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91C" w:rsidRDefault="00DD291C">
      <w:pPr>
        <w:rPr>
          <w:rFonts w:ascii="Arial" w:eastAsia="Arial" w:hAnsi="Arial" w:cs="Arial"/>
        </w:rPr>
      </w:pPr>
    </w:p>
    <w:p w:rsidR="00DD291C" w:rsidRDefault="00DD291C">
      <w:pPr>
        <w:rPr>
          <w:rFonts w:ascii="Arial" w:eastAsia="Arial" w:hAnsi="Arial" w:cs="Arial"/>
        </w:rPr>
      </w:pPr>
    </w:p>
    <w:p w:rsidR="00DD291C" w:rsidRDefault="00DD291C">
      <w:pPr>
        <w:rPr>
          <w:rFonts w:ascii="Arial" w:eastAsia="Arial" w:hAnsi="Arial" w:cs="Arial"/>
        </w:rPr>
      </w:pPr>
    </w:p>
    <w:p w:rsidR="00DD291C" w:rsidRDefault="00DD291C">
      <w:pPr>
        <w:rPr>
          <w:rFonts w:ascii="Arial" w:eastAsia="Arial" w:hAnsi="Arial" w:cs="Arial"/>
        </w:rPr>
      </w:pPr>
    </w:p>
    <w:p w:rsidR="00DD291C" w:rsidRDefault="00DD291C">
      <w:pPr>
        <w:rPr>
          <w:rFonts w:ascii="Arial" w:eastAsia="Arial" w:hAnsi="Arial" w:cs="Arial"/>
        </w:rPr>
      </w:pPr>
    </w:p>
    <w:p w:rsidR="00DD291C" w:rsidRDefault="00DD291C">
      <w:pPr>
        <w:rPr>
          <w:rFonts w:ascii="Arial" w:eastAsia="Arial" w:hAnsi="Arial" w:cs="Arial"/>
        </w:rPr>
      </w:pPr>
    </w:p>
    <w:p w:rsidR="00DD291C" w:rsidRDefault="00DD291C">
      <w:pPr>
        <w:rPr>
          <w:rFonts w:ascii="Arial" w:eastAsia="Arial" w:hAnsi="Arial" w:cs="Arial"/>
        </w:rPr>
      </w:pPr>
    </w:p>
    <w:p w:rsidR="00DD291C" w:rsidRDefault="00DD291C">
      <w:pPr>
        <w:rPr>
          <w:rFonts w:ascii="Arial" w:eastAsia="Arial" w:hAnsi="Arial" w:cs="Arial"/>
        </w:rPr>
      </w:pPr>
    </w:p>
    <w:p w:rsidR="00DD291C" w:rsidRDefault="00DD291C">
      <w:pPr>
        <w:rPr>
          <w:rFonts w:ascii="Arial" w:eastAsia="Arial" w:hAnsi="Arial" w:cs="Arial"/>
          <w:color w:val="A5A5A5"/>
          <w:sz w:val="28"/>
          <w:szCs w:val="28"/>
        </w:rPr>
      </w:pPr>
    </w:p>
    <w:p w:rsidR="00DD291C" w:rsidRDefault="00E733CD">
      <w:pPr>
        <w:jc w:val="center"/>
        <w:rPr>
          <w:rFonts w:ascii="Arial" w:eastAsia="Arial" w:hAnsi="Arial" w:cs="Arial"/>
          <w:b/>
          <w:color w:val="A5A5A5"/>
          <w:sz w:val="96"/>
          <w:szCs w:val="96"/>
        </w:rPr>
      </w:pPr>
      <w:r>
        <w:rPr>
          <w:rFonts w:ascii="Arial" w:eastAsia="Arial" w:hAnsi="Arial" w:cs="Arial"/>
          <w:b/>
          <w:color w:val="A5A5A5"/>
          <w:sz w:val="96"/>
          <w:szCs w:val="96"/>
        </w:rPr>
        <w:t>INFORME CONSOLIDADO DE GESTIÓN DE RIESGOS 2018</w:t>
      </w:r>
    </w:p>
    <w:p w:rsidR="00DD291C" w:rsidRDefault="00DD291C">
      <w:pPr>
        <w:jc w:val="center"/>
        <w:rPr>
          <w:rFonts w:ascii="Arial" w:eastAsia="Arial" w:hAnsi="Arial" w:cs="Arial"/>
          <w:b/>
          <w:sz w:val="72"/>
          <w:szCs w:val="72"/>
        </w:rPr>
      </w:pPr>
    </w:p>
    <w:p w:rsidR="00DD291C" w:rsidRDefault="00DD291C">
      <w:pPr>
        <w:jc w:val="center"/>
        <w:rPr>
          <w:rFonts w:ascii="Arial" w:eastAsia="Arial" w:hAnsi="Arial" w:cs="Arial"/>
          <w:b/>
          <w:sz w:val="72"/>
          <w:szCs w:val="72"/>
        </w:rPr>
      </w:pPr>
    </w:p>
    <w:p w:rsidR="00DD291C" w:rsidRDefault="00DD291C">
      <w:pPr>
        <w:jc w:val="center"/>
        <w:rPr>
          <w:rFonts w:ascii="Arial" w:eastAsia="Arial" w:hAnsi="Arial" w:cs="Arial"/>
          <w:b/>
          <w:sz w:val="48"/>
          <w:szCs w:val="48"/>
        </w:rPr>
      </w:pPr>
    </w:p>
    <w:p w:rsidR="00DD291C" w:rsidRDefault="00DD291C">
      <w:pPr>
        <w:jc w:val="center"/>
        <w:rPr>
          <w:rFonts w:ascii="Arial" w:eastAsia="Arial" w:hAnsi="Arial" w:cs="Arial"/>
          <w:b/>
          <w:color w:val="A5A5A5"/>
          <w:sz w:val="48"/>
          <w:szCs w:val="48"/>
        </w:rPr>
      </w:pPr>
    </w:p>
    <w:p w:rsidR="00DD291C" w:rsidRDefault="00E733CD">
      <w:pPr>
        <w:jc w:val="center"/>
        <w:rPr>
          <w:rFonts w:ascii="Arial" w:eastAsia="Arial" w:hAnsi="Arial" w:cs="Arial"/>
          <w:b/>
          <w:color w:val="A5A5A5"/>
          <w:sz w:val="48"/>
          <w:szCs w:val="48"/>
        </w:rPr>
      </w:pPr>
      <w:r>
        <w:rPr>
          <w:rFonts w:ascii="Arial" w:eastAsia="Arial" w:hAnsi="Arial" w:cs="Arial"/>
          <w:b/>
          <w:color w:val="A5A5A5"/>
          <w:sz w:val="48"/>
          <w:szCs w:val="48"/>
        </w:rPr>
        <w:t>Bogotá D.C.</w:t>
      </w:r>
    </w:p>
    <w:p w:rsidR="00DD291C" w:rsidRDefault="00E733CD">
      <w:pPr>
        <w:jc w:val="center"/>
        <w:rPr>
          <w:rFonts w:ascii="Arial" w:eastAsia="Arial" w:hAnsi="Arial" w:cs="Arial"/>
          <w:b/>
          <w:color w:val="A5A5A5"/>
          <w:sz w:val="48"/>
          <w:szCs w:val="48"/>
        </w:rPr>
      </w:pPr>
      <w:r>
        <w:rPr>
          <w:rFonts w:ascii="Arial" w:eastAsia="Arial" w:hAnsi="Arial" w:cs="Arial"/>
          <w:b/>
          <w:color w:val="A5A5A5"/>
          <w:sz w:val="48"/>
          <w:szCs w:val="48"/>
        </w:rPr>
        <w:t>2018</w:t>
      </w:r>
      <w:r>
        <w:br w:type="page"/>
      </w:r>
    </w:p>
    <w:p w:rsidR="00DD291C" w:rsidRDefault="00DD291C">
      <w:pPr>
        <w:keepNext/>
        <w:keepLines/>
        <w:pBdr>
          <w:top w:val="nil"/>
          <w:left w:val="nil"/>
          <w:bottom w:val="nil"/>
          <w:right w:val="nil"/>
          <w:between w:val="nil"/>
        </w:pBdr>
        <w:spacing w:before="240" w:line="259" w:lineRule="auto"/>
        <w:rPr>
          <w:rFonts w:ascii="Arial" w:eastAsia="Arial" w:hAnsi="Arial" w:cs="Arial"/>
          <w:color w:val="000000"/>
          <w:sz w:val="20"/>
          <w:szCs w:val="20"/>
        </w:rPr>
      </w:pPr>
      <w:bookmarkStart w:id="0" w:name="_gjdgxs" w:colFirst="0" w:colLast="0"/>
      <w:bookmarkEnd w:id="0"/>
    </w:p>
    <w:p w:rsidR="00DD291C" w:rsidRDefault="00E733CD">
      <w:pPr>
        <w:keepNext/>
        <w:keepLines/>
        <w:pBdr>
          <w:top w:val="nil"/>
          <w:left w:val="nil"/>
          <w:bottom w:val="nil"/>
          <w:right w:val="nil"/>
          <w:between w:val="nil"/>
        </w:pBdr>
        <w:spacing w:before="240" w:line="259" w:lineRule="auto"/>
        <w:rPr>
          <w:rFonts w:ascii="Arial" w:eastAsia="Arial" w:hAnsi="Arial" w:cs="Arial"/>
          <w:b/>
          <w:color w:val="000000"/>
          <w:sz w:val="20"/>
          <w:szCs w:val="20"/>
        </w:rPr>
      </w:pPr>
      <w:r>
        <w:rPr>
          <w:rFonts w:ascii="Arial" w:eastAsia="Arial" w:hAnsi="Arial" w:cs="Arial"/>
          <w:b/>
          <w:color w:val="000000"/>
          <w:sz w:val="20"/>
          <w:szCs w:val="20"/>
        </w:rPr>
        <w:t>Contenido</w:t>
      </w:r>
    </w:p>
    <w:sdt>
      <w:sdtPr>
        <w:id w:val="660745374"/>
        <w:docPartObj>
          <w:docPartGallery w:val="Table of Contents"/>
          <w:docPartUnique/>
        </w:docPartObj>
      </w:sdtPr>
      <w:sdtEndPr/>
      <w:sdtContent>
        <w:p w:rsidR="00F94D31" w:rsidRPr="00F94D31" w:rsidRDefault="00E733CD">
          <w:pPr>
            <w:pStyle w:val="TDC1"/>
            <w:tabs>
              <w:tab w:val="left" w:pos="440"/>
              <w:tab w:val="right" w:pos="8828"/>
            </w:tabs>
            <w:rPr>
              <w:rFonts w:asciiTheme="minorHAnsi" w:eastAsiaTheme="minorEastAsia" w:hAnsiTheme="minorHAnsi" w:cstheme="minorBidi"/>
              <w:noProof/>
              <w:sz w:val="20"/>
              <w:szCs w:val="20"/>
            </w:rPr>
          </w:pPr>
          <w:r>
            <w:fldChar w:fldCharType="begin"/>
          </w:r>
          <w:r>
            <w:instrText xml:space="preserve"> TOC \h \u \z </w:instrText>
          </w:r>
          <w:r>
            <w:fldChar w:fldCharType="separate"/>
          </w:r>
          <w:hyperlink w:anchor="_Toc531939146" w:history="1">
            <w:r w:rsidR="00F94D31" w:rsidRPr="00F94D31">
              <w:rPr>
                <w:rStyle w:val="Hipervnculo"/>
                <w:rFonts w:ascii="Arial" w:eastAsia="Arial" w:hAnsi="Arial" w:cs="Arial"/>
                <w:b/>
                <w:noProof/>
                <w:sz w:val="20"/>
                <w:szCs w:val="20"/>
              </w:rPr>
              <w:t>1.</w:t>
            </w:r>
            <w:r w:rsidR="00F94D31" w:rsidRPr="00F94D31">
              <w:rPr>
                <w:rFonts w:asciiTheme="minorHAnsi" w:eastAsiaTheme="minorEastAsia" w:hAnsiTheme="minorHAnsi" w:cstheme="minorBidi"/>
                <w:noProof/>
                <w:sz w:val="20"/>
                <w:szCs w:val="20"/>
              </w:rPr>
              <w:tab/>
            </w:r>
            <w:r w:rsidR="00F94D31" w:rsidRPr="00F94D31">
              <w:rPr>
                <w:rStyle w:val="Hipervnculo"/>
                <w:rFonts w:ascii="Arial" w:eastAsia="Arial" w:hAnsi="Arial" w:cs="Arial"/>
                <w:b/>
                <w:noProof/>
                <w:sz w:val="20"/>
                <w:szCs w:val="20"/>
              </w:rPr>
              <w:t>OBJETIVO</w:t>
            </w:r>
            <w:r w:rsidR="00F94D31" w:rsidRPr="00F94D31">
              <w:rPr>
                <w:noProof/>
                <w:webHidden/>
                <w:sz w:val="20"/>
                <w:szCs w:val="20"/>
              </w:rPr>
              <w:tab/>
            </w:r>
            <w:r w:rsidR="00F94D31" w:rsidRPr="00F94D31">
              <w:rPr>
                <w:noProof/>
                <w:webHidden/>
                <w:sz w:val="20"/>
                <w:szCs w:val="20"/>
              </w:rPr>
              <w:fldChar w:fldCharType="begin"/>
            </w:r>
            <w:r w:rsidR="00F94D31" w:rsidRPr="00F94D31">
              <w:rPr>
                <w:noProof/>
                <w:webHidden/>
                <w:sz w:val="20"/>
                <w:szCs w:val="20"/>
              </w:rPr>
              <w:instrText xml:space="preserve"> PAGEREF _Toc531939146 \h </w:instrText>
            </w:r>
            <w:r w:rsidR="00F94D31" w:rsidRPr="00F94D31">
              <w:rPr>
                <w:noProof/>
                <w:webHidden/>
                <w:sz w:val="20"/>
                <w:szCs w:val="20"/>
              </w:rPr>
            </w:r>
            <w:r w:rsidR="00F94D31" w:rsidRPr="00F94D31">
              <w:rPr>
                <w:noProof/>
                <w:webHidden/>
                <w:sz w:val="20"/>
                <w:szCs w:val="20"/>
              </w:rPr>
              <w:fldChar w:fldCharType="separate"/>
            </w:r>
            <w:r w:rsidR="00AB6479">
              <w:rPr>
                <w:noProof/>
                <w:webHidden/>
                <w:sz w:val="20"/>
                <w:szCs w:val="20"/>
              </w:rPr>
              <w:t>3</w:t>
            </w:r>
            <w:r w:rsidR="00F94D31" w:rsidRPr="00F94D31">
              <w:rPr>
                <w:noProof/>
                <w:webHidden/>
                <w:sz w:val="20"/>
                <w:szCs w:val="20"/>
              </w:rPr>
              <w:fldChar w:fldCharType="end"/>
            </w:r>
          </w:hyperlink>
        </w:p>
        <w:p w:rsidR="00F94D31" w:rsidRPr="00F94D31" w:rsidRDefault="00FA02C8">
          <w:pPr>
            <w:pStyle w:val="TDC1"/>
            <w:tabs>
              <w:tab w:val="left" w:pos="440"/>
              <w:tab w:val="right" w:pos="8828"/>
            </w:tabs>
            <w:rPr>
              <w:rFonts w:asciiTheme="minorHAnsi" w:eastAsiaTheme="minorEastAsia" w:hAnsiTheme="minorHAnsi" w:cstheme="minorBidi"/>
              <w:noProof/>
              <w:sz w:val="20"/>
              <w:szCs w:val="20"/>
            </w:rPr>
          </w:pPr>
          <w:hyperlink w:anchor="_Toc531939147" w:history="1">
            <w:r w:rsidR="00F94D31" w:rsidRPr="00F94D31">
              <w:rPr>
                <w:rStyle w:val="Hipervnculo"/>
                <w:rFonts w:ascii="Arial" w:eastAsia="Arial" w:hAnsi="Arial" w:cs="Arial"/>
                <w:b/>
                <w:noProof/>
                <w:sz w:val="20"/>
                <w:szCs w:val="20"/>
              </w:rPr>
              <w:t>2.</w:t>
            </w:r>
            <w:r w:rsidR="00F94D31" w:rsidRPr="00F94D31">
              <w:rPr>
                <w:rFonts w:asciiTheme="minorHAnsi" w:eastAsiaTheme="minorEastAsia" w:hAnsiTheme="minorHAnsi" w:cstheme="minorBidi"/>
                <w:noProof/>
                <w:sz w:val="20"/>
                <w:szCs w:val="20"/>
              </w:rPr>
              <w:tab/>
            </w:r>
            <w:r w:rsidR="00F94D31" w:rsidRPr="00F94D31">
              <w:rPr>
                <w:rStyle w:val="Hipervnculo"/>
                <w:rFonts w:ascii="Arial" w:eastAsia="Arial" w:hAnsi="Arial" w:cs="Arial"/>
                <w:b/>
                <w:noProof/>
                <w:sz w:val="20"/>
                <w:szCs w:val="20"/>
              </w:rPr>
              <w:t>INTRODUCCIÓN</w:t>
            </w:r>
            <w:r w:rsidR="00F94D31" w:rsidRPr="00F94D31">
              <w:rPr>
                <w:noProof/>
                <w:webHidden/>
                <w:sz w:val="20"/>
                <w:szCs w:val="20"/>
              </w:rPr>
              <w:tab/>
            </w:r>
            <w:r w:rsidR="00F94D31" w:rsidRPr="00F94D31">
              <w:rPr>
                <w:noProof/>
                <w:webHidden/>
                <w:sz w:val="20"/>
                <w:szCs w:val="20"/>
              </w:rPr>
              <w:fldChar w:fldCharType="begin"/>
            </w:r>
            <w:r w:rsidR="00F94D31" w:rsidRPr="00F94D31">
              <w:rPr>
                <w:noProof/>
                <w:webHidden/>
                <w:sz w:val="20"/>
                <w:szCs w:val="20"/>
              </w:rPr>
              <w:instrText xml:space="preserve"> PAGEREF _Toc531939147 \h </w:instrText>
            </w:r>
            <w:r w:rsidR="00F94D31" w:rsidRPr="00F94D31">
              <w:rPr>
                <w:noProof/>
                <w:webHidden/>
                <w:sz w:val="20"/>
                <w:szCs w:val="20"/>
              </w:rPr>
            </w:r>
            <w:r w:rsidR="00F94D31" w:rsidRPr="00F94D31">
              <w:rPr>
                <w:noProof/>
                <w:webHidden/>
                <w:sz w:val="20"/>
                <w:szCs w:val="20"/>
              </w:rPr>
              <w:fldChar w:fldCharType="separate"/>
            </w:r>
            <w:r w:rsidR="00AB6479">
              <w:rPr>
                <w:noProof/>
                <w:webHidden/>
                <w:sz w:val="20"/>
                <w:szCs w:val="20"/>
              </w:rPr>
              <w:t>4</w:t>
            </w:r>
            <w:r w:rsidR="00F94D31" w:rsidRPr="00F94D31">
              <w:rPr>
                <w:noProof/>
                <w:webHidden/>
                <w:sz w:val="20"/>
                <w:szCs w:val="20"/>
              </w:rPr>
              <w:fldChar w:fldCharType="end"/>
            </w:r>
          </w:hyperlink>
        </w:p>
        <w:p w:rsidR="00F94D31" w:rsidRPr="00F94D31" w:rsidRDefault="00FA02C8">
          <w:pPr>
            <w:pStyle w:val="TDC1"/>
            <w:tabs>
              <w:tab w:val="left" w:pos="440"/>
              <w:tab w:val="right" w:pos="8828"/>
            </w:tabs>
            <w:rPr>
              <w:rFonts w:asciiTheme="minorHAnsi" w:eastAsiaTheme="minorEastAsia" w:hAnsiTheme="minorHAnsi" w:cstheme="minorBidi"/>
              <w:noProof/>
              <w:sz w:val="20"/>
              <w:szCs w:val="20"/>
            </w:rPr>
          </w:pPr>
          <w:hyperlink w:anchor="_Toc531939148" w:history="1">
            <w:r w:rsidR="00F94D31" w:rsidRPr="00F94D31">
              <w:rPr>
                <w:rStyle w:val="Hipervnculo"/>
                <w:rFonts w:ascii="Arial" w:eastAsia="Arial" w:hAnsi="Arial" w:cs="Arial"/>
                <w:b/>
                <w:noProof/>
                <w:sz w:val="20"/>
                <w:szCs w:val="20"/>
              </w:rPr>
              <w:t>3</w:t>
            </w:r>
            <w:r w:rsidR="00F94D31" w:rsidRPr="00F94D31">
              <w:rPr>
                <w:rFonts w:asciiTheme="minorHAnsi" w:eastAsiaTheme="minorEastAsia" w:hAnsiTheme="minorHAnsi" w:cstheme="minorBidi"/>
                <w:noProof/>
                <w:sz w:val="20"/>
                <w:szCs w:val="20"/>
              </w:rPr>
              <w:tab/>
            </w:r>
            <w:r w:rsidR="00F94D31" w:rsidRPr="00F94D31">
              <w:rPr>
                <w:rStyle w:val="Hipervnculo"/>
                <w:rFonts w:ascii="Arial" w:eastAsia="Arial" w:hAnsi="Arial" w:cs="Arial"/>
                <w:b/>
                <w:noProof/>
                <w:sz w:val="20"/>
                <w:szCs w:val="20"/>
              </w:rPr>
              <w:t>CAPÍTULO I: GENERALIDADES</w:t>
            </w:r>
            <w:r w:rsidR="00F94D31" w:rsidRPr="00F94D31">
              <w:rPr>
                <w:noProof/>
                <w:webHidden/>
                <w:sz w:val="20"/>
                <w:szCs w:val="20"/>
              </w:rPr>
              <w:tab/>
            </w:r>
            <w:r w:rsidR="00F94D31" w:rsidRPr="00F94D31">
              <w:rPr>
                <w:noProof/>
                <w:webHidden/>
                <w:sz w:val="20"/>
                <w:szCs w:val="20"/>
              </w:rPr>
              <w:fldChar w:fldCharType="begin"/>
            </w:r>
            <w:r w:rsidR="00F94D31" w:rsidRPr="00F94D31">
              <w:rPr>
                <w:noProof/>
                <w:webHidden/>
                <w:sz w:val="20"/>
                <w:szCs w:val="20"/>
              </w:rPr>
              <w:instrText xml:space="preserve"> PAGEREF _Toc531939148 \h </w:instrText>
            </w:r>
            <w:r w:rsidR="00F94D31" w:rsidRPr="00F94D31">
              <w:rPr>
                <w:noProof/>
                <w:webHidden/>
                <w:sz w:val="20"/>
                <w:szCs w:val="20"/>
              </w:rPr>
            </w:r>
            <w:r w:rsidR="00F94D31" w:rsidRPr="00F94D31">
              <w:rPr>
                <w:noProof/>
                <w:webHidden/>
                <w:sz w:val="20"/>
                <w:szCs w:val="20"/>
              </w:rPr>
              <w:fldChar w:fldCharType="separate"/>
            </w:r>
            <w:r w:rsidR="00AB6479">
              <w:rPr>
                <w:noProof/>
                <w:webHidden/>
                <w:sz w:val="20"/>
                <w:szCs w:val="20"/>
              </w:rPr>
              <w:t>5</w:t>
            </w:r>
            <w:r w:rsidR="00F94D31" w:rsidRPr="00F94D31">
              <w:rPr>
                <w:noProof/>
                <w:webHidden/>
                <w:sz w:val="20"/>
                <w:szCs w:val="20"/>
              </w:rPr>
              <w:fldChar w:fldCharType="end"/>
            </w:r>
          </w:hyperlink>
        </w:p>
        <w:p w:rsidR="00F94D31" w:rsidRPr="00F94D31" w:rsidRDefault="00FA02C8">
          <w:pPr>
            <w:pStyle w:val="TDC1"/>
            <w:tabs>
              <w:tab w:val="left" w:pos="660"/>
              <w:tab w:val="right" w:pos="8828"/>
            </w:tabs>
            <w:rPr>
              <w:rFonts w:asciiTheme="minorHAnsi" w:eastAsiaTheme="minorEastAsia" w:hAnsiTheme="minorHAnsi" w:cstheme="minorBidi"/>
              <w:noProof/>
              <w:sz w:val="20"/>
              <w:szCs w:val="20"/>
            </w:rPr>
          </w:pPr>
          <w:hyperlink w:anchor="_Toc531939149" w:history="1">
            <w:r w:rsidR="00F94D31" w:rsidRPr="00F94D31">
              <w:rPr>
                <w:rStyle w:val="Hipervnculo"/>
                <w:rFonts w:ascii="Arial" w:eastAsia="Arial" w:hAnsi="Arial" w:cs="Arial"/>
                <w:b/>
                <w:noProof/>
                <w:sz w:val="20"/>
                <w:szCs w:val="20"/>
              </w:rPr>
              <w:t>3.1</w:t>
            </w:r>
            <w:r w:rsidR="00F94D31" w:rsidRPr="00F94D31">
              <w:rPr>
                <w:rFonts w:asciiTheme="minorHAnsi" w:eastAsiaTheme="minorEastAsia" w:hAnsiTheme="minorHAnsi" w:cstheme="minorBidi"/>
                <w:noProof/>
                <w:sz w:val="20"/>
                <w:szCs w:val="20"/>
              </w:rPr>
              <w:tab/>
            </w:r>
            <w:r w:rsidR="00F94D31" w:rsidRPr="00F94D31">
              <w:rPr>
                <w:rStyle w:val="Hipervnculo"/>
                <w:rFonts w:ascii="Arial" w:eastAsia="Arial" w:hAnsi="Arial" w:cs="Arial"/>
                <w:b/>
                <w:noProof/>
                <w:sz w:val="20"/>
                <w:szCs w:val="20"/>
              </w:rPr>
              <w:t>Metodología de gestión del riesgo</w:t>
            </w:r>
            <w:r w:rsidR="00F94D31" w:rsidRPr="00F94D31">
              <w:rPr>
                <w:noProof/>
                <w:webHidden/>
                <w:sz w:val="20"/>
                <w:szCs w:val="20"/>
              </w:rPr>
              <w:tab/>
            </w:r>
            <w:r w:rsidR="00F94D31" w:rsidRPr="00F94D31">
              <w:rPr>
                <w:noProof/>
                <w:webHidden/>
                <w:sz w:val="20"/>
                <w:szCs w:val="20"/>
              </w:rPr>
              <w:fldChar w:fldCharType="begin"/>
            </w:r>
            <w:r w:rsidR="00F94D31" w:rsidRPr="00F94D31">
              <w:rPr>
                <w:noProof/>
                <w:webHidden/>
                <w:sz w:val="20"/>
                <w:szCs w:val="20"/>
              </w:rPr>
              <w:instrText xml:space="preserve"> PAGEREF _Toc531939149 \h </w:instrText>
            </w:r>
            <w:r w:rsidR="00F94D31" w:rsidRPr="00F94D31">
              <w:rPr>
                <w:noProof/>
                <w:webHidden/>
                <w:sz w:val="20"/>
                <w:szCs w:val="20"/>
              </w:rPr>
            </w:r>
            <w:r w:rsidR="00F94D31" w:rsidRPr="00F94D31">
              <w:rPr>
                <w:noProof/>
                <w:webHidden/>
                <w:sz w:val="20"/>
                <w:szCs w:val="20"/>
              </w:rPr>
              <w:fldChar w:fldCharType="separate"/>
            </w:r>
            <w:r w:rsidR="00AB6479">
              <w:rPr>
                <w:noProof/>
                <w:webHidden/>
                <w:sz w:val="20"/>
                <w:szCs w:val="20"/>
              </w:rPr>
              <w:t>5</w:t>
            </w:r>
            <w:r w:rsidR="00F94D31" w:rsidRPr="00F94D31">
              <w:rPr>
                <w:noProof/>
                <w:webHidden/>
                <w:sz w:val="20"/>
                <w:szCs w:val="20"/>
              </w:rPr>
              <w:fldChar w:fldCharType="end"/>
            </w:r>
          </w:hyperlink>
        </w:p>
        <w:p w:rsidR="00F94D31" w:rsidRPr="00F94D31" w:rsidRDefault="00FA02C8">
          <w:pPr>
            <w:pStyle w:val="TDC1"/>
            <w:tabs>
              <w:tab w:val="left" w:pos="660"/>
              <w:tab w:val="right" w:pos="8828"/>
            </w:tabs>
            <w:rPr>
              <w:rFonts w:asciiTheme="minorHAnsi" w:eastAsiaTheme="minorEastAsia" w:hAnsiTheme="minorHAnsi" w:cstheme="minorBidi"/>
              <w:noProof/>
              <w:sz w:val="20"/>
              <w:szCs w:val="20"/>
            </w:rPr>
          </w:pPr>
          <w:hyperlink w:anchor="_Toc531939150" w:history="1">
            <w:r w:rsidR="00F94D31" w:rsidRPr="00F94D31">
              <w:rPr>
                <w:rStyle w:val="Hipervnculo"/>
                <w:rFonts w:ascii="Arial" w:eastAsia="Arial" w:hAnsi="Arial" w:cs="Arial"/>
                <w:b/>
                <w:noProof/>
                <w:sz w:val="20"/>
                <w:szCs w:val="20"/>
              </w:rPr>
              <w:t>3.2</w:t>
            </w:r>
            <w:r w:rsidR="00F94D31" w:rsidRPr="00F94D31">
              <w:rPr>
                <w:rFonts w:asciiTheme="minorHAnsi" w:eastAsiaTheme="minorEastAsia" w:hAnsiTheme="minorHAnsi" w:cstheme="minorBidi"/>
                <w:noProof/>
                <w:sz w:val="20"/>
                <w:szCs w:val="20"/>
              </w:rPr>
              <w:tab/>
            </w:r>
            <w:r w:rsidR="00F94D31" w:rsidRPr="00F94D31">
              <w:rPr>
                <w:rStyle w:val="Hipervnculo"/>
                <w:rFonts w:ascii="Arial" w:eastAsia="Arial" w:hAnsi="Arial" w:cs="Arial"/>
                <w:b/>
                <w:noProof/>
                <w:sz w:val="20"/>
                <w:szCs w:val="20"/>
              </w:rPr>
              <w:t>Articulación de la gestión del riesgo</w:t>
            </w:r>
            <w:r w:rsidR="00F94D31" w:rsidRPr="00F94D31">
              <w:rPr>
                <w:noProof/>
                <w:webHidden/>
                <w:sz w:val="20"/>
                <w:szCs w:val="20"/>
              </w:rPr>
              <w:tab/>
            </w:r>
            <w:r w:rsidR="00F94D31" w:rsidRPr="00F94D31">
              <w:rPr>
                <w:noProof/>
                <w:webHidden/>
                <w:sz w:val="20"/>
                <w:szCs w:val="20"/>
              </w:rPr>
              <w:fldChar w:fldCharType="begin"/>
            </w:r>
            <w:r w:rsidR="00F94D31" w:rsidRPr="00F94D31">
              <w:rPr>
                <w:noProof/>
                <w:webHidden/>
                <w:sz w:val="20"/>
                <w:szCs w:val="20"/>
              </w:rPr>
              <w:instrText xml:space="preserve"> PAGEREF _Toc531939150 \h </w:instrText>
            </w:r>
            <w:r w:rsidR="00F94D31" w:rsidRPr="00F94D31">
              <w:rPr>
                <w:noProof/>
                <w:webHidden/>
                <w:sz w:val="20"/>
                <w:szCs w:val="20"/>
              </w:rPr>
            </w:r>
            <w:r w:rsidR="00F94D31" w:rsidRPr="00F94D31">
              <w:rPr>
                <w:noProof/>
                <w:webHidden/>
                <w:sz w:val="20"/>
                <w:szCs w:val="20"/>
              </w:rPr>
              <w:fldChar w:fldCharType="separate"/>
            </w:r>
            <w:r w:rsidR="00AB6479">
              <w:rPr>
                <w:noProof/>
                <w:webHidden/>
                <w:sz w:val="20"/>
                <w:szCs w:val="20"/>
              </w:rPr>
              <w:t>6</w:t>
            </w:r>
            <w:r w:rsidR="00F94D31" w:rsidRPr="00F94D31">
              <w:rPr>
                <w:noProof/>
                <w:webHidden/>
                <w:sz w:val="20"/>
                <w:szCs w:val="20"/>
              </w:rPr>
              <w:fldChar w:fldCharType="end"/>
            </w:r>
          </w:hyperlink>
        </w:p>
        <w:p w:rsidR="00F94D31" w:rsidRPr="00F94D31" w:rsidRDefault="00FA02C8">
          <w:pPr>
            <w:pStyle w:val="TDC1"/>
            <w:tabs>
              <w:tab w:val="left" w:pos="660"/>
              <w:tab w:val="right" w:pos="8828"/>
            </w:tabs>
            <w:rPr>
              <w:rFonts w:asciiTheme="minorHAnsi" w:eastAsiaTheme="minorEastAsia" w:hAnsiTheme="minorHAnsi" w:cstheme="minorBidi"/>
              <w:noProof/>
              <w:sz w:val="20"/>
              <w:szCs w:val="20"/>
            </w:rPr>
          </w:pPr>
          <w:hyperlink w:anchor="_Toc531939151" w:history="1">
            <w:r w:rsidR="00F94D31" w:rsidRPr="00F94D31">
              <w:rPr>
                <w:rStyle w:val="Hipervnculo"/>
                <w:rFonts w:ascii="Arial" w:eastAsia="Arial" w:hAnsi="Arial" w:cs="Arial"/>
                <w:b/>
                <w:noProof/>
                <w:sz w:val="20"/>
                <w:szCs w:val="20"/>
              </w:rPr>
              <w:t>3.3</w:t>
            </w:r>
            <w:r w:rsidR="00F94D31" w:rsidRPr="00F94D31">
              <w:rPr>
                <w:rFonts w:asciiTheme="minorHAnsi" w:eastAsiaTheme="minorEastAsia" w:hAnsiTheme="minorHAnsi" w:cstheme="minorBidi"/>
                <w:noProof/>
                <w:sz w:val="20"/>
                <w:szCs w:val="20"/>
              </w:rPr>
              <w:tab/>
            </w:r>
            <w:r w:rsidR="00F94D31" w:rsidRPr="00F94D31">
              <w:rPr>
                <w:rStyle w:val="Hipervnculo"/>
                <w:rFonts w:ascii="Arial" w:eastAsia="Arial" w:hAnsi="Arial" w:cs="Arial"/>
                <w:b/>
                <w:noProof/>
                <w:sz w:val="20"/>
                <w:szCs w:val="20"/>
              </w:rPr>
              <w:t>Resultados de la gestión del riesgo</w:t>
            </w:r>
            <w:r w:rsidR="00F94D31" w:rsidRPr="00F94D31">
              <w:rPr>
                <w:noProof/>
                <w:webHidden/>
                <w:sz w:val="20"/>
                <w:szCs w:val="20"/>
              </w:rPr>
              <w:tab/>
            </w:r>
            <w:r w:rsidR="00F94D31" w:rsidRPr="00F94D31">
              <w:rPr>
                <w:noProof/>
                <w:webHidden/>
                <w:sz w:val="20"/>
                <w:szCs w:val="20"/>
              </w:rPr>
              <w:fldChar w:fldCharType="begin"/>
            </w:r>
            <w:r w:rsidR="00F94D31" w:rsidRPr="00F94D31">
              <w:rPr>
                <w:noProof/>
                <w:webHidden/>
                <w:sz w:val="20"/>
                <w:szCs w:val="20"/>
              </w:rPr>
              <w:instrText xml:space="preserve"> PAGEREF _Toc531939151 \h </w:instrText>
            </w:r>
            <w:r w:rsidR="00F94D31" w:rsidRPr="00F94D31">
              <w:rPr>
                <w:noProof/>
                <w:webHidden/>
                <w:sz w:val="20"/>
                <w:szCs w:val="20"/>
              </w:rPr>
            </w:r>
            <w:r w:rsidR="00F94D31" w:rsidRPr="00F94D31">
              <w:rPr>
                <w:noProof/>
                <w:webHidden/>
                <w:sz w:val="20"/>
                <w:szCs w:val="20"/>
              </w:rPr>
              <w:fldChar w:fldCharType="separate"/>
            </w:r>
            <w:r w:rsidR="00AB6479">
              <w:rPr>
                <w:noProof/>
                <w:webHidden/>
                <w:sz w:val="20"/>
                <w:szCs w:val="20"/>
              </w:rPr>
              <w:t>6</w:t>
            </w:r>
            <w:r w:rsidR="00F94D31" w:rsidRPr="00F94D31">
              <w:rPr>
                <w:noProof/>
                <w:webHidden/>
                <w:sz w:val="20"/>
                <w:szCs w:val="20"/>
              </w:rPr>
              <w:fldChar w:fldCharType="end"/>
            </w:r>
          </w:hyperlink>
        </w:p>
        <w:p w:rsidR="00F94D31" w:rsidRPr="00F94D31" w:rsidRDefault="00FA02C8">
          <w:pPr>
            <w:pStyle w:val="TDC1"/>
            <w:tabs>
              <w:tab w:val="left" w:pos="880"/>
              <w:tab w:val="right" w:pos="8828"/>
            </w:tabs>
            <w:rPr>
              <w:rFonts w:asciiTheme="minorHAnsi" w:eastAsiaTheme="minorEastAsia" w:hAnsiTheme="minorHAnsi" w:cstheme="minorBidi"/>
              <w:noProof/>
              <w:sz w:val="20"/>
              <w:szCs w:val="20"/>
            </w:rPr>
          </w:pPr>
          <w:hyperlink w:anchor="_Toc531939152" w:history="1">
            <w:r w:rsidR="00F94D31" w:rsidRPr="00F94D31">
              <w:rPr>
                <w:rStyle w:val="Hipervnculo"/>
                <w:rFonts w:ascii="Arial" w:eastAsia="Arial" w:hAnsi="Arial" w:cs="Arial"/>
                <w:b/>
                <w:noProof/>
                <w:sz w:val="20"/>
                <w:szCs w:val="20"/>
              </w:rPr>
              <w:t>3.3.1</w:t>
            </w:r>
            <w:r w:rsidR="00F94D31" w:rsidRPr="00F94D31">
              <w:rPr>
                <w:rFonts w:asciiTheme="minorHAnsi" w:eastAsiaTheme="minorEastAsia" w:hAnsiTheme="minorHAnsi" w:cstheme="minorBidi"/>
                <w:noProof/>
                <w:sz w:val="20"/>
                <w:szCs w:val="20"/>
              </w:rPr>
              <w:tab/>
            </w:r>
            <w:r w:rsidR="00F94D31" w:rsidRPr="00F94D31">
              <w:rPr>
                <w:rStyle w:val="Hipervnculo"/>
                <w:rFonts w:ascii="Arial" w:eastAsia="Arial" w:hAnsi="Arial" w:cs="Arial"/>
                <w:b/>
                <w:noProof/>
                <w:sz w:val="20"/>
                <w:szCs w:val="20"/>
              </w:rPr>
              <w:t>Mapa de calor</w:t>
            </w:r>
            <w:r w:rsidR="00F94D31" w:rsidRPr="00F94D31">
              <w:rPr>
                <w:noProof/>
                <w:webHidden/>
                <w:sz w:val="20"/>
                <w:szCs w:val="20"/>
              </w:rPr>
              <w:tab/>
            </w:r>
            <w:r w:rsidR="00F94D31" w:rsidRPr="00F94D31">
              <w:rPr>
                <w:noProof/>
                <w:webHidden/>
                <w:sz w:val="20"/>
                <w:szCs w:val="20"/>
              </w:rPr>
              <w:fldChar w:fldCharType="begin"/>
            </w:r>
            <w:r w:rsidR="00F94D31" w:rsidRPr="00F94D31">
              <w:rPr>
                <w:noProof/>
                <w:webHidden/>
                <w:sz w:val="20"/>
                <w:szCs w:val="20"/>
              </w:rPr>
              <w:instrText xml:space="preserve"> PAGEREF _Toc531939152 \h </w:instrText>
            </w:r>
            <w:r w:rsidR="00F94D31" w:rsidRPr="00F94D31">
              <w:rPr>
                <w:noProof/>
                <w:webHidden/>
                <w:sz w:val="20"/>
                <w:szCs w:val="20"/>
              </w:rPr>
            </w:r>
            <w:r w:rsidR="00F94D31" w:rsidRPr="00F94D31">
              <w:rPr>
                <w:noProof/>
                <w:webHidden/>
                <w:sz w:val="20"/>
                <w:szCs w:val="20"/>
              </w:rPr>
              <w:fldChar w:fldCharType="separate"/>
            </w:r>
            <w:r w:rsidR="00AB6479">
              <w:rPr>
                <w:noProof/>
                <w:webHidden/>
                <w:sz w:val="20"/>
                <w:szCs w:val="20"/>
              </w:rPr>
              <w:t>7</w:t>
            </w:r>
            <w:r w:rsidR="00F94D31" w:rsidRPr="00F94D31">
              <w:rPr>
                <w:noProof/>
                <w:webHidden/>
                <w:sz w:val="20"/>
                <w:szCs w:val="20"/>
              </w:rPr>
              <w:fldChar w:fldCharType="end"/>
            </w:r>
          </w:hyperlink>
        </w:p>
        <w:p w:rsidR="00F94D31" w:rsidRPr="00F94D31" w:rsidRDefault="00FA02C8">
          <w:pPr>
            <w:pStyle w:val="TDC1"/>
            <w:tabs>
              <w:tab w:val="left" w:pos="660"/>
              <w:tab w:val="right" w:pos="8828"/>
            </w:tabs>
            <w:rPr>
              <w:rFonts w:asciiTheme="minorHAnsi" w:eastAsiaTheme="minorEastAsia" w:hAnsiTheme="minorHAnsi" w:cstheme="minorBidi"/>
              <w:noProof/>
              <w:sz w:val="20"/>
              <w:szCs w:val="20"/>
            </w:rPr>
          </w:pPr>
          <w:hyperlink w:anchor="_Toc531939153" w:history="1">
            <w:r w:rsidR="00F94D31" w:rsidRPr="00F94D31">
              <w:rPr>
                <w:rStyle w:val="Hipervnculo"/>
                <w:rFonts w:ascii="Arial" w:eastAsia="Arial" w:hAnsi="Arial" w:cs="Arial"/>
                <w:b/>
                <w:noProof/>
                <w:sz w:val="20"/>
                <w:szCs w:val="20"/>
              </w:rPr>
              <w:t>3.4</w:t>
            </w:r>
            <w:r w:rsidR="00F94D31" w:rsidRPr="00F94D31">
              <w:rPr>
                <w:rFonts w:asciiTheme="minorHAnsi" w:eastAsiaTheme="minorEastAsia" w:hAnsiTheme="minorHAnsi" w:cstheme="minorBidi"/>
                <w:noProof/>
                <w:sz w:val="20"/>
                <w:szCs w:val="20"/>
              </w:rPr>
              <w:tab/>
            </w:r>
            <w:r w:rsidR="00F94D31" w:rsidRPr="00F94D31">
              <w:rPr>
                <w:rStyle w:val="Hipervnculo"/>
                <w:rFonts w:ascii="Arial" w:eastAsia="Arial" w:hAnsi="Arial" w:cs="Arial"/>
                <w:b/>
                <w:noProof/>
                <w:sz w:val="20"/>
                <w:szCs w:val="20"/>
              </w:rPr>
              <w:t>Estado de gestión de los riesgos a 15 de noviembre</w:t>
            </w:r>
            <w:r w:rsidR="00F94D31" w:rsidRPr="00F94D31">
              <w:rPr>
                <w:noProof/>
                <w:webHidden/>
                <w:sz w:val="20"/>
                <w:szCs w:val="20"/>
              </w:rPr>
              <w:tab/>
            </w:r>
            <w:r w:rsidR="00F94D31" w:rsidRPr="00F94D31">
              <w:rPr>
                <w:noProof/>
                <w:webHidden/>
                <w:sz w:val="20"/>
                <w:szCs w:val="20"/>
              </w:rPr>
              <w:fldChar w:fldCharType="begin"/>
            </w:r>
            <w:r w:rsidR="00F94D31" w:rsidRPr="00F94D31">
              <w:rPr>
                <w:noProof/>
                <w:webHidden/>
                <w:sz w:val="20"/>
                <w:szCs w:val="20"/>
              </w:rPr>
              <w:instrText xml:space="preserve"> PAGEREF _Toc531939153 \h </w:instrText>
            </w:r>
            <w:r w:rsidR="00F94D31" w:rsidRPr="00F94D31">
              <w:rPr>
                <w:noProof/>
                <w:webHidden/>
                <w:sz w:val="20"/>
                <w:szCs w:val="20"/>
              </w:rPr>
            </w:r>
            <w:r w:rsidR="00F94D31" w:rsidRPr="00F94D31">
              <w:rPr>
                <w:noProof/>
                <w:webHidden/>
                <w:sz w:val="20"/>
                <w:szCs w:val="20"/>
              </w:rPr>
              <w:fldChar w:fldCharType="separate"/>
            </w:r>
            <w:r w:rsidR="00AB6479">
              <w:rPr>
                <w:noProof/>
                <w:webHidden/>
                <w:sz w:val="20"/>
                <w:szCs w:val="20"/>
              </w:rPr>
              <w:t>10</w:t>
            </w:r>
            <w:r w:rsidR="00F94D31" w:rsidRPr="00F94D31">
              <w:rPr>
                <w:noProof/>
                <w:webHidden/>
                <w:sz w:val="20"/>
                <w:szCs w:val="20"/>
              </w:rPr>
              <w:fldChar w:fldCharType="end"/>
            </w:r>
          </w:hyperlink>
        </w:p>
        <w:p w:rsidR="00F94D31" w:rsidRPr="00F94D31" w:rsidRDefault="00FA02C8">
          <w:pPr>
            <w:pStyle w:val="TDC1"/>
            <w:tabs>
              <w:tab w:val="left" w:pos="880"/>
              <w:tab w:val="right" w:pos="8828"/>
            </w:tabs>
            <w:rPr>
              <w:rFonts w:asciiTheme="minorHAnsi" w:eastAsiaTheme="minorEastAsia" w:hAnsiTheme="minorHAnsi" w:cstheme="minorBidi"/>
              <w:noProof/>
              <w:sz w:val="20"/>
              <w:szCs w:val="20"/>
            </w:rPr>
          </w:pPr>
          <w:hyperlink w:anchor="_Toc531939154" w:history="1">
            <w:r w:rsidR="00F94D31" w:rsidRPr="00F94D31">
              <w:rPr>
                <w:rStyle w:val="Hipervnculo"/>
                <w:rFonts w:ascii="Arial" w:eastAsia="Arial" w:hAnsi="Arial" w:cs="Arial"/>
                <w:b/>
                <w:noProof/>
                <w:sz w:val="20"/>
                <w:szCs w:val="20"/>
              </w:rPr>
              <w:t>3.4.1</w:t>
            </w:r>
            <w:r w:rsidR="00F94D31" w:rsidRPr="00F94D31">
              <w:rPr>
                <w:rFonts w:asciiTheme="minorHAnsi" w:eastAsiaTheme="minorEastAsia" w:hAnsiTheme="minorHAnsi" w:cstheme="minorBidi"/>
                <w:noProof/>
                <w:sz w:val="20"/>
                <w:szCs w:val="20"/>
              </w:rPr>
              <w:tab/>
            </w:r>
            <w:r w:rsidR="00F94D31" w:rsidRPr="00F94D31">
              <w:rPr>
                <w:rStyle w:val="Hipervnculo"/>
                <w:rFonts w:ascii="Arial" w:eastAsia="Arial" w:hAnsi="Arial" w:cs="Arial"/>
                <w:b/>
                <w:noProof/>
                <w:sz w:val="20"/>
                <w:szCs w:val="20"/>
              </w:rPr>
              <w:t>Evaluación Riesgos de Corrupción</w:t>
            </w:r>
            <w:r w:rsidR="00F94D31" w:rsidRPr="00F94D31">
              <w:rPr>
                <w:noProof/>
                <w:webHidden/>
                <w:sz w:val="20"/>
                <w:szCs w:val="20"/>
              </w:rPr>
              <w:tab/>
            </w:r>
            <w:r w:rsidR="00F94D31" w:rsidRPr="00F94D31">
              <w:rPr>
                <w:noProof/>
                <w:webHidden/>
                <w:sz w:val="20"/>
                <w:szCs w:val="20"/>
              </w:rPr>
              <w:fldChar w:fldCharType="begin"/>
            </w:r>
            <w:r w:rsidR="00F94D31" w:rsidRPr="00F94D31">
              <w:rPr>
                <w:noProof/>
                <w:webHidden/>
                <w:sz w:val="20"/>
                <w:szCs w:val="20"/>
              </w:rPr>
              <w:instrText xml:space="preserve"> PAGEREF _Toc531939154 \h </w:instrText>
            </w:r>
            <w:r w:rsidR="00F94D31" w:rsidRPr="00F94D31">
              <w:rPr>
                <w:noProof/>
                <w:webHidden/>
                <w:sz w:val="20"/>
                <w:szCs w:val="20"/>
              </w:rPr>
            </w:r>
            <w:r w:rsidR="00F94D31" w:rsidRPr="00F94D31">
              <w:rPr>
                <w:noProof/>
                <w:webHidden/>
                <w:sz w:val="20"/>
                <w:szCs w:val="20"/>
              </w:rPr>
              <w:fldChar w:fldCharType="separate"/>
            </w:r>
            <w:r w:rsidR="00AB6479">
              <w:rPr>
                <w:noProof/>
                <w:webHidden/>
                <w:sz w:val="20"/>
                <w:szCs w:val="20"/>
              </w:rPr>
              <w:t>13</w:t>
            </w:r>
            <w:r w:rsidR="00F94D31" w:rsidRPr="00F94D31">
              <w:rPr>
                <w:noProof/>
                <w:webHidden/>
                <w:sz w:val="20"/>
                <w:szCs w:val="20"/>
              </w:rPr>
              <w:fldChar w:fldCharType="end"/>
            </w:r>
          </w:hyperlink>
        </w:p>
        <w:p w:rsidR="00F94D31" w:rsidRPr="00F94D31" w:rsidRDefault="00FA02C8">
          <w:pPr>
            <w:pStyle w:val="TDC1"/>
            <w:tabs>
              <w:tab w:val="left" w:pos="660"/>
              <w:tab w:val="right" w:pos="8828"/>
            </w:tabs>
            <w:rPr>
              <w:rFonts w:asciiTheme="minorHAnsi" w:eastAsiaTheme="minorEastAsia" w:hAnsiTheme="minorHAnsi" w:cstheme="minorBidi"/>
              <w:noProof/>
              <w:sz w:val="20"/>
              <w:szCs w:val="20"/>
            </w:rPr>
          </w:pPr>
          <w:hyperlink w:anchor="_Toc531939155" w:history="1">
            <w:r w:rsidR="00F94D31" w:rsidRPr="00F94D31">
              <w:rPr>
                <w:rStyle w:val="Hipervnculo"/>
                <w:rFonts w:ascii="Arial" w:eastAsia="Arial" w:hAnsi="Arial" w:cs="Arial"/>
                <w:b/>
                <w:noProof/>
                <w:sz w:val="20"/>
                <w:szCs w:val="20"/>
              </w:rPr>
              <w:t>3.5</w:t>
            </w:r>
            <w:r w:rsidR="00F94D31" w:rsidRPr="00F94D31">
              <w:rPr>
                <w:rFonts w:asciiTheme="minorHAnsi" w:eastAsiaTheme="minorEastAsia" w:hAnsiTheme="minorHAnsi" w:cstheme="minorBidi"/>
                <w:noProof/>
                <w:sz w:val="20"/>
                <w:szCs w:val="20"/>
              </w:rPr>
              <w:tab/>
            </w:r>
            <w:r w:rsidR="00F94D31" w:rsidRPr="00F94D31">
              <w:rPr>
                <w:rStyle w:val="Hipervnculo"/>
                <w:rFonts w:ascii="Arial" w:eastAsia="Arial" w:hAnsi="Arial" w:cs="Arial"/>
                <w:b/>
                <w:noProof/>
                <w:sz w:val="20"/>
                <w:szCs w:val="20"/>
              </w:rPr>
              <w:t>Herramienta habilitada para la gestión de riesgos</w:t>
            </w:r>
            <w:r w:rsidR="00F94D31" w:rsidRPr="00F94D31">
              <w:rPr>
                <w:noProof/>
                <w:webHidden/>
                <w:sz w:val="20"/>
                <w:szCs w:val="20"/>
              </w:rPr>
              <w:tab/>
            </w:r>
            <w:r w:rsidR="00F94D31" w:rsidRPr="00F94D31">
              <w:rPr>
                <w:noProof/>
                <w:webHidden/>
                <w:sz w:val="20"/>
                <w:szCs w:val="20"/>
              </w:rPr>
              <w:fldChar w:fldCharType="begin"/>
            </w:r>
            <w:r w:rsidR="00F94D31" w:rsidRPr="00F94D31">
              <w:rPr>
                <w:noProof/>
                <w:webHidden/>
                <w:sz w:val="20"/>
                <w:szCs w:val="20"/>
              </w:rPr>
              <w:instrText xml:space="preserve"> PAGEREF _Toc531939155 \h </w:instrText>
            </w:r>
            <w:r w:rsidR="00F94D31" w:rsidRPr="00F94D31">
              <w:rPr>
                <w:noProof/>
                <w:webHidden/>
                <w:sz w:val="20"/>
                <w:szCs w:val="20"/>
              </w:rPr>
            </w:r>
            <w:r w:rsidR="00F94D31" w:rsidRPr="00F94D31">
              <w:rPr>
                <w:noProof/>
                <w:webHidden/>
                <w:sz w:val="20"/>
                <w:szCs w:val="20"/>
              </w:rPr>
              <w:fldChar w:fldCharType="separate"/>
            </w:r>
            <w:r w:rsidR="00AB6479">
              <w:rPr>
                <w:noProof/>
                <w:webHidden/>
                <w:sz w:val="20"/>
                <w:szCs w:val="20"/>
              </w:rPr>
              <w:t>15</w:t>
            </w:r>
            <w:r w:rsidR="00F94D31" w:rsidRPr="00F94D31">
              <w:rPr>
                <w:noProof/>
                <w:webHidden/>
                <w:sz w:val="20"/>
                <w:szCs w:val="20"/>
              </w:rPr>
              <w:fldChar w:fldCharType="end"/>
            </w:r>
          </w:hyperlink>
        </w:p>
        <w:p w:rsidR="00F94D31" w:rsidRPr="00F94D31" w:rsidRDefault="00FA02C8">
          <w:pPr>
            <w:pStyle w:val="TDC1"/>
            <w:tabs>
              <w:tab w:val="left" w:pos="440"/>
              <w:tab w:val="right" w:pos="8828"/>
            </w:tabs>
            <w:rPr>
              <w:rFonts w:asciiTheme="minorHAnsi" w:eastAsiaTheme="minorEastAsia" w:hAnsiTheme="minorHAnsi" w:cstheme="minorBidi"/>
              <w:noProof/>
              <w:sz w:val="20"/>
              <w:szCs w:val="20"/>
            </w:rPr>
          </w:pPr>
          <w:hyperlink w:anchor="_Toc531939156" w:history="1">
            <w:r w:rsidR="00F94D31" w:rsidRPr="00F94D31">
              <w:rPr>
                <w:rStyle w:val="Hipervnculo"/>
                <w:rFonts w:ascii="Arial" w:eastAsia="Arial" w:hAnsi="Arial" w:cs="Arial"/>
                <w:b/>
                <w:noProof/>
                <w:sz w:val="20"/>
                <w:szCs w:val="20"/>
              </w:rPr>
              <w:t>4</w:t>
            </w:r>
            <w:r w:rsidR="00F94D31" w:rsidRPr="00F94D31">
              <w:rPr>
                <w:rFonts w:asciiTheme="minorHAnsi" w:eastAsiaTheme="minorEastAsia" w:hAnsiTheme="minorHAnsi" w:cstheme="minorBidi"/>
                <w:noProof/>
                <w:sz w:val="20"/>
                <w:szCs w:val="20"/>
              </w:rPr>
              <w:tab/>
            </w:r>
            <w:r w:rsidR="00F94D31" w:rsidRPr="00F94D31">
              <w:rPr>
                <w:rStyle w:val="Hipervnculo"/>
                <w:rFonts w:ascii="Arial" w:eastAsia="Arial" w:hAnsi="Arial" w:cs="Arial"/>
                <w:b/>
                <w:noProof/>
                <w:sz w:val="20"/>
                <w:szCs w:val="20"/>
              </w:rPr>
              <w:t>CAPÍTULO II: GESTIÓN DE RIESGOS INSTITUCIONALES Y DE CORRUPCIÓN</w:t>
            </w:r>
            <w:r w:rsidR="00F94D31" w:rsidRPr="00F94D31">
              <w:rPr>
                <w:noProof/>
                <w:webHidden/>
                <w:sz w:val="20"/>
                <w:szCs w:val="20"/>
              </w:rPr>
              <w:tab/>
            </w:r>
            <w:r w:rsidR="00F94D31" w:rsidRPr="00F94D31">
              <w:rPr>
                <w:noProof/>
                <w:webHidden/>
                <w:sz w:val="20"/>
                <w:szCs w:val="20"/>
              </w:rPr>
              <w:fldChar w:fldCharType="begin"/>
            </w:r>
            <w:r w:rsidR="00F94D31" w:rsidRPr="00F94D31">
              <w:rPr>
                <w:noProof/>
                <w:webHidden/>
                <w:sz w:val="20"/>
                <w:szCs w:val="20"/>
              </w:rPr>
              <w:instrText xml:space="preserve"> PAGEREF _Toc531939156 \h </w:instrText>
            </w:r>
            <w:r w:rsidR="00F94D31" w:rsidRPr="00F94D31">
              <w:rPr>
                <w:noProof/>
                <w:webHidden/>
                <w:sz w:val="20"/>
                <w:szCs w:val="20"/>
              </w:rPr>
            </w:r>
            <w:r w:rsidR="00F94D31" w:rsidRPr="00F94D31">
              <w:rPr>
                <w:noProof/>
                <w:webHidden/>
                <w:sz w:val="20"/>
                <w:szCs w:val="20"/>
              </w:rPr>
              <w:fldChar w:fldCharType="separate"/>
            </w:r>
            <w:r w:rsidR="00AB6479">
              <w:rPr>
                <w:noProof/>
                <w:webHidden/>
                <w:sz w:val="20"/>
                <w:szCs w:val="20"/>
              </w:rPr>
              <w:t>16</w:t>
            </w:r>
            <w:r w:rsidR="00F94D31" w:rsidRPr="00F94D31">
              <w:rPr>
                <w:noProof/>
                <w:webHidden/>
                <w:sz w:val="20"/>
                <w:szCs w:val="20"/>
              </w:rPr>
              <w:fldChar w:fldCharType="end"/>
            </w:r>
          </w:hyperlink>
        </w:p>
        <w:p w:rsidR="00F94D31" w:rsidRPr="00F94D31" w:rsidRDefault="00FA02C8">
          <w:pPr>
            <w:pStyle w:val="TDC1"/>
            <w:tabs>
              <w:tab w:val="left" w:pos="660"/>
              <w:tab w:val="right" w:pos="8828"/>
            </w:tabs>
            <w:rPr>
              <w:rFonts w:asciiTheme="minorHAnsi" w:eastAsiaTheme="minorEastAsia" w:hAnsiTheme="minorHAnsi" w:cstheme="minorBidi"/>
              <w:noProof/>
              <w:sz w:val="20"/>
              <w:szCs w:val="20"/>
            </w:rPr>
          </w:pPr>
          <w:hyperlink w:anchor="_Toc531939157" w:history="1">
            <w:r w:rsidR="00F94D31" w:rsidRPr="00F94D31">
              <w:rPr>
                <w:rStyle w:val="Hipervnculo"/>
                <w:rFonts w:ascii="Arial" w:eastAsia="Arial" w:hAnsi="Arial" w:cs="Arial"/>
                <w:b/>
                <w:noProof/>
                <w:sz w:val="20"/>
                <w:szCs w:val="20"/>
              </w:rPr>
              <w:t>4.1</w:t>
            </w:r>
            <w:r w:rsidR="00F94D31" w:rsidRPr="00F94D31">
              <w:rPr>
                <w:rFonts w:asciiTheme="minorHAnsi" w:eastAsiaTheme="minorEastAsia" w:hAnsiTheme="minorHAnsi" w:cstheme="minorBidi"/>
                <w:noProof/>
                <w:sz w:val="20"/>
                <w:szCs w:val="20"/>
              </w:rPr>
              <w:tab/>
            </w:r>
            <w:r w:rsidR="00F94D31" w:rsidRPr="00F94D31">
              <w:rPr>
                <w:rStyle w:val="Hipervnculo"/>
                <w:rFonts w:ascii="Arial" w:eastAsia="Arial" w:hAnsi="Arial" w:cs="Arial"/>
                <w:b/>
                <w:noProof/>
                <w:sz w:val="20"/>
                <w:szCs w:val="20"/>
              </w:rPr>
              <w:t>Identificación del riesgo</w:t>
            </w:r>
            <w:r w:rsidR="00F94D31" w:rsidRPr="00F94D31">
              <w:rPr>
                <w:noProof/>
                <w:webHidden/>
                <w:sz w:val="20"/>
                <w:szCs w:val="20"/>
              </w:rPr>
              <w:tab/>
            </w:r>
            <w:r w:rsidR="00F94D31" w:rsidRPr="00F94D31">
              <w:rPr>
                <w:noProof/>
                <w:webHidden/>
                <w:sz w:val="20"/>
                <w:szCs w:val="20"/>
              </w:rPr>
              <w:fldChar w:fldCharType="begin"/>
            </w:r>
            <w:r w:rsidR="00F94D31" w:rsidRPr="00F94D31">
              <w:rPr>
                <w:noProof/>
                <w:webHidden/>
                <w:sz w:val="20"/>
                <w:szCs w:val="20"/>
              </w:rPr>
              <w:instrText xml:space="preserve"> PAGEREF _Toc531939157 \h </w:instrText>
            </w:r>
            <w:r w:rsidR="00F94D31" w:rsidRPr="00F94D31">
              <w:rPr>
                <w:noProof/>
                <w:webHidden/>
                <w:sz w:val="20"/>
                <w:szCs w:val="20"/>
              </w:rPr>
            </w:r>
            <w:r w:rsidR="00F94D31" w:rsidRPr="00F94D31">
              <w:rPr>
                <w:noProof/>
                <w:webHidden/>
                <w:sz w:val="20"/>
                <w:szCs w:val="20"/>
              </w:rPr>
              <w:fldChar w:fldCharType="separate"/>
            </w:r>
            <w:r w:rsidR="00AB6479">
              <w:rPr>
                <w:noProof/>
                <w:webHidden/>
                <w:sz w:val="20"/>
                <w:szCs w:val="20"/>
              </w:rPr>
              <w:t>16</w:t>
            </w:r>
            <w:r w:rsidR="00F94D31" w:rsidRPr="00F94D31">
              <w:rPr>
                <w:noProof/>
                <w:webHidden/>
                <w:sz w:val="20"/>
                <w:szCs w:val="20"/>
              </w:rPr>
              <w:fldChar w:fldCharType="end"/>
            </w:r>
          </w:hyperlink>
        </w:p>
        <w:p w:rsidR="00F94D31" w:rsidRPr="00F94D31" w:rsidRDefault="00FA02C8">
          <w:pPr>
            <w:pStyle w:val="TDC1"/>
            <w:tabs>
              <w:tab w:val="left" w:pos="660"/>
              <w:tab w:val="right" w:pos="8828"/>
            </w:tabs>
            <w:rPr>
              <w:rFonts w:asciiTheme="minorHAnsi" w:eastAsiaTheme="minorEastAsia" w:hAnsiTheme="minorHAnsi" w:cstheme="minorBidi"/>
              <w:noProof/>
              <w:sz w:val="20"/>
              <w:szCs w:val="20"/>
            </w:rPr>
          </w:pPr>
          <w:hyperlink w:anchor="_Toc531939158" w:history="1">
            <w:r w:rsidR="00F94D31" w:rsidRPr="00F94D31">
              <w:rPr>
                <w:rStyle w:val="Hipervnculo"/>
                <w:rFonts w:ascii="Arial" w:eastAsia="Arial" w:hAnsi="Arial" w:cs="Arial"/>
                <w:b/>
                <w:noProof/>
                <w:sz w:val="20"/>
                <w:szCs w:val="20"/>
              </w:rPr>
              <w:t>4.2</w:t>
            </w:r>
            <w:r w:rsidR="00F94D31" w:rsidRPr="00F94D31">
              <w:rPr>
                <w:rFonts w:asciiTheme="minorHAnsi" w:eastAsiaTheme="minorEastAsia" w:hAnsiTheme="minorHAnsi" w:cstheme="minorBidi"/>
                <w:noProof/>
                <w:sz w:val="20"/>
                <w:szCs w:val="20"/>
              </w:rPr>
              <w:tab/>
            </w:r>
            <w:r w:rsidR="00F94D31" w:rsidRPr="00F94D31">
              <w:rPr>
                <w:rStyle w:val="Hipervnculo"/>
                <w:rFonts w:ascii="Arial" w:eastAsia="Arial" w:hAnsi="Arial" w:cs="Arial"/>
                <w:b/>
                <w:noProof/>
                <w:sz w:val="20"/>
                <w:szCs w:val="20"/>
              </w:rPr>
              <w:t>Análisis del riesgo</w:t>
            </w:r>
            <w:r w:rsidR="00F94D31" w:rsidRPr="00F94D31">
              <w:rPr>
                <w:noProof/>
                <w:webHidden/>
                <w:sz w:val="20"/>
                <w:szCs w:val="20"/>
              </w:rPr>
              <w:tab/>
            </w:r>
            <w:r w:rsidR="00F94D31" w:rsidRPr="00F94D31">
              <w:rPr>
                <w:noProof/>
                <w:webHidden/>
                <w:sz w:val="20"/>
                <w:szCs w:val="20"/>
              </w:rPr>
              <w:fldChar w:fldCharType="begin"/>
            </w:r>
            <w:r w:rsidR="00F94D31" w:rsidRPr="00F94D31">
              <w:rPr>
                <w:noProof/>
                <w:webHidden/>
                <w:sz w:val="20"/>
                <w:szCs w:val="20"/>
              </w:rPr>
              <w:instrText xml:space="preserve"> PAGEREF _Toc531939158 \h </w:instrText>
            </w:r>
            <w:r w:rsidR="00F94D31" w:rsidRPr="00F94D31">
              <w:rPr>
                <w:noProof/>
                <w:webHidden/>
                <w:sz w:val="20"/>
                <w:szCs w:val="20"/>
              </w:rPr>
            </w:r>
            <w:r w:rsidR="00F94D31" w:rsidRPr="00F94D31">
              <w:rPr>
                <w:noProof/>
                <w:webHidden/>
                <w:sz w:val="20"/>
                <w:szCs w:val="20"/>
              </w:rPr>
              <w:fldChar w:fldCharType="separate"/>
            </w:r>
            <w:r w:rsidR="00AB6479">
              <w:rPr>
                <w:noProof/>
                <w:webHidden/>
                <w:sz w:val="20"/>
                <w:szCs w:val="20"/>
              </w:rPr>
              <w:t>17</w:t>
            </w:r>
            <w:r w:rsidR="00F94D31" w:rsidRPr="00F94D31">
              <w:rPr>
                <w:noProof/>
                <w:webHidden/>
                <w:sz w:val="20"/>
                <w:szCs w:val="20"/>
              </w:rPr>
              <w:fldChar w:fldCharType="end"/>
            </w:r>
          </w:hyperlink>
        </w:p>
        <w:p w:rsidR="00F94D31" w:rsidRPr="00F94D31" w:rsidRDefault="00FA02C8">
          <w:pPr>
            <w:pStyle w:val="TDC1"/>
            <w:tabs>
              <w:tab w:val="left" w:pos="660"/>
              <w:tab w:val="right" w:pos="8828"/>
            </w:tabs>
            <w:rPr>
              <w:rFonts w:asciiTheme="minorHAnsi" w:eastAsiaTheme="minorEastAsia" w:hAnsiTheme="minorHAnsi" w:cstheme="minorBidi"/>
              <w:noProof/>
              <w:sz w:val="20"/>
              <w:szCs w:val="20"/>
            </w:rPr>
          </w:pPr>
          <w:hyperlink w:anchor="_Toc531939159" w:history="1">
            <w:r w:rsidR="00F94D31" w:rsidRPr="00F94D31">
              <w:rPr>
                <w:rStyle w:val="Hipervnculo"/>
                <w:rFonts w:ascii="Arial" w:eastAsia="Arial" w:hAnsi="Arial" w:cs="Arial"/>
                <w:b/>
                <w:noProof/>
                <w:sz w:val="20"/>
                <w:szCs w:val="20"/>
              </w:rPr>
              <w:t>4.3</w:t>
            </w:r>
            <w:r w:rsidR="00F94D31" w:rsidRPr="00F94D31">
              <w:rPr>
                <w:rFonts w:asciiTheme="minorHAnsi" w:eastAsiaTheme="minorEastAsia" w:hAnsiTheme="minorHAnsi" w:cstheme="minorBidi"/>
                <w:noProof/>
                <w:sz w:val="20"/>
                <w:szCs w:val="20"/>
              </w:rPr>
              <w:tab/>
            </w:r>
            <w:r w:rsidR="00F94D31" w:rsidRPr="00F94D31">
              <w:rPr>
                <w:rStyle w:val="Hipervnculo"/>
                <w:rFonts w:ascii="Arial" w:eastAsia="Arial" w:hAnsi="Arial" w:cs="Arial"/>
                <w:b/>
                <w:noProof/>
                <w:sz w:val="20"/>
                <w:szCs w:val="20"/>
              </w:rPr>
              <w:t>Valoración del riesgo</w:t>
            </w:r>
            <w:r w:rsidR="00F94D31" w:rsidRPr="00F94D31">
              <w:rPr>
                <w:noProof/>
                <w:webHidden/>
                <w:sz w:val="20"/>
                <w:szCs w:val="20"/>
              </w:rPr>
              <w:tab/>
            </w:r>
            <w:r w:rsidR="00F94D31" w:rsidRPr="00F94D31">
              <w:rPr>
                <w:noProof/>
                <w:webHidden/>
                <w:sz w:val="20"/>
                <w:szCs w:val="20"/>
              </w:rPr>
              <w:fldChar w:fldCharType="begin"/>
            </w:r>
            <w:r w:rsidR="00F94D31" w:rsidRPr="00F94D31">
              <w:rPr>
                <w:noProof/>
                <w:webHidden/>
                <w:sz w:val="20"/>
                <w:szCs w:val="20"/>
              </w:rPr>
              <w:instrText xml:space="preserve"> PAGEREF _Toc531939159 \h </w:instrText>
            </w:r>
            <w:r w:rsidR="00F94D31" w:rsidRPr="00F94D31">
              <w:rPr>
                <w:noProof/>
                <w:webHidden/>
                <w:sz w:val="20"/>
                <w:szCs w:val="20"/>
              </w:rPr>
            </w:r>
            <w:r w:rsidR="00F94D31" w:rsidRPr="00F94D31">
              <w:rPr>
                <w:noProof/>
                <w:webHidden/>
                <w:sz w:val="20"/>
                <w:szCs w:val="20"/>
              </w:rPr>
              <w:fldChar w:fldCharType="separate"/>
            </w:r>
            <w:r w:rsidR="00AB6479">
              <w:rPr>
                <w:noProof/>
                <w:webHidden/>
                <w:sz w:val="20"/>
                <w:szCs w:val="20"/>
              </w:rPr>
              <w:t>18</w:t>
            </w:r>
            <w:r w:rsidR="00F94D31" w:rsidRPr="00F94D31">
              <w:rPr>
                <w:noProof/>
                <w:webHidden/>
                <w:sz w:val="20"/>
                <w:szCs w:val="20"/>
              </w:rPr>
              <w:fldChar w:fldCharType="end"/>
            </w:r>
          </w:hyperlink>
        </w:p>
        <w:p w:rsidR="00F94D31" w:rsidRPr="00F94D31" w:rsidRDefault="00FA02C8">
          <w:pPr>
            <w:pStyle w:val="TDC1"/>
            <w:tabs>
              <w:tab w:val="left" w:pos="660"/>
              <w:tab w:val="right" w:pos="8828"/>
            </w:tabs>
            <w:rPr>
              <w:rFonts w:asciiTheme="minorHAnsi" w:eastAsiaTheme="minorEastAsia" w:hAnsiTheme="minorHAnsi" w:cstheme="minorBidi"/>
              <w:noProof/>
              <w:sz w:val="20"/>
              <w:szCs w:val="20"/>
            </w:rPr>
          </w:pPr>
          <w:hyperlink w:anchor="_Toc531939160" w:history="1">
            <w:r w:rsidR="00F94D31" w:rsidRPr="00F94D31">
              <w:rPr>
                <w:rStyle w:val="Hipervnculo"/>
                <w:rFonts w:ascii="Arial" w:eastAsia="Arial" w:hAnsi="Arial" w:cs="Arial"/>
                <w:b/>
                <w:noProof/>
                <w:sz w:val="20"/>
                <w:szCs w:val="20"/>
              </w:rPr>
              <w:t>4.4</w:t>
            </w:r>
            <w:r w:rsidR="00F94D31" w:rsidRPr="00F94D31">
              <w:rPr>
                <w:rFonts w:asciiTheme="minorHAnsi" w:eastAsiaTheme="minorEastAsia" w:hAnsiTheme="minorHAnsi" w:cstheme="minorBidi"/>
                <w:noProof/>
                <w:sz w:val="20"/>
                <w:szCs w:val="20"/>
              </w:rPr>
              <w:tab/>
            </w:r>
            <w:r w:rsidR="00F94D31" w:rsidRPr="00F94D31">
              <w:rPr>
                <w:rStyle w:val="Hipervnculo"/>
                <w:rFonts w:ascii="Arial" w:eastAsia="Arial" w:hAnsi="Arial" w:cs="Arial"/>
                <w:b/>
                <w:noProof/>
                <w:sz w:val="20"/>
                <w:szCs w:val="20"/>
              </w:rPr>
              <w:t>Manejo del riesgo</w:t>
            </w:r>
            <w:r w:rsidR="00F94D31" w:rsidRPr="00F94D31">
              <w:rPr>
                <w:noProof/>
                <w:webHidden/>
                <w:sz w:val="20"/>
                <w:szCs w:val="20"/>
              </w:rPr>
              <w:tab/>
            </w:r>
            <w:r w:rsidR="00F94D31" w:rsidRPr="00F94D31">
              <w:rPr>
                <w:noProof/>
                <w:webHidden/>
                <w:sz w:val="20"/>
                <w:szCs w:val="20"/>
              </w:rPr>
              <w:fldChar w:fldCharType="begin"/>
            </w:r>
            <w:r w:rsidR="00F94D31" w:rsidRPr="00F94D31">
              <w:rPr>
                <w:noProof/>
                <w:webHidden/>
                <w:sz w:val="20"/>
                <w:szCs w:val="20"/>
              </w:rPr>
              <w:instrText xml:space="preserve"> PAGEREF _Toc531939160 \h </w:instrText>
            </w:r>
            <w:r w:rsidR="00F94D31" w:rsidRPr="00F94D31">
              <w:rPr>
                <w:noProof/>
                <w:webHidden/>
                <w:sz w:val="20"/>
                <w:szCs w:val="20"/>
              </w:rPr>
            </w:r>
            <w:r w:rsidR="00F94D31" w:rsidRPr="00F94D31">
              <w:rPr>
                <w:noProof/>
                <w:webHidden/>
                <w:sz w:val="20"/>
                <w:szCs w:val="20"/>
              </w:rPr>
              <w:fldChar w:fldCharType="separate"/>
            </w:r>
            <w:r w:rsidR="00AB6479">
              <w:rPr>
                <w:noProof/>
                <w:webHidden/>
                <w:sz w:val="20"/>
                <w:szCs w:val="20"/>
              </w:rPr>
              <w:t>19</w:t>
            </w:r>
            <w:r w:rsidR="00F94D31" w:rsidRPr="00F94D31">
              <w:rPr>
                <w:noProof/>
                <w:webHidden/>
                <w:sz w:val="20"/>
                <w:szCs w:val="20"/>
              </w:rPr>
              <w:fldChar w:fldCharType="end"/>
            </w:r>
          </w:hyperlink>
        </w:p>
        <w:p w:rsidR="00F94D31" w:rsidRPr="00F94D31" w:rsidRDefault="00FA02C8">
          <w:pPr>
            <w:pStyle w:val="TDC1"/>
            <w:tabs>
              <w:tab w:val="left" w:pos="440"/>
              <w:tab w:val="right" w:pos="8828"/>
            </w:tabs>
            <w:rPr>
              <w:rFonts w:asciiTheme="minorHAnsi" w:eastAsiaTheme="minorEastAsia" w:hAnsiTheme="minorHAnsi" w:cstheme="minorBidi"/>
              <w:noProof/>
              <w:sz w:val="20"/>
              <w:szCs w:val="20"/>
            </w:rPr>
          </w:pPr>
          <w:hyperlink w:anchor="_Toc531939161" w:history="1">
            <w:r w:rsidR="00F94D31" w:rsidRPr="00F94D31">
              <w:rPr>
                <w:rStyle w:val="Hipervnculo"/>
                <w:rFonts w:ascii="Arial" w:eastAsia="Arial" w:hAnsi="Arial" w:cs="Arial"/>
                <w:b/>
                <w:noProof/>
                <w:sz w:val="20"/>
                <w:szCs w:val="20"/>
              </w:rPr>
              <w:t>5</w:t>
            </w:r>
            <w:r w:rsidR="00F94D31" w:rsidRPr="00F94D31">
              <w:rPr>
                <w:rFonts w:asciiTheme="minorHAnsi" w:eastAsiaTheme="minorEastAsia" w:hAnsiTheme="minorHAnsi" w:cstheme="minorBidi"/>
                <w:noProof/>
                <w:sz w:val="20"/>
                <w:szCs w:val="20"/>
              </w:rPr>
              <w:tab/>
            </w:r>
            <w:r w:rsidR="00F94D31" w:rsidRPr="00F94D31">
              <w:rPr>
                <w:rStyle w:val="Hipervnculo"/>
                <w:rFonts w:ascii="Arial" w:eastAsia="Arial" w:hAnsi="Arial" w:cs="Arial"/>
                <w:b/>
                <w:noProof/>
                <w:sz w:val="20"/>
                <w:szCs w:val="20"/>
              </w:rPr>
              <w:t>CAPÍTULO III: GESTIÓN DE RIESGOS CONTRACTUALES Y SISTEMAS DE GESTIÓN</w:t>
            </w:r>
            <w:r w:rsidR="00F94D31" w:rsidRPr="00F94D31">
              <w:rPr>
                <w:noProof/>
                <w:webHidden/>
                <w:sz w:val="20"/>
                <w:szCs w:val="20"/>
              </w:rPr>
              <w:tab/>
            </w:r>
            <w:r w:rsidR="00F94D31" w:rsidRPr="00F94D31">
              <w:rPr>
                <w:noProof/>
                <w:webHidden/>
                <w:sz w:val="20"/>
                <w:szCs w:val="20"/>
              </w:rPr>
              <w:fldChar w:fldCharType="begin"/>
            </w:r>
            <w:r w:rsidR="00F94D31" w:rsidRPr="00F94D31">
              <w:rPr>
                <w:noProof/>
                <w:webHidden/>
                <w:sz w:val="20"/>
                <w:szCs w:val="20"/>
              </w:rPr>
              <w:instrText xml:space="preserve"> PAGEREF _Toc531939161 \h </w:instrText>
            </w:r>
            <w:r w:rsidR="00F94D31" w:rsidRPr="00F94D31">
              <w:rPr>
                <w:noProof/>
                <w:webHidden/>
                <w:sz w:val="20"/>
                <w:szCs w:val="20"/>
              </w:rPr>
            </w:r>
            <w:r w:rsidR="00F94D31" w:rsidRPr="00F94D31">
              <w:rPr>
                <w:noProof/>
                <w:webHidden/>
                <w:sz w:val="20"/>
                <w:szCs w:val="20"/>
              </w:rPr>
              <w:fldChar w:fldCharType="separate"/>
            </w:r>
            <w:r w:rsidR="00AB6479">
              <w:rPr>
                <w:noProof/>
                <w:webHidden/>
                <w:sz w:val="20"/>
                <w:szCs w:val="20"/>
              </w:rPr>
              <w:t>20</w:t>
            </w:r>
            <w:r w:rsidR="00F94D31" w:rsidRPr="00F94D31">
              <w:rPr>
                <w:noProof/>
                <w:webHidden/>
                <w:sz w:val="20"/>
                <w:szCs w:val="20"/>
              </w:rPr>
              <w:fldChar w:fldCharType="end"/>
            </w:r>
          </w:hyperlink>
        </w:p>
        <w:p w:rsidR="00F94D31" w:rsidRPr="00F94D31" w:rsidRDefault="00FA02C8">
          <w:pPr>
            <w:pStyle w:val="TDC1"/>
            <w:tabs>
              <w:tab w:val="left" w:pos="660"/>
              <w:tab w:val="right" w:pos="8828"/>
            </w:tabs>
            <w:rPr>
              <w:rFonts w:asciiTheme="minorHAnsi" w:eastAsiaTheme="minorEastAsia" w:hAnsiTheme="minorHAnsi" w:cstheme="minorBidi"/>
              <w:noProof/>
              <w:sz w:val="20"/>
              <w:szCs w:val="20"/>
            </w:rPr>
          </w:pPr>
          <w:hyperlink w:anchor="_Toc531939162" w:history="1">
            <w:r w:rsidR="00F94D31" w:rsidRPr="00F94D31">
              <w:rPr>
                <w:rStyle w:val="Hipervnculo"/>
                <w:rFonts w:ascii="Arial" w:eastAsia="Arial" w:hAnsi="Arial" w:cs="Arial"/>
                <w:b/>
                <w:noProof/>
                <w:sz w:val="20"/>
                <w:szCs w:val="20"/>
              </w:rPr>
              <w:t>5.1</w:t>
            </w:r>
            <w:r w:rsidR="00F94D31" w:rsidRPr="00F94D31">
              <w:rPr>
                <w:rFonts w:asciiTheme="minorHAnsi" w:eastAsiaTheme="minorEastAsia" w:hAnsiTheme="minorHAnsi" w:cstheme="minorBidi"/>
                <w:noProof/>
                <w:sz w:val="20"/>
                <w:szCs w:val="20"/>
              </w:rPr>
              <w:tab/>
            </w:r>
            <w:r w:rsidR="00F94D31" w:rsidRPr="00F94D31">
              <w:rPr>
                <w:rStyle w:val="Hipervnculo"/>
                <w:rFonts w:ascii="Arial" w:eastAsia="Arial" w:hAnsi="Arial" w:cs="Arial"/>
                <w:b/>
                <w:noProof/>
                <w:sz w:val="20"/>
                <w:szCs w:val="20"/>
              </w:rPr>
              <w:t>Riesgos contractuales</w:t>
            </w:r>
            <w:r w:rsidR="00F94D31" w:rsidRPr="00F94D31">
              <w:rPr>
                <w:noProof/>
                <w:webHidden/>
                <w:sz w:val="20"/>
                <w:szCs w:val="20"/>
              </w:rPr>
              <w:tab/>
            </w:r>
            <w:r w:rsidR="00F94D31" w:rsidRPr="00F94D31">
              <w:rPr>
                <w:noProof/>
                <w:webHidden/>
                <w:sz w:val="20"/>
                <w:szCs w:val="20"/>
              </w:rPr>
              <w:fldChar w:fldCharType="begin"/>
            </w:r>
            <w:r w:rsidR="00F94D31" w:rsidRPr="00F94D31">
              <w:rPr>
                <w:noProof/>
                <w:webHidden/>
                <w:sz w:val="20"/>
                <w:szCs w:val="20"/>
              </w:rPr>
              <w:instrText xml:space="preserve"> PAGEREF _Toc531939162 \h </w:instrText>
            </w:r>
            <w:r w:rsidR="00F94D31" w:rsidRPr="00F94D31">
              <w:rPr>
                <w:noProof/>
                <w:webHidden/>
                <w:sz w:val="20"/>
                <w:szCs w:val="20"/>
              </w:rPr>
            </w:r>
            <w:r w:rsidR="00F94D31" w:rsidRPr="00F94D31">
              <w:rPr>
                <w:noProof/>
                <w:webHidden/>
                <w:sz w:val="20"/>
                <w:szCs w:val="20"/>
              </w:rPr>
              <w:fldChar w:fldCharType="separate"/>
            </w:r>
            <w:r w:rsidR="00AB6479">
              <w:rPr>
                <w:noProof/>
                <w:webHidden/>
                <w:sz w:val="20"/>
                <w:szCs w:val="20"/>
              </w:rPr>
              <w:t>20</w:t>
            </w:r>
            <w:r w:rsidR="00F94D31" w:rsidRPr="00F94D31">
              <w:rPr>
                <w:noProof/>
                <w:webHidden/>
                <w:sz w:val="20"/>
                <w:szCs w:val="20"/>
              </w:rPr>
              <w:fldChar w:fldCharType="end"/>
            </w:r>
          </w:hyperlink>
        </w:p>
        <w:p w:rsidR="00F94D31" w:rsidRPr="00F94D31" w:rsidRDefault="00FA02C8">
          <w:pPr>
            <w:pStyle w:val="TDC1"/>
            <w:tabs>
              <w:tab w:val="left" w:pos="660"/>
              <w:tab w:val="right" w:pos="8828"/>
            </w:tabs>
            <w:rPr>
              <w:rFonts w:asciiTheme="minorHAnsi" w:eastAsiaTheme="minorEastAsia" w:hAnsiTheme="minorHAnsi" w:cstheme="minorBidi"/>
              <w:noProof/>
              <w:sz w:val="20"/>
              <w:szCs w:val="20"/>
            </w:rPr>
          </w:pPr>
          <w:hyperlink w:anchor="_Toc531939163" w:history="1">
            <w:r w:rsidR="00F94D31" w:rsidRPr="00F94D31">
              <w:rPr>
                <w:rStyle w:val="Hipervnculo"/>
                <w:rFonts w:ascii="Arial" w:eastAsia="Arial" w:hAnsi="Arial" w:cs="Arial"/>
                <w:b/>
                <w:noProof/>
                <w:sz w:val="20"/>
                <w:szCs w:val="20"/>
              </w:rPr>
              <w:t>5.2</w:t>
            </w:r>
            <w:r w:rsidR="00F94D31" w:rsidRPr="00F94D31">
              <w:rPr>
                <w:rFonts w:asciiTheme="minorHAnsi" w:eastAsiaTheme="minorEastAsia" w:hAnsiTheme="minorHAnsi" w:cstheme="minorBidi"/>
                <w:noProof/>
                <w:sz w:val="20"/>
                <w:szCs w:val="20"/>
              </w:rPr>
              <w:tab/>
            </w:r>
            <w:r w:rsidR="00F94D31" w:rsidRPr="00F94D31">
              <w:rPr>
                <w:rStyle w:val="Hipervnculo"/>
                <w:rFonts w:ascii="Arial" w:eastAsia="Arial" w:hAnsi="Arial" w:cs="Arial"/>
                <w:b/>
                <w:noProof/>
                <w:sz w:val="20"/>
                <w:szCs w:val="20"/>
              </w:rPr>
              <w:t>Seguridad y Salud en el Trabajo</w:t>
            </w:r>
            <w:r w:rsidR="00F94D31" w:rsidRPr="00F94D31">
              <w:rPr>
                <w:noProof/>
                <w:webHidden/>
                <w:sz w:val="20"/>
                <w:szCs w:val="20"/>
              </w:rPr>
              <w:tab/>
            </w:r>
            <w:r w:rsidR="00F94D31" w:rsidRPr="00F94D31">
              <w:rPr>
                <w:noProof/>
                <w:webHidden/>
                <w:sz w:val="20"/>
                <w:szCs w:val="20"/>
              </w:rPr>
              <w:fldChar w:fldCharType="begin"/>
            </w:r>
            <w:r w:rsidR="00F94D31" w:rsidRPr="00F94D31">
              <w:rPr>
                <w:noProof/>
                <w:webHidden/>
                <w:sz w:val="20"/>
                <w:szCs w:val="20"/>
              </w:rPr>
              <w:instrText xml:space="preserve"> PAGEREF _Toc531939163 \h </w:instrText>
            </w:r>
            <w:r w:rsidR="00F94D31" w:rsidRPr="00F94D31">
              <w:rPr>
                <w:noProof/>
                <w:webHidden/>
                <w:sz w:val="20"/>
                <w:szCs w:val="20"/>
              </w:rPr>
            </w:r>
            <w:r w:rsidR="00F94D31" w:rsidRPr="00F94D31">
              <w:rPr>
                <w:noProof/>
                <w:webHidden/>
                <w:sz w:val="20"/>
                <w:szCs w:val="20"/>
              </w:rPr>
              <w:fldChar w:fldCharType="separate"/>
            </w:r>
            <w:r w:rsidR="00AB6479">
              <w:rPr>
                <w:noProof/>
                <w:webHidden/>
                <w:sz w:val="20"/>
                <w:szCs w:val="20"/>
              </w:rPr>
              <w:t>21</w:t>
            </w:r>
            <w:r w:rsidR="00F94D31" w:rsidRPr="00F94D31">
              <w:rPr>
                <w:noProof/>
                <w:webHidden/>
                <w:sz w:val="20"/>
                <w:szCs w:val="20"/>
              </w:rPr>
              <w:fldChar w:fldCharType="end"/>
            </w:r>
          </w:hyperlink>
        </w:p>
        <w:p w:rsidR="00F94D31" w:rsidRPr="00F94D31" w:rsidRDefault="00FA02C8">
          <w:pPr>
            <w:pStyle w:val="TDC1"/>
            <w:tabs>
              <w:tab w:val="left" w:pos="660"/>
              <w:tab w:val="right" w:pos="8828"/>
            </w:tabs>
            <w:rPr>
              <w:rFonts w:asciiTheme="minorHAnsi" w:eastAsiaTheme="minorEastAsia" w:hAnsiTheme="minorHAnsi" w:cstheme="minorBidi"/>
              <w:noProof/>
              <w:sz w:val="20"/>
              <w:szCs w:val="20"/>
            </w:rPr>
          </w:pPr>
          <w:hyperlink w:anchor="_Toc531939164" w:history="1">
            <w:r w:rsidR="00F94D31" w:rsidRPr="00F94D31">
              <w:rPr>
                <w:rStyle w:val="Hipervnculo"/>
                <w:rFonts w:ascii="Arial" w:eastAsia="Arial" w:hAnsi="Arial" w:cs="Arial"/>
                <w:b/>
                <w:noProof/>
                <w:sz w:val="20"/>
                <w:szCs w:val="20"/>
              </w:rPr>
              <w:t>5.3</w:t>
            </w:r>
            <w:r w:rsidR="00F94D31" w:rsidRPr="00F94D31">
              <w:rPr>
                <w:rFonts w:asciiTheme="minorHAnsi" w:eastAsiaTheme="minorEastAsia" w:hAnsiTheme="minorHAnsi" w:cstheme="minorBidi"/>
                <w:noProof/>
                <w:sz w:val="20"/>
                <w:szCs w:val="20"/>
              </w:rPr>
              <w:tab/>
            </w:r>
            <w:r w:rsidR="00F94D31" w:rsidRPr="00F94D31">
              <w:rPr>
                <w:rStyle w:val="Hipervnculo"/>
                <w:rFonts w:ascii="Arial" w:eastAsia="Arial" w:hAnsi="Arial" w:cs="Arial"/>
                <w:b/>
                <w:noProof/>
                <w:sz w:val="20"/>
                <w:szCs w:val="20"/>
              </w:rPr>
              <w:t>Seguridad y Privacidad de la Información</w:t>
            </w:r>
            <w:r w:rsidR="00F94D31" w:rsidRPr="00F94D31">
              <w:rPr>
                <w:noProof/>
                <w:webHidden/>
                <w:sz w:val="20"/>
                <w:szCs w:val="20"/>
              </w:rPr>
              <w:tab/>
            </w:r>
            <w:r w:rsidR="00F94D31" w:rsidRPr="00F94D31">
              <w:rPr>
                <w:noProof/>
                <w:webHidden/>
                <w:sz w:val="20"/>
                <w:szCs w:val="20"/>
              </w:rPr>
              <w:fldChar w:fldCharType="begin"/>
            </w:r>
            <w:r w:rsidR="00F94D31" w:rsidRPr="00F94D31">
              <w:rPr>
                <w:noProof/>
                <w:webHidden/>
                <w:sz w:val="20"/>
                <w:szCs w:val="20"/>
              </w:rPr>
              <w:instrText xml:space="preserve"> PAGEREF _Toc531939164 \h </w:instrText>
            </w:r>
            <w:r w:rsidR="00F94D31" w:rsidRPr="00F94D31">
              <w:rPr>
                <w:noProof/>
                <w:webHidden/>
                <w:sz w:val="20"/>
                <w:szCs w:val="20"/>
              </w:rPr>
            </w:r>
            <w:r w:rsidR="00F94D31" w:rsidRPr="00F94D31">
              <w:rPr>
                <w:noProof/>
                <w:webHidden/>
                <w:sz w:val="20"/>
                <w:szCs w:val="20"/>
              </w:rPr>
              <w:fldChar w:fldCharType="separate"/>
            </w:r>
            <w:r w:rsidR="00AB6479">
              <w:rPr>
                <w:noProof/>
                <w:webHidden/>
                <w:sz w:val="20"/>
                <w:szCs w:val="20"/>
              </w:rPr>
              <w:t>22</w:t>
            </w:r>
            <w:r w:rsidR="00F94D31" w:rsidRPr="00F94D31">
              <w:rPr>
                <w:noProof/>
                <w:webHidden/>
                <w:sz w:val="20"/>
                <w:szCs w:val="20"/>
              </w:rPr>
              <w:fldChar w:fldCharType="end"/>
            </w:r>
          </w:hyperlink>
        </w:p>
        <w:p w:rsidR="00F94D31" w:rsidRPr="00F94D31" w:rsidRDefault="00FA02C8">
          <w:pPr>
            <w:pStyle w:val="TDC1"/>
            <w:tabs>
              <w:tab w:val="left" w:pos="660"/>
              <w:tab w:val="right" w:pos="8828"/>
            </w:tabs>
            <w:rPr>
              <w:rFonts w:asciiTheme="minorHAnsi" w:eastAsiaTheme="minorEastAsia" w:hAnsiTheme="minorHAnsi" w:cstheme="minorBidi"/>
              <w:noProof/>
              <w:sz w:val="20"/>
              <w:szCs w:val="20"/>
            </w:rPr>
          </w:pPr>
          <w:hyperlink w:anchor="_Toc531939165" w:history="1">
            <w:r w:rsidR="00F94D31" w:rsidRPr="00F94D31">
              <w:rPr>
                <w:rStyle w:val="Hipervnculo"/>
                <w:rFonts w:ascii="Arial" w:eastAsia="Arial" w:hAnsi="Arial" w:cs="Arial"/>
                <w:b/>
                <w:noProof/>
                <w:sz w:val="20"/>
                <w:szCs w:val="20"/>
              </w:rPr>
              <w:t>5.4</w:t>
            </w:r>
            <w:r w:rsidR="00F94D31" w:rsidRPr="00F94D31">
              <w:rPr>
                <w:rFonts w:asciiTheme="minorHAnsi" w:eastAsiaTheme="minorEastAsia" w:hAnsiTheme="minorHAnsi" w:cstheme="minorBidi"/>
                <w:noProof/>
                <w:sz w:val="20"/>
                <w:szCs w:val="20"/>
              </w:rPr>
              <w:tab/>
            </w:r>
            <w:r w:rsidR="00F94D31" w:rsidRPr="00F94D31">
              <w:rPr>
                <w:rStyle w:val="Hipervnculo"/>
                <w:rFonts w:ascii="Arial" w:eastAsia="Arial" w:hAnsi="Arial" w:cs="Arial"/>
                <w:b/>
                <w:noProof/>
                <w:sz w:val="20"/>
                <w:szCs w:val="20"/>
              </w:rPr>
              <w:t>Gestión Ambiental</w:t>
            </w:r>
            <w:r w:rsidR="00F94D31" w:rsidRPr="00F94D31">
              <w:rPr>
                <w:noProof/>
                <w:webHidden/>
                <w:sz w:val="20"/>
                <w:szCs w:val="20"/>
              </w:rPr>
              <w:tab/>
            </w:r>
            <w:r w:rsidR="00F94D31" w:rsidRPr="00F94D31">
              <w:rPr>
                <w:noProof/>
                <w:webHidden/>
                <w:sz w:val="20"/>
                <w:szCs w:val="20"/>
              </w:rPr>
              <w:fldChar w:fldCharType="begin"/>
            </w:r>
            <w:r w:rsidR="00F94D31" w:rsidRPr="00F94D31">
              <w:rPr>
                <w:noProof/>
                <w:webHidden/>
                <w:sz w:val="20"/>
                <w:szCs w:val="20"/>
              </w:rPr>
              <w:instrText xml:space="preserve"> PAGEREF _Toc531939165 \h </w:instrText>
            </w:r>
            <w:r w:rsidR="00F94D31" w:rsidRPr="00F94D31">
              <w:rPr>
                <w:noProof/>
                <w:webHidden/>
                <w:sz w:val="20"/>
                <w:szCs w:val="20"/>
              </w:rPr>
            </w:r>
            <w:r w:rsidR="00F94D31" w:rsidRPr="00F94D31">
              <w:rPr>
                <w:noProof/>
                <w:webHidden/>
                <w:sz w:val="20"/>
                <w:szCs w:val="20"/>
              </w:rPr>
              <w:fldChar w:fldCharType="separate"/>
            </w:r>
            <w:r w:rsidR="00AB6479">
              <w:rPr>
                <w:noProof/>
                <w:webHidden/>
                <w:sz w:val="20"/>
                <w:szCs w:val="20"/>
              </w:rPr>
              <w:t>23</w:t>
            </w:r>
            <w:r w:rsidR="00F94D31" w:rsidRPr="00F94D31">
              <w:rPr>
                <w:noProof/>
                <w:webHidden/>
                <w:sz w:val="20"/>
                <w:szCs w:val="20"/>
              </w:rPr>
              <w:fldChar w:fldCharType="end"/>
            </w:r>
          </w:hyperlink>
        </w:p>
        <w:p w:rsidR="00F94D31" w:rsidRPr="00F94D31" w:rsidRDefault="00FA02C8">
          <w:pPr>
            <w:pStyle w:val="TDC1"/>
            <w:tabs>
              <w:tab w:val="left" w:pos="440"/>
              <w:tab w:val="right" w:pos="8828"/>
            </w:tabs>
            <w:rPr>
              <w:rFonts w:asciiTheme="minorHAnsi" w:eastAsiaTheme="minorEastAsia" w:hAnsiTheme="minorHAnsi" w:cstheme="minorBidi"/>
              <w:noProof/>
              <w:sz w:val="20"/>
              <w:szCs w:val="20"/>
            </w:rPr>
          </w:pPr>
          <w:hyperlink w:anchor="_Toc531939166" w:history="1">
            <w:r w:rsidR="00F94D31" w:rsidRPr="00F94D31">
              <w:rPr>
                <w:rStyle w:val="Hipervnculo"/>
                <w:rFonts w:ascii="Arial" w:eastAsia="Arial" w:hAnsi="Arial" w:cs="Arial"/>
                <w:b/>
                <w:noProof/>
                <w:sz w:val="20"/>
                <w:szCs w:val="20"/>
              </w:rPr>
              <w:t>6</w:t>
            </w:r>
            <w:r w:rsidR="00F94D31" w:rsidRPr="00F94D31">
              <w:rPr>
                <w:rFonts w:asciiTheme="minorHAnsi" w:eastAsiaTheme="minorEastAsia" w:hAnsiTheme="minorHAnsi" w:cstheme="minorBidi"/>
                <w:noProof/>
                <w:sz w:val="20"/>
                <w:szCs w:val="20"/>
              </w:rPr>
              <w:tab/>
            </w:r>
            <w:r w:rsidR="00F94D31" w:rsidRPr="00F94D31">
              <w:rPr>
                <w:rStyle w:val="Hipervnculo"/>
                <w:rFonts w:ascii="Arial" w:eastAsia="Arial" w:hAnsi="Arial" w:cs="Arial"/>
                <w:b/>
                <w:noProof/>
                <w:sz w:val="20"/>
                <w:szCs w:val="20"/>
              </w:rPr>
              <w:t>CAPÍTULO IV: CAMBIOS EN EL SISTEMA INTEGRADO DE GESTIÓN</w:t>
            </w:r>
            <w:r w:rsidR="00F94D31" w:rsidRPr="00F94D31">
              <w:rPr>
                <w:noProof/>
                <w:webHidden/>
                <w:sz w:val="20"/>
                <w:szCs w:val="20"/>
              </w:rPr>
              <w:tab/>
            </w:r>
            <w:r w:rsidR="00F94D31" w:rsidRPr="00F94D31">
              <w:rPr>
                <w:noProof/>
                <w:webHidden/>
                <w:sz w:val="20"/>
                <w:szCs w:val="20"/>
              </w:rPr>
              <w:fldChar w:fldCharType="begin"/>
            </w:r>
            <w:r w:rsidR="00F94D31" w:rsidRPr="00F94D31">
              <w:rPr>
                <w:noProof/>
                <w:webHidden/>
                <w:sz w:val="20"/>
                <w:szCs w:val="20"/>
              </w:rPr>
              <w:instrText xml:space="preserve"> PAGEREF _Toc531939166 \h </w:instrText>
            </w:r>
            <w:r w:rsidR="00F94D31" w:rsidRPr="00F94D31">
              <w:rPr>
                <w:noProof/>
                <w:webHidden/>
                <w:sz w:val="20"/>
                <w:szCs w:val="20"/>
              </w:rPr>
            </w:r>
            <w:r w:rsidR="00F94D31" w:rsidRPr="00F94D31">
              <w:rPr>
                <w:noProof/>
                <w:webHidden/>
                <w:sz w:val="20"/>
                <w:szCs w:val="20"/>
              </w:rPr>
              <w:fldChar w:fldCharType="separate"/>
            </w:r>
            <w:r w:rsidR="00AB6479">
              <w:rPr>
                <w:noProof/>
                <w:webHidden/>
                <w:sz w:val="20"/>
                <w:szCs w:val="20"/>
              </w:rPr>
              <w:t>24</w:t>
            </w:r>
            <w:r w:rsidR="00F94D31" w:rsidRPr="00F94D31">
              <w:rPr>
                <w:noProof/>
                <w:webHidden/>
                <w:sz w:val="20"/>
                <w:szCs w:val="20"/>
              </w:rPr>
              <w:fldChar w:fldCharType="end"/>
            </w:r>
          </w:hyperlink>
        </w:p>
        <w:p w:rsidR="00F94D31" w:rsidRPr="00F94D31" w:rsidRDefault="00FA02C8">
          <w:pPr>
            <w:pStyle w:val="TDC1"/>
            <w:tabs>
              <w:tab w:val="left" w:pos="440"/>
              <w:tab w:val="right" w:pos="8828"/>
            </w:tabs>
            <w:rPr>
              <w:rFonts w:asciiTheme="minorHAnsi" w:eastAsiaTheme="minorEastAsia" w:hAnsiTheme="minorHAnsi" w:cstheme="minorBidi"/>
              <w:noProof/>
              <w:sz w:val="20"/>
              <w:szCs w:val="20"/>
            </w:rPr>
          </w:pPr>
          <w:hyperlink w:anchor="_Toc531939167" w:history="1">
            <w:r w:rsidR="00F94D31" w:rsidRPr="00F94D31">
              <w:rPr>
                <w:rStyle w:val="Hipervnculo"/>
                <w:rFonts w:ascii="Arial" w:eastAsia="Arial" w:hAnsi="Arial" w:cs="Arial"/>
                <w:b/>
                <w:noProof/>
                <w:sz w:val="20"/>
                <w:szCs w:val="20"/>
              </w:rPr>
              <w:t>7</w:t>
            </w:r>
            <w:r w:rsidR="00F94D31" w:rsidRPr="00F94D31">
              <w:rPr>
                <w:rFonts w:asciiTheme="minorHAnsi" w:eastAsiaTheme="minorEastAsia" w:hAnsiTheme="minorHAnsi" w:cstheme="minorBidi"/>
                <w:noProof/>
                <w:sz w:val="20"/>
                <w:szCs w:val="20"/>
              </w:rPr>
              <w:tab/>
            </w:r>
            <w:r w:rsidR="00F94D31" w:rsidRPr="00F94D31">
              <w:rPr>
                <w:rStyle w:val="Hipervnculo"/>
                <w:rFonts w:ascii="Arial" w:eastAsia="Arial" w:hAnsi="Arial" w:cs="Arial"/>
                <w:b/>
                <w:noProof/>
                <w:sz w:val="20"/>
                <w:szCs w:val="20"/>
              </w:rPr>
              <w:t>CAPÍTULO V: PROPUESTAS DE MEJORA</w:t>
            </w:r>
            <w:r w:rsidR="00F94D31" w:rsidRPr="00F94D31">
              <w:rPr>
                <w:noProof/>
                <w:webHidden/>
                <w:sz w:val="20"/>
                <w:szCs w:val="20"/>
              </w:rPr>
              <w:tab/>
            </w:r>
            <w:r w:rsidR="00F94D31" w:rsidRPr="00F94D31">
              <w:rPr>
                <w:noProof/>
                <w:webHidden/>
                <w:sz w:val="20"/>
                <w:szCs w:val="20"/>
              </w:rPr>
              <w:fldChar w:fldCharType="begin"/>
            </w:r>
            <w:r w:rsidR="00F94D31" w:rsidRPr="00F94D31">
              <w:rPr>
                <w:noProof/>
                <w:webHidden/>
                <w:sz w:val="20"/>
                <w:szCs w:val="20"/>
              </w:rPr>
              <w:instrText xml:space="preserve"> PAGEREF _Toc531939167 \h </w:instrText>
            </w:r>
            <w:r w:rsidR="00F94D31" w:rsidRPr="00F94D31">
              <w:rPr>
                <w:noProof/>
                <w:webHidden/>
                <w:sz w:val="20"/>
                <w:szCs w:val="20"/>
              </w:rPr>
            </w:r>
            <w:r w:rsidR="00F94D31" w:rsidRPr="00F94D31">
              <w:rPr>
                <w:noProof/>
                <w:webHidden/>
                <w:sz w:val="20"/>
                <w:szCs w:val="20"/>
              </w:rPr>
              <w:fldChar w:fldCharType="separate"/>
            </w:r>
            <w:r w:rsidR="00AB6479">
              <w:rPr>
                <w:noProof/>
                <w:webHidden/>
                <w:sz w:val="20"/>
                <w:szCs w:val="20"/>
              </w:rPr>
              <w:t>24</w:t>
            </w:r>
            <w:r w:rsidR="00F94D31" w:rsidRPr="00F94D31">
              <w:rPr>
                <w:noProof/>
                <w:webHidden/>
                <w:sz w:val="20"/>
                <w:szCs w:val="20"/>
              </w:rPr>
              <w:fldChar w:fldCharType="end"/>
            </w:r>
          </w:hyperlink>
        </w:p>
        <w:p w:rsidR="00F94D31" w:rsidRPr="00F94D31" w:rsidRDefault="00FA02C8">
          <w:pPr>
            <w:pStyle w:val="TDC1"/>
            <w:tabs>
              <w:tab w:val="left" w:pos="440"/>
              <w:tab w:val="right" w:pos="8828"/>
            </w:tabs>
            <w:rPr>
              <w:rFonts w:asciiTheme="minorHAnsi" w:eastAsiaTheme="minorEastAsia" w:hAnsiTheme="minorHAnsi" w:cstheme="minorBidi"/>
              <w:noProof/>
              <w:sz w:val="20"/>
              <w:szCs w:val="20"/>
            </w:rPr>
          </w:pPr>
          <w:hyperlink w:anchor="_Toc531939168" w:history="1">
            <w:r w:rsidR="00F94D31" w:rsidRPr="00F94D31">
              <w:rPr>
                <w:rStyle w:val="Hipervnculo"/>
                <w:rFonts w:ascii="Arial" w:eastAsia="Arial" w:hAnsi="Arial" w:cs="Arial"/>
                <w:b/>
                <w:noProof/>
                <w:sz w:val="20"/>
                <w:szCs w:val="20"/>
              </w:rPr>
              <w:t>8</w:t>
            </w:r>
            <w:r w:rsidR="00F94D31" w:rsidRPr="00F94D31">
              <w:rPr>
                <w:rFonts w:asciiTheme="minorHAnsi" w:eastAsiaTheme="minorEastAsia" w:hAnsiTheme="minorHAnsi" w:cstheme="minorBidi"/>
                <w:noProof/>
                <w:sz w:val="20"/>
                <w:szCs w:val="20"/>
              </w:rPr>
              <w:tab/>
            </w:r>
            <w:r w:rsidR="00F94D31" w:rsidRPr="00F94D31">
              <w:rPr>
                <w:rStyle w:val="Hipervnculo"/>
                <w:rFonts w:ascii="Arial" w:eastAsia="Arial" w:hAnsi="Arial" w:cs="Arial"/>
                <w:b/>
                <w:noProof/>
                <w:sz w:val="20"/>
                <w:szCs w:val="20"/>
              </w:rPr>
              <w:t>CONCLUSIONES Y RECOMENDACIONES</w:t>
            </w:r>
            <w:r w:rsidR="00F94D31" w:rsidRPr="00F94D31">
              <w:rPr>
                <w:noProof/>
                <w:webHidden/>
                <w:sz w:val="20"/>
                <w:szCs w:val="20"/>
              </w:rPr>
              <w:tab/>
            </w:r>
            <w:r w:rsidR="00F94D31" w:rsidRPr="00F94D31">
              <w:rPr>
                <w:noProof/>
                <w:webHidden/>
                <w:sz w:val="20"/>
                <w:szCs w:val="20"/>
              </w:rPr>
              <w:fldChar w:fldCharType="begin"/>
            </w:r>
            <w:r w:rsidR="00F94D31" w:rsidRPr="00F94D31">
              <w:rPr>
                <w:noProof/>
                <w:webHidden/>
                <w:sz w:val="20"/>
                <w:szCs w:val="20"/>
              </w:rPr>
              <w:instrText xml:space="preserve"> PAGEREF _Toc531939168 \h </w:instrText>
            </w:r>
            <w:r w:rsidR="00F94D31" w:rsidRPr="00F94D31">
              <w:rPr>
                <w:noProof/>
                <w:webHidden/>
                <w:sz w:val="20"/>
                <w:szCs w:val="20"/>
              </w:rPr>
            </w:r>
            <w:r w:rsidR="00F94D31" w:rsidRPr="00F94D31">
              <w:rPr>
                <w:noProof/>
                <w:webHidden/>
                <w:sz w:val="20"/>
                <w:szCs w:val="20"/>
              </w:rPr>
              <w:fldChar w:fldCharType="separate"/>
            </w:r>
            <w:r w:rsidR="00AB6479">
              <w:rPr>
                <w:noProof/>
                <w:webHidden/>
                <w:sz w:val="20"/>
                <w:szCs w:val="20"/>
              </w:rPr>
              <w:t>26</w:t>
            </w:r>
            <w:r w:rsidR="00F94D31" w:rsidRPr="00F94D31">
              <w:rPr>
                <w:noProof/>
                <w:webHidden/>
                <w:sz w:val="20"/>
                <w:szCs w:val="20"/>
              </w:rPr>
              <w:fldChar w:fldCharType="end"/>
            </w:r>
          </w:hyperlink>
        </w:p>
        <w:p w:rsidR="00F94D31" w:rsidRPr="00F94D31" w:rsidRDefault="00FA02C8">
          <w:pPr>
            <w:pStyle w:val="TDC1"/>
            <w:tabs>
              <w:tab w:val="left" w:pos="440"/>
              <w:tab w:val="right" w:pos="8828"/>
            </w:tabs>
            <w:rPr>
              <w:rFonts w:asciiTheme="minorHAnsi" w:eastAsiaTheme="minorEastAsia" w:hAnsiTheme="minorHAnsi" w:cstheme="minorBidi"/>
              <w:noProof/>
              <w:sz w:val="20"/>
              <w:szCs w:val="20"/>
            </w:rPr>
          </w:pPr>
          <w:hyperlink w:anchor="_Toc531939169" w:history="1">
            <w:r w:rsidR="00F94D31" w:rsidRPr="00F94D31">
              <w:rPr>
                <w:rStyle w:val="Hipervnculo"/>
                <w:rFonts w:ascii="Arial" w:eastAsia="Arial" w:hAnsi="Arial" w:cs="Arial"/>
                <w:b/>
                <w:noProof/>
                <w:sz w:val="20"/>
                <w:szCs w:val="20"/>
              </w:rPr>
              <w:t>9</w:t>
            </w:r>
            <w:r w:rsidR="00F94D31" w:rsidRPr="00F94D31">
              <w:rPr>
                <w:rFonts w:asciiTheme="minorHAnsi" w:eastAsiaTheme="minorEastAsia" w:hAnsiTheme="minorHAnsi" w:cstheme="minorBidi"/>
                <w:noProof/>
                <w:sz w:val="20"/>
                <w:szCs w:val="20"/>
              </w:rPr>
              <w:tab/>
            </w:r>
            <w:r w:rsidR="00F94D31" w:rsidRPr="00F94D31">
              <w:rPr>
                <w:rStyle w:val="Hipervnculo"/>
                <w:rFonts w:ascii="Arial" w:eastAsia="Arial" w:hAnsi="Arial" w:cs="Arial"/>
                <w:b/>
                <w:noProof/>
                <w:sz w:val="20"/>
                <w:szCs w:val="20"/>
              </w:rPr>
              <w:t>BIBLIOGRAFÍA</w:t>
            </w:r>
            <w:r w:rsidR="00F94D31" w:rsidRPr="00F94D31">
              <w:rPr>
                <w:noProof/>
                <w:webHidden/>
                <w:sz w:val="20"/>
                <w:szCs w:val="20"/>
              </w:rPr>
              <w:tab/>
            </w:r>
            <w:r w:rsidR="00F94D31" w:rsidRPr="00F94D31">
              <w:rPr>
                <w:noProof/>
                <w:webHidden/>
                <w:sz w:val="20"/>
                <w:szCs w:val="20"/>
              </w:rPr>
              <w:fldChar w:fldCharType="begin"/>
            </w:r>
            <w:r w:rsidR="00F94D31" w:rsidRPr="00F94D31">
              <w:rPr>
                <w:noProof/>
                <w:webHidden/>
                <w:sz w:val="20"/>
                <w:szCs w:val="20"/>
              </w:rPr>
              <w:instrText xml:space="preserve"> PAGEREF _Toc531939169 \h </w:instrText>
            </w:r>
            <w:r w:rsidR="00F94D31" w:rsidRPr="00F94D31">
              <w:rPr>
                <w:noProof/>
                <w:webHidden/>
                <w:sz w:val="20"/>
                <w:szCs w:val="20"/>
              </w:rPr>
            </w:r>
            <w:r w:rsidR="00F94D31" w:rsidRPr="00F94D31">
              <w:rPr>
                <w:noProof/>
                <w:webHidden/>
                <w:sz w:val="20"/>
                <w:szCs w:val="20"/>
              </w:rPr>
              <w:fldChar w:fldCharType="separate"/>
            </w:r>
            <w:r w:rsidR="00AB6479">
              <w:rPr>
                <w:noProof/>
                <w:webHidden/>
                <w:sz w:val="20"/>
                <w:szCs w:val="20"/>
              </w:rPr>
              <w:t>27</w:t>
            </w:r>
            <w:r w:rsidR="00F94D31" w:rsidRPr="00F94D31">
              <w:rPr>
                <w:noProof/>
                <w:webHidden/>
                <w:sz w:val="20"/>
                <w:szCs w:val="20"/>
              </w:rPr>
              <w:fldChar w:fldCharType="end"/>
            </w:r>
          </w:hyperlink>
        </w:p>
        <w:p w:rsidR="00DD291C" w:rsidRDefault="00E733CD">
          <w:pPr>
            <w:tabs>
              <w:tab w:val="right" w:pos="8838"/>
            </w:tabs>
            <w:spacing w:before="200" w:after="80"/>
            <w:rPr>
              <w:rFonts w:ascii="Arial" w:eastAsia="Arial" w:hAnsi="Arial" w:cs="Arial"/>
              <w:sz w:val="20"/>
              <w:szCs w:val="20"/>
            </w:rPr>
          </w:pPr>
          <w:r>
            <w:fldChar w:fldCharType="end"/>
          </w:r>
        </w:p>
      </w:sdtContent>
    </w:sdt>
    <w:p w:rsidR="00DD291C" w:rsidRDefault="00DD291C">
      <w:pPr>
        <w:rPr>
          <w:rFonts w:ascii="Arial" w:eastAsia="Arial" w:hAnsi="Arial" w:cs="Arial"/>
        </w:rPr>
      </w:pPr>
    </w:p>
    <w:p w:rsidR="00E733CD" w:rsidRDefault="00E733CD">
      <w:pPr>
        <w:rPr>
          <w:rFonts w:ascii="Arial" w:eastAsia="Arial" w:hAnsi="Arial" w:cs="Arial"/>
        </w:rPr>
      </w:pPr>
    </w:p>
    <w:p w:rsidR="00E733CD" w:rsidRDefault="00E733CD">
      <w:pPr>
        <w:rPr>
          <w:rFonts w:ascii="Arial" w:eastAsia="Arial" w:hAnsi="Arial" w:cs="Arial"/>
        </w:rPr>
      </w:pPr>
    </w:p>
    <w:p w:rsidR="00E733CD" w:rsidRDefault="00E733CD">
      <w:pPr>
        <w:rPr>
          <w:rFonts w:ascii="Arial" w:eastAsia="Arial" w:hAnsi="Arial" w:cs="Arial"/>
        </w:rPr>
      </w:pPr>
    </w:p>
    <w:p w:rsidR="00E733CD" w:rsidRDefault="00E733CD">
      <w:pPr>
        <w:rPr>
          <w:rFonts w:ascii="Arial" w:eastAsia="Arial" w:hAnsi="Arial" w:cs="Arial"/>
        </w:rPr>
      </w:pPr>
    </w:p>
    <w:p w:rsidR="00E733CD" w:rsidRDefault="00E733CD">
      <w:pPr>
        <w:rPr>
          <w:rFonts w:ascii="Arial" w:eastAsia="Arial" w:hAnsi="Arial" w:cs="Arial"/>
        </w:rPr>
      </w:pPr>
    </w:p>
    <w:p w:rsidR="00E733CD" w:rsidRDefault="00E733CD">
      <w:pPr>
        <w:rPr>
          <w:rFonts w:ascii="Arial" w:eastAsia="Arial" w:hAnsi="Arial" w:cs="Arial"/>
        </w:rPr>
      </w:pPr>
    </w:p>
    <w:p w:rsidR="00F94D31" w:rsidRDefault="00F94D31">
      <w:pPr>
        <w:rPr>
          <w:rFonts w:ascii="Arial" w:eastAsia="Arial" w:hAnsi="Arial" w:cs="Arial"/>
        </w:rPr>
      </w:pPr>
    </w:p>
    <w:p w:rsidR="00E733CD" w:rsidRDefault="00E733CD">
      <w:pPr>
        <w:rPr>
          <w:rFonts w:ascii="Arial" w:eastAsia="Arial" w:hAnsi="Arial" w:cs="Arial"/>
        </w:rPr>
      </w:pPr>
    </w:p>
    <w:p w:rsidR="00DD291C" w:rsidRDefault="00E733CD">
      <w:pPr>
        <w:pStyle w:val="Ttulo1"/>
        <w:numPr>
          <w:ilvl w:val="0"/>
          <w:numId w:val="1"/>
        </w:numPr>
        <w:ind w:left="425"/>
        <w:rPr>
          <w:rFonts w:ascii="Arial" w:eastAsia="Arial" w:hAnsi="Arial" w:cs="Arial"/>
          <w:b/>
          <w:color w:val="000000"/>
          <w:sz w:val="24"/>
          <w:szCs w:val="24"/>
        </w:rPr>
      </w:pPr>
      <w:bookmarkStart w:id="1" w:name="_Toc531939146"/>
      <w:r>
        <w:rPr>
          <w:rFonts w:ascii="Arial" w:eastAsia="Arial" w:hAnsi="Arial" w:cs="Arial"/>
          <w:b/>
          <w:color w:val="000000"/>
          <w:sz w:val="24"/>
          <w:szCs w:val="24"/>
        </w:rPr>
        <w:lastRenderedPageBreak/>
        <w:t>OBJETIVO</w:t>
      </w:r>
      <w:bookmarkEnd w:id="1"/>
    </w:p>
    <w:p w:rsidR="00DD291C" w:rsidRDefault="00DD291C">
      <w:pPr>
        <w:jc w:val="both"/>
        <w:rPr>
          <w:rFonts w:ascii="Arial" w:eastAsia="Arial" w:hAnsi="Arial" w:cs="Arial"/>
        </w:rPr>
      </w:pPr>
    </w:p>
    <w:p w:rsidR="00DD291C" w:rsidRDefault="007F3A7F">
      <w:pPr>
        <w:jc w:val="both"/>
        <w:rPr>
          <w:rFonts w:ascii="Arial" w:eastAsia="Arial" w:hAnsi="Arial" w:cs="Arial"/>
        </w:rPr>
      </w:pPr>
      <w:r>
        <w:rPr>
          <w:rFonts w:ascii="Arial" w:eastAsia="Arial" w:hAnsi="Arial" w:cs="Arial"/>
        </w:rPr>
        <w:t>Hacer seguimiento</w:t>
      </w:r>
      <w:r w:rsidR="00E733CD">
        <w:rPr>
          <w:rFonts w:ascii="Arial" w:eastAsia="Arial" w:hAnsi="Arial" w:cs="Arial"/>
        </w:rPr>
        <w:t>, evaluar y generar recomendaciones para mejorar la gestión institucional de los riesgos a los que está expuesto APC-Colombia y con ello favorecer el cumplimiento de los objetivos institucionales de la Entidad.</w:t>
      </w:r>
    </w:p>
    <w:p w:rsidR="00DD291C" w:rsidRDefault="00DD291C">
      <w:pPr>
        <w:jc w:val="both"/>
        <w:rPr>
          <w:rFonts w:ascii="Arial" w:eastAsia="Arial" w:hAnsi="Arial" w:cs="Arial"/>
        </w:rPr>
      </w:pPr>
    </w:p>
    <w:p w:rsidR="00DD291C" w:rsidRDefault="00E733CD">
      <w:pPr>
        <w:jc w:val="both"/>
        <w:rPr>
          <w:rFonts w:ascii="Arial" w:eastAsia="Arial" w:hAnsi="Arial" w:cs="Arial"/>
        </w:rPr>
      </w:pPr>
      <w:r>
        <w:br w:type="page"/>
      </w:r>
    </w:p>
    <w:p w:rsidR="00DD291C" w:rsidRDefault="00E733CD">
      <w:pPr>
        <w:pStyle w:val="Ttulo1"/>
        <w:numPr>
          <w:ilvl w:val="0"/>
          <w:numId w:val="1"/>
        </w:numPr>
        <w:ind w:left="425"/>
        <w:rPr>
          <w:rFonts w:ascii="Arial" w:eastAsia="Arial" w:hAnsi="Arial" w:cs="Arial"/>
          <w:b/>
          <w:color w:val="000000"/>
          <w:sz w:val="24"/>
          <w:szCs w:val="24"/>
        </w:rPr>
      </w:pPr>
      <w:bookmarkStart w:id="2" w:name="_Toc531939147"/>
      <w:r>
        <w:rPr>
          <w:rFonts w:ascii="Arial" w:eastAsia="Arial" w:hAnsi="Arial" w:cs="Arial"/>
          <w:b/>
          <w:color w:val="000000"/>
          <w:sz w:val="24"/>
          <w:szCs w:val="24"/>
        </w:rPr>
        <w:lastRenderedPageBreak/>
        <w:t>INTRODUCCIÓN</w:t>
      </w:r>
      <w:bookmarkEnd w:id="2"/>
    </w:p>
    <w:p w:rsidR="00DD291C" w:rsidRDefault="00DD291C">
      <w:pPr>
        <w:jc w:val="both"/>
        <w:rPr>
          <w:rFonts w:ascii="Arial" w:eastAsia="Arial" w:hAnsi="Arial" w:cs="Arial"/>
        </w:rPr>
      </w:pPr>
    </w:p>
    <w:p w:rsidR="00DD291C" w:rsidRDefault="00E733CD">
      <w:pPr>
        <w:jc w:val="both"/>
        <w:rPr>
          <w:rFonts w:ascii="Arial" w:eastAsia="Arial" w:hAnsi="Arial" w:cs="Arial"/>
        </w:rPr>
      </w:pPr>
      <w:r>
        <w:rPr>
          <w:rFonts w:ascii="Arial" w:eastAsia="Arial" w:hAnsi="Arial" w:cs="Arial"/>
        </w:rPr>
        <w:t>El presente informe se enfoca en elementos de análisis y conocimiento para las partes interesadas frente a la gestión de los riesgos de la Entidad y con ello brinda información de primera mano para los tomadores de decisiones y genera recomendaciones y conclusiones para que se adelanten las acciones pertinentes.</w:t>
      </w:r>
    </w:p>
    <w:p w:rsidR="00DD291C" w:rsidRDefault="00DD291C">
      <w:pPr>
        <w:jc w:val="both"/>
        <w:rPr>
          <w:rFonts w:ascii="Arial" w:eastAsia="Arial" w:hAnsi="Arial" w:cs="Arial"/>
        </w:rPr>
      </w:pPr>
    </w:p>
    <w:p w:rsidR="00DD291C" w:rsidRDefault="00E733CD">
      <w:pPr>
        <w:jc w:val="both"/>
        <w:rPr>
          <w:rFonts w:ascii="Arial" w:eastAsia="Arial" w:hAnsi="Arial" w:cs="Arial"/>
        </w:rPr>
      </w:pPr>
      <w:r>
        <w:rPr>
          <w:rFonts w:ascii="Arial" w:eastAsia="Arial" w:hAnsi="Arial" w:cs="Arial"/>
        </w:rPr>
        <w:t>Se realiza en el marco de las acciones a cargo del proceso de Direccionamiento Estratégico y Planeación, dentro del Sistema de Control Interno, como segunda línea de defensa y con un ánimo constructivo para que la Entidad implemente mejoras continuas en todas las etapas y escenarios de la gestión del riesgo.</w:t>
      </w:r>
    </w:p>
    <w:p w:rsidR="00DD291C" w:rsidRDefault="00DD291C">
      <w:pPr>
        <w:jc w:val="both"/>
        <w:rPr>
          <w:rFonts w:ascii="Arial" w:eastAsia="Arial" w:hAnsi="Arial" w:cs="Arial"/>
        </w:rPr>
      </w:pPr>
    </w:p>
    <w:p w:rsidR="00DD291C" w:rsidRDefault="00E733CD">
      <w:pPr>
        <w:jc w:val="both"/>
        <w:rPr>
          <w:rFonts w:ascii="Arial" w:eastAsia="Arial" w:hAnsi="Arial" w:cs="Arial"/>
        </w:rPr>
      </w:pPr>
      <w:r>
        <w:rPr>
          <w:rFonts w:ascii="Arial" w:eastAsia="Arial" w:hAnsi="Arial" w:cs="Arial"/>
        </w:rPr>
        <w:t>En particular, se consolidan los resultados de la revisión de la gestión de los riesgos institucionales y de corrupción, así como la revisión general de la gestión de riesgos relacionada con el Sistema de Seguridad y Salud en el Trabajo, el Sistema de Seguridad y Privacidad de la Información, el Plan Institucional de Gestión Ambiental y los riesgos de los procesos contractuales.</w:t>
      </w:r>
    </w:p>
    <w:p w:rsidR="00DD291C" w:rsidRDefault="00DD291C">
      <w:pPr>
        <w:jc w:val="both"/>
        <w:rPr>
          <w:rFonts w:ascii="Arial" w:eastAsia="Arial" w:hAnsi="Arial" w:cs="Arial"/>
        </w:rPr>
      </w:pPr>
    </w:p>
    <w:p w:rsidR="00DD291C" w:rsidRDefault="00E733CD">
      <w:pPr>
        <w:jc w:val="both"/>
        <w:rPr>
          <w:rFonts w:ascii="Arial" w:eastAsia="Arial" w:hAnsi="Arial" w:cs="Arial"/>
        </w:rPr>
      </w:pPr>
      <w:r>
        <w:rPr>
          <w:rFonts w:ascii="Arial" w:eastAsia="Arial" w:hAnsi="Arial" w:cs="Arial"/>
        </w:rPr>
        <w:t xml:space="preserve">La revisión efectuada fue liderada por el proceso de Direccionamiento Estratégico y Planeación y se adelantó en dos momentos, primero en el mes de julio se inició el trabajo con un total de 7 procesos, y entre el mes de octubre y noviembre se complementó el ejercicio con la participación de los enlaces para el tema de la gestión de riesgos de cada uno de los procesos, así como los líderes de los Sistemas de Gestión y de la gestión de los riesgos contractuales. </w:t>
      </w:r>
    </w:p>
    <w:p w:rsidR="00DD291C" w:rsidRDefault="00DD291C">
      <w:pPr>
        <w:jc w:val="both"/>
        <w:rPr>
          <w:rFonts w:ascii="Arial" w:eastAsia="Arial" w:hAnsi="Arial" w:cs="Arial"/>
        </w:rPr>
      </w:pPr>
    </w:p>
    <w:p w:rsidR="00DD291C" w:rsidRDefault="00E733CD">
      <w:pPr>
        <w:jc w:val="both"/>
        <w:rPr>
          <w:rFonts w:ascii="Arial" w:eastAsia="Arial" w:hAnsi="Arial" w:cs="Arial"/>
        </w:rPr>
      </w:pPr>
      <w:r>
        <w:rPr>
          <w:rFonts w:ascii="Arial" w:eastAsia="Arial" w:hAnsi="Arial" w:cs="Arial"/>
        </w:rPr>
        <w:t xml:space="preserve">Producto de este ejercicio surgieron múltiples aprendizajes y oportunidades de mejora tanto para los procesos como para los líderes de los sistemas de gestión y el proceso de Direccionamiento Estratégico y Planeación en su función de segunda línea de defensa. </w:t>
      </w:r>
    </w:p>
    <w:p w:rsidR="00DD291C" w:rsidRDefault="00DD291C">
      <w:pPr>
        <w:jc w:val="both"/>
        <w:rPr>
          <w:rFonts w:ascii="Arial" w:eastAsia="Arial" w:hAnsi="Arial" w:cs="Arial"/>
        </w:rPr>
      </w:pPr>
    </w:p>
    <w:p w:rsidR="00DD291C" w:rsidRDefault="00E733CD">
      <w:pPr>
        <w:jc w:val="both"/>
        <w:rPr>
          <w:rFonts w:ascii="Arial" w:eastAsia="Arial" w:hAnsi="Arial" w:cs="Arial"/>
        </w:rPr>
      </w:pPr>
      <w:r>
        <w:rPr>
          <w:rFonts w:ascii="Arial" w:eastAsia="Arial" w:hAnsi="Arial" w:cs="Arial"/>
        </w:rPr>
        <w:t>El informe hace referencia y analiza la incidencia que puede tener la gestión de riesgos en el logro de objetivos institucionales, así mismo realiza una evaluación sobre los aspectos técnicos de la identificación, valoración y manejo de los riesgos institucionales y de corrupción (incluye los de fraude) y para los riesgos de cada uno de los sistemas de gestión, procesos contractuales.</w:t>
      </w:r>
    </w:p>
    <w:p w:rsidR="00DD291C" w:rsidRDefault="00DD291C">
      <w:pPr>
        <w:jc w:val="both"/>
        <w:rPr>
          <w:rFonts w:ascii="Arial" w:eastAsia="Arial" w:hAnsi="Arial" w:cs="Arial"/>
        </w:rPr>
      </w:pPr>
    </w:p>
    <w:p w:rsidR="00DD291C" w:rsidRDefault="00DD291C">
      <w:pPr>
        <w:jc w:val="both"/>
        <w:rPr>
          <w:rFonts w:ascii="Arial" w:eastAsia="Arial" w:hAnsi="Arial" w:cs="Arial"/>
        </w:rPr>
      </w:pPr>
    </w:p>
    <w:p w:rsidR="00DD291C" w:rsidRDefault="00DD291C">
      <w:pPr>
        <w:jc w:val="both"/>
        <w:rPr>
          <w:rFonts w:ascii="Arial" w:eastAsia="Arial" w:hAnsi="Arial" w:cs="Arial"/>
        </w:rPr>
      </w:pPr>
    </w:p>
    <w:p w:rsidR="00E733CD" w:rsidRDefault="00E733CD">
      <w:pPr>
        <w:jc w:val="both"/>
        <w:rPr>
          <w:rFonts w:ascii="Arial" w:eastAsia="Arial" w:hAnsi="Arial" w:cs="Arial"/>
        </w:rPr>
      </w:pPr>
    </w:p>
    <w:p w:rsidR="00DD291C" w:rsidRDefault="00E733CD">
      <w:pPr>
        <w:pStyle w:val="Ttulo1"/>
        <w:numPr>
          <w:ilvl w:val="0"/>
          <w:numId w:val="3"/>
        </w:numPr>
        <w:rPr>
          <w:rFonts w:ascii="Arial" w:eastAsia="Arial" w:hAnsi="Arial" w:cs="Arial"/>
          <w:b/>
          <w:color w:val="000000"/>
          <w:sz w:val="24"/>
          <w:szCs w:val="24"/>
        </w:rPr>
      </w:pPr>
      <w:bookmarkStart w:id="3" w:name="_Toc531939148"/>
      <w:r>
        <w:rPr>
          <w:rFonts w:ascii="Arial" w:eastAsia="Arial" w:hAnsi="Arial" w:cs="Arial"/>
          <w:b/>
          <w:color w:val="000000"/>
          <w:sz w:val="24"/>
          <w:szCs w:val="24"/>
        </w:rPr>
        <w:lastRenderedPageBreak/>
        <w:t>CAPÍTULO I: GENERALIDADES</w:t>
      </w:r>
      <w:bookmarkEnd w:id="3"/>
    </w:p>
    <w:p w:rsidR="00DD291C" w:rsidRDefault="00E733CD">
      <w:pPr>
        <w:pStyle w:val="Ttulo1"/>
        <w:numPr>
          <w:ilvl w:val="1"/>
          <w:numId w:val="3"/>
        </w:numPr>
        <w:rPr>
          <w:rFonts w:ascii="Arial" w:eastAsia="Arial" w:hAnsi="Arial" w:cs="Arial"/>
          <w:b/>
          <w:color w:val="000000"/>
          <w:sz w:val="24"/>
          <w:szCs w:val="24"/>
        </w:rPr>
      </w:pPr>
      <w:bookmarkStart w:id="4" w:name="_Toc531939149"/>
      <w:r>
        <w:rPr>
          <w:rFonts w:ascii="Arial" w:eastAsia="Arial" w:hAnsi="Arial" w:cs="Arial"/>
          <w:b/>
          <w:color w:val="000000"/>
          <w:sz w:val="24"/>
          <w:szCs w:val="24"/>
        </w:rPr>
        <w:t>Metodología de gestión del riesgo</w:t>
      </w:r>
      <w:bookmarkEnd w:id="4"/>
    </w:p>
    <w:p w:rsidR="00DD291C" w:rsidRDefault="00E733CD">
      <w:pPr>
        <w:jc w:val="both"/>
        <w:rPr>
          <w:rFonts w:ascii="Arial" w:eastAsia="Arial" w:hAnsi="Arial" w:cs="Arial"/>
        </w:rPr>
      </w:pPr>
      <w:r>
        <w:rPr>
          <w:rFonts w:ascii="Arial" w:eastAsia="Arial" w:hAnsi="Arial" w:cs="Arial"/>
        </w:rPr>
        <w:t>Al revisar la documentación de la gestión del riesgo disponible en la Agencia, se observa que al interior de la Entidad se cuenta con un documento de lineamientos para la gestión del riesgo, el cual incluye la metodología para cada uno de los sistemas de gestión o los temas que requieren análisis y gestión de riesgos, de acuerdo con lo establecido en guías o estándares técnicos propios de cada ámbito al que se refieren.</w:t>
      </w:r>
    </w:p>
    <w:p w:rsidR="00DD291C" w:rsidRDefault="00DD291C">
      <w:pPr>
        <w:jc w:val="both"/>
        <w:rPr>
          <w:rFonts w:ascii="Arial" w:eastAsia="Arial" w:hAnsi="Arial" w:cs="Arial"/>
        </w:rPr>
      </w:pPr>
    </w:p>
    <w:p w:rsidR="00DD291C" w:rsidRDefault="00E733CD">
      <w:pPr>
        <w:jc w:val="both"/>
        <w:rPr>
          <w:rFonts w:ascii="Arial" w:eastAsia="Arial" w:hAnsi="Arial" w:cs="Arial"/>
        </w:rPr>
      </w:pPr>
      <w:r>
        <w:rPr>
          <w:rFonts w:ascii="Arial" w:eastAsia="Arial" w:hAnsi="Arial" w:cs="Arial"/>
        </w:rPr>
        <w:t>En general, los lineamientos están planteados de forma lógica, integral y sustentada para que cualquier servidor pueda realizar la identificación, análisis, valoración y manejo de los riesgos según se requiera, también contiene la política general de gestión del riesgo de la Entidad, su alcance y objetivos. Sin embargo, es necesario realizar una actualización de dicho documento dado que se han generado nuevas directrices del Departamento Administrativo de la Función Pública - DAFP, para la gestión de los riesgos institucionales, los riesgos de corrupción y los de seguridad digital. Así mismo, se hace necesario contemplar allí las nuevas orientaciones que se generan desde el gobierno nacional y la actual administración.</w:t>
      </w:r>
    </w:p>
    <w:p w:rsidR="00DD291C" w:rsidRDefault="00DD291C">
      <w:pPr>
        <w:jc w:val="both"/>
        <w:rPr>
          <w:rFonts w:ascii="Arial" w:eastAsia="Arial" w:hAnsi="Arial" w:cs="Arial"/>
        </w:rPr>
      </w:pPr>
    </w:p>
    <w:p w:rsidR="00DD291C" w:rsidRDefault="00E733CD">
      <w:pPr>
        <w:jc w:val="both"/>
        <w:rPr>
          <w:rFonts w:ascii="Arial" w:eastAsia="Arial" w:hAnsi="Arial" w:cs="Arial"/>
        </w:rPr>
      </w:pPr>
      <w:r>
        <w:rPr>
          <w:rFonts w:ascii="Arial" w:eastAsia="Arial" w:hAnsi="Arial" w:cs="Arial"/>
        </w:rPr>
        <w:t xml:space="preserve">También se hace necesario articular mejor la gestión del riesgo de todos los sistemas de gestión y algunos elementos de seguimiento y evaluación de los riesgos conforme a los nuevos roles y funciones de la gestión asociados al Sistema de Control Interno. Se debe establecer así un control periódico sobre cada uno de los elementos que constituyen los riesgos, como responsabilidad directa de cada uno de los líderes de proceso, traduciéndose en una coordinación entre Direccionamiento Estratégico y Planeación y cada uno de los procesos que se encuentran involucrados en la prevención y mitigación de la materialización del riesgo. </w:t>
      </w:r>
    </w:p>
    <w:p w:rsidR="00DD291C" w:rsidRDefault="00DD291C">
      <w:pPr>
        <w:jc w:val="both"/>
        <w:rPr>
          <w:rFonts w:ascii="Arial" w:eastAsia="Arial" w:hAnsi="Arial" w:cs="Arial"/>
        </w:rPr>
      </w:pPr>
    </w:p>
    <w:p w:rsidR="00DD291C" w:rsidRDefault="00E733CD">
      <w:pPr>
        <w:jc w:val="both"/>
        <w:rPr>
          <w:rFonts w:ascii="Arial" w:eastAsia="Arial" w:hAnsi="Arial" w:cs="Arial"/>
        </w:rPr>
      </w:pPr>
      <w:r>
        <w:rPr>
          <w:rFonts w:ascii="Arial" w:eastAsia="Arial" w:hAnsi="Arial" w:cs="Arial"/>
        </w:rPr>
        <w:t>Cabe mencionar, que, dentro de la documentación, se cuenta con un manual para gestión de riesgos contractuales que está estructurado según lo establecido por Colombia Compra Eficiente, como entidad líder de la contratación pública del país. Por lo tanto, se realizará una evaluación de la necesidad del mismo y posibilidad que sea integrado en el documento de lineamientos, donde a su vez se hará referencia al Manual establecido por Colombia Compra Eficiente. En el mismo sentido, se espera que los ajustes realizados a los lineamientos, faciliten la gestión de todos los riesgos y la consulta y uso de este documento por parte de los usuarios, en complementariedad de las guías y estándares propios de cada Sistema de Gestión.</w:t>
      </w:r>
    </w:p>
    <w:p w:rsidR="00DD291C" w:rsidRDefault="00E733CD">
      <w:pPr>
        <w:pStyle w:val="Ttulo1"/>
        <w:numPr>
          <w:ilvl w:val="1"/>
          <w:numId w:val="3"/>
        </w:numPr>
        <w:rPr>
          <w:rFonts w:ascii="Arial" w:eastAsia="Arial" w:hAnsi="Arial" w:cs="Arial"/>
          <w:b/>
          <w:color w:val="000000"/>
          <w:sz w:val="24"/>
          <w:szCs w:val="24"/>
        </w:rPr>
      </w:pPr>
      <w:bookmarkStart w:id="5" w:name="_Toc531939150"/>
      <w:r>
        <w:rPr>
          <w:rFonts w:ascii="Arial" w:eastAsia="Arial" w:hAnsi="Arial" w:cs="Arial"/>
          <w:b/>
          <w:color w:val="000000"/>
          <w:sz w:val="24"/>
          <w:szCs w:val="24"/>
        </w:rPr>
        <w:lastRenderedPageBreak/>
        <w:t>Articulación de la gestión del riesgo</w:t>
      </w:r>
      <w:bookmarkEnd w:id="5"/>
    </w:p>
    <w:p w:rsidR="00DD291C" w:rsidRDefault="00E733CD">
      <w:pPr>
        <w:jc w:val="both"/>
        <w:rPr>
          <w:rFonts w:ascii="Arial" w:eastAsia="Arial" w:hAnsi="Arial" w:cs="Arial"/>
        </w:rPr>
      </w:pPr>
      <w:r>
        <w:rPr>
          <w:rFonts w:ascii="Arial" w:eastAsia="Arial" w:hAnsi="Arial" w:cs="Arial"/>
        </w:rPr>
        <w:t xml:space="preserve">Actualmente se encuentran articuladas la gestión de los riesgos de corrupción y los riesgos institucionales, dado que se realiza su identificación y gestión con la misma periodicidad y con los mismos enlaces de cada de los procesos. Sin embargo, la articulación entre los riesgos de los demás sistemas de gestión no se evidencia y, por ende, se requiere establecer e implementar algunos criterios y mecanismos adicionales para que se pueda realizar un proceso de identificación, seguimiento y evaluación de estos riesgos de manera conjunta, estructurada e integral. Entendiendo, en todo caso, que por las características propias de cada una de las metodologías empleadas para su gestión y la diferencia entre los objetos de riesgo de los diferentes sistemas no necesariamente se podrá unificar la gestión de los riesgos. </w:t>
      </w:r>
    </w:p>
    <w:p w:rsidR="00DD291C" w:rsidRDefault="00DD291C">
      <w:pPr>
        <w:jc w:val="both"/>
        <w:rPr>
          <w:rFonts w:ascii="Arial" w:eastAsia="Arial" w:hAnsi="Arial" w:cs="Arial"/>
        </w:rPr>
      </w:pPr>
    </w:p>
    <w:p w:rsidR="00DD291C" w:rsidRDefault="00E733CD">
      <w:pPr>
        <w:pStyle w:val="Ttulo1"/>
        <w:numPr>
          <w:ilvl w:val="1"/>
          <w:numId w:val="3"/>
        </w:numPr>
        <w:rPr>
          <w:rFonts w:ascii="Arial" w:eastAsia="Arial" w:hAnsi="Arial" w:cs="Arial"/>
          <w:b/>
          <w:color w:val="000000"/>
          <w:sz w:val="24"/>
          <w:szCs w:val="24"/>
        </w:rPr>
      </w:pPr>
      <w:bookmarkStart w:id="6" w:name="_Toc531939151"/>
      <w:r>
        <w:rPr>
          <w:rFonts w:ascii="Arial" w:eastAsia="Arial" w:hAnsi="Arial" w:cs="Arial"/>
          <w:b/>
          <w:color w:val="000000"/>
          <w:sz w:val="24"/>
          <w:szCs w:val="24"/>
        </w:rPr>
        <w:t>Resultados de la gestión del riesgo</w:t>
      </w:r>
      <w:bookmarkEnd w:id="6"/>
    </w:p>
    <w:p w:rsidR="00DD291C" w:rsidRDefault="00E733CD">
      <w:pPr>
        <w:jc w:val="both"/>
        <w:rPr>
          <w:rFonts w:ascii="Arial" w:eastAsia="Arial" w:hAnsi="Arial" w:cs="Arial"/>
        </w:rPr>
      </w:pPr>
      <w:r>
        <w:rPr>
          <w:rFonts w:ascii="Arial" w:eastAsia="Arial" w:hAnsi="Arial" w:cs="Arial"/>
        </w:rPr>
        <w:t>En total para la vigencia 2018 se han gestionado 35 riesgos entre los institucionales y los de corrupción, de los cuales 12 son de corrupción y 23 institucionales, el número de riesgos presenta un incremento respecto a la vigencia 2017 (23), dado que se hizo un ejercicio más atento a la identificación de situaciones de riesgo de los procesos, haciendo ajustes a algunos de los riesgos ya existentes (manteniendo muchos de ellos) e identificando nuevos riesgos propios de la operación de los procesos. La distribución de los riesgos gestionados se muestra en la siguiente tabla:</w:t>
      </w:r>
    </w:p>
    <w:p w:rsidR="00DD291C" w:rsidRDefault="00DD291C">
      <w:pPr>
        <w:jc w:val="both"/>
        <w:rPr>
          <w:rFonts w:ascii="Arial" w:eastAsia="Arial" w:hAnsi="Arial" w:cs="Arial"/>
        </w:rPr>
      </w:pPr>
    </w:p>
    <w:p w:rsidR="00DD291C" w:rsidRDefault="00DD291C">
      <w:pPr>
        <w:jc w:val="center"/>
        <w:rPr>
          <w:rFonts w:ascii="Arial" w:eastAsia="Arial" w:hAnsi="Arial" w:cs="Arial"/>
        </w:rPr>
      </w:pPr>
    </w:p>
    <w:tbl>
      <w:tblPr>
        <w:tblStyle w:val="a"/>
        <w:tblW w:w="646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45"/>
        <w:gridCol w:w="1350"/>
        <w:gridCol w:w="1575"/>
        <w:gridCol w:w="1695"/>
      </w:tblGrid>
      <w:tr w:rsidR="00DD291C">
        <w:trPr>
          <w:trHeight w:val="820"/>
          <w:jc w:val="center"/>
        </w:trPr>
        <w:tc>
          <w:tcPr>
            <w:tcW w:w="1845" w:type="dxa"/>
            <w:shd w:val="clear" w:color="auto" w:fill="auto"/>
            <w:tcMar>
              <w:top w:w="28" w:type="dxa"/>
              <w:left w:w="28" w:type="dxa"/>
              <w:bottom w:w="28" w:type="dxa"/>
              <w:right w:w="28" w:type="dxa"/>
            </w:tcMar>
            <w:vAlign w:val="center"/>
          </w:tcPr>
          <w:p w:rsidR="00DD291C" w:rsidRDefault="00E733CD">
            <w:pPr>
              <w:widowControl w:val="0"/>
              <w:jc w:val="center"/>
              <w:rPr>
                <w:rFonts w:ascii="Arial" w:eastAsia="Arial" w:hAnsi="Arial" w:cs="Arial"/>
                <w:b/>
                <w:sz w:val="20"/>
                <w:szCs w:val="20"/>
              </w:rPr>
            </w:pPr>
            <w:r>
              <w:rPr>
                <w:rFonts w:ascii="Arial" w:eastAsia="Arial" w:hAnsi="Arial" w:cs="Arial"/>
                <w:b/>
                <w:sz w:val="20"/>
                <w:szCs w:val="20"/>
              </w:rPr>
              <w:t>Proceso</w:t>
            </w:r>
          </w:p>
        </w:tc>
        <w:tc>
          <w:tcPr>
            <w:tcW w:w="1350" w:type="dxa"/>
            <w:shd w:val="clear" w:color="auto" w:fill="auto"/>
            <w:tcMar>
              <w:top w:w="28" w:type="dxa"/>
              <w:left w:w="28" w:type="dxa"/>
              <w:bottom w:w="28" w:type="dxa"/>
              <w:right w:w="28" w:type="dxa"/>
            </w:tcMar>
            <w:vAlign w:val="center"/>
          </w:tcPr>
          <w:p w:rsidR="00DD291C" w:rsidRDefault="00E733CD">
            <w:pPr>
              <w:widowControl w:val="0"/>
              <w:jc w:val="center"/>
              <w:rPr>
                <w:rFonts w:ascii="Arial" w:eastAsia="Arial" w:hAnsi="Arial" w:cs="Arial"/>
                <w:b/>
                <w:sz w:val="20"/>
                <w:szCs w:val="20"/>
              </w:rPr>
            </w:pPr>
            <w:r>
              <w:rPr>
                <w:rFonts w:ascii="Arial" w:eastAsia="Arial" w:hAnsi="Arial" w:cs="Arial"/>
                <w:b/>
                <w:sz w:val="20"/>
                <w:szCs w:val="20"/>
              </w:rPr>
              <w:t>Riesgos Gestionados 2018</w:t>
            </w:r>
          </w:p>
        </w:tc>
        <w:tc>
          <w:tcPr>
            <w:tcW w:w="1575" w:type="dxa"/>
            <w:shd w:val="clear" w:color="auto" w:fill="auto"/>
            <w:tcMar>
              <w:top w:w="28" w:type="dxa"/>
              <w:left w:w="28" w:type="dxa"/>
              <w:bottom w:w="28" w:type="dxa"/>
              <w:right w:w="28" w:type="dxa"/>
            </w:tcMar>
            <w:vAlign w:val="center"/>
          </w:tcPr>
          <w:p w:rsidR="00DD291C" w:rsidRDefault="00E733CD">
            <w:pPr>
              <w:widowControl w:val="0"/>
              <w:jc w:val="center"/>
              <w:rPr>
                <w:rFonts w:ascii="Arial" w:eastAsia="Arial" w:hAnsi="Arial" w:cs="Arial"/>
                <w:b/>
                <w:sz w:val="20"/>
                <w:szCs w:val="20"/>
              </w:rPr>
            </w:pPr>
            <w:r>
              <w:rPr>
                <w:rFonts w:ascii="Arial" w:eastAsia="Arial" w:hAnsi="Arial" w:cs="Arial"/>
                <w:b/>
                <w:sz w:val="20"/>
                <w:szCs w:val="20"/>
              </w:rPr>
              <w:t>Riesgos Institucionales</w:t>
            </w:r>
          </w:p>
        </w:tc>
        <w:tc>
          <w:tcPr>
            <w:tcW w:w="1695" w:type="dxa"/>
            <w:shd w:val="clear" w:color="auto" w:fill="auto"/>
            <w:tcMar>
              <w:top w:w="28" w:type="dxa"/>
              <w:left w:w="28" w:type="dxa"/>
              <w:bottom w:w="28" w:type="dxa"/>
              <w:right w:w="28" w:type="dxa"/>
            </w:tcMar>
            <w:vAlign w:val="center"/>
          </w:tcPr>
          <w:p w:rsidR="00DD291C" w:rsidRDefault="00E733CD">
            <w:pPr>
              <w:widowControl w:val="0"/>
              <w:jc w:val="center"/>
              <w:rPr>
                <w:rFonts w:ascii="Arial" w:eastAsia="Arial" w:hAnsi="Arial" w:cs="Arial"/>
                <w:sz w:val="20"/>
                <w:szCs w:val="20"/>
              </w:rPr>
            </w:pPr>
            <w:r>
              <w:rPr>
                <w:rFonts w:ascii="Arial" w:eastAsia="Arial" w:hAnsi="Arial" w:cs="Arial"/>
                <w:b/>
                <w:sz w:val="20"/>
                <w:szCs w:val="20"/>
              </w:rPr>
              <w:t xml:space="preserve">Riesgos de Corrupción </w:t>
            </w:r>
            <w:r>
              <w:rPr>
                <w:rFonts w:ascii="Arial" w:eastAsia="Arial" w:hAnsi="Arial" w:cs="Arial"/>
                <w:sz w:val="20"/>
                <w:szCs w:val="20"/>
              </w:rPr>
              <w:t>(incluye fraude*)</w:t>
            </w:r>
          </w:p>
        </w:tc>
      </w:tr>
      <w:tr w:rsidR="00DD291C">
        <w:trPr>
          <w:trHeight w:val="260"/>
          <w:jc w:val="center"/>
        </w:trPr>
        <w:tc>
          <w:tcPr>
            <w:tcW w:w="1845" w:type="dxa"/>
            <w:shd w:val="clear" w:color="auto" w:fill="auto"/>
            <w:tcMar>
              <w:top w:w="28" w:type="dxa"/>
              <w:left w:w="28" w:type="dxa"/>
              <w:bottom w:w="28" w:type="dxa"/>
              <w:right w:w="28" w:type="dxa"/>
            </w:tcMar>
            <w:vAlign w:val="center"/>
          </w:tcPr>
          <w:p w:rsidR="00DD291C" w:rsidRDefault="00E733CD">
            <w:pPr>
              <w:widowControl w:val="0"/>
              <w:jc w:val="center"/>
              <w:rPr>
                <w:rFonts w:ascii="Arial" w:eastAsia="Arial" w:hAnsi="Arial" w:cs="Arial"/>
                <w:sz w:val="20"/>
                <w:szCs w:val="20"/>
              </w:rPr>
            </w:pPr>
            <w:r>
              <w:rPr>
                <w:rFonts w:ascii="Arial" w:eastAsia="Arial" w:hAnsi="Arial" w:cs="Arial"/>
                <w:sz w:val="20"/>
                <w:szCs w:val="20"/>
              </w:rPr>
              <w:t>Identificación y Priorización</w:t>
            </w:r>
          </w:p>
        </w:tc>
        <w:tc>
          <w:tcPr>
            <w:tcW w:w="1350" w:type="dxa"/>
            <w:shd w:val="clear" w:color="auto" w:fill="auto"/>
            <w:tcMar>
              <w:top w:w="28" w:type="dxa"/>
              <w:left w:w="28" w:type="dxa"/>
              <w:bottom w:w="28" w:type="dxa"/>
              <w:right w:w="28" w:type="dxa"/>
            </w:tcMar>
            <w:vAlign w:val="center"/>
          </w:tcPr>
          <w:p w:rsidR="00DD291C" w:rsidRDefault="00E733CD">
            <w:pPr>
              <w:widowControl w:val="0"/>
              <w:jc w:val="center"/>
              <w:rPr>
                <w:rFonts w:ascii="Arial" w:eastAsia="Arial" w:hAnsi="Arial" w:cs="Arial"/>
                <w:b/>
                <w:sz w:val="20"/>
                <w:szCs w:val="20"/>
              </w:rPr>
            </w:pPr>
            <w:r>
              <w:rPr>
                <w:rFonts w:ascii="Arial" w:eastAsia="Arial" w:hAnsi="Arial" w:cs="Arial"/>
                <w:b/>
                <w:sz w:val="20"/>
                <w:szCs w:val="20"/>
              </w:rPr>
              <w:t>3</w:t>
            </w:r>
          </w:p>
        </w:tc>
        <w:tc>
          <w:tcPr>
            <w:tcW w:w="1575" w:type="dxa"/>
            <w:shd w:val="clear" w:color="auto" w:fill="auto"/>
            <w:tcMar>
              <w:top w:w="28" w:type="dxa"/>
              <w:left w:w="28" w:type="dxa"/>
              <w:bottom w:w="28" w:type="dxa"/>
              <w:right w:w="28" w:type="dxa"/>
            </w:tcMar>
            <w:vAlign w:val="center"/>
          </w:tcPr>
          <w:p w:rsidR="00DD291C" w:rsidRDefault="00E733CD">
            <w:pPr>
              <w:widowControl w:val="0"/>
              <w:jc w:val="center"/>
              <w:rPr>
                <w:rFonts w:ascii="Arial" w:eastAsia="Arial" w:hAnsi="Arial" w:cs="Arial"/>
                <w:b/>
                <w:sz w:val="20"/>
                <w:szCs w:val="20"/>
              </w:rPr>
            </w:pPr>
            <w:r>
              <w:rPr>
                <w:rFonts w:ascii="Arial" w:eastAsia="Arial" w:hAnsi="Arial" w:cs="Arial"/>
                <w:b/>
                <w:sz w:val="20"/>
                <w:szCs w:val="20"/>
              </w:rPr>
              <w:t>3</w:t>
            </w:r>
          </w:p>
        </w:tc>
        <w:tc>
          <w:tcPr>
            <w:tcW w:w="1695" w:type="dxa"/>
            <w:shd w:val="clear" w:color="auto" w:fill="auto"/>
            <w:tcMar>
              <w:top w:w="28" w:type="dxa"/>
              <w:left w:w="28" w:type="dxa"/>
              <w:bottom w:w="28" w:type="dxa"/>
              <w:right w:w="28" w:type="dxa"/>
            </w:tcMar>
            <w:vAlign w:val="center"/>
          </w:tcPr>
          <w:p w:rsidR="00DD291C" w:rsidRDefault="00E733CD">
            <w:pPr>
              <w:widowControl w:val="0"/>
              <w:jc w:val="center"/>
              <w:rPr>
                <w:rFonts w:ascii="Arial" w:eastAsia="Arial" w:hAnsi="Arial" w:cs="Arial"/>
                <w:b/>
                <w:sz w:val="20"/>
                <w:szCs w:val="20"/>
              </w:rPr>
            </w:pPr>
            <w:r>
              <w:rPr>
                <w:rFonts w:ascii="Arial" w:eastAsia="Arial" w:hAnsi="Arial" w:cs="Arial"/>
                <w:b/>
                <w:sz w:val="20"/>
                <w:szCs w:val="20"/>
              </w:rPr>
              <w:t>0</w:t>
            </w:r>
          </w:p>
        </w:tc>
      </w:tr>
      <w:tr w:rsidR="00DD291C">
        <w:trPr>
          <w:jc w:val="center"/>
        </w:trPr>
        <w:tc>
          <w:tcPr>
            <w:tcW w:w="1845" w:type="dxa"/>
            <w:shd w:val="clear" w:color="auto" w:fill="auto"/>
            <w:tcMar>
              <w:top w:w="28" w:type="dxa"/>
              <w:left w:w="28" w:type="dxa"/>
              <w:bottom w:w="28" w:type="dxa"/>
              <w:right w:w="28" w:type="dxa"/>
            </w:tcMar>
            <w:vAlign w:val="center"/>
          </w:tcPr>
          <w:p w:rsidR="00DD291C" w:rsidRDefault="00E733CD">
            <w:pPr>
              <w:widowControl w:val="0"/>
              <w:jc w:val="center"/>
              <w:rPr>
                <w:rFonts w:ascii="Arial" w:eastAsia="Arial" w:hAnsi="Arial" w:cs="Arial"/>
                <w:sz w:val="20"/>
                <w:szCs w:val="20"/>
              </w:rPr>
            </w:pPr>
            <w:r>
              <w:rPr>
                <w:rFonts w:ascii="Arial" w:eastAsia="Arial" w:hAnsi="Arial" w:cs="Arial"/>
                <w:sz w:val="20"/>
                <w:szCs w:val="20"/>
              </w:rPr>
              <w:t>Preparación y Formulación</w:t>
            </w:r>
          </w:p>
        </w:tc>
        <w:tc>
          <w:tcPr>
            <w:tcW w:w="1350" w:type="dxa"/>
            <w:shd w:val="clear" w:color="auto" w:fill="auto"/>
            <w:tcMar>
              <w:top w:w="28" w:type="dxa"/>
              <w:left w:w="28" w:type="dxa"/>
              <w:bottom w:w="28" w:type="dxa"/>
              <w:right w:w="28" w:type="dxa"/>
            </w:tcMar>
            <w:vAlign w:val="center"/>
          </w:tcPr>
          <w:p w:rsidR="00DD291C" w:rsidRDefault="00E733CD">
            <w:pPr>
              <w:widowControl w:val="0"/>
              <w:jc w:val="center"/>
              <w:rPr>
                <w:rFonts w:ascii="Arial" w:eastAsia="Arial" w:hAnsi="Arial" w:cs="Arial"/>
                <w:b/>
                <w:sz w:val="20"/>
                <w:szCs w:val="20"/>
              </w:rPr>
            </w:pPr>
            <w:r>
              <w:rPr>
                <w:rFonts w:ascii="Arial" w:eastAsia="Arial" w:hAnsi="Arial" w:cs="Arial"/>
                <w:b/>
                <w:sz w:val="20"/>
                <w:szCs w:val="20"/>
              </w:rPr>
              <w:t>2</w:t>
            </w:r>
          </w:p>
        </w:tc>
        <w:tc>
          <w:tcPr>
            <w:tcW w:w="1575" w:type="dxa"/>
            <w:shd w:val="clear" w:color="auto" w:fill="auto"/>
            <w:tcMar>
              <w:top w:w="28" w:type="dxa"/>
              <w:left w:w="28" w:type="dxa"/>
              <w:bottom w:w="28" w:type="dxa"/>
              <w:right w:w="28" w:type="dxa"/>
            </w:tcMar>
            <w:vAlign w:val="center"/>
          </w:tcPr>
          <w:p w:rsidR="00DD291C" w:rsidRDefault="00E733CD">
            <w:pPr>
              <w:widowControl w:val="0"/>
              <w:jc w:val="center"/>
              <w:rPr>
                <w:rFonts w:ascii="Arial" w:eastAsia="Arial" w:hAnsi="Arial" w:cs="Arial"/>
                <w:b/>
                <w:sz w:val="20"/>
                <w:szCs w:val="20"/>
              </w:rPr>
            </w:pPr>
            <w:r>
              <w:rPr>
                <w:rFonts w:ascii="Arial" w:eastAsia="Arial" w:hAnsi="Arial" w:cs="Arial"/>
                <w:b/>
                <w:sz w:val="20"/>
                <w:szCs w:val="20"/>
              </w:rPr>
              <w:t>1</w:t>
            </w:r>
          </w:p>
        </w:tc>
        <w:tc>
          <w:tcPr>
            <w:tcW w:w="1695" w:type="dxa"/>
            <w:shd w:val="clear" w:color="auto" w:fill="auto"/>
            <w:tcMar>
              <w:top w:w="28" w:type="dxa"/>
              <w:left w:w="28" w:type="dxa"/>
              <w:bottom w:w="28" w:type="dxa"/>
              <w:right w:w="28" w:type="dxa"/>
            </w:tcMar>
            <w:vAlign w:val="center"/>
          </w:tcPr>
          <w:p w:rsidR="00DD291C" w:rsidRDefault="00E733CD">
            <w:pPr>
              <w:widowControl w:val="0"/>
              <w:jc w:val="center"/>
              <w:rPr>
                <w:rFonts w:ascii="Arial" w:eastAsia="Arial" w:hAnsi="Arial" w:cs="Arial"/>
                <w:b/>
                <w:sz w:val="20"/>
                <w:szCs w:val="20"/>
              </w:rPr>
            </w:pPr>
            <w:r>
              <w:rPr>
                <w:rFonts w:ascii="Arial" w:eastAsia="Arial" w:hAnsi="Arial" w:cs="Arial"/>
                <w:b/>
                <w:sz w:val="20"/>
                <w:szCs w:val="20"/>
              </w:rPr>
              <w:t>1</w:t>
            </w:r>
          </w:p>
        </w:tc>
      </w:tr>
      <w:tr w:rsidR="00DD291C">
        <w:trPr>
          <w:jc w:val="center"/>
        </w:trPr>
        <w:tc>
          <w:tcPr>
            <w:tcW w:w="1845" w:type="dxa"/>
            <w:shd w:val="clear" w:color="auto" w:fill="auto"/>
            <w:tcMar>
              <w:top w:w="28" w:type="dxa"/>
              <w:left w:w="28" w:type="dxa"/>
              <w:bottom w:w="28" w:type="dxa"/>
              <w:right w:w="28" w:type="dxa"/>
            </w:tcMar>
            <w:vAlign w:val="center"/>
          </w:tcPr>
          <w:p w:rsidR="00DD291C" w:rsidRDefault="00E733CD">
            <w:pPr>
              <w:widowControl w:val="0"/>
              <w:jc w:val="center"/>
              <w:rPr>
                <w:rFonts w:ascii="Arial" w:eastAsia="Arial" w:hAnsi="Arial" w:cs="Arial"/>
                <w:sz w:val="20"/>
                <w:szCs w:val="20"/>
              </w:rPr>
            </w:pPr>
            <w:r>
              <w:rPr>
                <w:rFonts w:ascii="Arial" w:eastAsia="Arial" w:hAnsi="Arial" w:cs="Arial"/>
                <w:sz w:val="20"/>
                <w:szCs w:val="20"/>
              </w:rPr>
              <w:t>Implementación y Seguimiento</w:t>
            </w:r>
          </w:p>
        </w:tc>
        <w:tc>
          <w:tcPr>
            <w:tcW w:w="1350" w:type="dxa"/>
            <w:shd w:val="clear" w:color="auto" w:fill="auto"/>
            <w:tcMar>
              <w:top w:w="28" w:type="dxa"/>
              <w:left w:w="28" w:type="dxa"/>
              <w:bottom w:w="28" w:type="dxa"/>
              <w:right w:w="28" w:type="dxa"/>
            </w:tcMar>
            <w:vAlign w:val="center"/>
          </w:tcPr>
          <w:p w:rsidR="00DD291C" w:rsidRDefault="00E733CD">
            <w:pPr>
              <w:widowControl w:val="0"/>
              <w:jc w:val="center"/>
              <w:rPr>
                <w:rFonts w:ascii="Arial" w:eastAsia="Arial" w:hAnsi="Arial" w:cs="Arial"/>
                <w:b/>
                <w:sz w:val="20"/>
                <w:szCs w:val="20"/>
              </w:rPr>
            </w:pPr>
            <w:r>
              <w:rPr>
                <w:rFonts w:ascii="Arial" w:eastAsia="Arial" w:hAnsi="Arial" w:cs="Arial"/>
                <w:b/>
                <w:sz w:val="20"/>
                <w:szCs w:val="20"/>
              </w:rPr>
              <w:t>3</w:t>
            </w:r>
          </w:p>
        </w:tc>
        <w:tc>
          <w:tcPr>
            <w:tcW w:w="1575" w:type="dxa"/>
            <w:shd w:val="clear" w:color="auto" w:fill="auto"/>
            <w:tcMar>
              <w:top w:w="28" w:type="dxa"/>
              <w:left w:w="28" w:type="dxa"/>
              <w:bottom w:w="28" w:type="dxa"/>
              <w:right w:w="28" w:type="dxa"/>
            </w:tcMar>
            <w:vAlign w:val="center"/>
          </w:tcPr>
          <w:p w:rsidR="00DD291C" w:rsidRDefault="00E733CD">
            <w:pPr>
              <w:widowControl w:val="0"/>
              <w:jc w:val="center"/>
              <w:rPr>
                <w:rFonts w:ascii="Arial" w:eastAsia="Arial" w:hAnsi="Arial" w:cs="Arial"/>
                <w:b/>
                <w:sz w:val="20"/>
                <w:szCs w:val="20"/>
              </w:rPr>
            </w:pPr>
            <w:r>
              <w:rPr>
                <w:rFonts w:ascii="Arial" w:eastAsia="Arial" w:hAnsi="Arial" w:cs="Arial"/>
                <w:b/>
                <w:sz w:val="20"/>
                <w:szCs w:val="20"/>
              </w:rPr>
              <w:t>2</w:t>
            </w:r>
          </w:p>
        </w:tc>
        <w:tc>
          <w:tcPr>
            <w:tcW w:w="1695" w:type="dxa"/>
            <w:shd w:val="clear" w:color="auto" w:fill="auto"/>
            <w:tcMar>
              <w:top w:w="28" w:type="dxa"/>
              <w:left w:w="28" w:type="dxa"/>
              <w:bottom w:w="28" w:type="dxa"/>
              <w:right w:w="28" w:type="dxa"/>
            </w:tcMar>
            <w:vAlign w:val="center"/>
          </w:tcPr>
          <w:p w:rsidR="00DD291C" w:rsidRDefault="00E733CD">
            <w:pPr>
              <w:widowControl w:val="0"/>
              <w:jc w:val="center"/>
              <w:rPr>
                <w:rFonts w:ascii="Arial" w:eastAsia="Arial" w:hAnsi="Arial" w:cs="Arial"/>
                <w:b/>
                <w:sz w:val="20"/>
                <w:szCs w:val="20"/>
              </w:rPr>
            </w:pPr>
            <w:r>
              <w:rPr>
                <w:rFonts w:ascii="Arial" w:eastAsia="Arial" w:hAnsi="Arial" w:cs="Arial"/>
                <w:b/>
                <w:sz w:val="20"/>
                <w:szCs w:val="20"/>
              </w:rPr>
              <w:t>1</w:t>
            </w:r>
          </w:p>
        </w:tc>
      </w:tr>
      <w:tr w:rsidR="00DD291C">
        <w:trPr>
          <w:jc w:val="center"/>
        </w:trPr>
        <w:tc>
          <w:tcPr>
            <w:tcW w:w="1845" w:type="dxa"/>
            <w:shd w:val="clear" w:color="auto" w:fill="auto"/>
            <w:tcMar>
              <w:top w:w="28" w:type="dxa"/>
              <w:left w:w="28" w:type="dxa"/>
              <w:bottom w:w="28" w:type="dxa"/>
              <w:right w:w="28" w:type="dxa"/>
            </w:tcMar>
            <w:vAlign w:val="center"/>
          </w:tcPr>
          <w:p w:rsidR="00DD291C" w:rsidRDefault="00E733CD">
            <w:pPr>
              <w:widowControl w:val="0"/>
              <w:jc w:val="center"/>
              <w:rPr>
                <w:rFonts w:ascii="Arial" w:eastAsia="Arial" w:hAnsi="Arial" w:cs="Arial"/>
                <w:sz w:val="20"/>
                <w:szCs w:val="20"/>
              </w:rPr>
            </w:pPr>
            <w:r>
              <w:rPr>
                <w:rFonts w:ascii="Arial" w:eastAsia="Arial" w:hAnsi="Arial" w:cs="Arial"/>
                <w:sz w:val="20"/>
                <w:szCs w:val="20"/>
              </w:rPr>
              <w:t>Direccionamiento Estratégico y Planeación</w:t>
            </w:r>
          </w:p>
        </w:tc>
        <w:tc>
          <w:tcPr>
            <w:tcW w:w="1350" w:type="dxa"/>
            <w:shd w:val="clear" w:color="auto" w:fill="auto"/>
            <w:tcMar>
              <w:top w:w="28" w:type="dxa"/>
              <w:left w:w="28" w:type="dxa"/>
              <w:bottom w:w="28" w:type="dxa"/>
              <w:right w:w="28" w:type="dxa"/>
            </w:tcMar>
            <w:vAlign w:val="center"/>
          </w:tcPr>
          <w:p w:rsidR="00DD291C" w:rsidRDefault="00E733CD">
            <w:pPr>
              <w:widowControl w:val="0"/>
              <w:jc w:val="center"/>
              <w:rPr>
                <w:rFonts w:ascii="Arial" w:eastAsia="Arial" w:hAnsi="Arial" w:cs="Arial"/>
                <w:b/>
                <w:sz w:val="20"/>
                <w:szCs w:val="20"/>
              </w:rPr>
            </w:pPr>
            <w:r>
              <w:rPr>
                <w:rFonts w:ascii="Arial" w:eastAsia="Arial" w:hAnsi="Arial" w:cs="Arial"/>
                <w:b/>
                <w:sz w:val="20"/>
                <w:szCs w:val="20"/>
              </w:rPr>
              <w:t>6</w:t>
            </w:r>
          </w:p>
        </w:tc>
        <w:tc>
          <w:tcPr>
            <w:tcW w:w="1575" w:type="dxa"/>
            <w:shd w:val="clear" w:color="auto" w:fill="auto"/>
            <w:tcMar>
              <w:top w:w="28" w:type="dxa"/>
              <w:left w:w="28" w:type="dxa"/>
              <w:bottom w:w="28" w:type="dxa"/>
              <w:right w:w="28" w:type="dxa"/>
            </w:tcMar>
            <w:vAlign w:val="center"/>
          </w:tcPr>
          <w:p w:rsidR="00DD291C" w:rsidRDefault="00E733CD">
            <w:pPr>
              <w:widowControl w:val="0"/>
              <w:jc w:val="center"/>
              <w:rPr>
                <w:rFonts w:ascii="Arial" w:eastAsia="Arial" w:hAnsi="Arial" w:cs="Arial"/>
                <w:b/>
                <w:sz w:val="20"/>
                <w:szCs w:val="20"/>
              </w:rPr>
            </w:pPr>
            <w:r>
              <w:rPr>
                <w:rFonts w:ascii="Arial" w:eastAsia="Arial" w:hAnsi="Arial" w:cs="Arial"/>
                <w:b/>
                <w:sz w:val="20"/>
                <w:szCs w:val="20"/>
              </w:rPr>
              <w:t>5</w:t>
            </w:r>
          </w:p>
        </w:tc>
        <w:tc>
          <w:tcPr>
            <w:tcW w:w="1695" w:type="dxa"/>
            <w:shd w:val="clear" w:color="auto" w:fill="auto"/>
            <w:tcMar>
              <w:top w:w="28" w:type="dxa"/>
              <w:left w:w="28" w:type="dxa"/>
              <w:bottom w:w="28" w:type="dxa"/>
              <w:right w:w="28" w:type="dxa"/>
            </w:tcMar>
            <w:vAlign w:val="center"/>
          </w:tcPr>
          <w:p w:rsidR="00DD291C" w:rsidRDefault="00E733CD">
            <w:pPr>
              <w:widowControl w:val="0"/>
              <w:jc w:val="center"/>
              <w:rPr>
                <w:rFonts w:ascii="Arial" w:eastAsia="Arial" w:hAnsi="Arial" w:cs="Arial"/>
                <w:b/>
                <w:sz w:val="20"/>
                <w:szCs w:val="20"/>
              </w:rPr>
            </w:pPr>
            <w:r>
              <w:rPr>
                <w:rFonts w:ascii="Arial" w:eastAsia="Arial" w:hAnsi="Arial" w:cs="Arial"/>
                <w:b/>
                <w:sz w:val="20"/>
                <w:szCs w:val="20"/>
              </w:rPr>
              <w:t>1</w:t>
            </w:r>
          </w:p>
        </w:tc>
      </w:tr>
      <w:tr w:rsidR="00DD291C">
        <w:trPr>
          <w:jc w:val="center"/>
        </w:trPr>
        <w:tc>
          <w:tcPr>
            <w:tcW w:w="1845" w:type="dxa"/>
            <w:shd w:val="clear" w:color="auto" w:fill="auto"/>
            <w:tcMar>
              <w:top w:w="28" w:type="dxa"/>
              <w:left w:w="28" w:type="dxa"/>
              <w:bottom w:w="28" w:type="dxa"/>
              <w:right w:w="28" w:type="dxa"/>
            </w:tcMar>
            <w:vAlign w:val="center"/>
          </w:tcPr>
          <w:p w:rsidR="00DD291C" w:rsidRDefault="00E733CD">
            <w:pPr>
              <w:widowControl w:val="0"/>
              <w:jc w:val="center"/>
              <w:rPr>
                <w:rFonts w:ascii="Arial" w:eastAsia="Arial" w:hAnsi="Arial" w:cs="Arial"/>
                <w:sz w:val="20"/>
                <w:szCs w:val="20"/>
              </w:rPr>
            </w:pPr>
            <w:r>
              <w:rPr>
                <w:rFonts w:ascii="Arial" w:eastAsia="Arial" w:hAnsi="Arial" w:cs="Arial"/>
                <w:sz w:val="20"/>
                <w:szCs w:val="20"/>
              </w:rPr>
              <w:t>Gestión Administrativa</w:t>
            </w:r>
          </w:p>
        </w:tc>
        <w:tc>
          <w:tcPr>
            <w:tcW w:w="1350" w:type="dxa"/>
            <w:shd w:val="clear" w:color="auto" w:fill="auto"/>
            <w:tcMar>
              <w:top w:w="28" w:type="dxa"/>
              <w:left w:w="28" w:type="dxa"/>
              <w:bottom w:w="28" w:type="dxa"/>
              <w:right w:w="28" w:type="dxa"/>
            </w:tcMar>
            <w:vAlign w:val="center"/>
          </w:tcPr>
          <w:p w:rsidR="00DD291C" w:rsidRDefault="00E733CD">
            <w:pPr>
              <w:widowControl w:val="0"/>
              <w:jc w:val="center"/>
              <w:rPr>
                <w:rFonts w:ascii="Arial" w:eastAsia="Arial" w:hAnsi="Arial" w:cs="Arial"/>
                <w:b/>
                <w:sz w:val="20"/>
                <w:szCs w:val="20"/>
              </w:rPr>
            </w:pPr>
            <w:r>
              <w:rPr>
                <w:rFonts w:ascii="Arial" w:eastAsia="Arial" w:hAnsi="Arial" w:cs="Arial"/>
                <w:b/>
                <w:sz w:val="20"/>
                <w:szCs w:val="20"/>
              </w:rPr>
              <w:t>3</w:t>
            </w:r>
          </w:p>
        </w:tc>
        <w:tc>
          <w:tcPr>
            <w:tcW w:w="1575" w:type="dxa"/>
            <w:shd w:val="clear" w:color="auto" w:fill="auto"/>
            <w:tcMar>
              <w:top w:w="28" w:type="dxa"/>
              <w:left w:w="28" w:type="dxa"/>
              <w:bottom w:w="28" w:type="dxa"/>
              <w:right w:w="28" w:type="dxa"/>
            </w:tcMar>
            <w:vAlign w:val="center"/>
          </w:tcPr>
          <w:p w:rsidR="00DD291C" w:rsidRDefault="00E733CD">
            <w:pPr>
              <w:widowControl w:val="0"/>
              <w:jc w:val="center"/>
              <w:rPr>
                <w:rFonts w:ascii="Arial" w:eastAsia="Arial" w:hAnsi="Arial" w:cs="Arial"/>
                <w:b/>
                <w:sz w:val="20"/>
                <w:szCs w:val="20"/>
              </w:rPr>
            </w:pPr>
            <w:r>
              <w:rPr>
                <w:rFonts w:ascii="Arial" w:eastAsia="Arial" w:hAnsi="Arial" w:cs="Arial"/>
                <w:b/>
                <w:sz w:val="20"/>
                <w:szCs w:val="20"/>
              </w:rPr>
              <w:t>0</w:t>
            </w:r>
          </w:p>
        </w:tc>
        <w:tc>
          <w:tcPr>
            <w:tcW w:w="1695" w:type="dxa"/>
            <w:shd w:val="clear" w:color="auto" w:fill="auto"/>
            <w:tcMar>
              <w:top w:w="28" w:type="dxa"/>
              <w:left w:w="28" w:type="dxa"/>
              <w:bottom w:w="28" w:type="dxa"/>
              <w:right w:w="28" w:type="dxa"/>
            </w:tcMar>
            <w:vAlign w:val="center"/>
          </w:tcPr>
          <w:p w:rsidR="00DD291C" w:rsidRDefault="00E733CD">
            <w:pPr>
              <w:widowControl w:val="0"/>
              <w:jc w:val="center"/>
              <w:rPr>
                <w:rFonts w:ascii="Arial" w:eastAsia="Arial" w:hAnsi="Arial" w:cs="Arial"/>
                <w:b/>
                <w:sz w:val="20"/>
                <w:szCs w:val="20"/>
              </w:rPr>
            </w:pPr>
            <w:r>
              <w:rPr>
                <w:rFonts w:ascii="Arial" w:eastAsia="Arial" w:hAnsi="Arial" w:cs="Arial"/>
                <w:b/>
                <w:sz w:val="20"/>
                <w:szCs w:val="20"/>
              </w:rPr>
              <w:t>3</w:t>
            </w:r>
          </w:p>
        </w:tc>
      </w:tr>
      <w:tr w:rsidR="00DD291C">
        <w:trPr>
          <w:jc w:val="center"/>
        </w:trPr>
        <w:tc>
          <w:tcPr>
            <w:tcW w:w="1845" w:type="dxa"/>
            <w:shd w:val="clear" w:color="auto" w:fill="auto"/>
            <w:tcMar>
              <w:top w:w="28" w:type="dxa"/>
              <w:left w:w="28" w:type="dxa"/>
              <w:bottom w:w="28" w:type="dxa"/>
              <w:right w:w="28" w:type="dxa"/>
            </w:tcMar>
            <w:vAlign w:val="center"/>
          </w:tcPr>
          <w:p w:rsidR="00DD291C" w:rsidRDefault="00E733CD">
            <w:pPr>
              <w:widowControl w:val="0"/>
              <w:jc w:val="center"/>
              <w:rPr>
                <w:rFonts w:ascii="Arial" w:eastAsia="Arial" w:hAnsi="Arial" w:cs="Arial"/>
                <w:sz w:val="20"/>
                <w:szCs w:val="20"/>
              </w:rPr>
            </w:pPr>
            <w:r>
              <w:rPr>
                <w:rFonts w:ascii="Arial" w:eastAsia="Arial" w:hAnsi="Arial" w:cs="Arial"/>
                <w:sz w:val="20"/>
                <w:szCs w:val="20"/>
              </w:rPr>
              <w:t>Gestión Contractual</w:t>
            </w:r>
          </w:p>
        </w:tc>
        <w:tc>
          <w:tcPr>
            <w:tcW w:w="1350" w:type="dxa"/>
            <w:shd w:val="clear" w:color="auto" w:fill="auto"/>
            <w:tcMar>
              <w:top w:w="28" w:type="dxa"/>
              <w:left w:w="28" w:type="dxa"/>
              <w:bottom w:w="28" w:type="dxa"/>
              <w:right w:w="28" w:type="dxa"/>
            </w:tcMar>
            <w:vAlign w:val="center"/>
          </w:tcPr>
          <w:p w:rsidR="00DD291C" w:rsidRDefault="00E733CD">
            <w:pPr>
              <w:widowControl w:val="0"/>
              <w:jc w:val="center"/>
              <w:rPr>
                <w:rFonts w:ascii="Arial" w:eastAsia="Arial" w:hAnsi="Arial" w:cs="Arial"/>
                <w:b/>
                <w:sz w:val="20"/>
                <w:szCs w:val="20"/>
              </w:rPr>
            </w:pPr>
            <w:r>
              <w:rPr>
                <w:rFonts w:ascii="Arial" w:eastAsia="Arial" w:hAnsi="Arial" w:cs="Arial"/>
                <w:b/>
                <w:sz w:val="20"/>
                <w:szCs w:val="20"/>
              </w:rPr>
              <w:t>2</w:t>
            </w:r>
          </w:p>
        </w:tc>
        <w:tc>
          <w:tcPr>
            <w:tcW w:w="1575" w:type="dxa"/>
            <w:shd w:val="clear" w:color="auto" w:fill="auto"/>
            <w:tcMar>
              <w:top w:w="28" w:type="dxa"/>
              <w:left w:w="28" w:type="dxa"/>
              <w:bottom w:w="28" w:type="dxa"/>
              <w:right w:w="28" w:type="dxa"/>
            </w:tcMar>
            <w:vAlign w:val="center"/>
          </w:tcPr>
          <w:p w:rsidR="00DD291C" w:rsidRDefault="00E733CD">
            <w:pPr>
              <w:widowControl w:val="0"/>
              <w:jc w:val="center"/>
              <w:rPr>
                <w:rFonts w:ascii="Arial" w:eastAsia="Arial" w:hAnsi="Arial" w:cs="Arial"/>
                <w:b/>
                <w:sz w:val="20"/>
                <w:szCs w:val="20"/>
              </w:rPr>
            </w:pPr>
            <w:r>
              <w:rPr>
                <w:rFonts w:ascii="Arial" w:eastAsia="Arial" w:hAnsi="Arial" w:cs="Arial"/>
                <w:b/>
                <w:sz w:val="20"/>
                <w:szCs w:val="20"/>
              </w:rPr>
              <w:t>1</w:t>
            </w:r>
          </w:p>
        </w:tc>
        <w:tc>
          <w:tcPr>
            <w:tcW w:w="1695" w:type="dxa"/>
            <w:shd w:val="clear" w:color="auto" w:fill="auto"/>
            <w:tcMar>
              <w:top w:w="28" w:type="dxa"/>
              <w:left w:w="28" w:type="dxa"/>
              <w:bottom w:w="28" w:type="dxa"/>
              <w:right w:w="28" w:type="dxa"/>
            </w:tcMar>
            <w:vAlign w:val="center"/>
          </w:tcPr>
          <w:p w:rsidR="00DD291C" w:rsidRDefault="00E733CD">
            <w:pPr>
              <w:widowControl w:val="0"/>
              <w:jc w:val="center"/>
              <w:rPr>
                <w:rFonts w:ascii="Arial" w:eastAsia="Arial" w:hAnsi="Arial" w:cs="Arial"/>
                <w:b/>
                <w:sz w:val="20"/>
                <w:szCs w:val="20"/>
              </w:rPr>
            </w:pPr>
            <w:r>
              <w:rPr>
                <w:rFonts w:ascii="Arial" w:eastAsia="Arial" w:hAnsi="Arial" w:cs="Arial"/>
                <w:b/>
                <w:sz w:val="20"/>
                <w:szCs w:val="20"/>
              </w:rPr>
              <w:t>1</w:t>
            </w:r>
          </w:p>
        </w:tc>
      </w:tr>
      <w:tr w:rsidR="00DD291C">
        <w:trPr>
          <w:trHeight w:val="300"/>
          <w:jc w:val="center"/>
        </w:trPr>
        <w:tc>
          <w:tcPr>
            <w:tcW w:w="1845" w:type="dxa"/>
            <w:shd w:val="clear" w:color="auto" w:fill="auto"/>
            <w:tcMar>
              <w:top w:w="28" w:type="dxa"/>
              <w:left w:w="28" w:type="dxa"/>
              <w:bottom w:w="28" w:type="dxa"/>
              <w:right w:w="28" w:type="dxa"/>
            </w:tcMar>
            <w:vAlign w:val="center"/>
          </w:tcPr>
          <w:p w:rsidR="00DD291C" w:rsidRDefault="00E733CD">
            <w:pPr>
              <w:widowControl w:val="0"/>
              <w:jc w:val="center"/>
              <w:rPr>
                <w:rFonts w:ascii="Arial" w:eastAsia="Arial" w:hAnsi="Arial" w:cs="Arial"/>
                <w:sz w:val="20"/>
                <w:szCs w:val="20"/>
              </w:rPr>
            </w:pPr>
            <w:r>
              <w:rPr>
                <w:rFonts w:ascii="Arial" w:eastAsia="Arial" w:hAnsi="Arial" w:cs="Arial"/>
                <w:sz w:val="20"/>
                <w:szCs w:val="20"/>
              </w:rPr>
              <w:t>Gestión de Comunicaciones</w:t>
            </w:r>
          </w:p>
        </w:tc>
        <w:tc>
          <w:tcPr>
            <w:tcW w:w="1350" w:type="dxa"/>
            <w:shd w:val="clear" w:color="auto" w:fill="auto"/>
            <w:tcMar>
              <w:top w:w="28" w:type="dxa"/>
              <w:left w:w="28" w:type="dxa"/>
              <w:bottom w:w="28" w:type="dxa"/>
              <w:right w:w="28" w:type="dxa"/>
            </w:tcMar>
            <w:vAlign w:val="center"/>
          </w:tcPr>
          <w:p w:rsidR="00DD291C" w:rsidRDefault="00E733CD">
            <w:pPr>
              <w:widowControl w:val="0"/>
              <w:jc w:val="center"/>
              <w:rPr>
                <w:rFonts w:ascii="Arial" w:eastAsia="Arial" w:hAnsi="Arial" w:cs="Arial"/>
                <w:b/>
                <w:sz w:val="20"/>
                <w:szCs w:val="20"/>
              </w:rPr>
            </w:pPr>
            <w:r>
              <w:rPr>
                <w:rFonts w:ascii="Arial" w:eastAsia="Arial" w:hAnsi="Arial" w:cs="Arial"/>
                <w:b/>
                <w:sz w:val="20"/>
                <w:szCs w:val="20"/>
              </w:rPr>
              <w:t>1</w:t>
            </w:r>
          </w:p>
        </w:tc>
        <w:tc>
          <w:tcPr>
            <w:tcW w:w="1575" w:type="dxa"/>
            <w:shd w:val="clear" w:color="auto" w:fill="auto"/>
            <w:tcMar>
              <w:top w:w="28" w:type="dxa"/>
              <w:left w:w="28" w:type="dxa"/>
              <w:bottom w:w="28" w:type="dxa"/>
              <w:right w:w="28" w:type="dxa"/>
            </w:tcMar>
            <w:vAlign w:val="center"/>
          </w:tcPr>
          <w:p w:rsidR="00DD291C" w:rsidRDefault="00E733CD">
            <w:pPr>
              <w:widowControl w:val="0"/>
              <w:jc w:val="center"/>
              <w:rPr>
                <w:rFonts w:ascii="Arial" w:eastAsia="Arial" w:hAnsi="Arial" w:cs="Arial"/>
                <w:b/>
                <w:sz w:val="20"/>
                <w:szCs w:val="20"/>
              </w:rPr>
            </w:pPr>
            <w:r>
              <w:rPr>
                <w:rFonts w:ascii="Arial" w:eastAsia="Arial" w:hAnsi="Arial" w:cs="Arial"/>
                <w:b/>
                <w:sz w:val="20"/>
                <w:szCs w:val="20"/>
              </w:rPr>
              <w:t>1</w:t>
            </w:r>
          </w:p>
        </w:tc>
        <w:tc>
          <w:tcPr>
            <w:tcW w:w="1695" w:type="dxa"/>
            <w:shd w:val="clear" w:color="auto" w:fill="auto"/>
            <w:tcMar>
              <w:top w:w="28" w:type="dxa"/>
              <w:left w:w="28" w:type="dxa"/>
              <w:bottom w:w="28" w:type="dxa"/>
              <w:right w:w="28" w:type="dxa"/>
            </w:tcMar>
            <w:vAlign w:val="center"/>
          </w:tcPr>
          <w:p w:rsidR="00DD291C" w:rsidRDefault="00E733CD">
            <w:pPr>
              <w:widowControl w:val="0"/>
              <w:jc w:val="center"/>
              <w:rPr>
                <w:rFonts w:ascii="Arial" w:eastAsia="Arial" w:hAnsi="Arial" w:cs="Arial"/>
                <w:b/>
                <w:sz w:val="20"/>
                <w:szCs w:val="20"/>
              </w:rPr>
            </w:pPr>
            <w:r>
              <w:rPr>
                <w:rFonts w:ascii="Arial" w:eastAsia="Arial" w:hAnsi="Arial" w:cs="Arial"/>
                <w:b/>
                <w:sz w:val="20"/>
                <w:szCs w:val="20"/>
              </w:rPr>
              <w:t>0</w:t>
            </w:r>
          </w:p>
        </w:tc>
      </w:tr>
      <w:tr w:rsidR="00DD291C">
        <w:trPr>
          <w:trHeight w:val="580"/>
          <w:jc w:val="center"/>
        </w:trPr>
        <w:tc>
          <w:tcPr>
            <w:tcW w:w="1845" w:type="dxa"/>
            <w:shd w:val="clear" w:color="auto" w:fill="auto"/>
            <w:tcMar>
              <w:top w:w="28" w:type="dxa"/>
              <w:left w:w="28" w:type="dxa"/>
              <w:bottom w:w="28" w:type="dxa"/>
              <w:right w:w="28" w:type="dxa"/>
            </w:tcMar>
            <w:vAlign w:val="center"/>
          </w:tcPr>
          <w:p w:rsidR="00DD291C" w:rsidRDefault="00E733CD">
            <w:pPr>
              <w:widowControl w:val="0"/>
              <w:jc w:val="center"/>
              <w:rPr>
                <w:rFonts w:ascii="Arial" w:eastAsia="Arial" w:hAnsi="Arial" w:cs="Arial"/>
                <w:sz w:val="20"/>
                <w:szCs w:val="20"/>
              </w:rPr>
            </w:pPr>
            <w:r>
              <w:rPr>
                <w:rFonts w:ascii="Arial" w:eastAsia="Arial" w:hAnsi="Arial" w:cs="Arial"/>
                <w:sz w:val="20"/>
                <w:szCs w:val="20"/>
              </w:rPr>
              <w:t xml:space="preserve">Gestión de Talento Humano </w:t>
            </w:r>
          </w:p>
        </w:tc>
        <w:tc>
          <w:tcPr>
            <w:tcW w:w="1350" w:type="dxa"/>
            <w:shd w:val="clear" w:color="auto" w:fill="auto"/>
            <w:tcMar>
              <w:top w:w="28" w:type="dxa"/>
              <w:left w:w="28" w:type="dxa"/>
              <w:bottom w:w="28" w:type="dxa"/>
              <w:right w:w="28" w:type="dxa"/>
            </w:tcMar>
            <w:vAlign w:val="center"/>
          </w:tcPr>
          <w:p w:rsidR="00DD291C" w:rsidRDefault="00E733CD">
            <w:pPr>
              <w:widowControl w:val="0"/>
              <w:jc w:val="center"/>
              <w:rPr>
                <w:rFonts w:ascii="Arial" w:eastAsia="Arial" w:hAnsi="Arial" w:cs="Arial"/>
                <w:b/>
                <w:sz w:val="20"/>
                <w:szCs w:val="20"/>
              </w:rPr>
            </w:pPr>
            <w:r>
              <w:rPr>
                <w:rFonts w:ascii="Arial" w:eastAsia="Arial" w:hAnsi="Arial" w:cs="Arial"/>
                <w:b/>
                <w:sz w:val="20"/>
                <w:szCs w:val="20"/>
              </w:rPr>
              <w:t>3</w:t>
            </w:r>
          </w:p>
        </w:tc>
        <w:tc>
          <w:tcPr>
            <w:tcW w:w="1575" w:type="dxa"/>
            <w:shd w:val="clear" w:color="auto" w:fill="auto"/>
            <w:tcMar>
              <w:top w:w="28" w:type="dxa"/>
              <w:left w:w="28" w:type="dxa"/>
              <w:bottom w:w="28" w:type="dxa"/>
              <w:right w:w="28" w:type="dxa"/>
            </w:tcMar>
            <w:vAlign w:val="center"/>
          </w:tcPr>
          <w:p w:rsidR="00DD291C" w:rsidRDefault="00E733CD">
            <w:pPr>
              <w:widowControl w:val="0"/>
              <w:jc w:val="center"/>
              <w:rPr>
                <w:rFonts w:ascii="Arial" w:eastAsia="Arial" w:hAnsi="Arial" w:cs="Arial"/>
                <w:b/>
                <w:sz w:val="20"/>
                <w:szCs w:val="20"/>
              </w:rPr>
            </w:pPr>
            <w:r>
              <w:rPr>
                <w:rFonts w:ascii="Arial" w:eastAsia="Arial" w:hAnsi="Arial" w:cs="Arial"/>
                <w:b/>
                <w:sz w:val="20"/>
                <w:szCs w:val="20"/>
              </w:rPr>
              <w:t>1</w:t>
            </w:r>
          </w:p>
        </w:tc>
        <w:tc>
          <w:tcPr>
            <w:tcW w:w="1695" w:type="dxa"/>
            <w:shd w:val="clear" w:color="auto" w:fill="auto"/>
            <w:tcMar>
              <w:top w:w="28" w:type="dxa"/>
              <w:left w:w="28" w:type="dxa"/>
              <w:bottom w:w="28" w:type="dxa"/>
              <w:right w:w="28" w:type="dxa"/>
            </w:tcMar>
            <w:vAlign w:val="center"/>
          </w:tcPr>
          <w:p w:rsidR="00DD291C" w:rsidRDefault="00E733CD">
            <w:pPr>
              <w:widowControl w:val="0"/>
              <w:jc w:val="center"/>
              <w:rPr>
                <w:rFonts w:ascii="Arial" w:eastAsia="Arial" w:hAnsi="Arial" w:cs="Arial"/>
                <w:b/>
                <w:sz w:val="20"/>
                <w:szCs w:val="20"/>
              </w:rPr>
            </w:pPr>
            <w:r>
              <w:rPr>
                <w:rFonts w:ascii="Arial" w:eastAsia="Arial" w:hAnsi="Arial" w:cs="Arial"/>
                <w:b/>
                <w:sz w:val="20"/>
                <w:szCs w:val="20"/>
              </w:rPr>
              <w:t>2</w:t>
            </w:r>
          </w:p>
        </w:tc>
      </w:tr>
      <w:tr w:rsidR="00DD291C">
        <w:trPr>
          <w:trHeight w:val="420"/>
          <w:jc w:val="center"/>
        </w:trPr>
        <w:tc>
          <w:tcPr>
            <w:tcW w:w="1845" w:type="dxa"/>
            <w:shd w:val="clear" w:color="auto" w:fill="auto"/>
            <w:tcMar>
              <w:top w:w="28" w:type="dxa"/>
              <w:left w:w="28" w:type="dxa"/>
              <w:bottom w:w="28" w:type="dxa"/>
              <w:right w:w="28" w:type="dxa"/>
            </w:tcMar>
            <w:vAlign w:val="center"/>
          </w:tcPr>
          <w:p w:rsidR="00DD291C" w:rsidRDefault="00E733CD">
            <w:pPr>
              <w:widowControl w:val="0"/>
              <w:jc w:val="center"/>
              <w:rPr>
                <w:rFonts w:ascii="Arial" w:eastAsia="Arial" w:hAnsi="Arial" w:cs="Arial"/>
                <w:sz w:val="20"/>
                <w:szCs w:val="20"/>
              </w:rPr>
            </w:pPr>
            <w:r>
              <w:rPr>
                <w:rFonts w:ascii="Arial" w:eastAsia="Arial" w:hAnsi="Arial" w:cs="Arial"/>
                <w:sz w:val="20"/>
                <w:szCs w:val="20"/>
              </w:rPr>
              <w:lastRenderedPageBreak/>
              <w:t>G. Tecnologías de la Información</w:t>
            </w:r>
          </w:p>
        </w:tc>
        <w:tc>
          <w:tcPr>
            <w:tcW w:w="1350" w:type="dxa"/>
            <w:shd w:val="clear" w:color="auto" w:fill="auto"/>
            <w:tcMar>
              <w:top w:w="28" w:type="dxa"/>
              <w:left w:w="28" w:type="dxa"/>
              <w:bottom w:w="28" w:type="dxa"/>
              <w:right w:w="28" w:type="dxa"/>
            </w:tcMar>
            <w:vAlign w:val="center"/>
          </w:tcPr>
          <w:p w:rsidR="00DD291C" w:rsidRDefault="00E733CD">
            <w:pPr>
              <w:widowControl w:val="0"/>
              <w:jc w:val="center"/>
              <w:rPr>
                <w:rFonts w:ascii="Arial" w:eastAsia="Arial" w:hAnsi="Arial" w:cs="Arial"/>
                <w:b/>
                <w:sz w:val="20"/>
                <w:szCs w:val="20"/>
              </w:rPr>
            </w:pPr>
            <w:r>
              <w:rPr>
                <w:rFonts w:ascii="Arial" w:eastAsia="Arial" w:hAnsi="Arial" w:cs="Arial"/>
                <w:b/>
                <w:sz w:val="20"/>
                <w:szCs w:val="20"/>
              </w:rPr>
              <w:t>3</w:t>
            </w:r>
          </w:p>
        </w:tc>
        <w:tc>
          <w:tcPr>
            <w:tcW w:w="1575" w:type="dxa"/>
            <w:shd w:val="clear" w:color="auto" w:fill="auto"/>
            <w:tcMar>
              <w:top w:w="28" w:type="dxa"/>
              <w:left w:w="28" w:type="dxa"/>
              <w:bottom w:w="28" w:type="dxa"/>
              <w:right w:w="28" w:type="dxa"/>
            </w:tcMar>
            <w:vAlign w:val="center"/>
          </w:tcPr>
          <w:p w:rsidR="00DD291C" w:rsidRDefault="00E733CD">
            <w:pPr>
              <w:widowControl w:val="0"/>
              <w:jc w:val="center"/>
              <w:rPr>
                <w:rFonts w:ascii="Arial" w:eastAsia="Arial" w:hAnsi="Arial" w:cs="Arial"/>
                <w:b/>
                <w:sz w:val="20"/>
                <w:szCs w:val="20"/>
              </w:rPr>
            </w:pPr>
            <w:r>
              <w:rPr>
                <w:rFonts w:ascii="Arial" w:eastAsia="Arial" w:hAnsi="Arial" w:cs="Arial"/>
                <w:b/>
                <w:sz w:val="20"/>
                <w:szCs w:val="20"/>
              </w:rPr>
              <w:t>2</w:t>
            </w:r>
          </w:p>
        </w:tc>
        <w:tc>
          <w:tcPr>
            <w:tcW w:w="1695" w:type="dxa"/>
            <w:shd w:val="clear" w:color="auto" w:fill="auto"/>
            <w:tcMar>
              <w:top w:w="28" w:type="dxa"/>
              <w:left w:w="28" w:type="dxa"/>
              <w:bottom w:w="28" w:type="dxa"/>
              <w:right w:w="28" w:type="dxa"/>
            </w:tcMar>
            <w:vAlign w:val="center"/>
          </w:tcPr>
          <w:p w:rsidR="00DD291C" w:rsidRDefault="00E733CD">
            <w:pPr>
              <w:widowControl w:val="0"/>
              <w:jc w:val="center"/>
              <w:rPr>
                <w:rFonts w:ascii="Arial" w:eastAsia="Arial" w:hAnsi="Arial" w:cs="Arial"/>
                <w:b/>
                <w:sz w:val="20"/>
                <w:szCs w:val="20"/>
              </w:rPr>
            </w:pPr>
            <w:r>
              <w:rPr>
                <w:rFonts w:ascii="Arial" w:eastAsia="Arial" w:hAnsi="Arial" w:cs="Arial"/>
                <w:b/>
                <w:sz w:val="20"/>
                <w:szCs w:val="20"/>
              </w:rPr>
              <w:t>1</w:t>
            </w:r>
          </w:p>
        </w:tc>
      </w:tr>
      <w:tr w:rsidR="00DD291C">
        <w:trPr>
          <w:trHeight w:val="100"/>
          <w:jc w:val="center"/>
        </w:trPr>
        <w:tc>
          <w:tcPr>
            <w:tcW w:w="1845" w:type="dxa"/>
            <w:shd w:val="clear" w:color="auto" w:fill="auto"/>
            <w:tcMar>
              <w:top w:w="28" w:type="dxa"/>
              <w:left w:w="28" w:type="dxa"/>
              <w:bottom w:w="28" w:type="dxa"/>
              <w:right w:w="28" w:type="dxa"/>
            </w:tcMar>
            <w:vAlign w:val="center"/>
          </w:tcPr>
          <w:p w:rsidR="00DD291C" w:rsidRDefault="00E733CD">
            <w:pPr>
              <w:widowControl w:val="0"/>
              <w:jc w:val="center"/>
              <w:rPr>
                <w:rFonts w:ascii="Arial" w:eastAsia="Arial" w:hAnsi="Arial" w:cs="Arial"/>
                <w:sz w:val="20"/>
                <w:szCs w:val="20"/>
              </w:rPr>
            </w:pPr>
            <w:r>
              <w:rPr>
                <w:rFonts w:ascii="Arial" w:eastAsia="Arial" w:hAnsi="Arial" w:cs="Arial"/>
                <w:sz w:val="20"/>
                <w:szCs w:val="20"/>
              </w:rPr>
              <w:t xml:space="preserve">Gestión Financiera </w:t>
            </w:r>
          </w:p>
        </w:tc>
        <w:tc>
          <w:tcPr>
            <w:tcW w:w="1350" w:type="dxa"/>
            <w:shd w:val="clear" w:color="auto" w:fill="auto"/>
            <w:tcMar>
              <w:top w:w="28" w:type="dxa"/>
              <w:left w:w="28" w:type="dxa"/>
              <w:bottom w:w="28" w:type="dxa"/>
              <w:right w:w="28" w:type="dxa"/>
            </w:tcMar>
            <w:vAlign w:val="center"/>
          </w:tcPr>
          <w:p w:rsidR="00DD291C" w:rsidRDefault="00E733CD">
            <w:pPr>
              <w:widowControl w:val="0"/>
              <w:jc w:val="center"/>
              <w:rPr>
                <w:rFonts w:ascii="Arial" w:eastAsia="Arial" w:hAnsi="Arial" w:cs="Arial"/>
                <w:b/>
                <w:sz w:val="20"/>
                <w:szCs w:val="20"/>
              </w:rPr>
            </w:pPr>
            <w:r>
              <w:rPr>
                <w:rFonts w:ascii="Arial" w:eastAsia="Arial" w:hAnsi="Arial" w:cs="Arial"/>
                <w:b/>
                <w:sz w:val="20"/>
                <w:szCs w:val="20"/>
              </w:rPr>
              <w:t>4</w:t>
            </w:r>
          </w:p>
        </w:tc>
        <w:tc>
          <w:tcPr>
            <w:tcW w:w="1575" w:type="dxa"/>
            <w:shd w:val="clear" w:color="auto" w:fill="auto"/>
            <w:tcMar>
              <w:top w:w="28" w:type="dxa"/>
              <w:left w:w="28" w:type="dxa"/>
              <w:bottom w:w="28" w:type="dxa"/>
              <w:right w:w="28" w:type="dxa"/>
            </w:tcMar>
            <w:vAlign w:val="center"/>
          </w:tcPr>
          <w:p w:rsidR="00DD291C" w:rsidRDefault="00E733CD">
            <w:pPr>
              <w:widowControl w:val="0"/>
              <w:jc w:val="center"/>
              <w:rPr>
                <w:rFonts w:ascii="Arial" w:eastAsia="Arial" w:hAnsi="Arial" w:cs="Arial"/>
                <w:b/>
                <w:sz w:val="20"/>
                <w:szCs w:val="20"/>
              </w:rPr>
            </w:pPr>
            <w:r>
              <w:rPr>
                <w:rFonts w:ascii="Arial" w:eastAsia="Arial" w:hAnsi="Arial" w:cs="Arial"/>
                <w:b/>
                <w:sz w:val="20"/>
                <w:szCs w:val="20"/>
              </w:rPr>
              <w:t>3</w:t>
            </w:r>
          </w:p>
        </w:tc>
        <w:tc>
          <w:tcPr>
            <w:tcW w:w="1695" w:type="dxa"/>
            <w:shd w:val="clear" w:color="auto" w:fill="auto"/>
            <w:tcMar>
              <w:top w:w="28" w:type="dxa"/>
              <w:left w:w="28" w:type="dxa"/>
              <w:bottom w:w="28" w:type="dxa"/>
              <w:right w:w="28" w:type="dxa"/>
            </w:tcMar>
            <w:vAlign w:val="center"/>
          </w:tcPr>
          <w:p w:rsidR="00DD291C" w:rsidRDefault="00E733CD">
            <w:pPr>
              <w:widowControl w:val="0"/>
              <w:jc w:val="center"/>
              <w:rPr>
                <w:rFonts w:ascii="Arial" w:eastAsia="Arial" w:hAnsi="Arial" w:cs="Arial"/>
                <w:b/>
                <w:sz w:val="20"/>
                <w:szCs w:val="20"/>
              </w:rPr>
            </w:pPr>
            <w:r>
              <w:rPr>
                <w:rFonts w:ascii="Arial" w:eastAsia="Arial" w:hAnsi="Arial" w:cs="Arial"/>
                <w:b/>
                <w:sz w:val="20"/>
                <w:szCs w:val="20"/>
              </w:rPr>
              <w:t>1</w:t>
            </w:r>
          </w:p>
        </w:tc>
      </w:tr>
      <w:tr w:rsidR="00DD291C">
        <w:trPr>
          <w:trHeight w:val="240"/>
          <w:jc w:val="center"/>
        </w:trPr>
        <w:tc>
          <w:tcPr>
            <w:tcW w:w="1845" w:type="dxa"/>
            <w:shd w:val="clear" w:color="auto" w:fill="auto"/>
            <w:tcMar>
              <w:top w:w="28" w:type="dxa"/>
              <w:left w:w="28" w:type="dxa"/>
              <w:bottom w:w="28" w:type="dxa"/>
              <w:right w:w="28" w:type="dxa"/>
            </w:tcMar>
            <w:vAlign w:val="center"/>
          </w:tcPr>
          <w:p w:rsidR="00DD291C" w:rsidRDefault="00E733CD">
            <w:pPr>
              <w:widowControl w:val="0"/>
              <w:jc w:val="center"/>
              <w:rPr>
                <w:rFonts w:ascii="Arial" w:eastAsia="Arial" w:hAnsi="Arial" w:cs="Arial"/>
                <w:sz w:val="20"/>
                <w:szCs w:val="20"/>
              </w:rPr>
            </w:pPr>
            <w:r>
              <w:rPr>
                <w:rFonts w:ascii="Arial" w:eastAsia="Arial" w:hAnsi="Arial" w:cs="Arial"/>
                <w:sz w:val="20"/>
                <w:szCs w:val="20"/>
              </w:rPr>
              <w:t>Gestión Jurídica</w:t>
            </w:r>
          </w:p>
        </w:tc>
        <w:tc>
          <w:tcPr>
            <w:tcW w:w="1350" w:type="dxa"/>
            <w:shd w:val="clear" w:color="auto" w:fill="auto"/>
            <w:tcMar>
              <w:top w:w="28" w:type="dxa"/>
              <w:left w:w="28" w:type="dxa"/>
              <w:bottom w:w="28" w:type="dxa"/>
              <w:right w:w="28" w:type="dxa"/>
            </w:tcMar>
            <w:vAlign w:val="center"/>
          </w:tcPr>
          <w:p w:rsidR="00DD291C" w:rsidRDefault="00E733CD">
            <w:pPr>
              <w:widowControl w:val="0"/>
              <w:jc w:val="center"/>
              <w:rPr>
                <w:rFonts w:ascii="Arial" w:eastAsia="Arial" w:hAnsi="Arial" w:cs="Arial"/>
                <w:b/>
                <w:sz w:val="20"/>
                <w:szCs w:val="20"/>
              </w:rPr>
            </w:pPr>
            <w:r>
              <w:rPr>
                <w:rFonts w:ascii="Arial" w:eastAsia="Arial" w:hAnsi="Arial" w:cs="Arial"/>
                <w:b/>
                <w:sz w:val="20"/>
                <w:szCs w:val="20"/>
              </w:rPr>
              <w:t>1</w:t>
            </w:r>
          </w:p>
        </w:tc>
        <w:tc>
          <w:tcPr>
            <w:tcW w:w="1575" w:type="dxa"/>
            <w:shd w:val="clear" w:color="auto" w:fill="auto"/>
            <w:tcMar>
              <w:top w:w="28" w:type="dxa"/>
              <w:left w:w="28" w:type="dxa"/>
              <w:bottom w:w="28" w:type="dxa"/>
              <w:right w:w="28" w:type="dxa"/>
            </w:tcMar>
            <w:vAlign w:val="center"/>
          </w:tcPr>
          <w:p w:rsidR="00DD291C" w:rsidRDefault="00E733CD">
            <w:pPr>
              <w:widowControl w:val="0"/>
              <w:jc w:val="center"/>
              <w:rPr>
                <w:rFonts w:ascii="Arial" w:eastAsia="Arial" w:hAnsi="Arial" w:cs="Arial"/>
                <w:b/>
                <w:sz w:val="20"/>
                <w:szCs w:val="20"/>
              </w:rPr>
            </w:pPr>
            <w:r>
              <w:rPr>
                <w:rFonts w:ascii="Arial" w:eastAsia="Arial" w:hAnsi="Arial" w:cs="Arial"/>
                <w:b/>
                <w:sz w:val="20"/>
                <w:szCs w:val="20"/>
              </w:rPr>
              <w:t>1</w:t>
            </w:r>
          </w:p>
        </w:tc>
        <w:tc>
          <w:tcPr>
            <w:tcW w:w="1695" w:type="dxa"/>
            <w:shd w:val="clear" w:color="auto" w:fill="auto"/>
            <w:tcMar>
              <w:top w:w="28" w:type="dxa"/>
              <w:left w:w="28" w:type="dxa"/>
              <w:bottom w:w="28" w:type="dxa"/>
              <w:right w:w="28" w:type="dxa"/>
            </w:tcMar>
            <w:vAlign w:val="center"/>
          </w:tcPr>
          <w:p w:rsidR="00DD291C" w:rsidRDefault="00E733CD">
            <w:pPr>
              <w:widowControl w:val="0"/>
              <w:jc w:val="center"/>
              <w:rPr>
                <w:rFonts w:ascii="Arial" w:eastAsia="Arial" w:hAnsi="Arial" w:cs="Arial"/>
                <w:b/>
                <w:sz w:val="20"/>
                <w:szCs w:val="20"/>
              </w:rPr>
            </w:pPr>
            <w:r>
              <w:rPr>
                <w:rFonts w:ascii="Arial" w:eastAsia="Arial" w:hAnsi="Arial" w:cs="Arial"/>
                <w:b/>
                <w:sz w:val="20"/>
                <w:szCs w:val="20"/>
              </w:rPr>
              <w:t>0</w:t>
            </w:r>
          </w:p>
        </w:tc>
      </w:tr>
      <w:tr w:rsidR="00DD291C">
        <w:trPr>
          <w:trHeight w:val="420"/>
          <w:jc w:val="center"/>
        </w:trPr>
        <w:tc>
          <w:tcPr>
            <w:tcW w:w="1845" w:type="dxa"/>
            <w:shd w:val="clear" w:color="auto" w:fill="auto"/>
            <w:tcMar>
              <w:top w:w="28" w:type="dxa"/>
              <w:left w:w="28" w:type="dxa"/>
              <w:bottom w:w="28" w:type="dxa"/>
              <w:right w:w="28" w:type="dxa"/>
            </w:tcMar>
            <w:vAlign w:val="center"/>
          </w:tcPr>
          <w:p w:rsidR="00DD291C" w:rsidRDefault="00E733CD">
            <w:pPr>
              <w:widowControl w:val="0"/>
              <w:jc w:val="center"/>
              <w:rPr>
                <w:rFonts w:ascii="Arial" w:eastAsia="Arial" w:hAnsi="Arial" w:cs="Arial"/>
                <w:sz w:val="20"/>
                <w:szCs w:val="20"/>
              </w:rPr>
            </w:pPr>
            <w:r>
              <w:rPr>
                <w:rFonts w:ascii="Arial" w:eastAsia="Arial" w:hAnsi="Arial" w:cs="Arial"/>
                <w:sz w:val="20"/>
                <w:szCs w:val="20"/>
              </w:rPr>
              <w:t>Evaluación, Control y Mejoramiento</w:t>
            </w:r>
          </w:p>
        </w:tc>
        <w:tc>
          <w:tcPr>
            <w:tcW w:w="1350" w:type="dxa"/>
            <w:shd w:val="clear" w:color="auto" w:fill="auto"/>
            <w:tcMar>
              <w:top w:w="28" w:type="dxa"/>
              <w:left w:w="28" w:type="dxa"/>
              <w:bottom w:w="28" w:type="dxa"/>
              <w:right w:w="28" w:type="dxa"/>
            </w:tcMar>
            <w:vAlign w:val="center"/>
          </w:tcPr>
          <w:p w:rsidR="00DD291C" w:rsidRDefault="00E733CD">
            <w:pPr>
              <w:widowControl w:val="0"/>
              <w:jc w:val="center"/>
              <w:rPr>
                <w:rFonts w:ascii="Arial" w:eastAsia="Arial" w:hAnsi="Arial" w:cs="Arial"/>
                <w:b/>
                <w:sz w:val="20"/>
                <w:szCs w:val="20"/>
              </w:rPr>
            </w:pPr>
            <w:r>
              <w:rPr>
                <w:rFonts w:ascii="Arial" w:eastAsia="Arial" w:hAnsi="Arial" w:cs="Arial"/>
                <w:b/>
                <w:sz w:val="20"/>
                <w:szCs w:val="20"/>
              </w:rPr>
              <w:t>2</w:t>
            </w:r>
          </w:p>
        </w:tc>
        <w:tc>
          <w:tcPr>
            <w:tcW w:w="1575" w:type="dxa"/>
            <w:shd w:val="clear" w:color="auto" w:fill="auto"/>
            <w:tcMar>
              <w:top w:w="28" w:type="dxa"/>
              <w:left w:w="28" w:type="dxa"/>
              <w:bottom w:w="28" w:type="dxa"/>
              <w:right w:w="28" w:type="dxa"/>
            </w:tcMar>
            <w:vAlign w:val="center"/>
          </w:tcPr>
          <w:p w:rsidR="00DD291C" w:rsidRDefault="00E733CD">
            <w:pPr>
              <w:widowControl w:val="0"/>
              <w:jc w:val="center"/>
              <w:rPr>
                <w:rFonts w:ascii="Arial" w:eastAsia="Arial" w:hAnsi="Arial" w:cs="Arial"/>
                <w:b/>
                <w:sz w:val="20"/>
                <w:szCs w:val="20"/>
              </w:rPr>
            </w:pPr>
            <w:r>
              <w:rPr>
                <w:rFonts w:ascii="Arial" w:eastAsia="Arial" w:hAnsi="Arial" w:cs="Arial"/>
                <w:b/>
                <w:sz w:val="20"/>
                <w:szCs w:val="20"/>
              </w:rPr>
              <w:t>2</w:t>
            </w:r>
          </w:p>
        </w:tc>
        <w:tc>
          <w:tcPr>
            <w:tcW w:w="1695" w:type="dxa"/>
            <w:shd w:val="clear" w:color="auto" w:fill="auto"/>
            <w:tcMar>
              <w:top w:w="28" w:type="dxa"/>
              <w:left w:w="28" w:type="dxa"/>
              <w:bottom w:w="28" w:type="dxa"/>
              <w:right w:w="28" w:type="dxa"/>
            </w:tcMar>
            <w:vAlign w:val="center"/>
          </w:tcPr>
          <w:p w:rsidR="00DD291C" w:rsidRDefault="00E733CD">
            <w:pPr>
              <w:widowControl w:val="0"/>
              <w:jc w:val="center"/>
              <w:rPr>
                <w:rFonts w:ascii="Arial" w:eastAsia="Arial" w:hAnsi="Arial" w:cs="Arial"/>
                <w:b/>
                <w:sz w:val="20"/>
                <w:szCs w:val="20"/>
              </w:rPr>
            </w:pPr>
            <w:r>
              <w:rPr>
                <w:rFonts w:ascii="Arial" w:eastAsia="Arial" w:hAnsi="Arial" w:cs="Arial"/>
                <w:b/>
                <w:sz w:val="20"/>
                <w:szCs w:val="20"/>
              </w:rPr>
              <w:t>0</w:t>
            </w:r>
          </w:p>
        </w:tc>
      </w:tr>
      <w:tr w:rsidR="00DD291C">
        <w:trPr>
          <w:trHeight w:val="260"/>
          <w:jc w:val="center"/>
        </w:trPr>
        <w:tc>
          <w:tcPr>
            <w:tcW w:w="1845" w:type="dxa"/>
            <w:shd w:val="clear" w:color="auto" w:fill="auto"/>
            <w:tcMar>
              <w:top w:w="28" w:type="dxa"/>
              <w:left w:w="28" w:type="dxa"/>
              <w:bottom w:w="28" w:type="dxa"/>
              <w:right w:w="28" w:type="dxa"/>
            </w:tcMar>
            <w:vAlign w:val="center"/>
          </w:tcPr>
          <w:p w:rsidR="00DD291C" w:rsidRDefault="00E733CD">
            <w:pPr>
              <w:widowControl w:val="0"/>
              <w:jc w:val="center"/>
              <w:rPr>
                <w:rFonts w:ascii="Arial" w:eastAsia="Arial" w:hAnsi="Arial" w:cs="Arial"/>
                <w:sz w:val="20"/>
                <w:szCs w:val="20"/>
              </w:rPr>
            </w:pPr>
            <w:r>
              <w:rPr>
                <w:rFonts w:ascii="Arial" w:eastAsia="Arial" w:hAnsi="Arial" w:cs="Arial"/>
                <w:sz w:val="20"/>
                <w:szCs w:val="20"/>
              </w:rPr>
              <w:t>Servicio al ciudadano</w:t>
            </w:r>
          </w:p>
        </w:tc>
        <w:tc>
          <w:tcPr>
            <w:tcW w:w="1350" w:type="dxa"/>
            <w:shd w:val="clear" w:color="auto" w:fill="auto"/>
            <w:tcMar>
              <w:top w:w="28" w:type="dxa"/>
              <w:left w:w="28" w:type="dxa"/>
              <w:bottom w:w="28" w:type="dxa"/>
              <w:right w:w="28" w:type="dxa"/>
            </w:tcMar>
            <w:vAlign w:val="center"/>
          </w:tcPr>
          <w:p w:rsidR="00DD291C" w:rsidRDefault="00E733CD">
            <w:pPr>
              <w:widowControl w:val="0"/>
              <w:jc w:val="center"/>
              <w:rPr>
                <w:rFonts w:ascii="Arial" w:eastAsia="Arial" w:hAnsi="Arial" w:cs="Arial"/>
                <w:b/>
                <w:sz w:val="20"/>
                <w:szCs w:val="20"/>
              </w:rPr>
            </w:pPr>
            <w:r>
              <w:rPr>
                <w:rFonts w:ascii="Arial" w:eastAsia="Arial" w:hAnsi="Arial" w:cs="Arial"/>
                <w:b/>
                <w:sz w:val="20"/>
                <w:szCs w:val="20"/>
              </w:rPr>
              <w:t>2</w:t>
            </w:r>
          </w:p>
        </w:tc>
        <w:tc>
          <w:tcPr>
            <w:tcW w:w="1575" w:type="dxa"/>
            <w:shd w:val="clear" w:color="auto" w:fill="auto"/>
            <w:tcMar>
              <w:top w:w="28" w:type="dxa"/>
              <w:left w:w="28" w:type="dxa"/>
              <w:bottom w:w="28" w:type="dxa"/>
              <w:right w:w="28" w:type="dxa"/>
            </w:tcMar>
            <w:vAlign w:val="center"/>
          </w:tcPr>
          <w:p w:rsidR="00DD291C" w:rsidRDefault="00E733CD">
            <w:pPr>
              <w:widowControl w:val="0"/>
              <w:jc w:val="center"/>
              <w:rPr>
                <w:rFonts w:ascii="Arial" w:eastAsia="Arial" w:hAnsi="Arial" w:cs="Arial"/>
                <w:b/>
                <w:sz w:val="20"/>
                <w:szCs w:val="20"/>
              </w:rPr>
            </w:pPr>
            <w:r>
              <w:rPr>
                <w:rFonts w:ascii="Arial" w:eastAsia="Arial" w:hAnsi="Arial" w:cs="Arial"/>
                <w:b/>
                <w:sz w:val="20"/>
                <w:szCs w:val="20"/>
              </w:rPr>
              <w:t>1</w:t>
            </w:r>
          </w:p>
        </w:tc>
        <w:tc>
          <w:tcPr>
            <w:tcW w:w="1695" w:type="dxa"/>
            <w:shd w:val="clear" w:color="auto" w:fill="auto"/>
            <w:tcMar>
              <w:top w:w="28" w:type="dxa"/>
              <w:left w:w="28" w:type="dxa"/>
              <w:bottom w:w="28" w:type="dxa"/>
              <w:right w:w="28" w:type="dxa"/>
            </w:tcMar>
            <w:vAlign w:val="center"/>
          </w:tcPr>
          <w:p w:rsidR="00DD291C" w:rsidRDefault="00E733CD">
            <w:pPr>
              <w:widowControl w:val="0"/>
              <w:jc w:val="center"/>
              <w:rPr>
                <w:rFonts w:ascii="Arial" w:eastAsia="Arial" w:hAnsi="Arial" w:cs="Arial"/>
                <w:b/>
                <w:sz w:val="20"/>
                <w:szCs w:val="20"/>
              </w:rPr>
            </w:pPr>
            <w:r>
              <w:rPr>
                <w:rFonts w:ascii="Arial" w:eastAsia="Arial" w:hAnsi="Arial" w:cs="Arial"/>
                <w:b/>
                <w:sz w:val="20"/>
                <w:szCs w:val="20"/>
              </w:rPr>
              <w:t>1</w:t>
            </w:r>
          </w:p>
        </w:tc>
      </w:tr>
      <w:tr w:rsidR="00DD291C">
        <w:trPr>
          <w:trHeight w:val="440"/>
          <w:jc w:val="center"/>
        </w:trPr>
        <w:tc>
          <w:tcPr>
            <w:tcW w:w="4770" w:type="dxa"/>
            <w:gridSpan w:val="3"/>
            <w:shd w:val="clear" w:color="auto" w:fill="auto"/>
            <w:tcMar>
              <w:top w:w="28" w:type="dxa"/>
              <w:left w:w="28" w:type="dxa"/>
              <w:bottom w:w="28" w:type="dxa"/>
              <w:right w:w="28" w:type="dxa"/>
            </w:tcMar>
            <w:vAlign w:val="center"/>
          </w:tcPr>
          <w:p w:rsidR="00DD291C" w:rsidRDefault="00E733CD">
            <w:pPr>
              <w:widowControl w:val="0"/>
              <w:jc w:val="center"/>
              <w:rPr>
                <w:rFonts w:ascii="Arial" w:eastAsia="Arial" w:hAnsi="Arial" w:cs="Arial"/>
                <w:b/>
                <w:sz w:val="20"/>
                <w:szCs w:val="20"/>
              </w:rPr>
            </w:pPr>
            <w:r>
              <w:rPr>
                <w:rFonts w:ascii="Arial" w:eastAsia="Arial" w:hAnsi="Arial" w:cs="Arial"/>
                <w:b/>
                <w:sz w:val="20"/>
                <w:szCs w:val="20"/>
              </w:rPr>
              <w:t>TOTAL RIESGOS</w:t>
            </w:r>
          </w:p>
        </w:tc>
        <w:tc>
          <w:tcPr>
            <w:tcW w:w="1695" w:type="dxa"/>
            <w:shd w:val="clear" w:color="auto" w:fill="auto"/>
            <w:tcMar>
              <w:top w:w="28" w:type="dxa"/>
              <w:left w:w="28" w:type="dxa"/>
              <w:bottom w:w="28" w:type="dxa"/>
              <w:right w:w="28" w:type="dxa"/>
            </w:tcMar>
            <w:vAlign w:val="center"/>
          </w:tcPr>
          <w:p w:rsidR="00DD291C" w:rsidRDefault="00E733CD">
            <w:pPr>
              <w:widowControl w:val="0"/>
              <w:jc w:val="center"/>
              <w:rPr>
                <w:rFonts w:ascii="Arial" w:eastAsia="Arial" w:hAnsi="Arial" w:cs="Arial"/>
                <w:b/>
                <w:sz w:val="20"/>
                <w:szCs w:val="20"/>
              </w:rPr>
            </w:pPr>
            <w:r>
              <w:rPr>
                <w:rFonts w:ascii="Arial" w:eastAsia="Arial" w:hAnsi="Arial" w:cs="Arial"/>
                <w:b/>
                <w:sz w:val="20"/>
                <w:szCs w:val="20"/>
              </w:rPr>
              <w:t>35</w:t>
            </w:r>
          </w:p>
        </w:tc>
      </w:tr>
    </w:tbl>
    <w:p w:rsidR="00DD291C" w:rsidRDefault="00E733CD" w:rsidP="00E733CD">
      <w:pPr>
        <w:ind w:firstLine="720"/>
        <w:rPr>
          <w:rFonts w:ascii="Arial" w:eastAsia="Arial" w:hAnsi="Arial" w:cs="Arial"/>
        </w:rPr>
      </w:pPr>
      <w:r>
        <w:rPr>
          <w:rFonts w:ascii="Arial" w:eastAsia="Arial" w:hAnsi="Arial" w:cs="Arial"/>
          <w:b/>
          <w:sz w:val="22"/>
          <w:szCs w:val="22"/>
        </w:rPr>
        <w:t xml:space="preserve">Tabla 1: </w:t>
      </w:r>
      <w:r>
        <w:rPr>
          <w:rFonts w:ascii="Arial" w:eastAsia="Arial" w:hAnsi="Arial" w:cs="Arial"/>
          <w:sz w:val="22"/>
          <w:szCs w:val="22"/>
        </w:rPr>
        <w:t>Riesgos institucionales y de corrupción por proceso</w:t>
      </w:r>
    </w:p>
    <w:p w:rsidR="00DD291C" w:rsidRDefault="00DD291C">
      <w:pPr>
        <w:jc w:val="center"/>
        <w:rPr>
          <w:rFonts w:ascii="Arial" w:eastAsia="Arial" w:hAnsi="Arial" w:cs="Arial"/>
        </w:rPr>
      </w:pPr>
    </w:p>
    <w:p w:rsidR="00DD291C" w:rsidRDefault="00E733CD">
      <w:pPr>
        <w:jc w:val="both"/>
        <w:rPr>
          <w:rFonts w:ascii="Arial" w:eastAsia="Arial" w:hAnsi="Arial" w:cs="Arial"/>
        </w:rPr>
      </w:pPr>
      <w:r>
        <w:rPr>
          <w:rFonts w:ascii="Arial" w:eastAsia="Arial" w:hAnsi="Arial" w:cs="Arial"/>
        </w:rPr>
        <w:t>Este ejercicio se adelantó con los equipos de trabajo de manera que éstos se hicieran más conscientes de la importancia de la gestión del riesgo para lograr los objetivos institucionales y salvaguardar los propósitos misionales de la Agencia. A partir de esta consigna, los procesos realizaron un ejercicio más exhaustivo para identificar sus riesgos, analizarlos, valorarlos y establecer las alternativas de manejo, de modo que con ellos se buscó asegurar el cumplimiento de sus objetivos y metas institucionales para el 2018.</w:t>
      </w:r>
    </w:p>
    <w:p w:rsidR="00DD291C" w:rsidRDefault="00DD291C">
      <w:pPr>
        <w:jc w:val="both"/>
        <w:rPr>
          <w:rFonts w:ascii="Arial" w:eastAsia="Arial" w:hAnsi="Arial" w:cs="Arial"/>
        </w:rPr>
      </w:pPr>
    </w:p>
    <w:p w:rsidR="00DD291C" w:rsidRDefault="00E733CD">
      <w:pPr>
        <w:jc w:val="both"/>
        <w:rPr>
          <w:rFonts w:ascii="Arial" w:eastAsia="Arial" w:hAnsi="Arial" w:cs="Arial"/>
        </w:rPr>
      </w:pPr>
      <w:r>
        <w:rPr>
          <w:rFonts w:ascii="Arial" w:eastAsia="Arial" w:hAnsi="Arial" w:cs="Arial"/>
        </w:rPr>
        <w:t>Cabe resaltar, que como producto del plan de acción y los planes de mejoramiento formulados y la necesidad de implementar la política de Gestión y Desempeño de Servicio al Ciudadano, se realizó un esfuerzo adicional por identificar los riesgos de la Entidad relacionados con el Servicio al Ciudadano, lo cual permite monitorear y tomar acciones frente a estos, sin embargo, dado que a la fecha de su creación no se tenía definido un responsable del tema de servicio al ciudadano, fue necesario crear un proceso “Temporal” al interior del aplicativo para asociar estos riesgos. Dado que bajo los lineamientos de la nueva administración este tema queda a cargo del proceso de gestión administrativa, se realizará el respectivo ajuste a la herramienta para evitar confusiones al respecto.</w:t>
      </w:r>
    </w:p>
    <w:p w:rsidR="00DD291C" w:rsidRDefault="00E733CD">
      <w:pPr>
        <w:jc w:val="both"/>
      </w:pPr>
      <w:r>
        <w:t xml:space="preserve"> </w:t>
      </w:r>
    </w:p>
    <w:p w:rsidR="00DD291C" w:rsidRDefault="00E733CD">
      <w:pPr>
        <w:pStyle w:val="Ttulo1"/>
        <w:numPr>
          <w:ilvl w:val="2"/>
          <w:numId w:val="3"/>
        </w:numPr>
        <w:rPr>
          <w:rFonts w:ascii="Arial" w:eastAsia="Arial" w:hAnsi="Arial" w:cs="Arial"/>
          <w:b/>
          <w:color w:val="000000"/>
          <w:sz w:val="24"/>
          <w:szCs w:val="24"/>
        </w:rPr>
      </w:pPr>
      <w:bookmarkStart w:id="7" w:name="_Toc531939152"/>
      <w:r>
        <w:rPr>
          <w:rFonts w:ascii="Arial" w:eastAsia="Arial" w:hAnsi="Arial" w:cs="Arial"/>
          <w:b/>
          <w:color w:val="000000"/>
          <w:sz w:val="24"/>
          <w:szCs w:val="24"/>
        </w:rPr>
        <w:t>Mapa de calor</w:t>
      </w:r>
      <w:bookmarkEnd w:id="7"/>
    </w:p>
    <w:p w:rsidR="00DD291C" w:rsidRDefault="00E733CD">
      <w:pPr>
        <w:jc w:val="both"/>
        <w:rPr>
          <w:rFonts w:ascii="Arial" w:eastAsia="Arial" w:hAnsi="Arial" w:cs="Arial"/>
        </w:rPr>
      </w:pPr>
      <w:r>
        <w:rPr>
          <w:rFonts w:ascii="Arial" w:eastAsia="Arial" w:hAnsi="Arial" w:cs="Arial"/>
        </w:rPr>
        <w:t>En el siguiente gráfico se puede apreciar la zona de riesgo en la que se encuentran los riesgos institucionales que han sido identificados en la Entidad (incluye riesgos identificados en 2017), señalando su zona de riesgos inherente (antes de controles), y la zona de riesgo residual (después de controles). Este comparativo permite evidenciar la efectividad que expresan los controles al momento de valorar los riesgos, lo cual significa que en la medida que los controles operan efectivamente, la entidad pasa de tener 8 riesgos en zona extrema a tener 1 después de aplicar los controles existentes. En conclusión, la concentración de los riesgos de la Entidad pasa de estar en zona de riesgo extrema y alta a estar en zona de riesgo moderada y alta.</w:t>
      </w:r>
      <w:r>
        <w:rPr>
          <w:noProof/>
        </w:rPr>
        <mc:AlternateContent>
          <mc:Choice Requires="wps">
            <w:drawing>
              <wp:anchor distT="0" distB="0" distL="114300" distR="114300" simplePos="0" relativeHeight="251655680" behindDoc="0" locked="0" layoutInCell="1" hidden="0" allowOverlap="1" wp14:anchorId="2EC16C0C" wp14:editId="4D5ACDD1">
                <wp:simplePos x="0" y="0"/>
                <wp:positionH relativeFrom="column">
                  <wp:posOffset>-304799</wp:posOffset>
                </wp:positionH>
                <wp:positionV relativeFrom="paragraph">
                  <wp:posOffset>3644900</wp:posOffset>
                </wp:positionV>
                <wp:extent cx="6224270" cy="12700"/>
                <wp:effectExtent l="0" t="0" r="0" b="0"/>
                <wp:wrapTopAndBottom distT="0" distB="0"/>
                <wp:docPr id="1" name="Rectángulo 1"/>
                <wp:cNvGraphicFramePr/>
                <a:graphic xmlns:a="http://schemas.openxmlformats.org/drawingml/2006/main">
                  <a:graphicData uri="http://schemas.microsoft.com/office/word/2010/wordprocessingShape">
                    <wps:wsp>
                      <wps:cNvSpPr/>
                      <wps:spPr>
                        <a:xfrm>
                          <a:off x="2233865" y="3779683"/>
                          <a:ext cx="6224270" cy="635"/>
                        </a:xfrm>
                        <a:prstGeom prst="rect">
                          <a:avLst/>
                        </a:prstGeom>
                        <a:solidFill>
                          <a:srgbClr val="FFFFFF"/>
                        </a:solidFill>
                        <a:ln>
                          <a:noFill/>
                        </a:ln>
                      </wps:spPr>
                      <wps:txbx>
                        <w:txbxContent>
                          <w:p w:rsidR="00E733CD" w:rsidRDefault="00E733CD">
                            <w:pPr>
                              <w:spacing w:after="200"/>
                              <w:textDirection w:val="btLr"/>
                            </w:pPr>
                            <w:r>
                              <w:rPr>
                                <w:b/>
                                <w:color w:val="44546A"/>
                                <w:sz w:val="18"/>
                              </w:rPr>
                              <w:t xml:space="preserve">Imagen  SEQ Imagen \* ARABIC 1: </w:t>
                            </w:r>
                            <w:r>
                              <w:rPr>
                                <w:color w:val="44546A"/>
                                <w:sz w:val="18"/>
                              </w:rPr>
                              <w:t>Riesgos de la entidad</w:t>
                            </w:r>
                          </w:p>
                        </w:txbxContent>
                      </wps:txbx>
                      <wps:bodyPr spcFirstLastPara="1" wrap="square" lIns="0" tIns="0" rIns="0" bIns="0" anchor="t" anchorCtr="0"/>
                    </wps:wsp>
                  </a:graphicData>
                </a:graphic>
              </wp:anchor>
            </w:drawing>
          </mc:Choice>
          <mc:Fallback>
            <w:pict>
              <v:rect w14:anchorId="2EC16C0C" id="Rectángulo 1" o:spid="_x0000_s1026" style="position:absolute;left:0;text-align:left;margin-left:-24pt;margin-top:287pt;width:490.1pt;height:1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" stroked="f">
                <v:textbox inset="0,0,0,0">
                  <w:txbxContent>
                    <w:p w:rsidR="00E733CD" w:rsidRDefault="00E733CD">
                      <w:pPr>
                        <w:spacing w:after="200"/>
                        <w:textDirection w:val="btLr"/>
                      </w:pPr>
                      <w:r>
                        <w:rPr>
                          <w:b/>
                          <w:color w:val="44546A"/>
                          <w:sz w:val="18"/>
                        </w:rPr>
                        <w:t xml:space="preserve">Imagen  SEQ Imagen \* ARABIC 1: </w:t>
                      </w:r>
                      <w:r>
                        <w:rPr>
                          <w:color w:val="44546A"/>
                          <w:sz w:val="18"/>
                        </w:rPr>
                        <w:t>Riesgos de la entidad</w:t>
                      </w:r>
                    </w:p>
                  </w:txbxContent>
                </v:textbox>
                <w10:wrap type="topAndBottom"/>
              </v:rect>
            </w:pict>
          </mc:Fallback>
        </mc:AlternateContent>
      </w:r>
    </w:p>
    <w:p w:rsidR="00DD291C" w:rsidRDefault="00DD291C">
      <w:pPr>
        <w:jc w:val="both"/>
        <w:rPr>
          <w:rFonts w:ascii="Arial" w:eastAsia="Arial" w:hAnsi="Arial" w:cs="Arial"/>
        </w:rPr>
      </w:pPr>
    </w:p>
    <w:p w:rsidR="00DD291C" w:rsidRDefault="00E733CD" w:rsidP="00E733CD">
      <w:pPr>
        <w:ind w:firstLine="720"/>
        <w:jc w:val="both"/>
        <w:rPr>
          <w:rFonts w:ascii="Arial" w:eastAsia="Arial" w:hAnsi="Arial" w:cs="Arial"/>
          <w:b/>
          <w:sz w:val="22"/>
          <w:szCs w:val="22"/>
        </w:rPr>
      </w:pPr>
      <w:r>
        <w:rPr>
          <w:rFonts w:ascii="Arial" w:eastAsia="Arial" w:hAnsi="Arial" w:cs="Arial"/>
          <w:b/>
          <w:noProof/>
          <w:sz w:val="22"/>
          <w:szCs w:val="22"/>
        </w:rPr>
        <w:lastRenderedPageBreak/>
        <w:drawing>
          <wp:inline distT="114300" distB="114300" distL="114300" distR="114300" wp14:anchorId="2F96B361" wp14:editId="436C4BA8">
            <wp:extent cx="5343525" cy="1285875"/>
            <wp:effectExtent l="0" t="0" r="0" b="0"/>
            <wp:docPr id="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7"/>
                    <a:srcRect/>
                    <a:stretch>
                      <a:fillRect/>
                    </a:stretch>
                  </pic:blipFill>
                  <pic:spPr>
                    <a:xfrm>
                      <a:off x="0" y="0"/>
                      <a:ext cx="5343525" cy="1285875"/>
                    </a:xfrm>
                    <a:prstGeom prst="rect">
                      <a:avLst/>
                    </a:prstGeom>
                    <a:ln/>
                  </pic:spPr>
                </pic:pic>
              </a:graphicData>
            </a:graphic>
          </wp:inline>
        </w:drawing>
      </w:r>
      <w:r>
        <w:rPr>
          <w:noProof/>
        </w:rPr>
        <w:drawing>
          <wp:anchor distT="0" distB="0" distL="114300" distR="114300" simplePos="0" relativeHeight="251658752" behindDoc="0" locked="0" layoutInCell="1" hidden="0" allowOverlap="1" wp14:anchorId="2C9F4772" wp14:editId="7584AAF7">
            <wp:simplePos x="0" y="0"/>
            <wp:positionH relativeFrom="column">
              <wp:posOffset>-200024</wp:posOffset>
            </wp:positionH>
            <wp:positionV relativeFrom="paragraph">
              <wp:posOffset>38100</wp:posOffset>
            </wp:positionV>
            <wp:extent cx="6219825" cy="2341245"/>
            <wp:effectExtent l="0" t="0" r="0" b="0"/>
            <wp:wrapTopAndBottom distT="0" distB="0"/>
            <wp:docPr id="10" name="image11.png" descr="Mapa de Riesgos de la Entidad"/>
            <wp:cNvGraphicFramePr/>
            <a:graphic xmlns:a="http://schemas.openxmlformats.org/drawingml/2006/main">
              <a:graphicData uri="http://schemas.openxmlformats.org/drawingml/2006/picture">
                <pic:pic xmlns:pic="http://schemas.openxmlformats.org/drawingml/2006/picture">
                  <pic:nvPicPr>
                    <pic:cNvPr id="0" name="image11.png" descr="Mapa de Riesgos de la Entidad"/>
                    <pic:cNvPicPr preferRelativeResize="0"/>
                  </pic:nvPicPr>
                  <pic:blipFill>
                    <a:blip r:embed="rId8"/>
                    <a:srcRect b="23664"/>
                    <a:stretch>
                      <a:fillRect/>
                    </a:stretch>
                  </pic:blipFill>
                  <pic:spPr>
                    <a:xfrm>
                      <a:off x="0" y="0"/>
                      <a:ext cx="6219825" cy="2341245"/>
                    </a:xfrm>
                    <a:prstGeom prst="rect">
                      <a:avLst/>
                    </a:prstGeom>
                    <a:ln/>
                  </pic:spPr>
                </pic:pic>
              </a:graphicData>
            </a:graphic>
          </wp:anchor>
        </w:drawing>
      </w:r>
      <w:r>
        <w:rPr>
          <w:rFonts w:ascii="Arial" w:eastAsia="Arial" w:hAnsi="Arial" w:cs="Arial"/>
          <w:b/>
          <w:sz w:val="22"/>
          <w:szCs w:val="22"/>
        </w:rPr>
        <w:tab/>
        <w:t>Imagen 1:</w:t>
      </w:r>
      <w:r>
        <w:rPr>
          <w:rFonts w:ascii="Arial" w:eastAsia="Arial" w:hAnsi="Arial" w:cs="Arial"/>
          <w:sz w:val="22"/>
          <w:szCs w:val="22"/>
        </w:rPr>
        <w:t xml:space="preserve"> Mapa de Calor Riesgos Institucionales APC-COLOMBIA. </w:t>
      </w:r>
    </w:p>
    <w:p w:rsidR="00DD291C" w:rsidRDefault="00DD291C">
      <w:pPr>
        <w:ind w:firstLine="720"/>
        <w:jc w:val="both"/>
        <w:rPr>
          <w:rFonts w:ascii="Arial" w:eastAsia="Arial" w:hAnsi="Arial" w:cs="Arial"/>
          <w:b/>
          <w:sz w:val="22"/>
          <w:szCs w:val="22"/>
        </w:rPr>
      </w:pPr>
    </w:p>
    <w:p w:rsidR="00DD291C" w:rsidRDefault="00E733CD">
      <w:pPr>
        <w:jc w:val="both"/>
        <w:rPr>
          <w:rFonts w:ascii="Arial" w:eastAsia="Arial" w:hAnsi="Arial" w:cs="Arial"/>
        </w:rPr>
      </w:pPr>
      <w:r>
        <w:rPr>
          <w:rFonts w:ascii="Arial" w:eastAsia="Arial" w:hAnsi="Arial" w:cs="Arial"/>
        </w:rPr>
        <w:t>Evidentemente, estos resultados justifican la necesidad de implementar acciones de manejo del riesgo para contribuir a minimizar la zona de riesgo, en cumplimiento del propósito general de la gestión de riesgos que es llevarlos a la zona de riesgo mínima posible acorde con las características de probabilidad e impacto de cada uno de ellos.</w:t>
      </w:r>
    </w:p>
    <w:p w:rsidR="00DD291C" w:rsidRDefault="00DD291C">
      <w:pPr>
        <w:ind w:firstLine="720"/>
        <w:jc w:val="both"/>
        <w:rPr>
          <w:rFonts w:ascii="Arial" w:eastAsia="Arial" w:hAnsi="Arial" w:cs="Arial"/>
          <w:b/>
          <w:sz w:val="22"/>
          <w:szCs w:val="22"/>
        </w:rPr>
      </w:pPr>
    </w:p>
    <w:p w:rsidR="00DD291C" w:rsidRDefault="00E733CD">
      <w:pPr>
        <w:jc w:val="both"/>
        <w:rPr>
          <w:rFonts w:ascii="Arial" w:eastAsia="Arial" w:hAnsi="Arial" w:cs="Arial"/>
        </w:rPr>
      </w:pPr>
      <w:r>
        <w:rPr>
          <w:rFonts w:ascii="Arial" w:eastAsia="Arial" w:hAnsi="Arial" w:cs="Arial"/>
        </w:rPr>
        <w:t>En todo caso, hoy en día todos los riesgos institucionales cuentan con, por lo menos, una acción de manejo la cual contribuye a mejorar la gestión del riesgo, y en el caso, de aquellas acciones que se convierten en controles permanentes, seguramente, permitirán que, en la siguiente vigencia, se pueda disminuir aún más la zona de riesgo residual de éstos.</w:t>
      </w:r>
    </w:p>
    <w:p w:rsidR="00DD291C" w:rsidRDefault="00DD291C">
      <w:pPr>
        <w:jc w:val="both"/>
        <w:rPr>
          <w:rFonts w:ascii="Arial" w:eastAsia="Arial" w:hAnsi="Arial" w:cs="Arial"/>
        </w:rPr>
      </w:pPr>
    </w:p>
    <w:p w:rsidR="00DD291C" w:rsidRDefault="00E733CD">
      <w:pPr>
        <w:jc w:val="center"/>
        <w:rPr>
          <w:rFonts w:ascii="Arial" w:eastAsia="Arial" w:hAnsi="Arial" w:cs="Arial"/>
          <w:sz w:val="22"/>
          <w:szCs w:val="22"/>
        </w:rPr>
      </w:pPr>
      <w:r>
        <w:rPr>
          <w:rFonts w:ascii="Arial" w:eastAsia="Arial" w:hAnsi="Arial" w:cs="Arial"/>
          <w:noProof/>
        </w:rPr>
        <w:lastRenderedPageBreak/>
        <w:drawing>
          <wp:inline distT="114300" distB="114300" distL="114300" distR="114300" wp14:anchorId="7D9FBBAA" wp14:editId="73EF655C">
            <wp:extent cx="5612130" cy="2921000"/>
            <wp:effectExtent l="0" t="0" r="0" b="0"/>
            <wp:docPr id="12"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9"/>
                    <a:srcRect/>
                    <a:stretch>
                      <a:fillRect/>
                    </a:stretch>
                  </pic:blipFill>
                  <pic:spPr>
                    <a:xfrm>
                      <a:off x="0" y="0"/>
                      <a:ext cx="5612130" cy="2921000"/>
                    </a:xfrm>
                    <a:prstGeom prst="rect">
                      <a:avLst/>
                    </a:prstGeom>
                    <a:ln/>
                  </pic:spPr>
                </pic:pic>
              </a:graphicData>
            </a:graphic>
          </wp:inline>
        </w:drawing>
      </w:r>
      <w:r>
        <w:rPr>
          <w:rFonts w:ascii="Arial" w:eastAsia="Arial" w:hAnsi="Arial" w:cs="Arial"/>
          <w:b/>
          <w:sz w:val="22"/>
          <w:szCs w:val="22"/>
        </w:rPr>
        <w:t>Tabla 2:</w:t>
      </w:r>
      <w:r>
        <w:rPr>
          <w:rFonts w:ascii="Arial" w:eastAsia="Arial" w:hAnsi="Arial" w:cs="Arial"/>
          <w:sz w:val="22"/>
          <w:szCs w:val="22"/>
        </w:rPr>
        <w:t xml:space="preserve"> Riesgos Institucionales después de controles</w:t>
      </w:r>
    </w:p>
    <w:p w:rsidR="00DD291C" w:rsidRDefault="00DD291C">
      <w:pPr>
        <w:jc w:val="both"/>
        <w:rPr>
          <w:rFonts w:ascii="Arial" w:eastAsia="Arial" w:hAnsi="Arial" w:cs="Arial"/>
        </w:rPr>
      </w:pPr>
    </w:p>
    <w:p w:rsidR="00DD291C" w:rsidRDefault="00E733CD">
      <w:pPr>
        <w:jc w:val="both"/>
        <w:rPr>
          <w:rFonts w:ascii="Arial" w:eastAsia="Arial" w:hAnsi="Arial" w:cs="Arial"/>
        </w:rPr>
      </w:pPr>
      <w:r>
        <w:rPr>
          <w:rFonts w:ascii="Arial" w:eastAsia="Arial" w:hAnsi="Arial" w:cs="Arial"/>
        </w:rPr>
        <w:t xml:space="preserve">En la tabla anterior, se puede observar cómo se han distribuido los riesgos institucionales identificados hasta la fecha (incluye 2017), este comportamiento se debe principalmente a que el nivel de impacto de los riesgos se ha evaluado en un nivel mayor (9) o moderado (13), por lo cual, a pesar de las acciones y controles que se tomen para mitigar, evitar o transferir el riesgo, resulta difícil disminuir dicho impacto, motivo por el cual tales riesgos se mantienen en dicha zona de riesgo a pesar de que tengan probabilidad 1. </w:t>
      </w:r>
    </w:p>
    <w:p w:rsidR="00DD291C" w:rsidRDefault="00DD291C">
      <w:pPr>
        <w:jc w:val="both"/>
        <w:rPr>
          <w:rFonts w:ascii="Arial" w:eastAsia="Arial" w:hAnsi="Arial" w:cs="Arial"/>
        </w:rPr>
      </w:pPr>
    </w:p>
    <w:p w:rsidR="00DD291C" w:rsidRDefault="00E733CD">
      <w:pPr>
        <w:jc w:val="both"/>
        <w:rPr>
          <w:rFonts w:ascii="Arial" w:eastAsia="Arial" w:hAnsi="Arial" w:cs="Arial"/>
        </w:rPr>
      </w:pPr>
      <w:r>
        <w:rPr>
          <w:rFonts w:ascii="Arial" w:eastAsia="Arial" w:hAnsi="Arial" w:cs="Arial"/>
        </w:rPr>
        <w:t xml:space="preserve">A continuación, se presentan el resumen del comportamiento de los riesgos de corrupción identificados hasta la fecha (incluye 2017), para este caso se han identificado un total de 15 riesgos, de los cuales se encuentran activos como riesgos de corrupción 12 para 2018, dado que 2 de los riesgos identificados en 2017 fueron replanteados para 2018 y cambiaron su descripción y otro de los riesgos identificados en 2017 fue trasladado como riesgo institucional ya que después del análisis realizado se encontró que no tenía relación directa con posibles hechos de corrupción. </w:t>
      </w:r>
    </w:p>
    <w:p w:rsidR="00DD291C" w:rsidRDefault="00DD291C">
      <w:pPr>
        <w:jc w:val="both"/>
        <w:rPr>
          <w:rFonts w:ascii="Arial" w:eastAsia="Arial" w:hAnsi="Arial" w:cs="Arial"/>
        </w:rPr>
      </w:pPr>
    </w:p>
    <w:p w:rsidR="00DD291C" w:rsidRDefault="00E733CD">
      <w:pPr>
        <w:jc w:val="center"/>
        <w:rPr>
          <w:rFonts w:ascii="Arial" w:eastAsia="Arial" w:hAnsi="Arial" w:cs="Arial"/>
          <w:b/>
          <w:sz w:val="22"/>
          <w:szCs w:val="22"/>
        </w:rPr>
      </w:pPr>
      <w:r>
        <w:rPr>
          <w:rFonts w:ascii="Arial" w:eastAsia="Arial" w:hAnsi="Arial" w:cs="Arial"/>
          <w:noProof/>
        </w:rPr>
        <w:drawing>
          <wp:inline distT="114300" distB="114300" distL="114300" distR="114300" wp14:anchorId="42107D52" wp14:editId="0DA49938">
            <wp:extent cx="5612130" cy="1206500"/>
            <wp:effectExtent l="0" t="0" r="0" b="0"/>
            <wp:docPr id="13"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0"/>
                    <a:srcRect/>
                    <a:stretch>
                      <a:fillRect/>
                    </a:stretch>
                  </pic:blipFill>
                  <pic:spPr>
                    <a:xfrm>
                      <a:off x="0" y="0"/>
                      <a:ext cx="5612130" cy="1206500"/>
                    </a:xfrm>
                    <a:prstGeom prst="rect">
                      <a:avLst/>
                    </a:prstGeom>
                    <a:ln/>
                  </pic:spPr>
                </pic:pic>
              </a:graphicData>
            </a:graphic>
          </wp:inline>
        </w:drawing>
      </w:r>
      <w:r>
        <w:rPr>
          <w:rFonts w:ascii="Arial" w:eastAsia="Arial" w:hAnsi="Arial" w:cs="Arial"/>
          <w:b/>
          <w:sz w:val="22"/>
          <w:szCs w:val="22"/>
        </w:rPr>
        <w:t>Imagen 2:</w:t>
      </w:r>
      <w:r>
        <w:rPr>
          <w:rFonts w:ascii="Arial" w:eastAsia="Arial" w:hAnsi="Arial" w:cs="Arial"/>
          <w:sz w:val="22"/>
          <w:szCs w:val="22"/>
        </w:rPr>
        <w:t xml:space="preserve"> Mapa de Calor Riesgos de Corrupción APC-COLOMBIA. </w:t>
      </w:r>
    </w:p>
    <w:p w:rsidR="00DD291C" w:rsidRDefault="00DD291C">
      <w:pPr>
        <w:jc w:val="both"/>
        <w:rPr>
          <w:rFonts w:ascii="Arial" w:eastAsia="Arial" w:hAnsi="Arial" w:cs="Arial"/>
        </w:rPr>
      </w:pPr>
    </w:p>
    <w:p w:rsidR="00DD291C" w:rsidRDefault="00E733CD">
      <w:pPr>
        <w:jc w:val="center"/>
        <w:rPr>
          <w:rFonts w:ascii="Arial" w:eastAsia="Arial" w:hAnsi="Arial" w:cs="Arial"/>
          <w:b/>
        </w:rPr>
      </w:pPr>
      <w:r>
        <w:rPr>
          <w:rFonts w:ascii="Arial" w:eastAsia="Arial" w:hAnsi="Arial" w:cs="Arial"/>
          <w:noProof/>
        </w:rPr>
        <w:lastRenderedPageBreak/>
        <w:drawing>
          <wp:inline distT="114300" distB="114300" distL="114300" distR="114300" wp14:anchorId="7E96B86E" wp14:editId="772E51EA">
            <wp:extent cx="5612130" cy="2794000"/>
            <wp:effectExtent l="0" t="0" r="0" b="0"/>
            <wp:docPr id="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5612130" cy="2794000"/>
                    </a:xfrm>
                    <a:prstGeom prst="rect">
                      <a:avLst/>
                    </a:prstGeom>
                    <a:ln/>
                  </pic:spPr>
                </pic:pic>
              </a:graphicData>
            </a:graphic>
          </wp:inline>
        </w:drawing>
      </w:r>
      <w:r>
        <w:rPr>
          <w:rFonts w:ascii="Arial" w:eastAsia="Arial" w:hAnsi="Arial" w:cs="Arial"/>
          <w:b/>
          <w:sz w:val="22"/>
          <w:szCs w:val="22"/>
        </w:rPr>
        <w:t xml:space="preserve">Tabla 3: </w:t>
      </w:r>
      <w:r>
        <w:rPr>
          <w:rFonts w:ascii="Arial" w:eastAsia="Arial" w:hAnsi="Arial" w:cs="Arial"/>
          <w:sz w:val="22"/>
          <w:szCs w:val="22"/>
        </w:rPr>
        <w:t>Riesgos de corrupción después de controles</w:t>
      </w:r>
    </w:p>
    <w:p w:rsidR="00DD291C" w:rsidRDefault="00DD291C">
      <w:pPr>
        <w:jc w:val="both"/>
        <w:rPr>
          <w:rFonts w:ascii="Arial" w:eastAsia="Arial" w:hAnsi="Arial" w:cs="Arial"/>
          <w:b/>
        </w:rPr>
      </w:pPr>
    </w:p>
    <w:p w:rsidR="00DD291C" w:rsidRDefault="00E733CD">
      <w:pPr>
        <w:jc w:val="both"/>
        <w:rPr>
          <w:rFonts w:ascii="Arial" w:eastAsia="Arial" w:hAnsi="Arial" w:cs="Arial"/>
        </w:rPr>
      </w:pPr>
      <w:r>
        <w:rPr>
          <w:rFonts w:ascii="Arial" w:eastAsia="Arial" w:hAnsi="Arial" w:cs="Arial"/>
        </w:rPr>
        <w:t>En la anterior tabla, es fácil evidenciar que la gestión de los controles aplicados a los riesgos de corrupción identificados ha contribuido notablemente a reducir la zona de riesgo de corrupción de la Entidad, centrándose en la zona de riesgo baja, lo cual permite asumir los riesgos residuales existentes, sin dejar de mantener activos los controles existentes. De esta manera, se puede concluir que se deben evaluar nuevamente las posibles situaciones de riesgo de corrupción para validar si corresponde incluir nuevos riesgos a esta matriz, así mismo, se debe hacer seguimiento periódico a los controles y su efectividad por parte de las tres líneas de defensa.</w:t>
      </w:r>
    </w:p>
    <w:p w:rsidR="00DD291C" w:rsidRDefault="00DD291C">
      <w:pPr>
        <w:jc w:val="both"/>
        <w:rPr>
          <w:rFonts w:ascii="Arial" w:eastAsia="Arial" w:hAnsi="Arial" w:cs="Arial"/>
        </w:rPr>
      </w:pPr>
    </w:p>
    <w:p w:rsidR="00DD291C" w:rsidRDefault="00E733CD">
      <w:pPr>
        <w:pStyle w:val="Ttulo1"/>
        <w:numPr>
          <w:ilvl w:val="1"/>
          <w:numId w:val="3"/>
        </w:numPr>
        <w:rPr>
          <w:rFonts w:ascii="Arial" w:eastAsia="Arial" w:hAnsi="Arial" w:cs="Arial"/>
          <w:b/>
          <w:color w:val="000000"/>
          <w:sz w:val="24"/>
          <w:szCs w:val="24"/>
        </w:rPr>
      </w:pPr>
      <w:bookmarkStart w:id="8" w:name="_Toc531939153"/>
      <w:r>
        <w:rPr>
          <w:rFonts w:ascii="Arial" w:eastAsia="Arial" w:hAnsi="Arial" w:cs="Arial"/>
          <w:b/>
          <w:color w:val="000000"/>
          <w:sz w:val="24"/>
          <w:szCs w:val="24"/>
        </w:rPr>
        <w:t>Estado de gestión de los riesgos a 15 de noviembre</w:t>
      </w:r>
      <w:bookmarkEnd w:id="8"/>
    </w:p>
    <w:p w:rsidR="00DD291C" w:rsidRDefault="00DD291C">
      <w:pPr>
        <w:ind w:left="800"/>
      </w:pPr>
    </w:p>
    <w:p w:rsidR="00DD291C" w:rsidRDefault="00E733CD">
      <w:pPr>
        <w:jc w:val="both"/>
        <w:rPr>
          <w:rFonts w:ascii="Arial" w:eastAsia="Arial" w:hAnsi="Arial" w:cs="Arial"/>
        </w:rPr>
      </w:pPr>
      <w:r>
        <w:rPr>
          <w:rFonts w:ascii="Arial" w:eastAsia="Arial" w:hAnsi="Arial" w:cs="Arial"/>
        </w:rPr>
        <w:t>La gestión del riesgo durante 2018 se ha llevado a cabo a través de la identificación por procesos de los riesgos institucionales y de corrupción, acorde con los objetivos y metas institucionales, esta labor ha sido acompañada permanentemente por el proceso de Direccionamiento Estratégico y Planeación. En dicho ejercicio, se identificaron todos los elementos del riesgo y se definieron tanto los controles como las acciones de mitigación del riesgo.</w:t>
      </w:r>
    </w:p>
    <w:p w:rsidR="00DD291C" w:rsidRDefault="00DD291C">
      <w:pPr>
        <w:jc w:val="both"/>
        <w:rPr>
          <w:rFonts w:ascii="Arial" w:eastAsia="Arial" w:hAnsi="Arial" w:cs="Arial"/>
        </w:rPr>
      </w:pPr>
    </w:p>
    <w:p w:rsidR="00DD291C" w:rsidRDefault="00E733CD">
      <w:pPr>
        <w:jc w:val="both"/>
        <w:rPr>
          <w:rFonts w:ascii="Arial" w:eastAsia="Arial" w:hAnsi="Arial" w:cs="Arial"/>
        </w:rPr>
      </w:pPr>
      <w:r>
        <w:rPr>
          <w:rFonts w:ascii="Arial" w:eastAsia="Arial" w:hAnsi="Arial" w:cs="Arial"/>
        </w:rPr>
        <w:t xml:space="preserve">Posteriormente, desde el proceso de Direccionamiento Estratégico y Planeación, se inició un ejercicio de validación de los riesgos de la Entidad en dos sesiones, una primera en el mes de junio y una segunda entre los meses de octubre y noviembre, este ejercicio permitió identificar oportunidades de mejora y establecer algunas lecciones aprendidas de los ejercicios de identificación, evaluación, </w:t>
      </w:r>
      <w:r>
        <w:rPr>
          <w:rFonts w:ascii="Arial" w:eastAsia="Arial" w:hAnsi="Arial" w:cs="Arial"/>
        </w:rPr>
        <w:lastRenderedPageBreak/>
        <w:t xml:space="preserve">valoración y tratamiento de riesgos, lo cual se espera redunde en el mejoramiento de la gestión del riesgo para la próxima vigencia. </w:t>
      </w:r>
    </w:p>
    <w:p w:rsidR="00DD291C" w:rsidRDefault="00DD291C">
      <w:pPr>
        <w:jc w:val="both"/>
        <w:rPr>
          <w:rFonts w:ascii="Arial" w:eastAsia="Arial" w:hAnsi="Arial" w:cs="Arial"/>
        </w:rPr>
      </w:pPr>
    </w:p>
    <w:p w:rsidR="00DD291C" w:rsidRDefault="00E733CD">
      <w:pPr>
        <w:jc w:val="both"/>
        <w:rPr>
          <w:rFonts w:ascii="Arial" w:eastAsia="Arial" w:hAnsi="Arial" w:cs="Arial"/>
        </w:rPr>
      </w:pPr>
      <w:r>
        <w:rPr>
          <w:rFonts w:ascii="Arial" w:eastAsia="Arial" w:hAnsi="Arial" w:cs="Arial"/>
        </w:rPr>
        <w:t xml:space="preserve">Luego de realizar un seguimiento general a la gestión de los riesgos institucionales por proceso, se encontró que los procesos de Evaluación, Control y Mejoramiento, Gestión de Comunicaciones, Gestión Jurídica, Implementación y Seguimiento, y Preparación y formulación, están a cargo de 1 riesgo cada uno, presentando una gestión adecuada a la fecha, dado que los controles y tareas se han adelantado de manera periódica, registrando avances en las acciones y en los últimos reportes han incluido el seguimiento respectivo a los controles, de forma que se asegura el control de los riesgos identificados. </w:t>
      </w:r>
    </w:p>
    <w:p w:rsidR="00DD291C" w:rsidRDefault="00DD291C">
      <w:pPr>
        <w:tabs>
          <w:tab w:val="center" w:pos="4252"/>
          <w:tab w:val="right" w:pos="8504"/>
        </w:tabs>
        <w:jc w:val="both"/>
        <w:rPr>
          <w:rFonts w:ascii="Arial" w:eastAsia="Arial" w:hAnsi="Arial" w:cs="Arial"/>
        </w:rPr>
      </w:pPr>
    </w:p>
    <w:p w:rsidR="00DD291C" w:rsidRDefault="00E733CD">
      <w:pPr>
        <w:jc w:val="both"/>
        <w:rPr>
          <w:rFonts w:ascii="Arial" w:eastAsia="Arial" w:hAnsi="Arial" w:cs="Arial"/>
        </w:rPr>
      </w:pPr>
      <w:r>
        <w:rPr>
          <w:rFonts w:ascii="Arial" w:eastAsia="Arial" w:hAnsi="Arial" w:cs="Arial"/>
        </w:rPr>
        <w:t>Por otra parte, los procesos de Gestión Contractual, Gestión Financiera, Gestión de Tecnologías de la Información e Identificación y Priorización, que tienen a su cargo entre 3 y 5 riesgos activos, en los cuales se han plasmado avances coherentes, que permiten mantener en niveles aceptables e idóneos la gestión del riesgo en estos procesos; respecto al proceso de Gestión Administrativa presenta un comportamiento aceptable en cuanto al control y seguimiento de sus riesgos a cargo, generando y reportando avances significativos en 3 de sus 4 riesgos, siendo posible identificar la necesidad de acompañamiento de direccionamiento estratégico y planeación, para definir la validez del riesgo que no presenta avances y definir cómo se gestionarán las acciones de mejora contempladas. En lo referente a los riesgos identificados durante esta vigencia, relacionados con Servicio al Ciudadano, se presentan falencias en cuanto al control continuo que debería llevarse sobre estos, mostrando ningún avance en las acciones de manejo a 15 de noviembre, lo cual requiere brindar una asesoría y acompañamiento por parte de planeación a los encargados de las diferentes tareas del proceso, para verificar la correspondencia de los controles y las de manejo y proceder a registrar los avances que se tengan al respecto.</w:t>
      </w:r>
    </w:p>
    <w:p w:rsidR="00DD291C" w:rsidRDefault="00DD291C">
      <w:pPr>
        <w:jc w:val="both"/>
        <w:rPr>
          <w:rFonts w:ascii="Arial" w:eastAsia="Arial" w:hAnsi="Arial" w:cs="Arial"/>
        </w:rPr>
      </w:pPr>
    </w:p>
    <w:p w:rsidR="00DD291C" w:rsidRDefault="00E733CD">
      <w:pPr>
        <w:jc w:val="both"/>
        <w:rPr>
          <w:rFonts w:ascii="Arial" w:eastAsia="Arial" w:hAnsi="Arial" w:cs="Arial"/>
        </w:rPr>
      </w:pPr>
      <w:r>
        <w:rPr>
          <w:rFonts w:ascii="Arial" w:eastAsia="Arial" w:hAnsi="Arial" w:cs="Arial"/>
        </w:rPr>
        <w:t xml:space="preserve">En cuanto al proceso de Direccionamiento Estratégico tiene a su cargo cuatro (4) riesgos activos, de los cuales le ha generado un seguimiento periódico a tres (3) de estos, siendo coherentes con los plazos establecidos para el diligenciamiento de avance de las tareas, quedando pendiente presentar avance en lo referente al riesgo asociado al manejo de los recursos de contrapartida, el cual tiene solo una acción de manejo a cargo del proceso de gestión financiera y aún no se ha registrado avance en el mismo a pesar de reconocer que se tienen evidencias suficientes, frente a esto se tiene establecido un compromiso para realizar el cargue de las mismas, antes de finalizar la vigencia, de manera que se evidencie en el aplicativo el trabajo que se ha realizado al respecto. </w:t>
      </w:r>
    </w:p>
    <w:p w:rsidR="00DD291C" w:rsidRDefault="00DD291C">
      <w:pPr>
        <w:jc w:val="both"/>
        <w:rPr>
          <w:rFonts w:ascii="Arial" w:eastAsia="Arial" w:hAnsi="Arial" w:cs="Arial"/>
        </w:rPr>
      </w:pPr>
    </w:p>
    <w:p w:rsidR="00DD291C" w:rsidRDefault="00E733CD">
      <w:pPr>
        <w:jc w:val="both"/>
        <w:rPr>
          <w:rFonts w:ascii="Arial" w:eastAsia="Arial" w:hAnsi="Arial" w:cs="Arial"/>
        </w:rPr>
      </w:pPr>
      <w:r>
        <w:rPr>
          <w:rFonts w:ascii="Arial" w:eastAsia="Arial" w:hAnsi="Arial" w:cs="Arial"/>
        </w:rPr>
        <w:t xml:space="preserve">De manera general, frente a la mitigación y prevención de materialización de riesgos, se ha mantenido de manera constante el control sobre la mayoría de estos, lo cual permite afirmar que no se ha materializado ninguno de estos. Así </w:t>
      </w:r>
      <w:r>
        <w:rPr>
          <w:rFonts w:ascii="Arial" w:eastAsia="Arial" w:hAnsi="Arial" w:cs="Arial"/>
        </w:rPr>
        <w:lastRenderedPageBreak/>
        <w:t>mismo, las revisiones periódicas que se han realizado a lo largo del año, derivadas de las mesas de autocontrol realizadas por los procesos, así como los reportes de gestión del plan anticorrupción y de atención al ciudadano, han permitido que los procesos estén más alerta frente a la gestión de sus riesgos logrando así generar medidas para corregir las actividades/acciones de seguimiento y control frente a los riesgos.</w:t>
      </w:r>
    </w:p>
    <w:p w:rsidR="00DD291C" w:rsidRDefault="00DD291C">
      <w:pPr>
        <w:jc w:val="both"/>
        <w:rPr>
          <w:rFonts w:ascii="Arial" w:eastAsia="Arial" w:hAnsi="Arial" w:cs="Arial"/>
          <w:b/>
        </w:rPr>
      </w:pPr>
    </w:p>
    <w:tbl>
      <w:tblPr>
        <w:tblStyle w:val="a0"/>
        <w:tblW w:w="286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20"/>
        <w:gridCol w:w="1545"/>
      </w:tblGrid>
      <w:tr w:rsidR="00DD291C">
        <w:trPr>
          <w:jc w:val="center"/>
        </w:trPr>
        <w:tc>
          <w:tcPr>
            <w:tcW w:w="1320" w:type="dxa"/>
            <w:shd w:val="clear" w:color="auto" w:fill="auto"/>
            <w:tcMar>
              <w:top w:w="100" w:type="dxa"/>
              <w:left w:w="100" w:type="dxa"/>
              <w:bottom w:w="100" w:type="dxa"/>
              <w:right w:w="100" w:type="dxa"/>
            </w:tcMar>
          </w:tcPr>
          <w:p w:rsidR="00DD291C" w:rsidRDefault="00E733CD">
            <w:pPr>
              <w:widowControl w:val="0"/>
              <w:jc w:val="center"/>
              <w:rPr>
                <w:rFonts w:ascii="Arial" w:eastAsia="Arial" w:hAnsi="Arial" w:cs="Arial"/>
                <w:b/>
                <w:sz w:val="20"/>
                <w:szCs w:val="20"/>
              </w:rPr>
            </w:pPr>
            <w:r>
              <w:rPr>
                <w:rFonts w:ascii="Arial" w:eastAsia="Arial" w:hAnsi="Arial" w:cs="Arial"/>
                <w:b/>
                <w:sz w:val="20"/>
                <w:szCs w:val="20"/>
              </w:rPr>
              <w:t>Tipo de Proceso</w:t>
            </w:r>
          </w:p>
        </w:tc>
        <w:tc>
          <w:tcPr>
            <w:tcW w:w="1545" w:type="dxa"/>
            <w:shd w:val="clear" w:color="auto" w:fill="auto"/>
            <w:tcMar>
              <w:top w:w="100" w:type="dxa"/>
              <w:left w:w="100" w:type="dxa"/>
              <w:bottom w:w="100" w:type="dxa"/>
              <w:right w:w="100" w:type="dxa"/>
            </w:tcMar>
          </w:tcPr>
          <w:p w:rsidR="00DD291C" w:rsidRDefault="00E733CD">
            <w:pPr>
              <w:widowControl w:val="0"/>
              <w:jc w:val="center"/>
              <w:rPr>
                <w:rFonts w:ascii="Arial" w:eastAsia="Arial" w:hAnsi="Arial" w:cs="Arial"/>
                <w:b/>
                <w:sz w:val="20"/>
                <w:szCs w:val="20"/>
              </w:rPr>
            </w:pPr>
            <w:r>
              <w:rPr>
                <w:rFonts w:ascii="Arial" w:eastAsia="Arial" w:hAnsi="Arial" w:cs="Arial"/>
                <w:b/>
                <w:sz w:val="20"/>
                <w:szCs w:val="20"/>
              </w:rPr>
              <w:t>Promedio Seguimientos por Riesgo</w:t>
            </w:r>
          </w:p>
        </w:tc>
      </w:tr>
      <w:tr w:rsidR="00DD291C">
        <w:trPr>
          <w:jc w:val="center"/>
        </w:trPr>
        <w:tc>
          <w:tcPr>
            <w:tcW w:w="1320" w:type="dxa"/>
            <w:shd w:val="clear" w:color="auto" w:fill="auto"/>
            <w:tcMar>
              <w:top w:w="100" w:type="dxa"/>
              <w:left w:w="100" w:type="dxa"/>
              <w:bottom w:w="100" w:type="dxa"/>
              <w:right w:w="100" w:type="dxa"/>
            </w:tcMar>
          </w:tcPr>
          <w:p w:rsidR="00DD291C" w:rsidRDefault="00E733CD">
            <w:pPr>
              <w:widowControl w:val="0"/>
              <w:jc w:val="center"/>
              <w:rPr>
                <w:rFonts w:ascii="Arial" w:eastAsia="Arial" w:hAnsi="Arial" w:cs="Arial"/>
                <w:sz w:val="20"/>
                <w:szCs w:val="20"/>
              </w:rPr>
            </w:pPr>
            <w:r>
              <w:rPr>
                <w:rFonts w:ascii="Arial" w:eastAsia="Arial" w:hAnsi="Arial" w:cs="Arial"/>
                <w:sz w:val="20"/>
                <w:szCs w:val="20"/>
              </w:rPr>
              <w:t>Misionales</w:t>
            </w:r>
          </w:p>
        </w:tc>
        <w:tc>
          <w:tcPr>
            <w:tcW w:w="1545" w:type="dxa"/>
            <w:shd w:val="clear" w:color="auto" w:fill="auto"/>
            <w:tcMar>
              <w:top w:w="100" w:type="dxa"/>
              <w:left w:w="100" w:type="dxa"/>
              <w:bottom w:w="100" w:type="dxa"/>
              <w:right w:w="100" w:type="dxa"/>
            </w:tcMar>
          </w:tcPr>
          <w:p w:rsidR="00DD291C" w:rsidRDefault="00E733CD">
            <w:pPr>
              <w:widowControl w:val="0"/>
              <w:jc w:val="center"/>
              <w:rPr>
                <w:rFonts w:ascii="Arial" w:eastAsia="Arial" w:hAnsi="Arial" w:cs="Arial"/>
                <w:sz w:val="20"/>
                <w:szCs w:val="20"/>
              </w:rPr>
            </w:pPr>
            <w:r>
              <w:rPr>
                <w:rFonts w:ascii="Arial" w:eastAsia="Arial" w:hAnsi="Arial" w:cs="Arial"/>
                <w:sz w:val="20"/>
                <w:szCs w:val="20"/>
              </w:rPr>
              <w:t>5</w:t>
            </w:r>
          </w:p>
        </w:tc>
      </w:tr>
      <w:tr w:rsidR="00DD291C">
        <w:trPr>
          <w:jc w:val="center"/>
        </w:trPr>
        <w:tc>
          <w:tcPr>
            <w:tcW w:w="1320" w:type="dxa"/>
            <w:shd w:val="clear" w:color="auto" w:fill="auto"/>
            <w:tcMar>
              <w:top w:w="100" w:type="dxa"/>
              <w:left w:w="100" w:type="dxa"/>
              <w:bottom w:w="100" w:type="dxa"/>
              <w:right w:w="100" w:type="dxa"/>
            </w:tcMar>
          </w:tcPr>
          <w:p w:rsidR="00DD291C" w:rsidRDefault="00E733CD">
            <w:pPr>
              <w:widowControl w:val="0"/>
              <w:jc w:val="center"/>
              <w:rPr>
                <w:rFonts w:ascii="Arial" w:eastAsia="Arial" w:hAnsi="Arial" w:cs="Arial"/>
                <w:sz w:val="20"/>
                <w:szCs w:val="20"/>
              </w:rPr>
            </w:pPr>
            <w:r>
              <w:rPr>
                <w:rFonts w:ascii="Arial" w:eastAsia="Arial" w:hAnsi="Arial" w:cs="Arial"/>
                <w:sz w:val="20"/>
                <w:szCs w:val="20"/>
              </w:rPr>
              <w:t>Estratégicos</w:t>
            </w:r>
          </w:p>
        </w:tc>
        <w:tc>
          <w:tcPr>
            <w:tcW w:w="1545" w:type="dxa"/>
            <w:shd w:val="clear" w:color="auto" w:fill="auto"/>
            <w:tcMar>
              <w:top w:w="100" w:type="dxa"/>
              <w:left w:w="100" w:type="dxa"/>
              <w:bottom w:w="100" w:type="dxa"/>
              <w:right w:w="100" w:type="dxa"/>
            </w:tcMar>
          </w:tcPr>
          <w:p w:rsidR="00DD291C" w:rsidRDefault="00E733CD">
            <w:pPr>
              <w:widowControl w:val="0"/>
              <w:jc w:val="center"/>
              <w:rPr>
                <w:rFonts w:ascii="Arial" w:eastAsia="Arial" w:hAnsi="Arial" w:cs="Arial"/>
                <w:sz w:val="20"/>
                <w:szCs w:val="20"/>
              </w:rPr>
            </w:pPr>
            <w:r>
              <w:rPr>
                <w:rFonts w:ascii="Arial" w:eastAsia="Arial" w:hAnsi="Arial" w:cs="Arial"/>
                <w:sz w:val="20"/>
                <w:szCs w:val="20"/>
              </w:rPr>
              <w:t>4</w:t>
            </w:r>
          </w:p>
        </w:tc>
      </w:tr>
      <w:tr w:rsidR="00DD291C">
        <w:trPr>
          <w:jc w:val="center"/>
        </w:trPr>
        <w:tc>
          <w:tcPr>
            <w:tcW w:w="1320" w:type="dxa"/>
            <w:shd w:val="clear" w:color="auto" w:fill="auto"/>
            <w:tcMar>
              <w:top w:w="100" w:type="dxa"/>
              <w:left w:w="100" w:type="dxa"/>
              <w:bottom w:w="100" w:type="dxa"/>
              <w:right w:w="100" w:type="dxa"/>
            </w:tcMar>
          </w:tcPr>
          <w:p w:rsidR="00DD291C" w:rsidRDefault="00E733CD">
            <w:pPr>
              <w:widowControl w:val="0"/>
              <w:jc w:val="center"/>
              <w:rPr>
                <w:rFonts w:ascii="Arial" w:eastAsia="Arial" w:hAnsi="Arial" w:cs="Arial"/>
                <w:sz w:val="20"/>
                <w:szCs w:val="20"/>
              </w:rPr>
            </w:pPr>
            <w:r>
              <w:rPr>
                <w:rFonts w:ascii="Arial" w:eastAsia="Arial" w:hAnsi="Arial" w:cs="Arial"/>
                <w:sz w:val="20"/>
                <w:szCs w:val="20"/>
              </w:rPr>
              <w:t>Apoyo</w:t>
            </w:r>
          </w:p>
        </w:tc>
        <w:tc>
          <w:tcPr>
            <w:tcW w:w="1545" w:type="dxa"/>
            <w:shd w:val="clear" w:color="auto" w:fill="auto"/>
            <w:tcMar>
              <w:top w:w="100" w:type="dxa"/>
              <w:left w:w="100" w:type="dxa"/>
              <w:bottom w:w="100" w:type="dxa"/>
              <w:right w:w="100" w:type="dxa"/>
            </w:tcMar>
          </w:tcPr>
          <w:p w:rsidR="00DD291C" w:rsidRDefault="00E733CD">
            <w:pPr>
              <w:widowControl w:val="0"/>
              <w:jc w:val="center"/>
              <w:rPr>
                <w:rFonts w:ascii="Arial" w:eastAsia="Arial" w:hAnsi="Arial" w:cs="Arial"/>
                <w:sz w:val="20"/>
                <w:szCs w:val="20"/>
              </w:rPr>
            </w:pPr>
            <w:r>
              <w:rPr>
                <w:rFonts w:ascii="Arial" w:eastAsia="Arial" w:hAnsi="Arial" w:cs="Arial"/>
                <w:sz w:val="20"/>
                <w:szCs w:val="20"/>
              </w:rPr>
              <w:t>5</w:t>
            </w:r>
          </w:p>
        </w:tc>
      </w:tr>
      <w:tr w:rsidR="00DD291C">
        <w:trPr>
          <w:jc w:val="center"/>
        </w:trPr>
        <w:tc>
          <w:tcPr>
            <w:tcW w:w="1320" w:type="dxa"/>
            <w:shd w:val="clear" w:color="auto" w:fill="auto"/>
            <w:tcMar>
              <w:top w:w="100" w:type="dxa"/>
              <w:left w:w="100" w:type="dxa"/>
              <w:bottom w:w="100" w:type="dxa"/>
              <w:right w:w="100" w:type="dxa"/>
            </w:tcMar>
          </w:tcPr>
          <w:p w:rsidR="00DD291C" w:rsidRDefault="00E733CD">
            <w:pPr>
              <w:widowControl w:val="0"/>
              <w:jc w:val="center"/>
              <w:rPr>
                <w:rFonts w:ascii="Arial" w:eastAsia="Arial" w:hAnsi="Arial" w:cs="Arial"/>
                <w:sz w:val="20"/>
                <w:szCs w:val="20"/>
              </w:rPr>
            </w:pPr>
            <w:r>
              <w:rPr>
                <w:rFonts w:ascii="Arial" w:eastAsia="Arial" w:hAnsi="Arial" w:cs="Arial"/>
                <w:sz w:val="20"/>
                <w:szCs w:val="20"/>
              </w:rPr>
              <w:t>Evaluación</w:t>
            </w:r>
          </w:p>
        </w:tc>
        <w:tc>
          <w:tcPr>
            <w:tcW w:w="1545" w:type="dxa"/>
            <w:shd w:val="clear" w:color="auto" w:fill="auto"/>
            <w:tcMar>
              <w:top w:w="100" w:type="dxa"/>
              <w:left w:w="100" w:type="dxa"/>
              <w:bottom w:w="100" w:type="dxa"/>
              <w:right w:w="100" w:type="dxa"/>
            </w:tcMar>
          </w:tcPr>
          <w:p w:rsidR="00DD291C" w:rsidRDefault="00E733CD">
            <w:pPr>
              <w:widowControl w:val="0"/>
              <w:jc w:val="center"/>
              <w:rPr>
                <w:rFonts w:ascii="Arial" w:eastAsia="Arial" w:hAnsi="Arial" w:cs="Arial"/>
                <w:sz w:val="20"/>
                <w:szCs w:val="20"/>
              </w:rPr>
            </w:pPr>
            <w:r>
              <w:rPr>
                <w:rFonts w:ascii="Arial" w:eastAsia="Arial" w:hAnsi="Arial" w:cs="Arial"/>
                <w:sz w:val="20"/>
                <w:szCs w:val="20"/>
              </w:rPr>
              <w:t>1</w:t>
            </w:r>
          </w:p>
        </w:tc>
      </w:tr>
    </w:tbl>
    <w:p w:rsidR="00DD291C" w:rsidRDefault="00E733CD" w:rsidP="00E733CD">
      <w:pPr>
        <w:ind w:firstLine="720"/>
        <w:rPr>
          <w:rFonts w:ascii="Arial" w:eastAsia="Arial" w:hAnsi="Arial" w:cs="Arial"/>
          <w:sz w:val="22"/>
          <w:szCs w:val="22"/>
        </w:rPr>
      </w:pPr>
      <w:r>
        <w:rPr>
          <w:rFonts w:ascii="Arial" w:eastAsia="Arial" w:hAnsi="Arial" w:cs="Arial"/>
          <w:b/>
          <w:sz w:val="22"/>
          <w:szCs w:val="22"/>
        </w:rPr>
        <w:t xml:space="preserve">Tabla 4. </w:t>
      </w:r>
      <w:r>
        <w:rPr>
          <w:rFonts w:ascii="Arial" w:eastAsia="Arial" w:hAnsi="Arial" w:cs="Arial"/>
          <w:sz w:val="22"/>
          <w:szCs w:val="22"/>
        </w:rPr>
        <w:t>Seguimiento a planes de mejoramiento</w:t>
      </w:r>
    </w:p>
    <w:p w:rsidR="00DD291C" w:rsidRDefault="00DD291C">
      <w:pPr>
        <w:jc w:val="both"/>
        <w:rPr>
          <w:rFonts w:ascii="Arial" w:eastAsia="Arial" w:hAnsi="Arial" w:cs="Arial"/>
          <w:sz w:val="22"/>
          <w:szCs w:val="22"/>
        </w:rPr>
      </w:pPr>
    </w:p>
    <w:p w:rsidR="00DD291C" w:rsidRDefault="00E733CD">
      <w:pPr>
        <w:jc w:val="both"/>
        <w:rPr>
          <w:rFonts w:ascii="Arial" w:eastAsia="Arial" w:hAnsi="Arial" w:cs="Arial"/>
        </w:rPr>
      </w:pPr>
      <w:r>
        <w:rPr>
          <w:rFonts w:ascii="Arial" w:eastAsia="Arial" w:hAnsi="Arial" w:cs="Arial"/>
        </w:rPr>
        <w:t>La tabla anterior, ilustra de manera general el promedio de seguimientos registrado a cada uno de los riesgos, demostrando un control consolidado a través de los diferentes procesos de la entidad, alcanzando una frecuencia promedio de registro de seguimiento, por lo menos una vez cada tres meses, lo cual muestra una frecuencia de seguimiento promedio aceptable, pero aun con un margen de mejora.</w:t>
      </w:r>
    </w:p>
    <w:p w:rsidR="00DD291C" w:rsidRDefault="00DD291C">
      <w:pPr>
        <w:jc w:val="both"/>
        <w:rPr>
          <w:rFonts w:ascii="Arial" w:eastAsia="Arial" w:hAnsi="Arial" w:cs="Arial"/>
        </w:rPr>
      </w:pPr>
    </w:p>
    <w:p w:rsidR="00DD291C" w:rsidRDefault="00E733CD">
      <w:pPr>
        <w:jc w:val="both"/>
        <w:rPr>
          <w:rFonts w:ascii="Arial" w:eastAsia="Arial" w:hAnsi="Arial" w:cs="Arial"/>
        </w:rPr>
      </w:pPr>
      <w:r>
        <w:rPr>
          <w:rFonts w:ascii="Arial" w:eastAsia="Arial" w:hAnsi="Arial" w:cs="Arial"/>
        </w:rPr>
        <w:t>Se puede concluir que frente a la gestión de los riesgos se han logrado avances significativos, dado la importancia que han cobrado estos derivado de los diferentes ejercicios de control y de los ejercicios de validación de riesgos adelantados, esto muestra un balance positivo frente a la prevención y mitigación de riesgos en la Entidad, sin embargo las acciones de manejo y los controles, como herramientas de gestión que permiten asegurar el logro de los objetivos institucionales, deben seguir ganando peso al interior de los procesos para que la mitigación del riesgo sea oportuna y adecuada.</w:t>
      </w:r>
    </w:p>
    <w:p w:rsidR="00DD291C" w:rsidRDefault="00DD291C">
      <w:pPr>
        <w:jc w:val="both"/>
        <w:rPr>
          <w:rFonts w:ascii="Arial" w:eastAsia="Arial" w:hAnsi="Arial" w:cs="Arial"/>
        </w:rPr>
      </w:pPr>
    </w:p>
    <w:p w:rsidR="00DD291C" w:rsidRDefault="00E733CD">
      <w:pPr>
        <w:jc w:val="both"/>
        <w:rPr>
          <w:rFonts w:ascii="Arial" w:eastAsia="Arial" w:hAnsi="Arial" w:cs="Arial"/>
        </w:rPr>
      </w:pPr>
      <w:r>
        <w:rPr>
          <w:rFonts w:ascii="Arial" w:eastAsia="Arial" w:hAnsi="Arial" w:cs="Arial"/>
        </w:rPr>
        <w:t>Frente a este aspecto, Direccionamiento Estratégico y Planeación, establecerá lineamientos para que el seguimiento a los controles y tareas se realicen de manera mensualizada, con el fin de lograr una trazabilidad más precisa y articulada por parte de los procesos y de planeación de la gestión del riesgo de modo que se fortalezca la gestión del riesgo en toda la entidad y en cada uno de sus colaboradores.</w:t>
      </w:r>
    </w:p>
    <w:p w:rsidR="00DD291C" w:rsidRDefault="00DD291C">
      <w:pPr>
        <w:jc w:val="both"/>
        <w:rPr>
          <w:rFonts w:ascii="Arial" w:eastAsia="Arial" w:hAnsi="Arial" w:cs="Arial"/>
        </w:rPr>
      </w:pPr>
    </w:p>
    <w:p w:rsidR="00DD291C" w:rsidRDefault="00E733CD">
      <w:pPr>
        <w:pStyle w:val="Ttulo1"/>
        <w:numPr>
          <w:ilvl w:val="2"/>
          <w:numId w:val="3"/>
        </w:numPr>
        <w:rPr>
          <w:rFonts w:ascii="Arial" w:eastAsia="Arial" w:hAnsi="Arial" w:cs="Arial"/>
          <w:b/>
          <w:color w:val="000000"/>
          <w:sz w:val="24"/>
          <w:szCs w:val="24"/>
        </w:rPr>
      </w:pPr>
      <w:bookmarkStart w:id="9" w:name="_Toc531939154"/>
      <w:r>
        <w:rPr>
          <w:rFonts w:ascii="Arial" w:eastAsia="Arial" w:hAnsi="Arial" w:cs="Arial"/>
          <w:b/>
          <w:color w:val="000000"/>
          <w:sz w:val="24"/>
          <w:szCs w:val="24"/>
        </w:rPr>
        <w:lastRenderedPageBreak/>
        <w:t>Evaluación Riesgos de Corrupción</w:t>
      </w:r>
      <w:bookmarkEnd w:id="9"/>
    </w:p>
    <w:p w:rsidR="00DD291C" w:rsidRDefault="00DD291C">
      <w:pPr>
        <w:jc w:val="both"/>
        <w:rPr>
          <w:rFonts w:ascii="Arial" w:eastAsia="Arial" w:hAnsi="Arial" w:cs="Arial"/>
        </w:rPr>
      </w:pPr>
    </w:p>
    <w:p w:rsidR="00DD291C" w:rsidRDefault="00E733CD">
      <w:pPr>
        <w:jc w:val="both"/>
        <w:rPr>
          <w:rFonts w:ascii="Arial" w:eastAsia="Arial" w:hAnsi="Arial" w:cs="Arial"/>
        </w:rPr>
      </w:pPr>
      <w:r>
        <w:rPr>
          <w:rFonts w:ascii="Arial" w:eastAsia="Arial" w:hAnsi="Arial" w:cs="Arial"/>
        </w:rPr>
        <w:t>Se resalta, en esta sección, lo referente a los riesgos de corrupción, dada las afectaciones que potencialmente generaría la materialización de este tipo de riesgos, tanto para la Entidad como para el sector y el Estado en general, por ello a través de los seguimientos realizados al plan anticorrupción y de atención al ciudadano, se hace énfasis en el ejercicio de su oportuna identificación y gestión orientadas a la prevención.</w:t>
      </w:r>
    </w:p>
    <w:p w:rsidR="00DD291C" w:rsidRDefault="00DD291C">
      <w:pPr>
        <w:jc w:val="both"/>
        <w:rPr>
          <w:rFonts w:ascii="Arial" w:eastAsia="Arial" w:hAnsi="Arial" w:cs="Arial"/>
        </w:rPr>
      </w:pPr>
    </w:p>
    <w:p w:rsidR="00DD291C" w:rsidRDefault="00E733CD">
      <w:pPr>
        <w:jc w:val="both"/>
        <w:rPr>
          <w:rFonts w:ascii="Arial" w:eastAsia="Arial" w:hAnsi="Arial" w:cs="Arial"/>
        </w:rPr>
      </w:pPr>
      <w:r>
        <w:rPr>
          <w:rFonts w:ascii="Arial" w:eastAsia="Arial" w:hAnsi="Arial" w:cs="Arial"/>
        </w:rPr>
        <w:t>En general, para esta vigencia se instó, a partir del inicio de año, desde el proceso de Direccionamiento Estratégico y Planeación, a todos los procesos para que hicieran un esfuerzo en identificar aquellos posibles hechos de corrupción que se pudieran presentar en su gestión de manera que se previnieron dichas situaciones a través de la identificación de los riesgos, sus controles y el respectivo tratamiento.</w:t>
      </w:r>
    </w:p>
    <w:p w:rsidR="00DD291C" w:rsidRDefault="00DD291C">
      <w:pPr>
        <w:jc w:val="both"/>
        <w:rPr>
          <w:rFonts w:ascii="Arial" w:eastAsia="Arial" w:hAnsi="Arial" w:cs="Arial"/>
        </w:rPr>
      </w:pPr>
    </w:p>
    <w:p w:rsidR="00DD291C" w:rsidRDefault="00E733CD">
      <w:pPr>
        <w:jc w:val="both"/>
        <w:rPr>
          <w:rFonts w:ascii="Arial" w:eastAsia="Arial" w:hAnsi="Arial" w:cs="Arial"/>
        </w:rPr>
      </w:pPr>
      <w:r>
        <w:rPr>
          <w:rFonts w:ascii="Arial" w:eastAsia="Arial" w:hAnsi="Arial" w:cs="Arial"/>
        </w:rPr>
        <w:t>Producto de ello, se consolidó una matriz de 15 riesgos de corrupción involucrando a la mayoría de los procesos en pro de mantener a la entidad libre de hechos de corrupción. Cabe resaltar, que en el ejercicio de identificación se incluyeron situaciones asociadas a fraude</w:t>
      </w:r>
      <w:r>
        <w:rPr>
          <w:rFonts w:ascii="Arial" w:eastAsia="Arial" w:hAnsi="Arial" w:cs="Arial"/>
          <w:vertAlign w:val="superscript"/>
        </w:rPr>
        <w:footnoteReference w:id="1"/>
      </w:r>
      <w:r>
        <w:rPr>
          <w:rFonts w:ascii="Arial" w:eastAsia="Arial" w:hAnsi="Arial" w:cs="Arial"/>
        </w:rPr>
        <w:t xml:space="preserve"> que fueron definidas como riesgos de corrupción, específicamente en el proceso de Gestión Financiera (1), Gestión Administrativa (1), Implementación y Seguimiento (1) y Direccionamiento Estratégico y Planeación (1).</w:t>
      </w:r>
    </w:p>
    <w:p w:rsidR="00DD291C" w:rsidRDefault="00DD291C">
      <w:pPr>
        <w:jc w:val="both"/>
        <w:rPr>
          <w:rFonts w:ascii="Arial" w:eastAsia="Arial" w:hAnsi="Arial" w:cs="Arial"/>
        </w:rPr>
      </w:pPr>
    </w:p>
    <w:p w:rsidR="00DD291C" w:rsidRDefault="00E733CD">
      <w:pPr>
        <w:jc w:val="both"/>
        <w:rPr>
          <w:rFonts w:ascii="Arial" w:eastAsia="Arial" w:hAnsi="Arial" w:cs="Arial"/>
        </w:rPr>
      </w:pPr>
      <w:r>
        <w:rPr>
          <w:rFonts w:ascii="Arial" w:eastAsia="Arial" w:hAnsi="Arial" w:cs="Arial"/>
        </w:rPr>
        <w:t>A continuación, se muestran las calificaciones iniciales de los riesgos respecto de su probabilidad de ocurrencia y el impacto generado, evidenciando que los riesgos en general son de probabilidad media-baja, pero de impacto alto-catastrófico.</w:t>
      </w:r>
    </w:p>
    <w:p w:rsidR="00DD291C" w:rsidRDefault="00DD291C">
      <w:pPr>
        <w:jc w:val="both"/>
        <w:rPr>
          <w:rFonts w:ascii="Arial" w:eastAsia="Arial" w:hAnsi="Arial" w:cs="Arial"/>
        </w:rPr>
      </w:pPr>
    </w:p>
    <w:p w:rsidR="00DD291C" w:rsidRDefault="00E733CD">
      <w:pPr>
        <w:jc w:val="center"/>
        <w:rPr>
          <w:rFonts w:ascii="Arial" w:eastAsia="Arial" w:hAnsi="Arial" w:cs="Arial"/>
          <w:b/>
          <w:sz w:val="22"/>
          <w:szCs w:val="22"/>
        </w:rPr>
      </w:pPr>
      <w:r>
        <w:rPr>
          <w:rFonts w:ascii="Arial" w:eastAsia="Arial" w:hAnsi="Arial" w:cs="Arial"/>
          <w:noProof/>
        </w:rPr>
        <w:drawing>
          <wp:inline distT="114300" distB="114300" distL="114300" distR="114300" wp14:anchorId="470964E2" wp14:editId="4E701B13">
            <wp:extent cx="2753678" cy="1333500"/>
            <wp:effectExtent l="0" t="0" r="0" b="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2753678" cy="1333500"/>
                    </a:xfrm>
                    <a:prstGeom prst="rect">
                      <a:avLst/>
                    </a:prstGeom>
                    <a:ln/>
                  </pic:spPr>
                </pic:pic>
              </a:graphicData>
            </a:graphic>
          </wp:inline>
        </w:drawing>
      </w:r>
      <w:r>
        <w:rPr>
          <w:rFonts w:ascii="Arial" w:eastAsia="Arial" w:hAnsi="Arial" w:cs="Arial"/>
          <w:noProof/>
        </w:rPr>
        <w:drawing>
          <wp:inline distT="114300" distB="114300" distL="114300" distR="114300" wp14:anchorId="3DCB9419" wp14:editId="45FD6803">
            <wp:extent cx="2762250" cy="1343286"/>
            <wp:effectExtent l="0" t="0" r="0" b="0"/>
            <wp:docPr id="3"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3"/>
                    <a:srcRect/>
                    <a:stretch>
                      <a:fillRect/>
                    </a:stretch>
                  </pic:blipFill>
                  <pic:spPr>
                    <a:xfrm>
                      <a:off x="0" y="0"/>
                      <a:ext cx="2762250" cy="1343286"/>
                    </a:xfrm>
                    <a:prstGeom prst="rect">
                      <a:avLst/>
                    </a:prstGeom>
                    <a:ln/>
                  </pic:spPr>
                </pic:pic>
              </a:graphicData>
            </a:graphic>
          </wp:inline>
        </w:drawing>
      </w:r>
    </w:p>
    <w:p w:rsidR="00DD291C" w:rsidRDefault="00E733CD" w:rsidP="00E733CD">
      <w:pPr>
        <w:ind w:firstLine="720"/>
        <w:jc w:val="both"/>
        <w:rPr>
          <w:rFonts w:ascii="Arial" w:eastAsia="Arial" w:hAnsi="Arial" w:cs="Arial"/>
          <w:sz w:val="22"/>
          <w:szCs w:val="22"/>
        </w:rPr>
      </w:pPr>
      <w:r>
        <w:rPr>
          <w:rFonts w:ascii="Arial" w:eastAsia="Arial" w:hAnsi="Arial" w:cs="Arial"/>
          <w:b/>
          <w:sz w:val="22"/>
          <w:szCs w:val="22"/>
        </w:rPr>
        <w:t xml:space="preserve">Gráfico 1: </w:t>
      </w:r>
      <w:r>
        <w:rPr>
          <w:rFonts w:ascii="Arial" w:eastAsia="Arial" w:hAnsi="Arial" w:cs="Arial"/>
          <w:sz w:val="22"/>
          <w:szCs w:val="22"/>
        </w:rPr>
        <w:t>Evaluación de riesgos de corrupción antes de controles</w:t>
      </w:r>
    </w:p>
    <w:p w:rsidR="00DD291C" w:rsidRDefault="00DD291C">
      <w:pPr>
        <w:jc w:val="both"/>
        <w:rPr>
          <w:rFonts w:ascii="Arial" w:eastAsia="Arial" w:hAnsi="Arial" w:cs="Arial"/>
          <w:sz w:val="22"/>
          <w:szCs w:val="22"/>
        </w:rPr>
      </w:pPr>
    </w:p>
    <w:p w:rsidR="00DD291C" w:rsidRDefault="00E733CD">
      <w:pPr>
        <w:jc w:val="both"/>
        <w:rPr>
          <w:rFonts w:ascii="Arial" w:eastAsia="Arial" w:hAnsi="Arial" w:cs="Arial"/>
        </w:rPr>
      </w:pPr>
      <w:r>
        <w:rPr>
          <w:rFonts w:ascii="Arial" w:eastAsia="Arial" w:hAnsi="Arial" w:cs="Arial"/>
        </w:rPr>
        <w:t xml:space="preserve">Ahora bien, a través de la identificación y aplicación de los controles en los procesos y en la gestión general de la Entidad, se encuentra en la etapa de </w:t>
      </w:r>
      <w:r>
        <w:rPr>
          <w:rFonts w:ascii="Arial" w:eastAsia="Arial" w:hAnsi="Arial" w:cs="Arial"/>
        </w:rPr>
        <w:lastRenderedPageBreak/>
        <w:t>valoración del riesgo, que se minimiza tanto el impacto como la probabilidad, lo cual, en principio, evidencia la existencia de controles suficientes y adecuados, tanto de carácter preventivo, detectivo y/o correctivo.</w:t>
      </w:r>
    </w:p>
    <w:p w:rsidR="00DD291C" w:rsidRDefault="00DD291C">
      <w:pPr>
        <w:jc w:val="both"/>
        <w:rPr>
          <w:rFonts w:ascii="Arial" w:eastAsia="Arial" w:hAnsi="Arial" w:cs="Arial"/>
        </w:rPr>
      </w:pPr>
    </w:p>
    <w:p w:rsidR="00DD291C" w:rsidRDefault="00E733CD">
      <w:pPr>
        <w:jc w:val="both"/>
        <w:rPr>
          <w:rFonts w:ascii="Arial" w:eastAsia="Arial" w:hAnsi="Arial" w:cs="Arial"/>
          <w:sz w:val="22"/>
          <w:szCs w:val="22"/>
        </w:rPr>
      </w:pPr>
      <w:r>
        <w:rPr>
          <w:rFonts w:ascii="Arial" w:eastAsia="Arial" w:hAnsi="Arial" w:cs="Arial"/>
          <w:noProof/>
        </w:rPr>
        <w:drawing>
          <wp:inline distT="114300" distB="114300" distL="114300" distR="114300" wp14:anchorId="258C0845" wp14:editId="0825F5FE">
            <wp:extent cx="2715578" cy="1320221"/>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2715578" cy="1320221"/>
                    </a:xfrm>
                    <a:prstGeom prst="rect">
                      <a:avLst/>
                    </a:prstGeom>
                    <a:ln/>
                  </pic:spPr>
                </pic:pic>
              </a:graphicData>
            </a:graphic>
          </wp:inline>
        </w:drawing>
      </w:r>
      <w:r>
        <w:rPr>
          <w:rFonts w:ascii="Arial" w:eastAsia="Arial" w:hAnsi="Arial" w:cs="Arial"/>
          <w:noProof/>
        </w:rPr>
        <w:drawing>
          <wp:inline distT="114300" distB="114300" distL="114300" distR="114300" wp14:anchorId="335ACA38" wp14:editId="3D0CA1FB">
            <wp:extent cx="2696528" cy="1313928"/>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5"/>
                    <a:srcRect/>
                    <a:stretch>
                      <a:fillRect/>
                    </a:stretch>
                  </pic:blipFill>
                  <pic:spPr>
                    <a:xfrm>
                      <a:off x="0" y="0"/>
                      <a:ext cx="2696528" cy="1313928"/>
                    </a:xfrm>
                    <a:prstGeom prst="rect">
                      <a:avLst/>
                    </a:prstGeom>
                    <a:ln/>
                  </pic:spPr>
                </pic:pic>
              </a:graphicData>
            </a:graphic>
          </wp:inline>
        </w:drawing>
      </w:r>
      <w:r w:rsidR="00F94D31">
        <w:rPr>
          <w:rFonts w:ascii="Arial" w:eastAsia="Arial" w:hAnsi="Arial" w:cs="Arial"/>
          <w:b/>
          <w:sz w:val="22"/>
          <w:szCs w:val="22"/>
        </w:rPr>
        <w:tab/>
      </w:r>
      <w:r>
        <w:rPr>
          <w:rFonts w:ascii="Arial" w:eastAsia="Arial" w:hAnsi="Arial" w:cs="Arial"/>
          <w:b/>
          <w:sz w:val="22"/>
          <w:szCs w:val="22"/>
        </w:rPr>
        <w:t xml:space="preserve">Gráfico 2: </w:t>
      </w:r>
      <w:r>
        <w:rPr>
          <w:rFonts w:ascii="Arial" w:eastAsia="Arial" w:hAnsi="Arial" w:cs="Arial"/>
          <w:sz w:val="22"/>
          <w:szCs w:val="22"/>
        </w:rPr>
        <w:t>Valoración de riesgos de corrupción después de controles</w:t>
      </w:r>
    </w:p>
    <w:p w:rsidR="00DD291C" w:rsidRDefault="00DD291C">
      <w:pPr>
        <w:jc w:val="both"/>
        <w:rPr>
          <w:rFonts w:ascii="Arial" w:eastAsia="Arial" w:hAnsi="Arial" w:cs="Arial"/>
          <w:sz w:val="22"/>
          <w:szCs w:val="22"/>
        </w:rPr>
      </w:pPr>
    </w:p>
    <w:p w:rsidR="00DD291C" w:rsidRDefault="00E733CD">
      <w:pPr>
        <w:jc w:val="both"/>
        <w:rPr>
          <w:rFonts w:ascii="Arial" w:eastAsia="Arial" w:hAnsi="Arial" w:cs="Arial"/>
        </w:rPr>
      </w:pPr>
      <w:r>
        <w:rPr>
          <w:rFonts w:ascii="Arial" w:eastAsia="Arial" w:hAnsi="Arial" w:cs="Arial"/>
        </w:rPr>
        <w:t xml:space="preserve">Sin embargo, en el ejercicio de revisión de riesgos realizado se identificaron falencias en la definición misma de los riesgos y en los controles asociados y la incidencia de estos en el impacto o en la probabilidad, dado que cuando se intervienen los riesgos a través de controles, generalmente se reduce la probabilidad de ocurrencia de los mismos, mas no el impacto. </w:t>
      </w:r>
    </w:p>
    <w:p w:rsidR="00DD291C" w:rsidRDefault="00DD291C">
      <w:pPr>
        <w:jc w:val="both"/>
        <w:rPr>
          <w:rFonts w:ascii="Arial" w:eastAsia="Arial" w:hAnsi="Arial" w:cs="Arial"/>
        </w:rPr>
      </w:pPr>
    </w:p>
    <w:p w:rsidR="00DD291C" w:rsidRDefault="00E733CD">
      <w:pPr>
        <w:jc w:val="both"/>
        <w:rPr>
          <w:rFonts w:ascii="Arial" w:eastAsia="Arial" w:hAnsi="Arial" w:cs="Arial"/>
        </w:rPr>
      </w:pPr>
      <w:r>
        <w:rPr>
          <w:rFonts w:ascii="Arial" w:eastAsia="Arial" w:hAnsi="Arial" w:cs="Arial"/>
        </w:rPr>
        <w:t>Por lo anterior, en dicho ejercicio de validación se realizó un refuerzo en los conceptos, con la Asesoría de Control Interno, tratando de que la gestión del riesgo para la siguiente vigencia se oriente hacia la definición de riesgos frente a situaciones que generen impactos catastróficos para la entidad, independiente de las causas múltiples que esto pueda tener, puesto que fruto del análisis realizado, hoy en día existen riesgos que en una lectura más juiciosa, se pueden interpretar realmente como causas de un riesgo mayor.</w:t>
      </w:r>
    </w:p>
    <w:p w:rsidR="00DD291C" w:rsidRDefault="00DD291C">
      <w:pPr>
        <w:jc w:val="both"/>
        <w:rPr>
          <w:rFonts w:ascii="Arial" w:eastAsia="Arial" w:hAnsi="Arial" w:cs="Arial"/>
        </w:rPr>
      </w:pPr>
    </w:p>
    <w:p w:rsidR="00DD291C" w:rsidRDefault="00E733CD">
      <w:pPr>
        <w:jc w:val="both"/>
        <w:rPr>
          <w:rFonts w:ascii="Arial" w:eastAsia="Arial" w:hAnsi="Arial" w:cs="Arial"/>
        </w:rPr>
      </w:pPr>
      <w:r>
        <w:rPr>
          <w:rFonts w:ascii="Arial" w:eastAsia="Arial" w:hAnsi="Arial" w:cs="Arial"/>
        </w:rPr>
        <w:t>Ello implica que los diferentes involucrados en la prevención y mitigación, reconozcan los riesgos de corrupción de manera precisa, generando así, medidas o acciones que respondan de manera oportuna y exacta a las causas que generan el riesgo y así evitar los impactos y consecuencias de su posible materialización.</w:t>
      </w:r>
    </w:p>
    <w:p w:rsidR="00DD291C" w:rsidRDefault="00DD291C">
      <w:pPr>
        <w:jc w:val="both"/>
        <w:rPr>
          <w:rFonts w:ascii="Arial" w:eastAsia="Arial" w:hAnsi="Arial" w:cs="Arial"/>
        </w:rPr>
      </w:pPr>
    </w:p>
    <w:p w:rsidR="00DD291C" w:rsidRDefault="00E733CD">
      <w:pPr>
        <w:jc w:val="both"/>
        <w:rPr>
          <w:rFonts w:ascii="Arial" w:eastAsia="Arial" w:hAnsi="Arial" w:cs="Arial"/>
        </w:rPr>
      </w:pPr>
      <w:r>
        <w:rPr>
          <w:rFonts w:ascii="Arial" w:eastAsia="Arial" w:hAnsi="Arial" w:cs="Arial"/>
        </w:rPr>
        <w:t xml:space="preserve">En todo caso, en la gestión de riesgos de corrupción se reconoce que se han implementado mayores controles y acciones y los servidores son un poco más conscientes de los mismos. Igualmente, quedan desafíos para la siguiente vigencia en lo concerniente a mejorar la identificación de los riesgos, la definición de controles y acciones de mejora y preventivas más oportunas, fuertes y apegadas a las causas que generan el impacto del riesgo, buscando llevar los riesgos a un nivel de impacto menor y/o moderado. </w:t>
      </w:r>
    </w:p>
    <w:p w:rsidR="00DD291C" w:rsidRDefault="00DD291C">
      <w:pPr>
        <w:jc w:val="both"/>
        <w:rPr>
          <w:rFonts w:ascii="Arial" w:eastAsia="Arial" w:hAnsi="Arial" w:cs="Arial"/>
        </w:rPr>
      </w:pPr>
    </w:p>
    <w:p w:rsidR="00DD291C" w:rsidRDefault="00E733CD">
      <w:pPr>
        <w:jc w:val="both"/>
        <w:rPr>
          <w:rFonts w:ascii="Arial" w:eastAsia="Arial" w:hAnsi="Arial" w:cs="Arial"/>
        </w:rPr>
      </w:pPr>
      <w:r>
        <w:rPr>
          <w:rFonts w:ascii="Arial" w:eastAsia="Arial" w:hAnsi="Arial" w:cs="Arial"/>
        </w:rPr>
        <w:t>Como parte del ejercicio de mejora, se espera implementar las recomendaciones y guías establecidas en el nuevo manual de gestión del riesgo institucional, de corrupción y seguridad digital, expedido por el DAFP.</w:t>
      </w:r>
    </w:p>
    <w:p w:rsidR="00DD291C" w:rsidRDefault="00DD291C">
      <w:pPr>
        <w:jc w:val="both"/>
        <w:rPr>
          <w:rFonts w:ascii="Arial" w:eastAsia="Arial" w:hAnsi="Arial" w:cs="Arial"/>
        </w:rPr>
      </w:pPr>
    </w:p>
    <w:p w:rsidR="00DD291C" w:rsidRDefault="00DD291C">
      <w:pPr>
        <w:jc w:val="both"/>
        <w:rPr>
          <w:rFonts w:ascii="Arial" w:eastAsia="Arial" w:hAnsi="Arial" w:cs="Arial"/>
        </w:rPr>
      </w:pPr>
    </w:p>
    <w:p w:rsidR="00DD291C" w:rsidRDefault="00E733CD">
      <w:pPr>
        <w:pStyle w:val="Ttulo1"/>
        <w:keepNext w:val="0"/>
        <w:keepLines w:val="0"/>
        <w:numPr>
          <w:ilvl w:val="1"/>
          <w:numId w:val="3"/>
        </w:numPr>
        <w:pBdr>
          <w:top w:val="nil"/>
          <w:left w:val="nil"/>
          <w:bottom w:val="nil"/>
          <w:right w:val="nil"/>
          <w:between w:val="nil"/>
        </w:pBdr>
        <w:rPr>
          <w:rFonts w:ascii="Arial" w:eastAsia="Arial" w:hAnsi="Arial" w:cs="Arial"/>
          <w:b/>
          <w:color w:val="000000"/>
          <w:sz w:val="24"/>
          <w:szCs w:val="24"/>
        </w:rPr>
      </w:pPr>
      <w:bookmarkStart w:id="10" w:name="_Toc531939155"/>
      <w:r>
        <w:rPr>
          <w:rFonts w:ascii="Arial" w:eastAsia="Arial" w:hAnsi="Arial" w:cs="Arial"/>
          <w:b/>
          <w:color w:val="000000"/>
          <w:sz w:val="24"/>
          <w:szCs w:val="24"/>
        </w:rPr>
        <w:t>Herramienta habilitada para la gestión de riesgos</w:t>
      </w:r>
      <w:bookmarkEnd w:id="10"/>
    </w:p>
    <w:p w:rsidR="00DD291C" w:rsidRDefault="00DD291C"/>
    <w:p w:rsidR="00DD291C" w:rsidRDefault="00E733CD">
      <w:pPr>
        <w:jc w:val="both"/>
        <w:rPr>
          <w:rFonts w:ascii="Arial" w:eastAsia="Arial" w:hAnsi="Arial" w:cs="Arial"/>
        </w:rPr>
      </w:pPr>
      <w:r>
        <w:rPr>
          <w:rFonts w:ascii="Arial" w:eastAsia="Arial" w:hAnsi="Arial" w:cs="Arial"/>
        </w:rPr>
        <w:t>La herramienta que se tiene implementada para realizar la gestión de los riesgos institucionales y de corrupción, es el aplicativo Brújula, el cual facilita el control, monitoreo y seguimiento a los riesgos y sus acciones de manejo.</w:t>
      </w:r>
    </w:p>
    <w:p w:rsidR="00DD291C" w:rsidRDefault="00DD291C">
      <w:pPr>
        <w:rPr>
          <w:rFonts w:ascii="Arial" w:eastAsia="Arial" w:hAnsi="Arial" w:cs="Arial"/>
        </w:rPr>
      </w:pPr>
    </w:p>
    <w:p w:rsidR="00DD291C" w:rsidRDefault="00E733CD">
      <w:pPr>
        <w:jc w:val="both"/>
        <w:rPr>
          <w:rFonts w:ascii="Arial" w:eastAsia="Arial" w:hAnsi="Arial" w:cs="Arial"/>
        </w:rPr>
      </w:pPr>
      <w:r>
        <w:rPr>
          <w:rFonts w:ascii="Arial" w:eastAsia="Arial" w:hAnsi="Arial" w:cs="Arial"/>
        </w:rPr>
        <w:t>Sin embargo, se han evidenciado algunas oportunidades de mejora que requieren solución, a saber:</w:t>
      </w:r>
    </w:p>
    <w:p w:rsidR="00DD291C" w:rsidRDefault="00E733CD">
      <w:pPr>
        <w:numPr>
          <w:ilvl w:val="0"/>
          <w:numId w:val="4"/>
        </w:numPr>
        <w:contextualSpacing/>
        <w:jc w:val="both"/>
      </w:pPr>
      <w:r>
        <w:rPr>
          <w:rFonts w:ascii="Arial" w:eastAsia="Arial" w:hAnsi="Arial" w:cs="Arial"/>
        </w:rPr>
        <w:t>Al generar un reporte del mapa de riesgos general, en el módulo de Riesgos, la aplicación incluye los riesgos identificados y gestionados durante vigencias anteriores, sin discriminar aquellos que fueron replanteados y, por lo tanto, no están vigentes. Por ello, el listado de riesgos que se genera desde la aplicación no corresponden totalmente con los que se encuentran vigentes y es necesario hacer una depuración de la información, antes de publicarla. Para ello, se revisará con el proveedor la posibilidad de retirar de dicho reporte aquellos riesgos que fueron no están vigentes (se aclara que no se retirarán aquellos que no tienen acciones vigentes pero que son riesgos de los procesos respectivos).</w:t>
      </w:r>
    </w:p>
    <w:p w:rsidR="00DD291C" w:rsidRDefault="00E733CD">
      <w:pPr>
        <w:numPr>
          <w:ilvl w:val="0"/>
          <w:numId w:val="4"/>
        </w:numPr>
        <w:contextualSpacing/>
        <w:jc w:val="both"/>
        <w:rPr>
          <w:rFonts w:ascii="Arial" w:eastAsia="Arial" w:hAnsi="Arial" w:cs="Arial"/>
        </w:rPr>
      </w:pPr>
      <w:r>
        <w:rPr>
          <w:rFonts w:ascii="Arial" w:eastAsia="Arial" w:hAnsi="Arial" w:cs="Arial"/>
        </w:rPr>
        <w:t>Al presentar el mapa de riesgo en cualquiera de los reportes generados, este documento registra dos columnas llamadas causas del riesgo, lo cual genera confusión para los usuarios. Se solicitará a los proveedores del aplicativo que modifiquen el nombre de la primera columna dado que esta responde a los factores internos y/o externos que inciden en el riesgo.</w:t>
      </w:r>
    </w:p>
    <w:p w:rsidR="00DD291C" w:rsidRDefault="00E733CD">
      <w:pPr>
        <w:numPr>
          <w:ilvl w:val="0"/>
          <w:numId w:val="4"/>
        </w:numPr>
        <w:contextualSpacing/>
        <w:jc w:val="both"/>
        <w:rPr>
          <w:rFonts w:ascii="Arial" w:eastAsia="Arial" w:hAnsi="Arial" w:cs="Arial"/>
        </w:rPr>
      </w:pPr>
      <w:r>
        <w:rPr>
          <w:rFonts w:ascii="Arial" w:eastAsia="Arial" w:hAnsi="Arial" w:cs="Arial"/>
        </w:rPr>
        <w:t>La herramienta no permite registrar seguimiento a los controles asociados a cada riesgo, de modo que se pueda evidenciar y quede la trazabilidad en la herramienta de los controles y su operación. Por lo anterior, a partir de los reportes que los procesos realizan frente al avance de las acciones de manejo del riesgo, se ha dado la indicación en las mesas de trabajo, que a partir de la fecha registren a su vez el seguimiento a los controles y carguen los soportes respectivos, como una medida temporal mientras se hace la consulta con los proveedores del servicio para validar si es posible incluir un campo para el registro de avance de los controles asociados al riesgo.</w:t>
      </w:r>
    </w:p>
    <w:p w:rsidR="00DD291C" w:rsidRDefault="00E733CD">
      <w:pPr>
        <w:numPr>
          <w:ilvl w:val="0"/>
          <w:numId w:val="4"/>
        </w:numPr>
        <w:contextualSpacing/>
        <w:jc w:val="both"/>
        <w:rPr>
          <w:rFonts w:ascii="Arial" w:eastAsia="Arial" w:hAnsi="Arial" w:cs="Arial"/>
        </w:rPr>
      </w:pPr>
      <w:r>
        <w:rPr>
          <w:rFonts w:ascii="Arial" w:eastAsia="Arial" w:hAnsi="Arial" w:cs="Arial"/>
        </w:rPr>
        <w:t>En el caso que los riesgos, después de los controles, son valorados en zona de riesgo moderada o baja y se decide “Asumir el riesgo” como acción de manejo, el aplicativo requiere que se registren acciones para seguir mitigando, lo cual es un error, porque no deberían registrarse acciones adicionales. En este caso, se consultará al proveedor del aplicativo para validar si se puede realizar dicho cambio en la programación del mismo.</w:t>
      </w:r>
    </w:p>
    <w:p w:rsidR="00DD291C" w:rsidRDefault="00E733CD">
      <w:pPr>
        <w:numPr>
          <w:ilvl w:val="0"/>
          <w:numId w:val="4"/>
        </w:numPr>
        <w:contextualSpacing/>
        <w:jc w:val="both"/>
        <w:rPr>
          <w:rFonts w:ascii="Arial" w:eastAsia="Arial" w:hAnsi="Arial" w:cs="Arial"/>
        </w:rPr>
      </w:pPr>
      <w:r>
        <w:rPr>
          <w:rFonts w:ascii="Arial" w:eastAsia="Arial" w:hAnsi="Arial" w:cs="Arial"/>
        </w:rPr>
        <w:t xml:space="preserve">El aplicativo exige definir un indicador para cada una de las acciones de manejo del riesgo, sin embargo, no existe el vínculo de estos indicadores con el módulo de indicadores, de modo que se pudiera hacer seguimiento específico a cada uno de ellos. Sin embargo, con el ánimo de viabilizar la </w:t>
      </w:r>
      <w:r>
        <w:rPr>
          <w:rFonts w:ascii="Arial" w:eastAsia="Arial" w:hAnsi="Arial" w:cs="Arial"/>
        </w:rPr>
        <w:lastRenderedPageBreak/>
        <w:t>gestión de las acciones y, en general la gestión del riesgo, se evaluará la conveniencia de mantener esos indicadores por acción o generar un mecanismo diferente que permita medir la eficacia de las acciones de manejo del riesgo.</w:t>
      </w:r>
    </w:p>
    <w:p w:rsidR="00DD291C" w:rsidRDefault="00E733CD">
      <w:pPr>
        <w:numPr>
          <w:ilvl w:val="0"/>
          <w:numId w:val="4"/>
        </w:numPr>
        <w:contextualSpacing/>
        <w:jc w:val="both"/>
        <w:rPr>
          <w:rFonts w:ascii="Arial" w:eastAsia="Arial" w:hAnsi="Arial" w:cs="Arial"/>
        </w:rPr>
      </w:pPr>
      <w:r>
        <w:rPr>
          <w:rFonts w:ascii="Arial" w:eastAsia="Arial" w:hAnsi="Arial" w:cs="Arial"/>
        </w:rPr>
        <w:t>La herramienta está configurada para aceptar cambios en la probabilidad e impacto hasta de 2 cuadrantes, después de identificados y aplicados los controles existentes, según lo que establecen las guías y normas relacionadas, sin embargo, no realiza un control integral para evitar que se realicen cambios de 2 cuadrantes, tanto en impacto como en probabilidad, lo cual realizaría un cambio acumulado de 4 cuadrantes, lo cual no es posible. Por lo anterior, es necesario fortalecer las capacidades en este aspecto por parte de los gestores de la herramienta de cada uno de los procesos y, a su vez, solicitar al proveedor generar esta restricción adicional de manera automática.</w:t>
      </w:r>
    </w:p>
    <w:p w:rsidR="00DD291C" w:rsidRDefault="00E733CD">
      <w:pPr>
        <w:numPr>
          <w:ilvl w:val="0"/>
          <w:numId w:val="4"/>
        </w:numPr>
        <w:contextualSpacing/>
        <w:jc w:val="both"/>
        <w:rPr>
          <w:rFonts w:ascii="Arial" w:eastAsia="Arial" w:hAnsi="Arial" w:cs="Arial"/>
        </w:rPr>
      </w:pPr>
      <w:r>
        <w:rPr>
          <w:rFonts w:ascii="Arial" w:eastAsia="Arial" w:hAnsi="Arial" w:cs="Arial"/>
        </w:rPr>
        <w:t>La configuración de la herramienta, no permite incorporar riesgos de otro tipo, dado que los parámetros de identificación, valoración y tratamiento del riesgo para cada sistema de gestión son diferentes, por ende, existe la oportunidad de buscar alternativas que permitan incorporar los riesgos de los demás sistemas de gestión, para consolidar el aplicativo como el mecanismo idóneo para hacer seguimiento y control a la gestión de los riesgos de la Agencia.</w:t>
      </w:r>
    </w:p>
    <w:p w:rsidR="00DD291C" w:rsidRDefault="00DD291C">
      <w:pPr>
        <w:ind w:left="720"/>
        <w:jc w:val="both"/>
        <w:rPr>
          <w:rFonts w:ascii="Arial" w:eastAsia="Arial" w:hAnsi="Arial" w:cs="Arial"/>
        </w:rPr>
      </w:pPr>
    </w:p>
    <w:p w:rsidR="00DD291C" w:rsidRDefault="00DD291C">
      <w:pPr>
        <w:ind w:left="720"/>
        <w:jc w:val="both"/>
        <w:rPr>
          <w:rFonts w:ascii="Arial" w:eastAsia="Arial" w:hAnsi="Arial" w:cs="Arial"/>
        </w:rPr>
      </w:pPr>
    </w:p>
    <w:p w:rsidR="00DD291C" w:rsidRDefault="00E733CD" w:rsidP="00E733CD">
      <w:pPr>
        <w:pStyle w:val="Ttulo1"/>
        <w:keepNext w:val="0"/>
        <w:keepLines w:val="0"/>
        <w:numPr>
          <w:ilvl w:val="0"/>
          <w:numId w:val="3"/>
        </w:numPr>
        <w:jc w:val="both"/>
        <w:rPr>
          <w:rFonts w:ascii="Arial" w:eastAsia="Arial" w:hAnsi="Arial" w:cs="Arial"/>
          <w:b/>
          <w:color w:val="000000"/>
          <w:sz w:val="24"/>
          <w:szCs w:val="24"/>
        </w:rPr>
      </w:pPr>
      <w:bookmarkStart w:id="11" w:name="_Toc531939156"/>
      <w:r>
        <w:rPr>
          <w:rFonts w:ascii="Arial" w:eastAsia="Arial" w:hAnsi="Arial" w:cs="Arial"/>
          <w:b/>
          <w:color w:val="000000"/>
          <w:sz w:val="24"/>
          <w:szCs w:val="24"/>
        </w:rPr>
        <w:t>CAPÍTULO II: GESTIÓN DE RIESGOS INSTITUCIONALES Y DE CORRUPCIÓN</w:t>
      </w:r>
      <w:bookmarkEnd w:id="11"/>
    </w:p>
    <w:p w:rsidR="00DD291C" w:rsidRDefault="00DD291C"/>
    <w:p w:rsidR="00DD291C" w:rsidRDefault="00E733CD">
      <w:pPr>
        <w:jc w:val="both"/>
        <w:rPr>
          <w:rFonts w:ascii="Arial" w:eastAsia="Arial" w:hAnsi="Arial" w:cs="Arial"/>
        </w:rPr>
      </w:pPr>
      <w:r>
        <w:rPr>
          <w:rFonts w:ascii="Arial" w:eastAsia="Arial" w:hAnsi="Arial" w:cs="Arial"/>
        </w:rPr>
        <w:t>A continuación, se presenta un resumen por componentes del riesgo, del ejercicio de revisión y validación que se realizó con los procesos y se mencionan de manera general los resultados alcanzados y las oportunidades de mejora detectadas, en beneficio de la gestión integral de la entidad y el mejoramiento continuo. Se resalta que dicho ejercicio permitió plantear ajustes a los riesgos y todos sus componentes, con lo cual se espera que se refuerce la gestión del riesgo para la próxima vigencia, este ejercicio a su vez generó una mayor conciencia y un mayor reconocimiento de la importancia de la gestión del riesgo por parte de los equipos de trabajo.</w:t>
      </w:r>
    </w:p>
    <w:p w:rsidR="00DD291C" w:rsidRDefault="00DD291C">
      <w:pPr>
        <w:jc w:val="both"/>
        <w:rPr>
          <w:rFonts w:ascii="Arial" w:eastAsia="Arial" w:hAnsi="Arial" w:cs="Arial"/>
        </w:rPr>
      </w:pPr>
    </w:p>
    <w:p w:rsidR="00DD291C" w:rsidRDefault="00E733CD">
      <w:pPr>
        <w:pStyle w:val="Ttulo1"/>
        <w:keepNext w:val="0"/>
        <w:keepLines w:val="0"/>
        <w:numPr>
          <w:ilvl w:val="1"/>
          <w:numId w:val="3"/>
        </w:numPr>
        <w:rPr>
          <w:rFonts w:ascii="Arial" w:eastAsia="Arial" w:hAnsi="Arial" w:cs="Arial"/>
          <w:b/>
          <w:color w:val="000000"/>
          <w:sz w:val="24"/>
          <w:szCs w:val="24"/>
        </w:rPr>
      </w:pPr>
      <w:bookmarkStart w:id="12" w:name="_Toc531939157"/>
      <w:r>
        <w:rPr>
          <w:rFonts w:ascii="Arial" w:eastAsia="Arial" w:hAnsi="Arial" w:cs="Arial"/>
          <w:b/>
          <w:color w:val="000000"/>
          <w:sz w:val="24"/>
          <w:szCs w:val="24"/>
        </w:rPr>
        <w:t>Identificación del riesgo</w:t>
      </w:r>
      <w:bookmarkEnd w:id="12"/>
    </w:p>
    <w:p w:rsidR="00DD291C" w:rsidRDefault="00DD291C">
      <w:pPr>
        <w:jc w:val="both"/>
        <w:rPr>
          <w:rFonts w:ascii="Arial" w:eastAsia="Arial" w:hAnsi="Arial" w:cs="Arial"/>
        </w:rPr>
      </w:pPr>
    </w:p>
    <w:p w:rsidR="00DD291C" w:rsidRDefault="00E733CD">
      <w:pPr>
        <w:jc w:val="both"/>
        <w:rPr>
          <w:rFonts w:ascii="Arial" w:eastAsia="Arial" w:hAnsi="Arial" w:cs="Arial"/>
        </w:rPr>
      </w:pPr>
      <w:r>
        <w:rPr>
          <w:rFonts w:ascii="Arial" w:eastAsia="Arial" w:hAnsi="Arial" w:cs="Arial"/>
        </w:rPr>
        <w:t xml:space="preserve">El componente de identificación del riesgo contiene los elementos básicos que describen el riesgo (contexto estratégico: factores internos, externos y de proceso; causas, riesgo, descripción, clasificación y consecuencias), en este sentido, los procesos reconocen la identificación y la gestión de riesgos como un mecanismo </w:t>
      </w:r>
      <w:r>
        <w:rPr>
          <w:rFonts w:ascii="Arial" w:eastAsia="Arial" w:hAnsi="Arial" w:cs="Arial"/>
        </w:rPr>
        <w:lastRenderedPageBreak/>
        <w:t>de control para asegurar el cumplimiento del objetivo del proceso y las metas institucionales asociadas.</w:t>
      </w:r>
    </w:p>
    <w:p w:rsidR="00DD291C" w:rsidRDefault="00DD291C">
      <w:pPr>
        <w:jc w:val="both"/>
        <w:rPr>
          <w:rFonts w:ascii="Arial" w:eastAsia="Arial" w:hAnsi="Arial" w:cs="Arial"/>
        </w:rPr>
      </w:pPr>
    </w:p>
    <w:p w:rsidR="00DD291C" w:rsidRDefault="00E733CD">
      <w:pPr>
        <w:jc w:val="both"/>
        <w:rPr>
          <w:rFonts w:ascii="Arial" w:eastAsia="Arial" w:hAnsi="Arial" w:cs="Arial"/>
        </w:rPr>
      </w:pPr>
      <w:r>
        <w:rPr>
          <w:rFonts w:ascii="Arial" w:eastAsia="Arial" w:hAnsi="Arial" w:cs="Arial"/>
        </w:rPr>
        <w:t>Como resultado del ejercicio, se percibió la necesidad de ajustar y/o actualizar algunos de los elementos asociados a la identificación, en particular se replantearon algunos de los factores identificados, esto dado que no eran suficientes y/o adecuados para señalar aquellas situaciones del entorno que podrían incidir en la materialización del riesgo.</w:t>
      </w:r>
    </w:p>
    <w:p w:rsidR="00DD291C" w:rsidRDefault="00DD291C">
      <w:pPr>
        <w:jc w:val="both"/>
        <w:rPr>
          <w:rFonts w:ascii="Arial" w:eastAsia="Arial" w:hAnsi="Arial" w:cs="Arial"/>
        </w:rPr>
      </w:pPr>
    </w:p>
    <w:p w:rsidR="00DD291C" w:rsidRDefault="00E733CD">
      <w:pPr>
        <w:jc w:val="both"/>
        <w:rPr>
          <w:rFonts w:ascii="Arial" w:eastAsia="Arial" w:hAnsi="Arial" w:cs="Arial"/>
        </w:rPr>
      </w:pPr>
      <w:r>
        <w:rPr>
          <w:rFonts w:ascii="Arial" w:eastAsia="Arial" w:hAnsi="Arial" w:cs="Arial"/>
        </w:rPr>
        <w:t xml:space="preserve">En cuanto a la definición y descripción de los riesgos, se encontró la necesidad de mejorar la definición del riesgo en términos de alcance, debido a que se presentan definiciones muy generales que no están acotadas a la verdadera situación de riesgo, así mismo, se pudo identificar, con la asesoría de Control Interno, que algunos riesgos respondían más a causas del riesgo que a la situación potencial que representa el riesgo. </w:t>
      </w:r>
    </w:p>
    <w:p w:rsidR="00DD291C" w:rsidRDefault="00DD291C">
      <w:pPr>
        <w:jc w:val="both"/>
        <w:rPr>
          <w:rFonts w:ascii="Arial" w:eastAsia="Arial" w:hAnsi="Arial" w:cs="Arial"/>
        </w:rPr>
      </w:pPr>
    </w:p>
    <w:p w:rsidR="00DD291C" w:rsidRDefault="00E733CD">
      <w:pPr>
        <w:jc w:val="both"/>
        <w:rPr>
          <w:rFonts w:ascii="Arial" w:eastAsia="Arial" w:hAnsi="Arial" w:cs="Arial"/>
        </w:rPr>
      </w:pPr>
      <w:r>
        <w:rPr>
          <w:rFonts w:ascii="Arial" w:eastAsia="Arial" w:hAnsi="Arial" w:cs="Arial"/>
        </w:rPr>
        <w:t xml:space="preserve">En la clasificación por tipo de riesgos, se realizó un ejercicio de revisión de todas las categorías y se recordó a los procesos, que los riesgos pueden estar asociados a diferentes tipos, dependiendo de las características del riesgo. Frente a las consecuencias definidas del riesgo, en su mayoría se mantuvieron las consecuencias que se habían identificado previamente, ya que en general responden al objeto particular. </w:t>
      </w:r>
    </w:p>
    <w:p w:rsidR="00DD291C" w:rsidRDefault="00DD291C">
      <w:pPr>
        <w:jc w:val="both"/>
        <w:rPr>
          <w:rFonts w:ascii="Arial" w:eastAsia="Arial" w:hAnsi="Arial" w:cs="Arial"/>
        </w:rPr>
      </w:pPr>
    </w:p>
    <w:p w:rsidR="00DD291C" w:rsidRDefault="00E733CD">
      <w:pPr>
        <w:jc w:val="both"/>
        <w:rPr>
          <w:rFonts w:ascii="Arial" w:eastAsia="Arial" w:hAnsi="Arial" w:cs="Arial"/>
        </w:rPr>
      </w:pPr>
      <w:r>
        <w:rPr>
          <w:rFonts w:ascii="Arial" w:eastAsia="Arial" w:hAnsi="Arial" w:cs="Arial"/>
        </w:rPr>
        <w:t xml:space="preserve">En general, se generaron propuestas de ajustes a los elementos que se encontraron con falencias durante la revisión realizada, generando en los equipos de trabajo, el reconocimiento del significado de cada campo y la necesidad de asociar de forma más adecuada los elementos que identifican el riesgo.  </w:t>
      </w:r>
      <w:r>
        <w:rPr>
          <w:rFonts w:ascii="Arial" w:eastAsia="Arial" w:hAnsi="Arial" w:cs="Arial"/>
        </w:rPr>
        <w:tab/>
      </w:r>
    </w:p>
    <w:p w:rsidR="00DD291C" w:rsidRDefault="00DD291C">
      <w:pPr>
        <w:jc w:val="both"/>
        <w:rPr>
          <w:rFonts w:ascii="Arial" w:eastAsia="Arial" w:hAnsi="Arial" w:cs="Arial"/>
        </w:rPr>
      </w:pPr>
    </w:p>
    <w:p w:rsidR="00DD291C" w:rsidRDefault="00E733CD">
      <w:pPr>
        <w:pStyle w:val="Ttulo1"/>
        <w:keepNext w:val="0"/>
        <w:keepLines w:val="0"/>
        <w:numPr>
          <w:ilvl w:val="1"/>
          <w:numId w:val="3"/>
        </w:numPr>
        <w:pBdr>
          <w:top w:val="nil"/>
          <w:left w:val="nil"/>
          <w:bottom w:val="nil"/>
          <w:right w:val="nil"/>
          <w:between w:val="nil"/>
        </w:pBdr>
        <w:rPr>
          <w:rFonts w:ascii="Arial" w:eastAsia="Arial" w:hAnsi="Arial" w:cs="Arial"/>
          <w:b/>
          <w:color w:val="000000"/>
          <w:sz w:val="24"/>
          <w:szCs w:val="24"/>
        </w:rPr>
      </w:pPr>
      <w:bookmarkStart w:id="13" w:name="_Toc531939158"/>
      <w:r>
        <w:rPr>
          <w:rFonts w:ascii="Arial" w:eastAsia="Arial" w:hAnsi="Arial" w:cs="Arial"/>
          <w:b/>
          <w:color w:val="000000"/>
          <w:sz w:val="24"/>
          <w:szCs w:val="24"/>
        </w:rPr>
        <w:t>Análisis del riesgo</w:t>
      </w:r>
      <w:bookmarkEnd w:id="13"/>
    </w:p>
    <w:p w:rsidR="00DD291C" w:rsidRDefault="00DD291C">
      <w:pPr>
        <w:ind w:firstLine="720"/>
        <w:jc w:val="both"/>
        <w:rPr>
          <w:rFonts w:ascii="Arial" w:eastAsia="Arial" w:hAnsi="Arial" w:cs="Arial"/>
          <w:b/>
        </w:rPr>
      </w:pPr>
    </w:p>
    <w:p w:rsidR="00DD291C" w:rsidRDefault="00E733CD">
      <w:pPr>
        <w:jc w:val="both"/>
        <w:rPr>
          <w:rFonts w:ascii="Arial" w:eastAsia="Arial" w:hAnsi="Arial" w:cs="Arial"/>
        </w:rPr>
      </w:pPr>
      <w:r>
        <w:rPr>
          <w:rFonts w:ascii="Arial" w:eastAsia="Arial" w:hAnsi="Arial" w:cs="Arial"/>
        </w:rPr>
        <w:t>El componente de análisis del riesgo está compuesto por la clasificación del riesgo (probabilidad e impacto) y la zona de riesgo inherente que se deriva de la clasificación. En lo referente a este componente, de forma general, se encontró que los riesgos estaban bien clasificados y que sus características de probabilidad e impacto estaban acordes con la clasificación inicial que se le había dado al riesgo ya que obedecen a la realidad de los procesos y a los criterios de clasificación definidos en el documento de lineamientos de la Entidad.</w:t>
      </w:r>
    </w:p>
    <w:p w:rsidR="00DD291C" w:rsidRDefault="00E733CD">
      <w:pPr>
        <w:jc w:val="both"/>
        <w:rPr>
          <w:rFonts w:ascii="Arial" w:eastAsia="Arial" w:hAnsi="Arial" w:cs="Arial"/>
          <w:sz w:val="22"/>
          <w:szCs w:val="22"/>
        </w:rPr>
      </w:pPr>
      <w:r>
        <w:rPr>
          <w:rFonts w:ascii="Arial" w:eastAsia="Arial" w:hAnsi="Arial" w:cs="Arial"/>
        </w:rPr>
        <w:t xml:space="preserve">  </w:t>
      </w:r>
    </w:p>
    <w:p w:rsidR="00DD291C" w:rsidRDefault="00E733CD">
      <w:pPr>
        <w:jc w:val="center"/>
        <w:rPr>
          <w:rFonts w:ascii="Arial" w:eastAsia="Arial" w:hAnsi="Arial" w:cs="Arial"/>
          <w:sz w:val="22"/>
          <w:szCs w:val="22"/>
        </w:rPr>
      </w:pPr>
      <w:r>
        <w:rPr>
          <w:rFonts w:ascii="Arial" w:eastAsia="Arial" w:hAnsi="Arial" w:cs="Arial"/>
          <w:b/>
          <w:noProof/>
          <w:sz w:val="22"/>
          <w:szCs w:val="22"/>
        </w:rPr>
        <w:lastRenderedPageBreak/>
        <w:drawing>
          <wp:inline distT="114300" distB="114300" distL="114300" distR="114300" wp14:anchorId="28AEF9A5" wp14:editId="5BABF227">
            <wp:extent cx="2677478" cy="1306535"/>
            <wp:effectExtent l="0" t="0" r="0" b="0"/>
            <wp:docPr id="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6"/>
                    <a:srcRect/>
                    <a:stretch>
                      <a:fillRect/>
                    </a:stretch>
                  </pic:blipFill>
                  <pic:spPr>
                    <a:xfrm>
                      <a:off x="0" y="0"/>
                      <a:ext cx="2677478" cy="1306535"/>
                    </a:xfrm>
                    <a:prstGeom prst="rect">
                      <a:avLst/>
                    </a:prstGeom>
                    <a:ln/>
                  </pic:spPr>
                </pic:pic>
              </a:graphicData>
            </a:graphic>
          </wp:inline>
        </w:drawing>
      </w:r>
      <w:r>
        <w:rPr>
          <w:rFonts w:ascii="Arial" w:eastAsia="Arial" w:hAnsi="Arial" w:cs="Arial"/>
          <w:b/>
          <w:noProof/>
          <w:sz w:val="22"/>
          <w:szCs w:val="22"/>
        </w:rPr>
        <w:drawing>
          <wp:inline distT="114300" distB="114300" distL="114300" distR="114300" wp14:anchorId="6E759962" wp14:editId="308A2EED">
            <wp:extent cx="2639378" cy="1292572"/>
            <wp:effectExtent l="0" t="0" r="0" b="0"/>
            <wp:docPr id="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7"/>
                    <a:srcRect/>
                    <a:stretch>
                      <a:fillRect/>
                    </a:stretch>
                  </pic:blipFill>
                  <pic:spPr>
                    <a:xfrm>
                      <a:off x="0" y="0"/>
                      <a:ext cx="2639378" cy="1292572"/>
                    </a:xfrm>
                    <a:prstGeom prst="rect">
                      <a:avLst/>
                    </a:prstGeom>
                    <a:ln/>
                  </pic:spPr>
                </pic:pic>
              </a:graphicData>
            </a:graphic>
          </wp:inline>
        </w:drawing>
      </w:r>
      <w:r w:rsidR="00F94D31">
        <w:rPr>
          <w:rFonts w:ascii="Arial" w:eastAsia="Arial" w:hAnsi="Arial" w:cs="Arial"/>
          <w:b/>
          <w:sz w:val="22"/>
          <w:szCs w:val="22"/>
        </w:rPr>
        <w:t>G</w:t>
      </w:r>
      <w:r>
        <w:rPr>
          <w:rFonts w:ascii="Arial" w:eastAsia="Arial" w:hAnsi="Arial" w:cs="Arial"/>
          <w:b/>
          <w:sz w:val="22"/>
          <w:szCs w:val="22"/>
        </w:rPr>
        <w:t xml:space="preserve">ráfico 3: </w:t>
      </w:r>
      <w:r>
        <w:rPr>
          <w:rFonts w:ascii="Arial" w:eastAsia="Arial" w:hAnsi="Arial" w:cs="Arial"/>
          <w:sz w:val="22"/>
          <w:szCs w:val="22"/>
        </w:rPr>
        <w:t>Evaluación de riesgos institucionales antes de controles</w:t>
      </w:r>
    </w:p>
    <w:p w:rsidR="00DD291C" w:rsidRDefault="00DD291C">
      <w:pPr>
        <w:jc w:val="both"/>
        <w:rPr>
          <w:rFonts w:ascii="Arial" w:eastAsia="Arial" w:hAnsi="Arial" w:cs="Arial"/>
          <w:b/>
          <w:sz w:val="22"/>
          <w:szCs w:val="22"/>
        </w:rPr>
      </w:pPr>
    </w:p>
    <w:p w:rsidR="00DD291C" w:rsidRDefault="00E733CD">
      <w:pPr>
        <w:pStyle w:val="Ttulo1"/>
        <w:keepNext w:val="0"/>
        <w:keepLines w:val="0"/>
        <w:numPr>
          <w:ilvl w:val="1"/>
          <w:numId w:val="3"/>
        </w:numPr>
        <w:pBdr>
          <w:top w:val="nil"/>
          <w:left w:val="nil"/>
          <w:bottom w:val="nil"/>
          <w:right w:val="nil"/>
          <w:between w:val="nil"/>
        </w:pBdr>
        <w:rPr>
          <w:rFonts w:ascii="Arial" w:eastAsia="Arial" w:hAnsi="Arial" w:cs="Arial"/>
          <w:b/>
          <w:color w:val="000000"/>
          <w:sz w:val="24"/>
          <w:szCs w:val="24"/>
        </w:rPr>
      </w:pPr>
      <w:bookmarkStart w:id="14" w:name="_Toc531939159"/>
      <w:r>
        <w:rPr>
          <w:rFonts w:ascii="Arial" w:eastAsia="Arial" w:hAnsi="Arial" w:cs="Arial"/>
          <w:b/>
          <w:color w:val="000000"/>
          <w:sz w:val="24"/>
          <w:szCs w:val="24"/>
        </w:rPr>
        <w:t>Valoración del riesgo</w:t>
      </w:r>
      <w:bookmarkEnd w:id="14"/>
    </w:p>
    <w:p w:rsidR="00DD291C" w:rsidRDefault="00DD291C">
      <w:pPr>
        <w:jc w:val="both"/>
        <w:rPr>
          <w:rFonts w:ascii="Arial" w:eastAsia="Arial" w:hAnsi="Arial" w:cs="Arial"/>
        </w:rPr>
      </w:pPr>
    </w:p>
    <w:p w:rsidR="00DD291C" w:rsidRDefault="00E733CD">
      <w:pPr>
        <w:jc w:val="both"/>
        <w:rPr>
          <w:rFonts w:ascii="Arial" w:eastAsia="Arial" w:hAnsi="Arial" w:cs="Arial"/>
        </w:rPr>
      </w:pPr>
      <w:r>
        <w:rPr>
          <w:rFonts w:ascii="Arial" w:eastAsia="Arial" w:hAnsi="Arial" w:cs="Arial"/>
        </w:rPr>
        <w:t>Este componente considera la identificación de los controles existentes, su naturaleza, calificación y afectación, en relación con la probabilidad y el impacto, la zona de riesgo residual y la opción de manejo del riesgo. Al revisar uno a uno los controles con cada uno de los procesos, se pudo encontrar que, aunque la mayoría de los controles identificados corresponden con la mitigación y control del riesgo, no estaban identificados todos los controles que realizan los procesos, dado que no se identificaba el alcance de los procedimientos, actividades y controles aplicados cotidianamente, con la gestión del riesgo.  De este modo, después de revisar los controles, evaluar su efectividad, validar su naturaleza y su afectación frente a la probabilidad y el impacto del riesgo se halló que:</w:t>
      </w:r>
    </w:p>
    <w:p w:rsidR="00DD291C" w:rsidRDefault="00E733CD">
      <w:pPr>
        <w:numPr>
          <w:ilvl w:val="0"/>
          <w:numId w:val="2"/>
        </w:numPr>
        <w:contextualSpacing/>
        <w:jc w:val="both"/>
        <w:rPr>
          <w:rFonts w:ascii="Arial" w:eastAsia="Arial" w:hAnsi="Arial" w:cs="Arial"/>
        </w:rPr>
      </w:pPr>
      <w:r>
        <w:rPr>
          <w:rFonts w:ascii="Arial" w:eastAsia="Arial" w:hAnsi="Arial" w:cs="Arial"/>
        </w:rPr>
        <w:t>La puntuación otorgada a los controles identificados, en general correspondía, en menos del 30% de los procesos revisados se generaron ajustes.</w:t>
      </w:r>
    </w:p>
    <w:p w:rsidR="00DD291C" w:rsidRDefault="00E733CD">
      <w:pPr>
        <w:numPr>
          <w:ilvl w:val="0"/>
          <w:numId w:val="2"/>
        </w:numPr>
        <w:contextualSpacing/>
        <w:jc w:val="both"/>
        <w:rPr>
          <w:rFonts w:ascii="Arial" w:eastAsia="Arial" w:hAnsi="Arial" w:cs="Arial"/>
        </w:rPr>
      </w:pPr>
      <w:r>
        <w:rPr>
          <w:rFonts w:ascii="Arial" w:eastAsia="Arial" w:hAnsi="Arial" w:cs="Arial"/>
        </w:rPr>
        <w:t>Frente a la naturaleza de los controles fue necesario hacer ajustes en cerca del 20% de los riesgos, dado que no se reconocía bien la descripción de cada una de las categorías de los controles (preventivo, detectivo y correctivo).</w:t>
      </w:r>
    </w:p>
    <w:p w:rsidR="00DD291C" w:rsidRDefault="00E733CD">
      <w:pPr>
        <w:numPr>
          <w:ilvl w:val="0"/>
          <w:numId w:val="2"/>
        </w:numPr>
        <w:contextualSpacing/>
        <w:jc w:val="both"/>
        <w:rPr>
          <w:rFonts w:ascii="Arial" w:eastAsia="Arial" w:hAnsi="Arial" w:cs="Arial"/>
        </w:rPr>
      </w:pPr>
      <w:r>
        <w:rPr>
          <w:rFonts w:ascii="Arial" w:eastAsia="Arial" w:hAnsi="Arial" w:cs="Arial"/>
        </w:rPr>
        <w:t>En cuanto a la afectación se encontró que los criterios para definir esta no estaban totalmente claros por parte de los equipos de trabajo, por ello en muchos casos se presentaba que los controles afectaban tanto la probabilidad como el impacto, siendo este último muy difícil de intervenir con acciones internas, por lo cual, muchos de los controles que se relacionaban con la afectación del riesgo, luego de la validación se pudo verificar que sólo afectaban la probabilidad.</w:t>
      </w:r>
    </w:p>
    <w:p w:rsidR="00DD291C" w:rsidRDefault="00E733CD">
      <w:pPr>
        <w:numPr>
          <w:ilvl w:val="0"/>
          <w:numId w:val="2"/>
        </w:numPr>
        <w:contextualSpacing/>
        <w:jc w:val="both"/>
        <w:rPr>
          <w:rFonts w:ascii="Arial" w:eastAsia="Arial" w:hAnsi="Arial" w:cs="Arial"/>
        </w:rPr>
      </w:pPr>
      <w:r>
        <w:rPr>
          <w:rFonts w:ascii="Arial" w:eastAsia="Arial" w:hAnsi="Arial" w:cs="Arial"/>
        </w:rPr>
        <w:t>Lo anterior, permitió evidenciar que la zona de riesgo residual no necesariamente correspondía, sin embargo, con la adición de controles no identificados, la valoración de los mismos, la corrección de la zona de riesgo residual sólo debió hacerse en 3 riesgos.</w:t>
      </w:r>
    </w:p>
    <w:p w:rsidR="00DD291C" w:rsidRDefault="00E733CD">
      <w:pPr>
        <w:jc w:val="both"/>
        <w:rPr>
          <w:rFonts w:ascii="Arial" w:eastAsia="Arial" w:hAnsi="Arial" w:cs="Arial"/>
          <w:b/>
          <w:sz w:val="22"/>
          <w:szCs w:val="22"/>
        </w:rPr>
      </w:pPr>
      <w:r>
        <w:rPr>
          <w:rFonts w:ascii="Arial" w:eastAsia="Arial" w:hAnsi="Arial" w:cs="Arial"/>
          <w:b/>
          <w:sz w:val="22"/>
          <w:szCs w:val="22"/>
        </w:rPr>
        <w:tab/>
      </w:r>
    </w:p>
    <w:p w:rsidR="00DD291C" w:rsidRDefault="00E733CD">
      <w:pPr>
        <w:jc w:val="center"/>
        <w:rPr>
          <w:rFonts w:ascii="Arial" w:eastAsia="Arial" w:hAnsi="Arial" w:cs="Arial"/>
          <w:sz w:val="22"/>
          <w:szCs w:val="22"/>
        </w:rPr>
      </w:pPr>
      <w:r>
        <w:rPr>
          <w:rFonts w:ascii="Arial" w:eastAsia="Arial" w:hAnsi="Arial" w:cs="Arial"/>
        </w:rPr>
        <w:lastRenderedPageBreak/>
        <w:t xml:space="preserve"> </w:t>
      </w:r>
      <w:r>
        <w:rPr>
          <w:rFonts w:ascii="Arial" w:eastAsia="Arial" w:hAnsi="Arial" w:cs="Arial"/>
          <w:noProof/>
        </w:rPr>
        <w:drawing>
          <wp:inline distT="114300" distB="114300" distL="114300" distR="114300" wp14:anchorId="40370A59" wp14:editId="1A94C06A">
            <wp:extent cx="2732924" cy="1331662"/>
            <wp:effectExtent l="0" t="0" r="0" b="0"/>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8"/>
                    <a:srcRect/>
                    <a:stretch>
                      <a:fillRect/>
                    </a:stretch>
                  </pic:blipFill>
                  <pic:spPr>
                    <a:xfrm>
                      <a:off x="0" y="0"/>
                      <a:ext cx="2732924" cy="1331662"/>
                    </a:xfrm>
                    <a:prstGeom prst="rect">
                      <a:avLst/>
                    </a:prstGeom>
                    <a:ln/>
                  </pic:spPr>
                </pic:pic>
              </a:graphicData>
            </a:graphic>
          </wp:inline>
        </w:drawing>
      </w:r>
      <w:r>
        <w:rPr>
          <w:rFonts w:ascii="Arial" w:eastAsia="Arial" w:hAnsi="Arial" w:cs="Arial"/>
          <w:noProof/>
        </w:rPr>
        <w:drawing>
          <wp:inline distT="114300" distB="114300" distL="114300" distR="114300" wp14:anchorId="57A6724E" wp14:editId="277C0556">
            <wp:extent cx="2747293" cy="1335338"/>
            <wp:effectExtent l="0" t="0" r="0" b="0"/>
            <wp:docPr id="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9"/>
                    <a:srcRect/>
                    <a:stretch>
                      <a:fillRect/>
                    </a:stretch>
                  </pic:blipFill>
                  <pic:spPr>
                    <a:xfrm>
                      <a:off x="0" y="0"/>
                      <a:ext cx="2747293" cy="1335338"/>
                    </a:xfrm>
                    <a:prstGeom prst="rect">
                      <a:avLst/>
                    </a:prstGeom>
                    <a:ln/>
                  </pic:spPr>
                </pic:pic>
              </a:graphicData>
            </a:graphic>
          </wp:inline>
        </w:drawing>
      </w:r>
      <w:r>
        <w:rPr>
          <w:rFonts w:ascii="Arial" w:eastAsia="Arial" w:hAnsi="Arial" w:cs="Arial"/>
          <w:b/>
          <w:sz w:val="22"/>
          <w:szCs w:val="22"/>
        </w:rPr>
        <w:t xml:space="preserve">Gráfico 4: </w:t>
      </w:r>
      <w:r>
        <w:rPr>
          <w:rFonts w:ascii="Arial" w:eastAsia="Arial" w:hAnsi="Arial" w:cs="Arial"/>
          <w:sz w:val="22"/>
          <w:szCs w:val="22"/>
        </w:rPr>
        <w:t>Valoración de riesgos institucionales después de controles</w:t>
      </w:r>
    </w:p>
    <w:p w:rsidR="00DD291C" w:rsidRDefault="00DD291C">
      <w:pPr>
        <w:jc w:val="both"/>
        <w:rPr>
          <w:rFonts w:ascii="Arial" w:eastAsia="Arial" w:hAnsi="Arial" w:cs="Arial"/>
          <w:sz w:val="22"/>
          <w:szCs w:val="22"/>
        </w:rPr>
      </w:pPr>
    </w:p>
    <w:p w:rsidR="00DD291C" w:rsidRDefault="00E733CD">
      <w:pPr>
        <w:jc w:val="both"/>
        <w:rPr>
          <w:rFonts w:ascii="Arial" w:eastAsia="Arial" w:hAnsi="Arial" w:cs="Arial"/>
        </w:rPr>
      </w:pPr>
      <w:r>
        <w:rPr>
          <w:rFonts w:ascii="Arial" w:eastAsia="Arial" w:hAnsi="Arial" w:cs="Arial"/>
        </w:rPr>
        <w:t>Frente a la opción de manejo definida para los riesgos, en general, se encontró adecuada con algunas excepciones, donde se tomó como opción de manejo la decisión de asumir el riesgo aun cuando se podrían seguir generando acciones para mitigarlo, por estar en zonas de riesgos moderada o alta. Así mismo, se plantearon acciones de manejo adicionales para muchos riesgos cuya acción de manejo fue definida de manera adecuada como “Asumir el Riesgo”, en estos casos, la herramienta requiere una parametrización específica de modo que permita no definir acciones de manejo nuevas.</w:t>
      </w:r>
    </w:p>
    <w:p w:rsidR="00DD291C" w:rsidRDefault="00DD291C">
      <w:pPr>
        <w:jc w:val="both"/>
        <w:rPr>
          <w:rFonts w:ascii="Arial" w:eastAsia="Arial" w:hAnsi="Arial" w:cs="Arial"/>
        </w:rPr>
      </w:pPr>
    </w:p>
    <w:p w:rsidR="00DD291C" w:rsidRDefault="00E733CD">
      <w:pPr>
        <w:pStyle w:val="Ttulo1"/>
        <w:keepNext w:val="0"/>
        <w:keepLines w:val="0"/>
        <w:numPr>
          <w:ilvl w:val="1"/>
          <w:numId w:val="3"/>
        </w:numPr>
        <w:rPr>
          <w:rFonts w:ascii="Arial" w:eastAsia="Arial" w:hAnsi="Arial" w:cs="Arial"/>
          <w:b/>
          <w:color w:val="000000"/>
          <w:sz w:val="24"/>
          <w:szCs w:val="24"/>
        </w:rPr>
      </w:pPr>
      <w:bookmarkStart w:id="15" w:name="_Toc531939160"/>
      <w:r>
        <w:rPr>
          <w:rFonts w:ascii="Arial" w:eastAsia="Arial" w:hAnsi="Arial" w:cs="Arial"/>
          <w:b/>
          <w:color w:val="000000"/>
          <w:sz w:val="24"/>
          <w:szCs w:val="24"/>
        </w:rPr>
        <w:t>Manejo del riesgo</w:t>
      </w:r>
      <w:bookmarkEnd w:id="15"/>
    </w:p>
    <w:p w:rsidR="00DD291C" w:rsidRDefault="00DD291C">
      <w:pPr>
        <w:ind w:left="800"/>
      </w:pPr>
    </w:p>
    <w:p w:rsidR="00DD291C" w:rsidRDefault="00E733CD">
      <w:pPr>
        <w:jc w:val="both"/>
        <w:rPr>
          <w:rFonts w:ascii="Arial" w:eastAsia="Arial" w:hAnsi="Arial" w:cs="Arial"/>
        </w:rPr>
      </w:pPr>
      <w:r>
        <w:rPr>
          <w:rFonts w:ascii="Arial" w:eastAsia="Arial" w:hAnsi="Arial" w:cs="Arial"/>
        </w:rPr>
        <w:t>Este componente, incluye tanto el plan de contingencia como las acciones de manejo del riesgo residual, las cuales a su vez están definidas en detalle por una descripción, la fecha de inicio y fin, el indicador y el responsable de la acción. Frente a este componente, se vio la necesidad de reforzar el concepto de plan de contingencia, ya que no se reconocía bien su significado y, por ende, aproximadamente el 60% de los riesgos no tenía identificado un plan de contingencia.</w:t>
      </w:r>
    </w:p>
    <w:p w:rsidR="00DD291C" w:rsidRDefault="00DD291C">
      <w:pPr>
        <w:jc w:val="both"/>
        <w:rPr>
          <w:rFonts w:ascii="Arial" w:eastAsia="Arial" w:hAnsi="Arial" w:cs="Arial"/>
        </w:rPr>
      </w:pPr>
    </w:p>
    <w:p w:rsidR="00DD291C" w:rsidRDefault="00E733CD">
      <w:pPr>
        <w:jc w:val="both"/>
        <w:rPr>
          <w:rFonts w:ascii="Arial" w:eastAsia="Arial" w:hAnsi="Arial" w:cs="Arial"/>
        </w:rPr>
      </w:pPr>
      <w:r>
        <w:rPr>
          <w:rFonts w:ascii="Arial" w:eastAsia="Arial" w:hAnsi="Arial" w:cs="Arial"/>
        </w:rPr>
        <w:t>En particular, el plan de contingencia tenía varias interpretaciones asociadas la mayoría a que este contiene las acciones de manejo del riesgo, sin embargo, durante el ejercicio práctico de validación se hicieron las aclaraciones respectivas, lo cual permitió que los equipos de trabajo identificar los Planes de Contingencia para gran parte de los riesgos analizados en torno a responder frente a una posible materialización del riesgo de manera más completa y rápida.</w:t>
      </w:r>
    </w:p>
    <w:p w:rsidR="00DD291C" w:rsidRDefault="00DD291C">
      <w:pPr>
        <w:jc w:val="both"/>
        <w:rPr>
          <w:rFonts w:ascii="Arial" w:eastAsia="Arial" w:hAnsi="Arial" w:cs="Arial"/>
        </w:rPr>
      </w:pPr>
    </w:p>
    <w:p w:rsidR="00DD291C" w:rsidRDefault="00E733CD">
      <w:pPr>
        <w:jc w:val="both"/>
        <w:rPr>
          <w:rFonts w:ascii="Arial" w:eastAsia="Arial" w:hAnsi="Arial" w:cs="Arial"/>
        </w:rPr>
      </w:pPr>
      <w:r>
        <w:rPr>
          <w:rFonts w:ascii="Arial" w:eastAsia="Arial" w:hAnsi="Arial" w:cs="Arial"/>
        </w:rPr>
        <w:t>Frente a las acciones de manejo del riesgo, se encontró que en su mayoría coincidían con acciones que contribuyen a mitigar el riesgo y a mantenerlo bajo control, sin embargo, se halló que la herramienta no permite dejar este espacio vacío cuando la opción de manejo es asumir el riesgo residual, lo cual obliga a registrar acciones para todos los riesgos.</w:t>
      </w:r>
    </w:p>
    <w:p w:rsidR="00DD291C" w:rsidRDefault="00DD291C">
      <w:pPr>
        <w:jc w:val="both"/>
        <w:rPr>
          <w:rFonts w:ascii="Arial" w:eastAsia="Arial" w:hAnsi="Arial" w:cs="Arial"/>
        </w:rPr>
      </w:pPr>
    </w:p>
    <w:p w:rsidR="00DD291C" w:rsidRDefault="00E733CD">
      <w:pPr>
        <w:jc w:val="both"/>
        <w:rPr>
          <w:rFonts w:ascii="Arial" w:eastAsia="Arial" w:hAnsi="Arial" w:cs="Arial"/>
        </w:rPr>
      </w:pPr>
      <w:r>
        <w:rPr>
          <w:rFonts w:ascii="Arial" w:eastAsia="Arial" w:hAnsi="Arial" w:cs="Arial"/>
        </w:rPr>
        <w:t xml:space="preserve">Así mismo, se evidenció que, aunque todas las acciones tienen un indicador asociado, en su mayoría, a la eficacia de la acción, pero esta medición no se </w:t>
      </w:r>
      <w:r>
        <w:rPr>
          <w:rFonts w:ascii="Arial" w:eastAsia="Arial" w:hAnsi="Arial" w:cs="Arial"/>
        </w:rPr>
        <w:lastRenderedPageBreak/>
        <w:t>articula con el módulo de indicadores de la herramienta y, en general, no permite medir la gestión del riesgo y no genera valor agregado.</w:t>
      </w:r>
    </w:p>
    <w:p w:rsidR="00DD291C" w:rsidRDefault="00DD291C">
      <w:pPr>
        <w:jc w:val="both"/>
        <w:rPr>
          <w:rFonts w:ascii="Arial" w:eastAsia="Arial" w:hAnsi="Arial" w:cs="Arial"/>
          <w:highlight w:val="yellow"/>
        </w:rPr>
      </w:pPr>
    </w:p>
    <w:p w:rsidR="00DD291C" w:rsidRDefault="00DD291C">
      <w:pPr>
        <w:jc w:val="both"/>
        <w:rPr>
          <w:rFonts w:ascii="Arial" w:eastAsia="Arial" w:hAnsi="Arial" w:cs="Arial"/>
        </w:rPr>
      </w:pPr>
    </w:p>
    <w:p w:rsidR="00DD291C" w:rsidRDefault="00E733CD">
      <w:pPr>
        <w:pStyle w:val="Ttulo1"/>
        <w:numPr>
          <w:ilvl w:val="0"/>
          <w:numId w:val="3"/>
        </w:numPr>
        <w:rPr>
          <w:rFonts w:ascii="Arial" w:eastAsia="Arial" w:hAnsi="Arial" w:cs="Arial"/>
          <w:b/>
          <w:color w:val="000000"/>
          <w:sz w:val="24"/>
          <w:szCs w:val="24"/>
        </w:rPr>
      </w:pPr>
      <w:bookmarkStart w:id="16" w:name="_Toc531939161"/>
      <w:r>
        <w:rPr>
          <w:rFonts w:ascii="Arial" w:eastAsia="Arial" w:hAnsi="Arial" w:cs="Arial"/>
          <w:b/>
          <w:color w:val="000000"/>
          <w:sz w:val="24"/>
          <w:szCs w:val="24"/>
        </w:rPr>
        <w:t>CAPÍTULO III: GESTI</w:t>
      </w:r>
      <w:r w:rsidR="00F94D31">
        <w:rPr>
          <w:rFonts w:ascii="Arial" w:eastAsia="Arial" w:hAnsi="Arial" w:cs="Arial"/>
          <w:b/>
          <w:color w:val="000000"/>
          <w:sz w:val="24"/>
          <w:szCs w:val="24"/>
        </w:rPr>
        <w:t xml:space="preserve">ÓN DE RIESGOS CONTRACTUALES Y </w:t>
      </w:r>
      <w:r>
        <w:rPr>
          <w:rFonts w:ascii="Arial" w:eastAsia="Arial" w:hAnsi="Arial" w:cs="Arial"/>
          <w:b/>
          <w:color w:val="000000"/>
          <w:sz w:val="24"/>
          <w:szCs w:val="24"/>
        </w:rPr>
        <w:t>SISTEMAS DE GESTIÓN</w:t>
      </w:r>
      <w:bookmarkEnd w:id="16"/>
    </w:p>
    <w:p w:rsidR="00DD291C" w:rsidRDefault="00E733CD">
      <w:pPr>
        <w:pStyle w:val="Ttulo1"/>
        <w:numPr>
          <w:ilvl w:val="1"/>
          <w:numId w:val="3"/>
        </w:numPr>
        <w:rPr>
          <w:rFonts w:ascii="Arial" w:eastAsia="Arial" w:hAnsi="Arial" w:cs="Arial"/>
          <w:b/>
          <w:color w:val="000000"/>
          <w:sz w:val="24"/>
          <w:szCs w:val="24"/>
        </w:rPr>
      </w:pPr>
      <w:bookmarkStart w:id="17" w:name="_Toc531939162"/>
      <w:r>
        <w:rPr>
          <w:rFonts w:ascii="Arial" w:eastAsia="Arial" w:hAnsi="Arial" w:cs="Arial"/>
          <w:b/>
          <w:color w:val="000000"/>
          <w:sz w:val="24"/>
          <w:szCs w:val="24"/>
        </w:rPr>
        <w:t>Riesgos contractuales</w:t>
      </w:r>
      <w:bookmarkEnd w:id="17"/>
    </w:p>
    <w:p w:rsidR="00DD291C" w:rsidRDefault="00DD291C">
      <w:pPr>
        <w:jc w:val="both"/>
        <w:rPr>
          <w:rFonts w:ascii="Arial" w:eastAsia="Arial" w:hAnsi="Arial" w:cs="Arial"/>
        </w:rPr>
      </w:pPr>
    </w:p>
    <w:p w:rsidR="00DD291C" w:rsidRDefault="00E733CD">
      <w:pPr>
        <w:jc w:val="both"/>
        <w:rPr>
          <w:rFonts w:ascii="Arial" w:eastAsia="Arial" w:hAnsi="Arial" w:cs="Arial"/>
        </w:rPr>
      </w:pPr>
      <w:r>
        <w:rPr>
          <w:rFonts w:ascii="Arial" w:eastAsia="Arial" w:hAnsi="Arial" w:cs="Arial"/>
        </w:rPr>
        <w:t>La gestión del riesgo contractual se adelanta en APC-Colombia desde la entrada en vigencia de su regulación, y está a cargo de los técnicos formuladores de las necesidades y, por consiguiente, los estudios previos y la gestión de los documentos técnicos previos a la contratación. Adicionalmente, el equipo contractual en el ejercicio de revisión de los documentos previos hace observaciones frente a la identificación de los riesgos cuando denotan inconsistencias o no correspondencia.</w:t>
      </w:r>
    </w:p>
    <w:p w:rsidR="00DD291C" w:rsidRDefault="00DD291C">
      <w:pPr>
        <w:jc w:val="both"/>
        <w:rPr>
          <w:rFonts w:ascii="Arial" w:eastAsia="Arial" w:hAnsi="Arial" w:cs="Arial"/>
        </w:rPr>
      </w:pPr>
    </w:p>
    <w:p w:rsidR="00DD291C" w:rsidRDefault="00E733CD">
      <w:pPr>
        <w:jc w:val="both"/>
        <w:rPr>
          <w:rFonts w:ascii="Arial" w:eastAsia="Arial" w:hAnsi="Arial" w:cs="Arial"/>
        </w:rPr>
      </w:pPr>
      <w:r>
        <w:rPr>
          <w:rFonts w:ascii="Arial" w:eastAsia="Arial" w:hAnsi="Arial" w:cs="Arial"/>
        </w:rPr>
        <w:t xml:space="preserve">En particular, en la etapa precontractual se han identificado algunas fallas en la definición de los riesgos debido a que esta tarea recae en los técnicos y estos no necesariamente cuentan con la capacitación al respecto y por tanto la identificación específica de los riesgos de cada contrato no siempre es precisa sino que se asocia a riesgos comunes a los procesos contractuales y al tipo de contratación que se realiza, de modo que aunque los riesgos identificados generalmente corresponden con las necesidades contractuales, se dejan de lado riesgos asociados al objeto contractual específico. </w:t>
      </w:r>
    </w:p>
    <w:p w:rsidR="00DD291C" w:rsidRDefault="00DD291C">
      <w:pPr>
        <w:jc w:val="both"/>
        <w:rPr>
          <w:rFonts w:ascii="Arial" w:eastAsia="Arial" w:hAnsi="Arial" w:cs="Arial"/>
        </w:rPr>
      </w:pPr>
    </w:p>
    <w:p w:rsidR="00DD291C" w:rsidRDefault="00E733CD">
      <w:pPr>
        <w:jc w:val="both"/>
        <w:rPr>
          <w:rFonts w:ascii="Arial" w:eastAsia="Arial" w:hAnsi="Arial" w:cs="Arial"/>
        </w:rPr>
      </w:pPr>
      <w:r>
        <w:rPr>
          <w:rFonts w:ascii="Arial" w:eastAsia="Arial" w:hAnsi="Arial" w:cs="Arial"/>
        </w:rPr>
        <w:t xml:space="preserve">Frente a esta etapa se ha identificado la necesidad de fortalecer el ejercicio de elaboración de estudios previos desde los equipos técnicos y los estructuradores para identificar mejor las características del sector y del mercado de manera que se puedan asociar los riesgos adecuados a dichas características. En línea con ello, se identifica la necesidad de buscar la asesoría, consulta o acompañamiento de expertos técnicos frente a bienes y servicios contratados por la Agencia que por su especificidad no son fáciles de abordar por parte de los técnicos que elaboran los estudios. </w:t>
      </w:r>
    </w:p>
    <w:p w:rsidR="00DD291C" w:rsidRDefault="00DD291C">
      <w:pPr>
        <w:jc w:val="both"/>
        <w:rPr>
          <w:rFonts w:ascii="Arial" w:eastAsia="Arial" w:hAnsi="Arial" w:cs="Arial"/>
        </w:rPr>
      </w:pPr>
    </w:p>
    <w:p w:rsidR="00DD291C" w:rsidRDefault="00E733CD">
      <w:pPr>
        <w:jc w:val="both"/>
        <w:rPr>
          <w:rFonts w:ascii="Arial" w:eastAsia="Arial" w:hAnsi="Arial" w:cs="Arial"/>
        </w:rPr>
      </w:pPr>
      <w:r>
        <w:rPr>
          <w:rFonts w:ascii="Arial" w:eastAsia="Arial" w:hAnsi="Arial" w:cs="Arial"/>
        </w:rPr>
        <w:t>En cuanto a la etapa contractual, se evidencia que no se realiza un control y seguimiento permanente a la gestión de los riesgos por parte de los supervisores, bien porque no se tienen identificadas y apropiadas todas las obligaciones establecidas en el contrato y el alcance frente a los riesgos de cada una de ellas o bien porque, aunque se reconocen no hay establecido un mecanismo específico para hacerle seguimiento a los riesgos.</w:t>
      </w:r>
    </w:p>
    <w:p w:rsidR="00DD291C" w:rsidRDefault="00DD291C">
      <w:pPr>
        <w:jc w:val="both"/>
        <w:rPr>
          <w:rFonts w:ascii="Arial" w:eastAsia="Arial" w:hAnsi="Arial" w:cs="Arial"/>
        </w:rPr>
      </w:pPr>
    </w:p>
    <w:p w:rsidR="00DD291C" w:rsidRDefault="00E733CD">
      <w:pPr>
        <w:jc w:val="both"/>
        <w:rPr>
          <w:rFonts w:ascii="Arial" w:eastAsia="Arial" w:hAnsi="Arial" w:cs="Arial"/>
        </w:rPr>
      </w:pPr>
      <w:r>
        <w:rPr>
          <w:rFonts w:ascii="Arial" w:eastAsia="Arial" w:hAnsi="Arial" w:cs="Arial"/>
        </w:rPr>
        <w:lastRenderedPageBreak/>
        <w:t>Igualmente, es necesario establecer la cultura en los supervisores de establecer estrategias, métodos o instrumentos que permitan hacer un seguimiento integral y efectivo a la gestión contractual.</w:t>
      </w:r>
    </w:p>
    <w:p w:rsidR="00DD291C" w:rsidRDefault="00DD291C">
      <w:pPr>
        <w:jc w:val="both"/>
        <w:rPr>
          <w:rFonts w:ascii="Arial" w:eastAsia="Arial" w:hAnsi="Arial" w:cs="Arial"/>
        </w:rPr>
      </w:pPr>
    </w:p>
    <w:p w:rsidR="00DD291C" w:rsidRDefault="00E733CD">
      <w:pPr>
        <w:jc w:val="both"/>
        <w:rPr>
          <w:rFonts w:ascii="Arial" w:eastAsia="Arial" w:hAnsi="Arial" w:cs="Arial"/>
        </w:rPr>
      </w:pPr>
      <w:r>
        <w:rPr>
          <w:rFonts w:ascii="Arial" w:eastAsia="Arial" w:hAnsi="Arial" w:cs="Arial"/>
        </w:rPr>
        <w:t>En consecuencia, se solicitó la modificación del formato de informe de supervisión de contratos y convenios, para que incluya un campo en el que cada supervisor le haga seguimiento a los riesgos asociados al contrato; así mismo, se requiere que los manuales de supervisión y contratación, en proceso de actualización, incluyan apartes específicos que señalen la importancia de realizar de forma adecuada la gestión del riesgo contractual.</w:t>
      </w:r>
    </w:p>
    <w:p w:rsidR="00DD291C" w:rsidRDefault="00DD291C">
      <w:pPr>
        <w:jc w:val="both"/>
        <w:rPr>
          <w:rFonts w:ascii="Arial" w:eastAsia="Arial" w:hAnsi="Arial" w:cs="Arial"/>
        </w:rPr>
      </w:pPr>
    </w:p>
    <w:p w:rsidR="00DD291C" w:rsidRDefault="00E733CD">
      <w:pPr>
        <w:jc w:val="both"/>
      </w:pPr>
      <w:r>
        <w:rPr>
          <w:rFonts w:ascii="Arial" w:eastAsia="Arial" w:hAnsi="Arial" w:cs="Arial"/>
        </w:rPr>
        <w:t>En lo que corresponde a la etapa poscontractual y los riesgos asociados a ella, los cuales se centran en riesgos de no liquidación oportuna, se identifica la necesidad de generar nuevos controles por parte de los líderes técnicos y los supervisores para que aseguren el cumplimiento de los tiempos y condiciones para la liquidación de los contratos y convenios, puesto que se presentan casos en los cuales las liquidaciones se retrasan por la falta de documentos que debieron ser solicitados a los proveedores durante la ejecución del contrato o previo a la liquidación.</w:t>
      </w:r>
    </w:p>
    <w:p w:rsidR="00DD291C" w:rsidRDefault="00DD291C">
      <w:pPr>
        <w:jc w:val="both"/>
        <w:rPr>
          <w:rFonts w:ascii="Arial" w:eastAsia="Arial" w:hAnsi="Arial" w:cs="Arial"/>
        </w:rPr>
      </w:pPr>
    </w:p>
    <w:p w:rsidR="00DD291C" w:rsidRDefault="00E733CD">
      <w:pPr>
        <w:pStyle w:val="Ttulo1"/>
        <w:numPr>
          <w:ilvl w:val="1"/>
          <w:numId w:val="3"/>
        </w:numPr>
        <w:rPr>
          <w:rFonts w:ascii="Arial" w:eastAsia="Arial" w:hAnsi="Arial" w:cs="Arial"/>
          <w:b/>
          <w:color w:val="000000"/>
          <w:sz w:val="24"/>
          <w:szCs w:val="24"/>
        </w:rPr>
      </w:pPr>
      <w:bookmarkStart w:id="18" w:name="_Toc531939163"/>
      <w:r>
        <w:rPr>
          <w:rFonts w:ascii="Arial" w:eastAsia="Arial" w:hAnsi="Arial" w:cs="Arial"/>
          <w:b/>
          <w:color w:val="000000"/>
          <w:sz w:val="24"/>
          <w:szCs w:val="24"/>
        </w:rPr>
        <w:t>Seguridad y Salud en el Trabajo</w:t>
      </w:r>
      <w:bookmarkEnd w:id="18"/>
    </w:p>
    <w:p w:rsidR="00DD291C" w:rsidRDefault="00E733CD">
      <w:pPr>
        <w:jc w:val="both"/>
        <w:rPr>
          <w:rFonts w:ascii="Arial" w:eastAsia="Arial" w:hAnsi="Arial" w:cs="Arial"/>
        </w:rPr>
      </w:pPr>
      <w:r>
        <w:rPr>
          <w:rFonts w:ascii="Arial" w:eastAsia="Arial" w:hAnsi="Arial" w:cs="Arial"/>
        </w:rPr>
        <w:t>Durante esta vigencia, se realizó la revisión de los riesgos en SGSST - de acuerdo con lo programado en el Plan Anual de Trabajo - durante los meses de febrero y marzo con todos los procesos de APC; de este proceso se generaron nuevas propuestas de controles para los diferentes tipos de riesgo y, posteriormente, se consolidaron y actualizaron en la matriz de peligros para la vigencia 2018.</w:t>
      </w:r>
    </w:p>
    <w:p w:rsidR="00DD291C" w:rsidRDefault="00E733CD">
      <w:pPr>
        <w:jc w:val="both"/>
        <w:rPr>
          <w:rFonts w:ascii="Arial" w:eastAsia="Arial" w:hAnsi="Arial" w:cs="Arial"/>
        </w:rPr>
      </w:pPr>
      <w:r>
        <w:rPr>
          <w:rFonts w:ascii="Arial" w:eastAsia="Arial" w:hAnsi="Arial" w:cs="Arial"/>
        </w:rPr>
        <w:br/>
        <w:t>Al revisar a fondo la matriz de riesgos y peligros, se identificó que los “posibles efectos” de los riesgos fueron validados y se realizaron los ajustes pertinentes con los integrantes de los procesos en el ejercicio de revisión de los riesgos. Así mismo, se actualizó la evaluación y la valoración del riesgo conforme a lo trabajado en las mesas con los procesos.</w:t>
      </w:r>
    </w:p>
    <w:p w:rsidR="00DD291C" w:rsidRDefault="00E733CD">
      <w:pPr>
        <w:jc w:val="both"/>
        <w:rPr>
          <w:rFonts w:ascii="Arial" w:eastAsia="Arial" w:hAnsi="Arial" w:cs="Arial"/>
        </w:rPr>
      </w:pPr>
      <w:r>
        <w:rPr>
          <w:rFonts w:ascii="Arial" w:eastAsia="Arial" w:hAnsi="Arial" w:cs="Arial"/>
        </w:rPr>
        <w:br/>
        <w:t>Los controles definidos en la nueva versión de la matriz, se encuentran articulados con el Plan Anual de Trabajo de SGSST y se realiza seguimiento al desarrollo de los mismos conforme se va ejecutando el Plan. Como existen algunos controles que no se encuentran directamente articulados en el Plan Anual, se les hace seguimiento con el líder del proceso mediante correos electrónicos y la respectiva verificación de evidencias.</w:t>
      </w:r>
    </w:p>
    <w:p w:rsidR="00DD291C" w:rsidRDefault="00E733CD">
      <w:pPr>
        <w:jc w:val="both"/>
        <w:rPr>
          <w:rFonts w:ascii="Arial" w:eastAsia="Arial" w:hAnsi="Arial" w:cs="Arial"/>
        </w:rPr>
      </w:pPr>
      <w:r>
        <w:rPr>
          <w:rFonts w:ascii="Arial" w:eastAsia="Arial" w:hAnsi="Arial" w:cs="Arial"/>
        </w:rPr>
        <w:br/>
        <w:t xml:space="preserve">En la revisión de la matriz de riesgos se identificó que aunque en el mes de agosto se realizó el ejercicio de inspección de seguridad y salud y el levantamiento de los riesgos y peligros con los trabajadores de la sede Unión Europea, aún no se tiene </w:t>
      </w:r>
      <w:r>
        <w:rPr>
          <w:rFonts w:ascii="Arial" w:eastAsia="Arial" w:hAnsi="Arial" w:cs="Arial"/>
        </w:rPr>
        <w:lastRenderedPageBreak/>
        <w:t>incorporada esta sede en la Matriz, por lo cual se solicitó la inclusión urgente de la misma.</w:t>
      </w:r>
      <w:r>
        <w:rPr>
          <w:rFonts w:ascii="Arial" w:eastAsia="Arial" w:hAnsi="Arial" w:cs="Arial"/>
        </w:rPr>
        <w:br/>
      </w:r>
      <w:r>
        <w:rPr>
          <w:rFonts w:ascii="Arial" w:eastAsia="Arial" w:hAnsi="Arial" w:cs="Arial"/>
        </w:rPr>
        <w:br/>
        <w:t xml:space="preserve">Se recomienda incluir dentro de la matriz de riesgos y peligros, un consolidado de los riesgos según su interpretación del  nivel de riesgo, lo cual facilita un seguimiento estratégico a la gestión del riesgo.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br/>
      </w:r>
    </w:p>
    <w:p w:rsidR="00DD291C" w:rsidRDefault="00E733CD">
      <w:pPr>
        <w:jc w:val="both"/>
        <w:rPr>
          <w:rFonts w:ascii="Arial" w:eastAsia="Arial" w:hAnsi="Arial" w:cs="Arial"/>
        </w:rPr>
      </w:pPr>
      <w:r>
        <w:rPr>
          <w:rFonts w:ascii="Arial" w:eastAsia="Arial" w:hAnsi="Arial" w:cs="Arial"/>
        </w:rPr>
        <w:t>En el siguiente gráfico, a manera de resumen, se señalan los tipos de riesgos que se presentan en APC-Colombia y el número de los mismos, para identificar de manera general a los riesgos que están expuestos los trabajadores y visitantes de la Agencia.</w:t>
      </w:r>
    </w:p>
    <w:p w:rsidR="00DD291C" w:rsidRDefault="00E733CD">
      <w:pPr>
        <w:jc w:val="both"/>
        <w:rPr>
          <w:rFonts w:ascii="Arial" w:eastAsia="Arial" w:hAnsi="Arial" w:cs="Arial"/>
        </w:rPr>
      </w:pPr>
      <w:r>
        <w:rPr>
          <w:rFonts w:ascii="Arial" w:eastAsia="Arial" w:hAnsi="Arial" w:cs="Arial"/>
          <w:noProof/>
        </w:rPr>
        <w:drawing>
          <wp:inline distT="114300" distB="114300" distL="114300" distR="114300" wp14:anchorId="5BE57667" wp14:editId="0CFC362C">
            <wp:extent cx="5612130" cy="2806700"/>
            <wp:effectExtent l="0" t="0" r="0" b="0"/>
            <wp:docPr id="14"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20"/>
                    <a:srcRect/>
                    <a:stretch>
                      <a:fillRect/>
                    </a:stretch>
                  </pic:blipFill>
                  <pic:spPr>
                    <a:xfrm>
                      <a:off x="0" y="0"/>
                      <a:ext cx="5612130" cy="2806700"/>
                    </a:xfrm>
                    <a:prstGeom prst="rect">
                      <a:avLst/>
                    </a:prstGeom>
                    <a:ln/>
                  </pic:spPr>
                </pic:pic>
              </a:graphicData>
            </a:graphic>
          </wp:inline>
        </w:drawing>
      </w:r>
    </w:p>
    <w:p w:rsidR="00DD291C" w:rsidRDefault="00F94D31" w:rsidP="00F94D31">
      <w:pPr>
        <w:ind w:firstLine="425"/>
        <w:rPr>
          <w:rFonts w:ascii="Arial" w:eastAsia="Arial" w:hAnsi="Arial" w:cs="Arial"/>
          <w:sz w:val="22"/>
          <w:szCs w:val="22"/>
        </w:rPr>
      </w:pPr>
      <w:r>
        <w:rPr>
          <w:rFonts w:ascii="Arial" w:eastAsia="Arial" w:hAnsi="Arial" w:cs="Arial"/>
          <w:b/>
          <w:sz w:val="22"/>
          <w:szCs w:val="22"/>
        </w:rPr>
        <w:t>Gráfico 5</w:t>
      </w:r>
      <w:r w:rsidR="00E733CD">
        <w:rPr>
          <w:rFonts w:ascii="Arial" w:eastAsia="Arial" w:hAnsi="Arial" w:cs="Arial"/>
          <w:b/>
          <w:sz w:val="22"/>
          <w:szCs w:val="22"/>
        </w:rPr>
        <w:t xml:space="preserve">: </w:t>
      </w:r>
      <w:r w:rsidR="00E733CD">
        <w:rPr>
          <w:rFonts w:ascii="Arial" w:eastAsia="Arial" w:hAnsi="Arial" w:cs="Arial"/>
          <w:sz w:val="22"/>
          <w:szCs w:val="22"/>
        </w:rPr>
        <w:t>Riesgos propios de SGSST</w:t>
      </w:r>
    </w:p>
    <w:p w:rsidR="00DD291C" w:rsidRDefault="00DD291C">
      <w:pPr>
        <w:jc w:val="center"/>
        <w:rPr>
          <w:rFonts w:ascii="Arial" w:eastAsia="Arial" w:hAnsi="Arial" w:cs="Arial"/>
          <w:sz w:val="22"/>
          <w:szCs w:val="22"/>
        </w:rPr>
      </w:pPr>
    </w:p>
    <w:p w:rsidR="00DD291C" w:rsidRDefault="00E733CD">
      <w:pPr>
        <w:pStyle w:val="Ttulo1"/>
        <w:numPr>
          <w:ilvl w:val="1"/>
          <w:numId w:val="3"/>
        </w:numPr>
        <w:rPr>
          <w:rFonts w:ascii="Arial" w:eastAsia="Arial" w:hAnsi="Arial" w:cs="Arial"/>
          <w:b/>
          <w:color w:val="000000"/>
          <w:sz w:val="24"/>
          <w:szCs w:val="24"/>
        </w:rPr>
      </w:pPr>
      <w:bookmarkStart w:id="19" w:name="_Toc531939164"/>
      <w:r>
        <w:rPr>
          <w:rFonts w:ascii="Arial" w:eastAsia="Arial" w:hAnsi="Arial" w:cs="Arial"/>
          <w:b/>
          <w:color w:val="000000"/>
          <w:sz w:val="24"/>
          <w:szCs w:val="24"/>
        </w:rPr>
        <w:t>Seguridad y Privacidad de la Información</w:t>
      </w:r>
      <w:bookmarkEnd w:id="19"/>
      <w:r>
        <w:rPr>
          <w:rFonts w:ascii="Arial" w:eastAsia="Arial" w:hAnsi="Arial" w:cs="Arial"/>
          <w:b/>
          <w:color w:val="000000"/>
          <w:sz w:val="24"/>
          <w:szCs w:val="24"/>
        </w:rPr>
        <w:t xml:space="preserve"> </w:t>
      </w:r>
    </w:p>
    <w:p w:rsidR="00DD291C" w:rsidRDefault="00E733CD">
      <w:pPr>
        <w:jc w:val="both"/>
        <w:rPr>
          <w:rFonts w:ascii="Arial" w:eastAsia="Arial" w:hAnsi="Arial" w:cs="Arial"/>
        </w:rPr>
      </w:pPr>
      <w:r>
        <w:rPr>
          <w:rFonts w:ascii="Arial" w:eastAsia="Arial" w:hAnsi="Arial" w:cs="Arial"/>
        </w:rPr>
        <w:t>La gestión de riesgos referente a la Seguridad y Privacidad de la Información, en el marco de la implementación del modelo se Seguridad y Privacidad de la Información - MSPI, se estableció durante esta vigencia, su identificación, documentación y gestión se encuentra estrechamente ligado a los lineamientos dados por MINTIC y las normas ISO 27000, con lo cual se genera una estandarización en cuanto a la identificación, clasificación y evaluación de los activos de información.</w:t>
      </w:r>
    </w:p>
    <w:p w:rsidR="00DD291C" w:rsidRDefault="00DD291C">
      <w:pPr>
        <w:jc w:val="both"/>
        <w:rPr>
          <w:rFonts w:ascii="Arial" w:eastAsia="Arial" w:hAnsi="Arial" w:cs="Arial"/>
        </w:rPr>
      </w:pPr>
    </w:p>
    <w:p w:rsidR="00DD291C" w:rsidRDefault="00E733CD">
      <w:pPr>
        <w:jc w:val="both"/>
        <w:rPr>
          <w:rFonts w:ascii="Arial" w:eastAsia="Arial" w:hAnsi="Arial" w:cs="Arial"/>
        </w:rPr>
      </w:pPr>
      <w:r>
        <w:rPr>
          <w:rFonts w:ascii="Arial" w:eastAsia="Arial" w:hAnsi="Arial" w:cs="Arial"/>
        </w:rPr>
        <w:t xml:space="preserve">En cuanto a la identificación del riesgo, se evidencia que se tienen descritas las causas principales de los riesgos, sin embargo, existen más causas de las mencionadas que bien valdría la pena incluirlas en el entendido que cuentan con controles o la gestión de los controles para ellas es de fácil implementación. </w:t>
      </w:r>
    </w:p>
    <w:p w:rsidR="00DD291C" w:rsidRDefault="00DD291C">
      <w:pPr>
        <w:jc w:val="both"/>
        <w:rPr>
          <w:rFonts w:ascii="Arial" w:eastAsia="Arial" w:hAnsi="Arial" w:cs="Arial"/>
        </w:rPr>
      </w:pPr>
    </w:p>
    <w:tbl>
      <w:tblPr>
        <w:tblStyle w:val="a1"/>
        <w:tblW w:w="8820"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80"/>
        <w:gridCol w:w="1800"/>
        <w:gridCol w:w="1680"/>
        <w:gridCol w:w="1860"/>
      </w:tblGrid>
      <w:tr w:rsidR="00DD291C">
        <w:tc>
          <w:tcPr>
            <w:tcW w:w="3480" w:type="dxa"/>
            <w:shd w:val="clear" w:color="auto" w:fill="auto"/>
            <w:tcMar>
              <w:top w:w="100" w:type="dxa"/>
              <w:left w:w="100" w:type="dxa"/>
              <w:bottom w:w="100" w:type="dxa"/>
              <w:right w:w="100" w:type="dxa"/>
            </w:tcMar>
          </w:tcPr>
          <w:p w:rsidR="00DD291C" w:rsidRDefault="00E733CD">
            <w:pPr>
              <w:widowControl w:val="0"/>
              <w:pBdr>
                <w:top w:val="nil"/>
                <w:left w:val="nil"/>
                <w:bottom w:val="nil"/>
                <w:right w:val="nil"/>
                <w:between w:val="nil"/>
              </w:pBdr>
              <w:jc w:val="center"/>
              <w:rPr>
                <w:rFonts w:ascii="Arial" w:eastAsia="Arial" w:hAnsi="Arial" w:cs="Arial"/>
                <w:b/>
                <w:sz w:val="20"/>
                <w:szCs w:val="20"/>
              </w:rPr>
            </w:pPr>
            <w:r>
              <w:rPr>
                <w:rFonts w:ascii="Arial" w:eastAsia="Arial" w:hAnsi="Arial" w:cs="Arial"/>
                <w:b/>
                <w:sz w:val="20"/>
                <w:szCs w:val="20"/>
              </w:rPr>
              <w:lastRenderedPageBreak/>
              <w:t>Nombre del Riesgo</w:t>
            </w:r>
          </w:p>
        </w:tc>
        <w:tc>
          <w:tcPr>
            <w:tcW w:w="1800" w:type="dxa"/>
            <w:shd w:val="clear" w:color="auto" w:fill="auto"/>
            <w:tcMar>
              <w:top w:w="100" w:type="dxa"/>
              <w:left w:w="100" w:type="dxa"/>
              <w:bottom w:w="100" w:type="dxa"/>
              <w:right w:w="100" w:type="dxa"/>
            </w:tcMar>
          </w:tcPr>
          <w:p w:rsidR="00DD291C" w:rsidRDefault="00E733CD">
            <w:pPr>
              <w:widowControl w:val="0"/>
              <w:pBdr>
                <w:top w:val="nil"/>
                <w:left w:val="nil"/>
                <w:bottom w:val="nil"/>
                <w:right w:val="nil"/>
                <w:between w:val="nil"/>
              </w:pBdr>
              <w:jc w:val="center"/>
              <w:rPr>
                <w:rFonts w:ascii="Arial" w:eastAsia="Arial" w:hAnsi="Arial" w:cs="Arial"/>
                <w:b/>
                <w:sz w:val="20"/>
                <w:szCs w:val="20"/>
              </w:rPr>
            </w:pPr>
            <w:r>
              <w:rPr>
                <w:rFonts w:ascii="Arial" w:eastAsia="Arial" w:hAnsi="Arial" w:cs="Arial"/>
                <w:b/>
                <w:sz w:val="20"/>
                <w:szCs w:val="20"/>
              </w:rPr>
              <w:t>Tipo de Activo</w:t>
            </w:r>
          </w:p>
        </w:tc>
        <w:tc>
          <w:tcPr>
            <w:tcW w:w="1680" w:type="dxa"/>
            <w:shd w:val="clear" w:color="auto" w:fill="auto"/>
            <w:tcMar>
              <w:top w:w="100" w:type="dxa"/>
              <w:left w:w="100" w:type="dxa"/>
              <w:bottom w:w="100" w:type="dxa"/>
              <w:right w:w="100" w:type="dxa"/>
            </w:tcMar>
          </w:tcPr>
          <w:p w:rsidR="00DD291C" w:rsidRDefault="00E733CD">
            <w:pPr>
              <w:widowControl w:val="0"/>
              <w:pBdr>
                <w:top w:val="nil"/>
                <w:left w:val="nil"/>
                <w:bottom w:val="nil"/>
                <w:right w:val="nil"/>
                <w:between w:val="nil"/>
              </w:pBdr>
              <w:jc w:val="center"/>
              <w:rPr>
                <w:rFonts w:ascii="Arial" w:eastAsia="Arial" w:hAnsi="Arial" w:cs="Arial"/>
                <w:b/>
                <w:sz w:val="20"/>
                <w:szCs w:val="20"/>
              </w:rPr>
            </w:pPr>
            <w:r>
              <w:rPr>
                <w:rFonts w:ascii="Arial" w:eastAsia="Arial" w:hAnsi="Arial" w:cs="Arial"/>
                <w:b/>
                <w:sz w:val="20"/>
                <w:szCs w:val="20"/>
              </w:rPr>
              <w:t>Tipo de Riesgo</w:t>
            </w:r>
          </w:p>
        </w:tc>
        <w:tc>
          <w:tcPr>
            <w:tcW w:w="1860" w:type="dxa"/>
            <w:shd w:val="clear" w:color="auto" w:fill="auto"/>
            <w:tcMar>
              <w:top w:w="100" w:type="dxa"/>
              <w:left w:w="100" w:type="dxa"/>
              <w:bottom w:w="100" w:type="dxa"/>
              <w:right w:w="100" w:type="dxa"/>
            </w:tcMar>
          </w:tcPr>
          <w:p w:rsidR="00DD291C" w:rsidRDefault="00E733CD">
            <w:pPr>
              <w:widowControl w:val="0"/>
              <w:pBdr>
                <w:top w:val="nil"/>
                <w:left w:val="nil"/>
                <w:bottom w:val="nil"/>
                <w:right w:val="nil"/>
                <w:between w:val="nil"/>
              </w:pBdr>
              <w:jc w:val="center"/>
              <w:rPr>
                <w:rFonts w:ascii="Arial" w:eastAsia="Arial" w:hAnsi="Arial" w:cs="Arial"/>
                <w:b/>
                <w:sz w:val="20"/>
                <w:szCs w:val="20"/>
              </w:rPr>
            </w:pPr>
            <w:r>
              <w:rPr>
                <w:rFonts w:ascii="Arial" w:eastAsia="Arial" w:hAnsi="Arial" w:cs="Arial"/>
                <w:b/>
                <w:sz w:val="20"/>
                <w:szCs w:val="20"/>
              </w:rPr>
              <w:t xml:space="preserve"> Asociado a:</w:t>
            </w:r>
          </w:p>
        </w:tc>
      </w:tr>
      <w:tr w:rsidR="00DD291C">
        <w:tc>
          <w:tcPr>
            <w:tcW w:w="3480" w:type="dxa"/>
            <w:shd w:val="clear" w:color="auto" w:fill="auto"/>
            <w:tcMar>
              <w:top w:w="100" w:type="dxa"/>
              <w:left w:w="100" w:type="dxa"/>
              <w:bottom w:w="100" w:type="dxa"/>
              <w:right w:w="100" w:type="dxa"/>
            </w:tcMar>
          </w:tcPr>
          <w:p w:rsidR="00DD291C" w:rsidRDefault="00E733CD">
            <w:pPr>
              <w:widowControl w:val="0"/>
              <w:pBdr>
                <w:top w:val="nil"/>
                <w:left w:val="nil"/>
                <w:bottom w:val="nil"/>
                <w:right w:val="nil"/>
                <w:between w:val="nil"/>
              </w:pBdr>
              <w:jc w:val="both"/>
              <w:rPr>
                <w:rFonts w:ascii="Arial" w:eastAsia="Arial" w:hAnsi="Arial" w:cs="Arial"/>
                <w:sz w:val="20"/>
                <w:szCs w:val="20"/>
              </w:rPr>
            </w:pPr>
            <w:r>
              <w:rPr>
                <w:rFonts w:ascii="Arial" w:eastAsia="Arial" w:hAnsi="Arial" w:cs="Arial"/>
                <w:sz w:val="20"/>
                <w:szCs w:val="20"/>
              </w:rPr>
              <w:t>Uso Indebido de la Información</w:t>
            </w:r>
          </w:p>
        </w:tc>
        <w:tc>
          <w:tcPr>
            <w:tcW w:w="1800" w:type="dxa"/>
            <w:shd w:val="clear" w:color="auto" w:fill="auto"/>
            <w:tcMar>
              <w:top w:w="100" w:type="dxa"/>
              <w:left w:w="100" w:type="dxa"/>
              <w:bottom w:w="100" w:type="dxa"/>
              <w:right w:w="100" w:type="dxa"/>
            </w:tcMar>
          </w:tcPr>
          <w:p w:rsidR="00DD291C" w:rsidRDefault="00E733CD">
            <w:pPr>
              <w:widowControl w:val="0"/>
              <w:pBdr>
                <w:top w:val="nil"/>
                <w:left w:val="nil"/>
                <w:bottom w:val="nil"/>
                <w:right w:val="nil"/>
                <w:between w:val="nil"/>
              </w:pBdr>
              <w:jc w:val="center"/>
              <w:rPr>
                <w:rFonts w:ascii="Arial" w:eastAsia="Arial" w:hAnsi="Arial" w:cs="Arial"/>
                <w:sz w:val="20"/>
                <w:szCs w:val="20"/>
              </w:rPr>
            </w:pPr>
            <w:r>
              <w:rPr>
                <w:rFonts w:ascii="Arial" w:eastAsia="Arial" w:hAnsi="Arial" w:cs="Arial"/>
                <w:sz w:val="20"/>
                <w:szCs w:val="20"/>
              </w:rPr>
              <w:t>Información Pura</w:t>
            </w:r>
          </w:p>
        </w:tc>
        <w:tc>
          <w:tcPr>
            <w:tcW w:w="1680" w:type="dxa"/>
            <w:shd w:val="clear" w:color="auto" w:fill="auto"/>
            <w:tcMar>
              <w:top w:w="100" w:type="dxa"/>
              <w:left w:w="100" w:type="dxa"/>
              <w:bottom w:w="100" w:type="dxa"/>
              <w:right w:w="100" w:type="dxa"/>
            </w:tcMar>
          </w:tcPr>
          <w:p w:rsidR="00DD291C" w:rsidRDefault="00E733CD">
            <w:pPr>
              <w:widowControl w:val="0"/>
              <w:pBdr>
                <w:top w:val="nil"/>
                <w:left w:val="nil"/>
                <w:bottom w:val="nil"/>
                <w:right w:val="nil"/>
                <w:between w:val="nil"/>
              </w:pBdr>
              <w:jc w:val="center"/>
              <w:rPr>
                <w:rFonts w:ascii="Arial" w:eastAsia="Arial" w:hAnsi="Arial" w:cs="Arial"/>
                <w:sz w:val="20"/>
                <w:szCs w:val="20"/>
              </w:rPr>
            </w:pPr>
            <w:r>
              <w:rPr>
                <w:rFonts w:ascii="Arial" w:eastAsia="Arial" w:hAnsi="Arial" w:cs="Arial"/>
                <w:sz w:val="20"/>
                <w:szCs w:val="20"/>
              </w:rPr>
              <w:t>Legal</w:t>
            </w:r>
          </w:p>
        </w:tc>
        <w:tc>
          <w:tcPr>
            <w:tcW w:w="1860" w:type="dxa"/>
            <w:shd w:val="clear" w:color="auto" w:fill="auto"/>
            <w:tcMar>
              <w:top w:w="100" w:type="dxa"/>
              <w:left w:w="100" w:type="dxa"/>
              <w:bottom w:w="100" w:type="dxa"/>
              <w:right w:w="100" w:type="dxa"/>
            </w:tcMar>
          </w:tcPr>
          <w:p w:rsidR="00DD291C" w:rsidRDefault="00E733CD">
            <w:pPr>
              <w:widowControl w:val="0"/>
              <w:pBdr>
                <w:top w:val="nil"/>
                <w:left w:val="nil"/>
                <w:bottom w:val="nil"/>
                <w:right w:val="nil"/>
                <w:between w:val="nil"/>
              </w:pBdr>
              <w:jc w:val="center"/>
              <w:rPr>
                <w:rFonts w:ascii="Arial" w:eastAsia="Arial" w:hAnsi="Arial" w:cs="Arial"/>
                <w:sz w:val="20"/>
                <w:szCs w:val="20"/>
              </w:rPr>
            </w:pPr>
            <w:r>
              <w:rPr>
                <w:rFonts w:ascii="Arial" w:eastAsia="Arial" w:hAnsi="Arial" w:cs="Arial"/>
                <w:sz w:val="20"/>
                <w:szCs w:val="20"/>
              </w:rPr>
              <w:t>Confidencialidad</w:t>
            </w:r>
          </w:p>
        </w:tc>
      </w:tr>
      <w:tr w:rsidR="00DD291C">
        <w:tc>
          <w:tcPr>
            <w:tcW w:w="3480" w:type="dxa"/>
            <w:shd w:val="clear" w:color="auto" w:fill="auto"/>
            <w:tcMar>
              <w:top w:w="100" w:type="dxa"/>
              <w:left w:w="100" w:type="dxa"/>
              <w:bottom w:w="100" w:type="dxa"/>
              <w:right w:w="100" w:type="dxa"/>
            </w:tcMar>
          </w:tcPr>
          <w:p w:rsidR="00DD291C" w:rsidRDefault="00E733CD">
            <w:pPr>
              <w:widowControl w:val="0"/>
              <w:pBdr>
                <w:top w:val="nil"/>
                <w:left w:val="nil"/>
                <w:bottom w:val="nil"/>
                <w:right w:val="nil"/>
                <w:between w:val="nil"/>
              </w:pBdr>
              <w:jc w:val="both"/>
              <w:rPr>
                <w:rFonts w:ascii="Arial" w:eastAsia="Arial" w:hAnsi="Arial" w:cs="Arial"/>
                <w:sz w:val="20"/>
                <w:szCs w:val="20"/>
              </w:rPr>
            </w:pPr>
            <w:r>
              <w:rPr>
                <w:rFonts w:ascii="Arial" w:eastAsia="Arial" w:hAnsi="Arial" w:cs="Arial"/>
                <w:sz w:val="20"/>
                <w:szCs w:val="20"/>
              </w:rPr>
              <w:t>Acceso libre a la información no autorizada</w:t>
            </w:r>
          </w:p>
        </w:tc>
        <w:tc>
          <w:tcPr>
            <w:tcW w:w="1800" w:type="dxa"/>
            <w:shd w:val="clear" w:color="auto" w:fill="auto"/>
            <w:tcMar>
              <w:top w:w="100" w:type="dxa"/>
              <w:left w:w="100" w:type="dxa"/>
              <w:bottom w:w="100" w:type="dxa"/>
              <w:right w:w="100" w:type="dxa"/>
            </w:tcMar>
          </w:tcPr>
          <w:p w:rsidR="00DD291C" w:rsidRDefault="00E733CD">
            <w:pPr>
              <w:widowControl w:val="0"/>
              <w:pBdr>
                <w:top w:val="nil"/>
                <w:left w:val="nil"/>
                <w:bottom w:val="nil"/>
                <w:right w:val="nil"/>
                <w:between w:val="nil"/>
              </w:pBdr>
              <w:jc w:val="center"/>
              <w:rPr>
                <w:rFonts w:ascii="Arial" w:eastAsia="Arial" w:hAnsi="Arial" w:cs="Arial"/>
                <w:sz w:val="20"/>
                <w:szCs w:val="20"/>
              </w:rPr>
            </w:pPr>
            <w:r>
              <w:rPr>
                <w:rFonts w:ascii="Arial" w:eastAsia="Arial" w:hAnsi="Arial" w:cs="Arial"/>
                <w:sz w:val="20"/>
                <w:szCs w:val="20"/>
              </w:rPr>
              <w:t>Información Pura</w:t>
            </w:r>
          </w:p>
        </w:tc>
        <w:tc>
          <w:tcPr>
            <w:tcW w:w="1680" w:type="dxa"/>
            <w:shd w:val="clear" w:color="auto" w:fill="auto"/>
            <w:tcMar>
              <w:top w:w="100" w:type="dxa"/>
              <w:left w:w="100" w:type="dxa"/>
              <w:bottom w:w="100" w:type="dxa"/>
              <w:right w:w="100" w:type="dxa"/>
            </w:tcMar>
          </w:tcPr>
          <w:p w:rsidR="00DD291C" w:rsidRDefault="00E733CD">
            <w:pPr>
              <w:widowControl w:val="0"/>
              <w:pBdr>
                <w:top w:val="nil"/>
                <w:left w:val="nil"/>
                <w:bottom w:val="nil"/>
                <w:right w:val="nil"/>
                <w:between w:val="nil"/>
              </w:pBdr>
              <w:jc w:val="center"/>
              <w:rPr>
                <w:rFonts w:ascii="Arial" w:eastAsia="Arial" w:hAnsi="Arial" w:cs="Arial"/>
                <w:sz w:val="20"/>
                <w:szCs w:val="20"/>
              </w:rPr>
            </w:pPr>
            <w:r>
              <w:rPr>
                <w:rFonts w:ascii="Arial" w:eastAsia="Arial" w:hAnsi="Arial" w:cs="Arial"/>
                <w:sz w:val="20"/>
                <w:szCs w:val="20"/>
              </w:rPr>
              <w:t>Lógico</w:t>
            </w:r>
          </w:p>
        </w:tc>
        <w:tc>
          <w:tcPr>
            <w:tcW w:w="1860" w:type="dxa"/>
            <w:shd w:val="clear" w:color="auto" w:fill="auto"/>
            <w:tcMar>
              <w:top w:w="100" w:type="dxa"/>
              <w:left w:w="100" w:type="dxa"/>
              <w:bottom w:w="100" w:type="dxa"/>
              <w:right w:w="100" w:type="dxa"/>
            </w:tcMar>
          </w:tcPr>
          <w:p w:rsidR="00DD291C" w:rsidRDefault="00E733CD">
            <w:pPr>
              <w:widowControl w:val="0"/>
              <w:pBdr>
                <w:top w:val="nil"/>
                <w:left w:val="nil"/>
                <w:bottom w:val="nil"/>
                <w:right w:val="nil"/>
                <w:between w:val="nil"/>
              </w:pBdr>
              <w:jc w:val="center"/>
              <w:rPr>
                <w:rFonts w:ascii="Arial" w:eastAsia="Arial" w:hAnsi="Arial" w:cs="Arial"/>
                <w:sz w:val="20"/>
                <w:szCs w:val="20"/>
              </w:rPr>
            </w:pPr>
            <w:r>
              <w:rPr>
                <w:rFonts w:ascii="Arial" w:eastAsia="Arial" w:hAnsi="Arial" w:cs="Arial"/>
                <w:sz w:val="20"/>
                <w:szCs w:val="20"/>
              </w:rPr>
              <w:t>Confidencialidad</w:t>
            </w:r>
          </w:p>
        </w:tc>
      </w:tr>
      <w:tr w:rsidR="00DD291C">
        <w:tc>
          <w:tcPr>
            <w:tcW w:w="3480" w:type="dxa"/>
            <w:shd w:val="clear" w:color="auto" w:fill="auto"/>
            <w:tcMar>
              <w:top w:w="100" w:type="dxa"/>
              <w:left w:w="100" w:type="dxa"/>
              <w:bottom w:w="100" w:type="dxa"/>
              <w:right w:w="100" w:type="dxa"/>
            </w:tcMar>
          </w:tcPr>
          <w:p w:rsidR="00DD291C" w:rsidRDefault="00E733CD">
            <w:pPr>
              <w:widowControl w:val="0"/>
              <w:pBdr>
                <w:top w:val="nil"/>
                <w:left w:val="nil"/>
                <w:bottom w:val="nil"/>
                <w:right w:val="nil"/>
                <w:between w:val="nil"/>
              </w:pBdr>
              <w:jc w:val="both"/>
              <w:rPr>
                <w:rFonts w:ascii="Arial" w:eastAsia="Arial" w:hAnsi="Arial" w:cs="Arial"/>
                <w:sz w:val="20"/>
                <w:szCs w:val="20"/>
              </w:rPr>
            </w:pPr>
            <w:r>
              <w:rPr>
                <w:rFonts w:ascii="Arial" w:eastAsia="Arial" w:hAnsi="Arial" w:cs="Arial"/>
                <w:sz w:val="20"/>
                <w:szCs w:val="20"/>
              </w:rPr>
              <w:t>Indisponibilidad de la información contenida en los sistemas de información</w:t>
            </w:r>
          </w:p>
        </w:tc>
        <w:tc>
          <w:tcPr>
            <w:tcW w:w="1800" w:type="dxa"/>
            <w:shd w:val="clear" w:color="auto" w:fill="auto"/>
            <w:tcMar>
              <w:top w:w="100" w:type="dxa"/>
              <w:left w:w="100" w:type="dxa"/>
              <w:bottom w:w="100" w:type="dxa"/>
              <w:right w:w="100" w:type="dxa"/>
            </w:tcMar>
          </w:tcPr>
          <w:p w:rsidR="00DD291C" w:rsidRDefault="00E733CD">
            <w:pPr>
              <w:widowControl w:val="0"/>
              <w:pBdr>
                <w:top w:val="nil"/>
                <w:left w:val="nil"/>
                <w:bottom w:val="nil"/>
                <w:right w:val="nil"/>
                <w:between w:val="nil"/>
              </w:pBdr>
              <w:jc w:val="center"/>
              <w:rPr>
                <w:rFonts w:ascii="Arial" w:eastAsia="Arial" w:hAnsi="Arial" w:cs="Arial"/>
                <w:sz w:val="20"/>
                <w:szCs w:val="20"/>
              </w:rPr>
            </w:pPr>
            <w:r>
              <w:rPr>
                <w:rFonts w:ascii="Arial" w:eastAsia="Arial" w:hAnsi="Arial" w:cs="Arial"/>
                <w:sz w:val="20"/>
                <w:szCs w:val="20"/>
              </w:rPr>
              <w:t>Software</w:t>
            </w:r>
          </w:p>
        </w:tc>
        <w:tc>
          <w:tcPr>
            <w:tcW w:w="1680" w:type="dxa"/>
            <w:shd w:val="clear" w:color="auto" w:fill="auto"/>
            <w:tcMar>
              <w:top w:w="100" w:type="dxa"/>
              <w:left w:w="100" w:type="dxa"/>
              <w:bottom w:w="100" w:type="dxa"/>
              <w:right w:w="100" w:type="dxa"/>
            </w:tcMar>
          </w:tcPr>
          <w:p w:rsidR="00DD291C" w:rsidRDefault="00E733CD">
            <w:pPr>
              <w:widowControl w:val="0"/>
              <w:pBdr>
                <w:top w:val="nil"/>
                <w:left w:val="nil"/>
                <w:bottom w:val="nil"/>
                <w:right w:val="nil"/>
                <w:between w:val="nil"/>
              </w:pBdr>
              <w:jc w:val="center"/>
              <w:rPr>
                <w:rFonts w:ascii="Arial" w:eastAsia="Arial" w:hAnsi="Arial" w:cs="Arial"/>
                <w:sz w:val="20"/>
                <w:szCs w:val="20"/>
              </w:rPr>
            </w:pPr>
            <w:r>
              <w:rPr>
                <w:rFonts w:ascii="Arial" w:eastAsia="Arial" w:hAnsi="Arial" w:cs="Arial"/>
                <w:sz w:val="20"/>
                <w:szCs w:val="20"/>
              </w:rPr>
              <w:t>Lógico</w:t>
            </w:r>
          </w:p>
        </w:tc>
        <w:tc>
          <w:tcPr>
            <w:tcW w:w="1860" w:type="dxa"/>
            <w:shd w:val="clear" w:color="auto" w:fill="auto"/>
            <w:tcMar>
              <w:top w:w="100" w:type="dxa"/>
              <w:left w:w="100" w:type="dxa"/>
              <w:bottom w:w="100" w:type="dxa"/>
              <w:right w:w="100" w:type="dxa"/>
            </w:tcMar>
          </w:tcPr>
          <w:p w:rsidR="00DD291C" w:rsidRDefault="00E733CD">
            <w:pPr>
              <w:widowControl w:val="0"/>
              <w:pBdr>
                <w:top w:val="nil"/>
                <w:left w:val="nil"/>
                <w:bottom w:val="nil"/>
                <w:right w:val="nil"/>
                <w:between w:val="nil"/>
              </w:pBdr>
              <w:jc w:val="center"/>
              <w:rPr>
                <w:rFonts w:ascii="Arial" w:eastAsia="Arial" w:hAnsi="Arial" w:cs="Arial"/>
                <w:sz w:val="20"/>
                <w:szCs w:val="20"/>
              </w:rPr>
            </w:pPr>
            <w:r>
              <w:rPr>
                <w:rFonts w:ascii="Arial" w:eastAsia="Arial" w:hAnsi="Arial" w:cs="Arial"/>
                <w:sz w:val="20"/>
                <w:szCs w:val="20"/>
              </w:rPr>
              <w:t>Disponibilidad</w:t>
            </w:r>
          </w:p>
        </w:tc>
      </w:tr>
    </w:tbl>
    <w:p w:rsidR="00DD291C" w:rsidRDefault="00E733CD" w:rsidP="00F94D31">
      <w:pPr>
        <w:ind w:firstLine="720"/>
        <w:rPr>
          <w:rFonts w:ascii="Arial" w:eastAsia="Arial" w:hAnsi="Arial" w:cs="Arial"/>
          <w:sz w:val="22"/>
          <w:szCs w:val="22"/>
        </w:rPr>
      </w:pPr>
      <w:r>
        <w:rPr>
          <w:rFonts w:ascii="Arial" w:eastAsia="Arial" w:hAnsi="Arial" w:cs="Arial"/>
          <w:b/>
          <w:sz w:val="22"/>
          <w:szCs w:val="22"/>
        </w:rPr>
        <w:t xml:space="preserve">Tabla 5: </w:t>
      </w:r>
      <w:r>
        <w:rPr>
          <w:rFonts w:ascii="Arial" w:eastAsia="Arial" w:hAnsi="Arial" w:cs="Arial"/>
          <w:sz w:val="22"/>
          <w:szCs w:val="22"/>
        </w:rPr>
        <w:t>Riesgos de Seguridad y Privacidad de la Información.</w:t>
      </w:r>
    </w:p>
    <w:p w:rsidR="00F94D31" w:rsidRDefault="00F94D31" w:rsidP="00F94D31">
      <w:pPr>
        <w:ind w:firstLine="720"/>
        <w:rPr>
          <w:rFonts w:ascii="Arial" w:eastAsia="Arial" w:hAnsi="Arial" w:cs="Arial"/>
          <w:sz w:val="22"/>
          <w:szCs w:val="22"/>
        </w:rPr>
      </w:pPr>
    </w:p>
    <w:p w:rsidR="00DD291C" w:rsidRDefault="00E733CD">
      <w:pPr>
        <w:jc w:val="both"/>
        <w:rPr>
          <w:rFonts w:ascii="Arial" w:eastAsia="Arial" w:hAnsi="Arial" w:cs="Arial"/>
        </w:rPr>
      </w:pPr>
      <w:r>
        <w:rPr>
          <w:rFonts w:ascii="Arial" w:eastAsia="Arial" w:hAnsi="Arial" w:cs="Arial"/>
        </w:rPr>
        <w:t xml:space="preserve">En la tabla anterior, se muestran los riesgos identificados y sus características básicas, si bien es claro que los riesgos señalados aplican para la Agencia, también cabe mencionar que se debe hacer un ejercicio más exhaustivo para identificar otros riesgos asociados a los diferentes activos de la información. </w:t>
      </w:r>
    </w:p>
    <w:p w:rsidR="00DD291C" w:rsidRDefault="00DD291C"/>
    <w:p w:rsidR="00DD291C" w:rsidRDefault="00E733CD">
      <w:pPr>
        <w:jc w:val="both"/>
        <w:rPr>
          <w:rFonts w:ascii="Arial" w:eastAsia="Arial" w:hAnsi="Arial" w:cs="Arial"/>
        </w:rPr>
      </w:pPr>
      <w:r>
        <w:rPr>
          <w:rFonts w:ascii="Arial" w:eastAsia="Arial" w:hAnsi="Arial" w:cs="Arial"/>
        </w:rPr>
        <w:t>Frente al plan de tratamiento de los riesgos, se evidencia que las acciones planteadas están enfocadas en la eliminación o mitigación de las causas del riesgo, con lo cual se orienta adecuadamente la gestión. Sin embargo, es necesario delimitar mejor las acciones de manejo dado que no se especifica suficientemente el alcance de las mismas. Por otra parte, aunque se están adelantando las acciones mencionadas, no se encuentran organizadas las evidencias en un lugar específico para facilitar el seguimiento de las mismas.</w:t>
      </w:r>
      <w:r>
        <w:rPr>
          <w:rFonts w:ascii="Arial" w:eastAsia="Arial" w:hAnsi="Arial" w:cs="Arial"/>
        </w:rPr>
        <w:tab/>
      </w:r>
      <w:r>
        <w:tab/>
      </w:r>
      <w:r>
        <w:tab/>
      </w:r>
      <w:r>
        <w:tab/>
      </w:r>
      <w:r>
        <w:br/>
      </w:r>
      <w:r>
        <w:rPr>
          <w:rFonts w:ascii="Arial" w:eastAsia="Arial" w:hAnsi="Arial" w:cs="Arial"/>
        </w:rPr>
        <w:t>Se hace la recomendación general a la líder de implementación del MSPI que estructura el mapa de riesgos de seguridad y privacidad de la información para 2019, basándose en la nueva guía de administración de riesgos definida por DAFP.</w:t>
      </w:r>
    </w:p>
    <w:p w:rsidR="00DD291C" w:rsidRDefault="00E733CD">
      <w:pPr>
        <w:pStyle w:val="Ttulo1"/>
        <w:numPr>
          <w:ilvl w:val="1"/>
          <w:numId w:val="3"/>
        </w:numPr>
        <w:rPr>
          <w:rFonts w:ascii="Arial" w:eastAsia="Arial" w:hAnsi="Arial" w:cs="Arial"/>
          <w:b/>
          <w:color w:val="000000"/>
          <w:sz w:val="24"/>
          <w:szCs w:val="24"/>
        </w:rPr>
      </w:pPr>
      <w:bookmarkStart w:id="20" w:name="_Toc531939165"/>
      <w:r>
        <w:rPr>
          <w:rFonts w:ascii="Arial" w:eastAsia="Arial" w:hAnsi="Arial" w:cs="Arial"/>
          <w:b/>
          <w:color w:val="000000"/>
          <w:sz w:val="24"/>
          <w:szCs w:val="24"/>
        </w:rPr>
        <w:t>Gestión Ambiental</w:t>
      </w:r>
      <w:bookmarkEnd w:id="20"/>
    </w:p>
    <w:p w:rsidR="00F94D31" w:rsidRPr="00F94D31" w:rsidRDefault="00F94D31" w:rsidP="00F94D31">
      <w:pPr>
        <w:rPr>
          <w:rFonts w:eastAsia="Arial"/>
        </w:rPr>
      </w:pPr>
    </w:p>
    <w:p w:rsidR="00DD291C" w:rsidRDefault="00E733CD">
      <w:pPr>
        <w:jc w:val="both"/>
        <w:rPr>
          <w:rFonts w:ascii="Arial" w:eastAsia="Arial" w:hAnsi="Arial" w:cs="Arial"/>
        </w:rPr>
      </w:pPr>
      <w:r>
        <w:rPr>
          <w:rFonts w:ascii="Arial" w:eastAsia="Arial" w:hAnsi="Arial" w:cs="Arial"/>
        </w:rPr>
        <w:t>Luego de revisar el documento de gestión de riesgos denominada “matriz de riesgos ambientales”, se identificó que esta obedece a la matriz de aspectos e impactos ambientales y como tal tiene la estructura y los contenidos correspondientes a dicha matriz.</w:t>
      </w:r>
      <w:r>
        <w:rPr>
          <w:rFonts w:ascii="Arial" w:eastAsia="Arial" w:hAnsi="Arial" w:cs="Arial"/>
        </w:rPr>
        <w:br/>
      </w:r>
    </w:p>
    <w:p w:rsidR="00DD291C" w:rsidRDefault="00E733CD">
      <w:pPr>
        <w:jc w:val="both"/>
        <w:rPr>
          <w:rFonts w:ascii="Arial" w:eastAsia="Arial" w:hAnsi="Arial" w:cs="Arial"/>
        </w:rPr>
      </w:pPr>
      <w:r>
        <w:rPr>
          <w:rFonts w:ascii="Arial" w:eastAsia="Arial" w:hAnsi="Arial" w:cs="Arial"/>
        </w:rPr>
        <w:t>Dado lo anterior, se revisó el contenido de la matriz y se detectó que en la columna que se hace referencia a los riesgos, esto corresponde con la evaluación de la significancia de los impactos y los respectivos controles implementados para reducir o eliminar dichos impactos. Por ende, el documento no reúne los elementos necesarios para identificarse como la matriz de riesgos y oportunidades ambientales.</w:t>
      </w:r>
      <w:r>
        <w:rPr>
          <w:rFonts w:ascii="Arial" w:eastAsia="Arial" w:hAnsi="Arial" w:cs="Arial"/>
        </w:rPr>
        <w:br/>
      </w:r>
    </w:p>
    <w:p w:rsidR="00DD291C" w:rsidRDefault="00E733CD">
      <w:pPr>
        <w:jc w:val="both"/>
        <w:rPr>
          <w:rFonts w:ascii="Arial" w:eastAsia="Arial" w:hAnsi="Arial" w:cs="Arial"/>
        </w:rPr>
      </w:pPr>
      <w:r>
        <w:rPr>
          <w:rFonts w:ascii="Arial" w:eastAsia="Arial" w:hAnsi="Arial" w:cs="Arial"/>
        </w:rPr>
        <w:lastRenderedPageBreak/>
        <w:t>Con base en esto, se recomienda identificar los riesgos y realizar el registro de los mismos, incluyendo todos los elementos propios de una matriz de riesgos y oportunidades ambientales.</w:t>
      </w:r>
      <w:r>
        <w:rPr>
          <w:rFonts w:ascii="Arial" w:eastAsia="Arial" w:hAnsi="Arial" w:cs="Arial"/>
        </w:rPr>
        <w:br/>
      </w:r>
    </w:p>
    <w:p w:rsidR="00DD291C" w:rsidRPr="00E733CD" w:rsidRDefault="00E733CD" w:rsidP="00E733CD">
      <w:pPr>
        <w:jc w:val="both"/>
        <w:rPr>
          <w:rFonts w:ascii="Arial" w:eastAsia="Arial" w:hAnsi="Arial" w:cs="Arial"/>
        </w:rPr>
      </w:pPr>
      <w:r>
        <w:rPr>
          <w:rFonts w:ascii="Arial" w:eastAsia="Arial" w:hAnsi="Arial" w:cs="Arial"/>
        </w:rPr>
        <w:t>Así mismo, se deberá proceder a cambiar el nombre del documento existente en el aplicativo Brújula para evitar confusiones y se espera que se tomen las medidas correctivas correspondientes.</w:t>
      </w:r>
      <w:r>
        <w:rPr>
          <w:rFonts w:ascii="Arial" w:eastAsia="Arial" w:hAnsi="Arial" w:cs="Arial"/>
        </w:rPr>
        <w:tab/>
      </w:r>
      <w:r>
        <w:rPr>
          <w:rFonts w:ascii="Arial" w:eastAsia="Arial" w:hAnsi="Arial" w:cs="Arial"/>
        </w:rPr>
        <w:br/>
      </w:r>
      <w:bookmarkStart w:id="21" w:name="_4i7ojhp" w:colFirst="0" w:colLast="0"/>
      <w:bookmarkEnd w:id="21"/>
    </w:p>
    <w:p w:rsidR="00DD291C" w:rsidRDefault="00E733CD">
      <w:pPr>
        <w:pStyle w:val="Ttulo1"/>
        <w:numPr>
          <w:ilvl w:val="0"/>
          <w:numId w:val="3"/>
        </w:numPr>
        <w:pBdr>
          <w:top w:val="nil"/>
          <w:left w:val="nil"/>
          <w:bottom w:val="nil"/>
          <w:right w:val="nil"/>
          <w:between w:val="nil"/>
        </w:pBdr>
        <w:rPr>
          <w:rFonts w:ascii="Arial" w:eastAsia="Arial" w:hAnsi="Arial" w:cs="Arial"/>
          <w:b/>
          <w:color w:val="000000"/>
          <w:sz w:val="24"/>
          <w:szCs w:val="24"/>
        </w:rPr>
      </w:pPr>
      <w:bookmarkStart w:id="22" w:name="_Toc531939166"/>
      <w:r>
        <w:rPr>
          <w:rFonts w:ascii="Arial" w:eastAsia="Arial" w:hAnsi="Arial" w:cs="Arial"/>
          <w:b/>
          <w:color w:val="000000"/>
          <w:sz w:val="24"/>
          <w:szCs w:val="24"/>
        </w:rPr>
        <w:t>CAPÍTULO IV: CAMBIOS EN EL SISTEMA INTEGRADO DE GESTIÓN</w:t>
      </w:r>
      <w:bookmarkEnd w:id="22"/>
    </w:p>
    <w:p w:rsidR="00DD291C" w:rsidRDefault="00DD291C">
      <w:pPr>
        <w:jc w:val="both"/>
        <w:rPr>
          <w:rFonts w:ascii="Arial" w:eastAsia="Arial" w:hAnsi="Arial" w:cs="Arial"/>
        </w:rPr>
      </w:pPr>
    </w:p>
    <w:p w:rsidR="00DD291C" w:rsidRDefault="00E733CD">
      <w:pPr>
        <w:jc w:val="both"/>
        <w:rPr>
          <w:rFonts w:ascii="Arial" w:eastAsia="Arial" w:hAnsi="Arial" w:cs="Arial"/>
        </w:rPr>
      </w:pPr>
      <w:r>
        <w:rPr>
          <w:rFonts w:ascii="Arial" w:eastAsia="Arial" w:hAnsi="Arial" w:cs="Arial"/>
        </w:rPr>
        <w:t>El nuevo enfoque del ejercicio de auditoría basado en riesgos ha generado algunos cambios positivos en la gestión del riesgo, ya que ha dado más relevancia a la gestión y, a través de los diferentes instrumentos de auditoría y de autocontrol, se ha generado más conciencia y atención sobre la necesidad de identificar y gestionar mejor los riesgos asociados a todas las actividades de la Agencia.</w:t>
      </w:r>
    </w:p>
    <w:p w:rsidR="00DD291C" w:rsidRDefault="00DD291C">
      <w:pPr>
        <w:jc w:val="both"/>
        <w:rPr>
          <w:rFonts w:ascii="Arial" w:eastAsia="Arial" w:hAnsi="Arial" w:cs="Arial"/>
        </w:rPr>
      </w:pPr>
    </w:p>
    <w:p w:rsidR="00DD291C" w:rsidRDefault="00E733CD">
      <w:pPr>
        <w:jc w:val="both"/>
        <w:rPr>
          <w:rFonts w:ascii="Arial" w:eastAsia="Arial" w:hAnsi="Arial" w:cs="Arial"/>
        </w:rPr>
      </w:pPr>
      <w:r>
        <w:rPr>
          <w:rFonts w:ascii="Arial" w:eastAsia="Arial" w:hAnsi="Arial" w:cs="Arial"/>
        </w:rPr>
        <w:t>Particularmente, el nuevo instrumento que se ha empleado para evaluar el sistema de Control Interno, a través del informe pormenorizado cuatrimestral, ha permitido que todos los procesos apropien la cultura de la gestión del riesgo y que se contemplen medidas adicionales para dicha gestión.</w:t>
      </w:r>
    </w:p>
    <w:p w:rsidR="00DD291C" w:rsidRDefault="00DD291C">
      <w:pPr>
        <w:jc w:val="both"/>
        <w:rPr>
          <w:rFonts w:ascii="Arial" w:eastAsia="Arial" w:hAnsi="Arial" w:cs="Arial"/>
        </w:rPr>
      </w:pPr>
    </w:p>
    <w:p w:rsidR="00DD291C" w:rsidRDefault="00E733CD">
      <w:pPr>
        <w:jc w:val="both"/>
        <w:rPr>
          <w:rFonts w:ascii="Arial" w:eastAsia="Arial" w:hAnsi="Arial" w:cs="Arial"/>
        </w:rPr>
      </w:pPr>
      <w:r>
        <w:rPr>
          <w:rFonts w:ascii="Arial" w:eastAsia="Arial" w:hAnsi="Arial" w:cs="Arial"/>
        </w:rPr>
        <w:t>Por otra parte, el ingreso de un nuevo equipo directivo, el traslado de responsabilidades, funciones y actividades entre procesos y áreas de la Entidad de acuerdo con las nuevas directrices de la administración, afecta directamente la gestión del Sistema de Control Interno, en el entendido que se requiere sensibilizar al nuevo equipo frente a la gestión del riesgo y su importancia, además de trasladar algunos riesgos entre procesos y ajustar las caracterizaciones y la documentación de los mismos, modificando posiblemente los objetivos de los procesos y, por ende, los riesgos asociados a los procesos.</w:t>
      </w:r>
    </w:p>
    <w:p w:rsidR="00DD291C" w:rsidRDefault="00DD291C">
      <w:pPr>
        <w:jc w:val="both"/>
        <w:rPr>
          <w:rFonts w:ascii="Arial" w:eastAsia="Arial" w:hAnsi="Arial" w:cs="Arial"/>
        </w:rPr>
      </w:pPr>
    </w:p>
    <w:p w:rsidR="00DD291C" w:rsidRDefault="00E733CD">
      <w:pPr>
        <w:jc w:val="both"/>
        <w:rPr>
          <w:rFonts w:ascii="Arial" w:eastAsia="Arial" w:hAnsi="Arial" w:cs="Arial"/>
        </w:rPr>
      </w:pPr>
      <w:r>
        <w:rPr>
          <w:rFonts w:ascii="Arial" w:eastAsia="Arial" w:hAnsi="Arial" w:cs="Arial"/>
        </w:rPr>
        <w:t>En todo caso, se espera que estos cambios se evidencien en el fortalecimiento de la gestión de riesgos de la próxima vigencia, sin dejar de adelantar las tareas correspondientes al cierre de la gestión de los riesgos de la vigencia actual por parte de los nuevos responsables y sus equipos de trabajo.</w:t>
      </w:r>
    </w:p>
    <w:p w:rsidR="00DD291C" w:rsidRDefault="00DD291C"/>
    <w:p w:rsidR="00DD291C" w:rsidRDefault="00E733CD" w:rsidP="00E733CD">
      <w:pPr>
        <w:pStyle w:val="Ttulo1"/>
        <w:numPr>
          <w:ilvl w:val="0"/>
          <w:numId w:val="3"/>
        </w:numPr>
        <w:rPr>
          <w:rFonts w:ascii="Arial" w:eastAsia="Arial" w:hAnsi="Arial" w:cs="Arial"/>
          <w:b/>
          <w:color w:val="000000"/>
          <w:sz w:val="24"/>
          <w:szCs w:val="24"/>
        </w:rPr>
      </w:pPr>
      <w:bookmarkStart w:id="23" w:name="_Toc531939167"/>
      <w:r>
        <w:rPr>
          <w:rFonts w:ascii="Arial" w:eastAsia="Arial" w:hAnsi="Arial" w:cs="Arial"/>
          <w:b/>
          <w:color w:val="000000"/>
          <w:sz w:val="24"/>
          <w:szCs w:val="24"/>
        </w:rPr>
        <w:t>CAPÍTULO V: PROPUESTAS DE MEJORA</w:t>
      </w:r>
      <w:bookmarkStart w:id="24" w:name="_gr6t077xpm9x" w:colFirst="0" w:colLast="0"/>
      <w:bookmarkEnd w:id="23"/>
      <w:bookmarkEnd w:id="24"/>
      <w:r w:rsidRPr="00E733CD">
        <w:rPr>
          <w:rFonts w:ascii="Arial" w:eastAsia="Arial" w:hAnsi="Arial" w:cs="Arial"/>
          <w:b/>
          <w:color w:val="000000"/>
          <w:sz w:val="24"/>
          <w:szCs w:val="24"/>
        </w:rPr>
        <w:t xml:space="preserve"> </w:t>
      </w:r>
      <w:r>
        <w:rPr>
          <w:rFonts w:ascii="Arial" w:eastAsia="Arial" w:hAnsi="Arial" w:cs="Arial"/>
          <w:b/>
          <w:color w:val="000000"/>
          <w:sz w:val="24"/>
          <w:szCs w:val="24"/>
        </w:rPr>
        <w:t xml:space="preserve">                                                                                                                    </w:t>
      </w:r>
    </w:p>
    <w:p w:rsidR="00E733CD" w:rsidRPr="00E733CD" w:rsidRDefault="00E733CD" w:rsidP="00E733CD">
      <w:pPr>
        <w:rPr>
          <w:rFonts w:eastAsia="Arial"/>
        </w:rPr>
      </w:pPr>
    </w:p>
    <w:p w:rsidR="00DD291C" w:rsidRDefault="00E733CD">
      <w:pPr>
        <w:numPr>
          <w:ilvl w:val="0"/>
          <w:numId w:val="5"/>
        </w:numPr>
        <w:pBdr>
          <w:top w:val="nil"/>
          <w:left w:val="nil"/>
          <w:bottom w:val="nil"/>
          <w:right w:val="nil"/>
          <w:between w:val="nil"/>
        </w:pBdr>
        <w:contextualSpacing/>
        <w:jc w:val="both"/>
        <w:rPr>
          <w:color w:val="000000"/>
        </w:rPr>
      </w:pPr>
      <w:r>
        <w:rPr>
          <w:rFonts w:ascii="Arial" w:eastAsia="Arial" w:hAnsi="Arial" w:cs="Arial"/>
          <w:color w:val="000000"/>
        </w:rPr>
        <w:t>Generar los mapas del riesgo para la sig</w:t>
      </w:r>
      <w:r>
        <w:rPr>
          <w:rFonts w:ascii="Arial" w:eastAsia="Arial" w:hAnsi="Arial" w:cs="Arial"/>
        </w:rPr>
        <w:t>uiente vigencia</w:t>
      </w:r>
      <w:r>
        <w:rPr>
          <w:rFonts w:ascii="Arial" w:eastAsia="Arial" w:hAnsi="Arial" w:cs="Arial"/>
          <w:color w:val="000000"/>
        </w:rPr>
        <w:t>, según lo establecido en la nueva versión de la Guía de Administración del Riesgo del DAFP, siguiendo así lineamientos actualizados que permitan una mejor gestión del riesgo en la entidad.</w:t>
      </w:r>
    </w:p>
    <w:p w:rsidR="00DD291C" w:rsidRDefault="00E733CD">
      <w:pPr>
        <w:pBdr>
          <w:top w:val="nil"/>
          <w:left w:val="nil"/>
          <w:bottom w:val="nil"/>
          <w:right w:val="nil"/>
          <w:between w:val="nil"/>
        </w:pBdr>
        <w:ind w:left="720"/>
        <w:jc w:val="both"/>
        <w:rPr>
          <w:rFonts w:ascii="Arial" w:eastAsia="Arial" w:hAnsi="Arial" w:cs="Arial"/>
          <w:color w:val="000000"/>
        </w:rPr>
      </w:pPr>
      <w:r>
        <w:rPr>
          <w:rFonts w:ascii="Arial" w:eastAsia="Arial" w:hAnsi="Arial" w:cs="Arial"/>
          <w:color w:val="000000"/>
        </w:rPr>
        <w:lastRenderedPageBreak/>
        <w:t xml:space="preserve"> </w:t>
      </w:r>
    </w:p>
    <w:p w:rsidR="007B2471" w:rsidRDefault="007B2471" w:rsidP="00896645">
      <w:pPr>
        <w:numPr>
          <w:ilvl w:val="0"/>
          <w:numId w:val="5"/>
        </w:numPr>
        <w:pBdr>
          <w:top w:val="nil"/>
          <w:left w:val="nil"/>
          <w:bottom w:val="nil"/>
          <w:right w:val="nil"/>
          <w:between w:val="nil"/>
        </w:pBdr>
        <w:contextualSpacing/>
        <w:jc w:val="both"/>
        <w:rPr>
          <w:rFonts w:ascii="Arial" w:eastAsia="Arial" w:hAnsi="Arial" w:cs="Arial"/>
        </w:rPr>
      </w:pPr>
      <w:r w:rsidRPr="007B2471">
        <w:rPr>
          <w:rFonts w:ascii="Arial" w:eastAsia="Arial" w:hAnsi="Arial" w:cs="Arial"/>
        </w:rPr>
        <w:t>Organizar los reportes y la información de gestión de riesgos en el aplicativo Brújula, para que se puedan diferenciar claramente los riesgos identificados en la vigencia de los riesgos identificados en vigencias anteriores y si se encuentran activos y con acciones de manejo en curso o se trata de riesgos que requieren seguimiento a los controles</w:t>
      </w:r>
      <w:r>
        <w:rPr>
          <w:rFonts w:ascii="Arial" w:eastAsia="Arial" w:hAnsi="Arial" w:cs="Arial"/>
        </w:rPr>
        <w:t>.</w:t>
      </w:r>
    </w:p>
    <w:p w:rsidR="007B2471" w:rsidRPr="007B2471" w:rsidRDefault="007B2471" w:rsidP="007B2471">
      <w:pPr>
        <w:pBdr>
          <w:top w:val="nil"/>
          <w:left w:val="nil"/>
          <w:bottom w:val="nil"/>
          <w:right w:val="nil"/>
          <w:between w:val="nil"/>
        </w:pBdr>
        <w:contextualSpacing/>
        <w:jc w:val="both"/>
        <w:rPr>
          <w:rFonts w:ascii="Arial" w:eastAsia="Arial" w:hAnsi="Arial" w:cs="Arial"/>
        </w:rPr>
      </w:pPr>
    </w:p>
    <w:p w:rsidR="00DD291C" w:rsidRDefault="00E733CD">
      <w:pPr>
        <w:numPr>
          <w:ilvl w:val="0"/>
          <w:numId w:val="5"/>
        </w:numPr>
        <w:pBdr>
          <w:top w:val="nil"/>
          <w:left w:val="nil"/>
          <w:bottom w:val="nil"/>
          <w:right w:val="nil"/>
          <w:between w:val="nil"/>
        </w:pBdr>
        <w:contextualSpacing/>
        <w:jc w:val="both"/>
        <w:rPr>
          <w:rFonts w:ascii="Arial" w:eastAsia="Arial" w:hAnsi="Arial" w:cs="Arial"/>
        </w:rPr>
      </w:pPr>
      <w:r>
        <w:rPr>
          <w:rFonts w:ascii="Arial" w:eastAsia="Arial" w:hAnsi="Arial" w:cs="Arial"/>
        </w:rPr>
        <w:t xml:space="preserve">Implementar nuevas herramientas de control para verificar que se plantean los riesgos contractuales de manera adecuada y que se realiza el seguimiento periódico a los controles definidos en las diferentes etapas contractuales. </w:t>
      </w:r>
    </w:p>
    <w:p w:rsidR="00DD291C" w:rsidRDefault="00E733CD">
      <w:pPr>
        <w:pBdr>
          <w:top w:val="nil"/>
          <w:left w:val="nil"/>
          <w:bottom w:val="nil"/>
          <w:right w:val="nil"/>
          <w:between w:val="nil"/>
        </w:pBdr>
        <w:ind w:left="720"/>
        <w:jc w:val="both"/>
        <w:rPr>
          <w:rFonts w:ascii="Arial" w:eastAsia="Arial" w:hAnsi="Arial" w:cs="Arial"/>
        </w:rPr>
      </w:pPr>
      <w:r>
        <w:rPr>
          <w:rFonts w:ascii="Arial" w:eastAsia="Arial" w:hAnsi="Arial" w:cs="Arial"/>
        </w:rPr>
        <w:t xml:space="preserve"> </w:t>
      </w:r>
    </w:p>
    <w:p w:rsidR="00DD291C" w:rsidRDefault="00E733CD">
      <w:pPr>
        <w:numPr>
          <w:ilvl w:val="0"/>
          <w:numId w:val="5"/>
        </w:numPr>
        <w:pBdr>
          <w:top w:val="nil"/>
          <w:left w:val="nil"/>
          <w:bottom w:val="nil"/>
          <w:right w:val="nil"/>
          <w:between w:val="nil"/>
        </w:pBdr>
        <w:contextualSpacing/>
        <w:jc w:val="both"/>
        <w:rPr>
          <w:rFonts w:ascii="Arial" w:eastAsia="Arial" w:hAnsi="Arial" w:cs="Arial"/>
        </w:rPr>
      </w:pPr>
      <w:r>
        <w:rPr>
          <w:rFonts w:ascii="Arial" w:eastAsia="Arial" w:hAnsi="Arial" w:cs="Arial"/>
        </w:rPr>
        <w:t xml:space="preserve">Generar medidas de apropiación de la Gestión de Riesgo y Riesgos de Corrupción, en los colaboradores que están involucrados con los procesos que contienen riesgos de corrupción y fraude, fortaleciendo el proceso de manera armónica entre todos los involucrados. </w:t>
      </w:r>
    </w:p>
    <w:p w:rsidR="00DD291C" w:rsidRDefault="00DD291C">
      <w:pPr>
        <w:pBdr>
          <w:top w:val="nil"/>
          <w:left w:val="nil"/>
          <w:bottom w:val="nil"/>
          <w:right w:val="nil"/>
          <w:between w:val="nil"/>
        </w:pBdr>
        <w:ind w:left="720"/>
        <w:jc w:val="both"/>
        <w:rPr>
          <w:rFonts w:ascii="Arial" w:eastAsia="Arial" w:hAnsi="Arial" w:cs="Arial"/>
        </w:rPr>
      </w:pPr>
    </w:p>
    <w:p w:rsidR="00DD291C" w:rsidRDefault="00E733CD">
      <w:pPr>
        <w:numPr>
          <w:ilvl w:val="0"/>
          <w:numId w:val="5"/>
        </w:numPr>
        <w:pBdr>
          <w:top w:val="nil"/>
          <w:left w:val="nil"/>
          <w:bottom w:val="nil"/>
          <w:right w:val="nil"/>
          <w:between w:val="nil"/>
        </w:pBdr>
        <w:contextualSpacing/>
        <w:jc w:val="both"/>
        <w:rPr>
          <w:rFonts w:ascii="Arial" w:eastAsia="Arial" w:hAnsi="Arial" w:cs="Arial"/>
        </w:rPr>
      </w:pPr>
      <w:r>
        <w:rPr>
          <w:rFonts w:ascii="Arial" w:eastAsia="Arial" w:hAnsi="Arial" w:cs="Arial"/>
        </w:rPr>
        <w:t xml:space="preserve">Identificar y consolidar acciones de mayor impacto frente a los Riesgos de Corrupción, buscando alcanzar </w:t>
      </w:r>
      <w:r w:rsidR="007B2471">
        <w:rPr>
          <w:rFonts w:ascii="Arial" w:eastAsia="Arial" w:hAnsi="Arial" w:cs="Arial"/>
        </w:rPr>
        <w:t>disminuir e</w:t>
      </w:r>
      <w:r>
        <w:rPr>
          <w:rFonts w:ascii="Arial" w:eastAsia="Arial" w:hAnsi="Arial" w:cs="Arial"/>
        </w:rPr>
        <w:t>l impacto de los mismos</w:t>
      </w:r>
      <w:r w:rsidR="007B2471">
        <w:rPr>
          <w:rFonts w:ascii="Arial" w:eastAsia="Arial" w:hAnsi="Arial" w:cs="Arial"/>
        </w:rPr>
        <w:t xml:space="preserve"> frente a la materialización del riesgo, en los casos que pueda ser intervenido.</w:t>
      </w:r>
    </w:p>
    <w:p w:rsidR="00DD291C" w:rsidRDefault="00DD291C">
      <w:pPr>
        <w:pBdr>
          <w:top w:val="nil"/>
          <w:left w:val="nil"/>
          <w:bottom w:val="nil"/>
          <w:right w:val="nil"/>
          <w:between w:val="nil"/>
        </w:pBdr>
        <w:ind w:left="720"/>
        <w:jc w:val="both"/>
        <w:rPr>
          <w:rFonts w:ascii="Arial" w:eastAsia="Arial" w:hAnsi="Arial" w:cs="Arial"/>
        </w:rPr>
      </w:pPr>
    </w:p>
    <w:p w:rsidR="00DD291C" w:rsidRDefault="00E733CD">
      <w:pPr>
        <w:numPr>
          <w:ilvl w:val="0"/>
          <w:numId w:val="8"/>
        </w:numPr>
        <w:pBdr>
          <w:top w:val="nil"/>
          <w:left w:val="nil"/>
          <w:bottom w:val="nil"/>
          <w:right w:val="nil"/>
          <w:between w:val="nil"/>
        </w:pBdr>
        <w:contextualSpacing/>
        <w:jc w:val="both"/>
        <w:rPr>
          <w:rFonts w:ascii="Arial" w:eastAsia="Arial" w:hAnsi="Arial" w:cs="Arial"/>
        </w:rPr>
      </w:pPr>
      <w:r>
        <w:rPr>
          <w:rFonts w:ascii="Arial" w:eastAsia="Arial" w:hAnsi="Arial" w:cs="Arial"/>
        </w:rPr>
        <w:t>Se requiere implementar el seguimiento mensualizado a cada uno de los riesgos de la entidad.</w:t>
      </w:r>
    </w:p>
    <w:p w:rsidR="00DD291C" w:rsidRDefault="00DD291C">
      <w:pPr>
        <w:pBdr>
          <w:top w:val="nil"/>
          <w:left w:val="nil"/>
          <w:bottom w:val="nil"/>
          <w:right w:val="nil"/>
          <w:between w:val="nil"/>
        </w:pBdr>
        <w:ind w:left="720"/>
        <w:jc w:val="both"/>
        <w:rPr>
          <w:rFonts w:ascii="Arial" w:eastAsia="Arial" w:hAnsi="Arial" w:cs="Arial"/>
        </w:rPr>
      </w:pPr>
    </w:p>
    <w:p w:rsidR="00DD291C" w:rsidRDefault="00E733CD">
      <w:pPr>
        <w:numPr>
          <w:ilvl w:val="0"/>
          <w:numId w:val="8"/>
        </w:numPr>
        <w:pBdr>
          <w:top w:val="nil"/>
          <w:left w:val="nil"/>
          <w:bottom w:val="nil"/>
          <w:right w:val="nil"/>
          <w:between w:val="nil"/>
        </w:pBdr>
        <w:contextualSpacing/>
        <w:jc w:val="both"/>
        <w:rPr>
          <w:rFonts w:ascii="Arial" w:eastAsia="Arial" w:hAnsi="Arial" w:cs="Arial"/>
        </w:rPr>
      </w:pPr>
      <w:r>
        <w:rPr>
          <w:rFonts w:ascii="Arial" w:eastAsia="Arial" w:hAnsi="Arial" w:cs="Arial"/>
        </w:rPr>
        <w:t>Para fortalecer la gestión del riesgo como un instrumento de control y como criterio para la toma de decisiones, debería incluirse en los temas a revisar periódicamente por parte de la alta dirección de la entidad en los espacios de seguimiento a la gestión.</w:t>
      </w:r>
    </w:p>
    <w:p w:rsidR="00DD291C" w:rsidRDefault="00DD291C">
      <w:pPr>
        <w:jc w:val="both"/>
        <w:rPr>
          <w:rFonts w:ascii="Arial" w:eastAsia="Arial" w:hAnsi="Arial" w:cs="Arial"/>
        </w:rPr>
      </w:pPr>
    </w:p>
    <w:p w:rsidR="00F94D31" w:rsidRDefault="00F94D31">
      <w:pPr>
        <w:jc w:val="both"/>
        <w:rPr>
          <w:rFonts w:ascii="Arial" w:eastAsia="Arial" w:hAnsi="Arial" w:cs="Arial"/>
        </w:rPr>
      </w:pPr>
    </w:p>
    <w:p w:rsidR="00F94D31" w:rsidRDefault="00F94D31">
      <w:pPr>
        <w:jc w:val="both"/>
        <w:rPr>
          <w:rFonts w:ascii="Arial" w:eastAsia="Arial" w:hAnsi="Arial" w:cs="Arial"/>
        </w:rPr>
      </w:pPr>
    </w:p>
    <w:p w:rsidR="00F94D31" w:rsidRDefault="00F94D31">
      <w:pPr>
        <w:jc w:val="both"/>
        <w:rPr>
          <w:rFonts w:ascii="Arial" w:eastAsia="Arial" w:hAnsi="Arial" w:cs="Arial"/>
        </w:rPr>
      </w:pPr>
    </w:p>
    <w:p w:rsidR="00F94D31" w:rsidRDefault="00F94D31">
      <w:pPr>
        <w:jc w:val="both"/>
        <w:rPr>
          <w:rFonts w:ascii="Arial" w:eastAsia="Arial" w:hAnsi="Arial" w:cs="Arial"/>
        </w:rPr>
      </w:pPr>
    </w:p>
    <w:p w:rsidR="00F94D31" w:rsidRDefault="00F94D31">
      <w:pPr>
        <w:jc w:val="both"/>
        <w:rPr>
          <w:rFonts w:ascii="Arial" w:eastAsia="Arial" w:hAnsi="Arial" w:cs="Arial"/>
        </w:rPr>
      </w:pPr>
    </w:p>
    <w:p w:rsidR="00F94D31" w:rsidRDefault="00F94D31">
      <w:pPr>
        <w:jc w:val="both"/>
        <w:rPr>
          <w:rFonts w:ascii="Arial" w:eastAsia="Arial" w:hAnsi="Arial" w:cs="Arial"/>
        </w:rPr>
      </w:pPr>
    </w:p>
    <w:p w:rsidR="00F94D31" w:rsidRDefault="00F94D31">
      <w:pPr>
        <w:jc w:val="both"/>
        <w:rPr>
          <w:rFonts w:ascii="Arial" w:eastAsia="Arial" w:hAnsi="Arial" w:cs="Arial"/>
        </w:rPr>
      </w:pPr>
    </w:p>
    <w:p w:rsidR="00F94D31" w:rsidRDefault="00F94D31">
      <w:pPr>
        <w:jc w:val="both"/>
        <w:rPr>
          <w:rFonts w:ascii="Arial" w:eastAsia="Arial" w:hAnsi="Arial" w:cs="Arial"/>
        </w:rPr>
      </w:pPr>
    </w:p>
    <w:p w:rsidR="00F94D31" w:rsidRDefault="00F94D31">
      <w:pPr>
        <w:jc w:val="both"/>
        <w:rPr>
          <w:rFonts w:ascii="Arial" w:eastAsia="Arial" w:hAnsi="Arial" w:cs="Arial"/>
        </w:rPr>
      </w:pPr>
    </w:p>
    <w:p w:rsidR="00F94D31" w:rsidRDefault="00F94D31">
      <w:pPr>
        <w:jc w:val="both"/>
        <w:rPr>
          <w:rFonts w:ascii="Arial" w:eastAsia="Arial" w:hAnsi="Arial" w:cs="Arial"/>
        </w:rPr>
      </w:pPr>
    </w:p>
    <w:p w:rsidR="00F94D31" w:rsidRDefault="00F94D31">
      <w:pPr>
        <w:jc w:val="both"/>
        <w:rPr>
          <w:rFonts w:ascii="Arial" w:eastAsia="Arial" w:hAnsi="Arial" w:cs="Arial"/>
        </w:rPr>
      </w:pPr>
    </w:p>
    <w:p w:rsidR="00F94D31" w:rsidRDefault="00F94D31">
      <w:pPr>
        <w:jc w:val="both"/>
        <w:rPr>
          <w:rFonts w:ascii="Arial" w:eastAsia="Arial" w:hAnsi="Arial" w:cs="Arial"/>
        </w:rPr>
      </w:pPr>
    </w:p>
    <w:p w:rsidR="00F94D31" w:rsidRDefault="00F94D31">
      <w:pPr>
        <w:jc w:val="both"/>
        <w:rPr>
          <w:rFonts w:ascii="Arial" w:eastAsia="Arial" w:hAnsi="Arial" w:cs="Arial"/>
        </w:rPr>
      </w:pPr>
    </w:p>
    <w:p w:rsidR="00F94D31" w:rsidRDefault="00F94D31">
      <w:pPr>
        <w:jc w:val="both"/>
        <w:rPr>
          <w:rFonts w:ascii="Arial" w:eastAsia="Arial" w:hAnsi="Arial" w:cs="Arial"/>
        </w:rPr>
      </w:pPr>
    </w:p>
    <w:p w:rsidR="00F94D31" w:rsidRDefault="00F94D31">
      <w:pPr>
        <w:jc w:val="both"/>
        <w:rPr>
          <w:rFonts w:ascii="Arial" w:eastAsia="Arial" w:hAnsi="Arial" w:cs="Arial"/>
        </w:rPr>
      </w:pPr>
    </w:p>
    <w:p w:rsidR="00F94D31" w:rsidRDefault="00F94D31">
      <w:pPr>
        <w:jc w:val="both"/>
        <w:rPr>
          <w:rFonts w:ascii="Arial" w:eastAsia="Arial" w:hAnsi="Arial" w:cs="Arial"/>
        </w:rPr>
      </w:pPr>
    </w:p>
    <w:p w:rsidR="00F94D31" w:rsidRDefault="00F94D31">
      <w:pPr>
        <w:jc w:val="both"/>
        <w:rPr>
          <w:rFonts w:ascii="Arial" w:eastAsia="Arial" w:hAnsi="Arial" w:cs="Arial"/>
        </w:rPr>
      </w:pPr>
    </w:p>
    <w:p w:rsidR="00F94D31" w:rsidRDefault="00F94D31">
      <w:pPr>
        <w:jc w:val="both"/>
        <w:rPr>
          <w:rFonts w:ascii="Arial" w:eastAsia="Arial" w:hAnsi="Arial" w:cs="Arial"/>
        </w:rPr>
      </w:pPr>
    </w:p>
    <w:p w:rsidR="00F94D31" w:rsidRDefault="00F94D31">
      <w:pPr>
        <w:jc w:val="both"/>
        <w:rPr>
          <w:rFonts w:ascii="Arial" w:eastAsia="Arial" w:hAnsi="Arial" w:cs="Arial"/>
        </w:rPr>
      </w:pPr>
    </w:p>
    <w:p w:rsidR="00DD291C" w:rsidRDefault="00E733CD">
      <w:pPr>
        <w:pStyle w:val="Ttulo1"/>
        <w:numPr>
          <w:ilvl w:val="0"/>
          <w:numId w:val="3"/>
        </w:numPr>
        <w:rPr>
          <w:rFonts w:ascii="Arial" w:eastAsia="Arial" w:hAnsi="Arial" w:cs="Arial"/>
          <w:b/>
          <w:color w:val="000000"/>
          <w:sz w:val="24"/>
          <w:szCs w:val="24"/>
        </w:rPr>
      </w:pPr>
      <w:bookmarkStart w:id="25" w:name="_Toc531939168"/>
      <w:r>
        <w:rPr>
          <w:rFonts w:ascii="Arial" w:eastAsia="Arial" w:hAnsi="Arial" w:cs="Arial"/>
          <w:b/>
          <w:color w:val="000000"/>
          <w:sz w:val="24"/>
          <w:szCs w:val="24"/>
        </w:rPr>
        <w:t>CONCLUSIONES Y RECOMENDACIONES</w:t>
      </w:r>
      <w:bookmarkEnd w:id="25"/>
    </w:p>
    <w:p w:rsidR="00DD291C" w:rsidRDefault="00DD291C">
      <w:pPr>
        <w:jc w:val="both"/>
        <w:rPr>
          <w:rFonts w:ascii="Arial" w:eastAsia="Arial" w:hAnsi="Arial" w:cs="Arial"/>
        </w:rPr>
      </w:pPr>
    </w:p>
    <w:p w:rsidR="00DD291C" w:rsidRDefault="00E733CD">
      <w:pPr>
        <w:numPr>
          <w:ilvl w:val="0"/>
          <w:numId w:val="6"/>
        </w:numPr>
        <w:pBdr>
          <w:top w:val="nil"/>
          <w:left w:val="nil"/>
          <w:bottom w:val="nil"/>
          <w:right w:val="nil"/>
          <w:between w:val="nil"/>
        </w:pBdr>
        <w:contextualSpacing/>
        <w:jc w:val="both"/>
        <w:rPr>
          <w:color w:val="000000"/>
        </w:rPr>
      </w:pPr>
      <w:r>
        <w:rPr>
          <w:rFonts w:ascii="Arial" w:eastAsia="Arial" w:hAnsi="Arial" w:cs="Arial"/>
        </w:rPr>
        <w:t xml:space="preserve">Si bien los procesos reconocen la implicación y el valor de la gestión del riesgo frente a logro de los objetivos y metas institucionales, aún se requiere fortalecerlo como un instrumento efectivo de control a la gestión y, por tanto, como un mecanismo útil para </w:t>
      </w:r>
      <w:r w:rsidR="00536408">
        <w:rPr>
          <w:rFonts w:ascii="Arial" w:eastAsia="Arial" w:hAnsi="Arial" w:cs="Arial"/>
        </w:rPr>
        <w:t xml:space="preserve">informar, </w:t>
      </w:r>
      <w:bookmarkStart w:id="26" w:name="_GoBack"/>
      <w:bookmarkEnd w:id="26"/>
      <w:r w:rsidR="00F64B27">
        <w:rPr>
          <w:rFonts w:ascii="Arial" w:eastAsia="Arial" w:hAnsi="Arial" w:cs="Arial"/>
        </w:rPr>
        <w:t xml:space="preserve">controlar, </w:t>
      </w:r>
      <w:r>
        <w:rPr>
          <w:rFonts w:ascii="Arial" w:eastAsia="Arial" w:hAnsi="Arial" w:cs="Arial"/>
        </w:rPr>
        <w:t>mejorar y asegurar la gest</w:t>
      </w:r>
      <w:r w:rsidR="00F64B27">
        <w:rPr>
          <w:rFonts w:ascii="Arial" w:eastAsia="Arial" w:hAnsi="Arial" w:cs="Arial"/>
        </w:rPr>
        <w:t>ión de cada uno de los procesos, por lo cual se recomienda a la alta dirección apropiar la gestión del riesgo en este sentido.</w:t>
      </w:r>
      <w:r>
        <w:rPr>
          <w:rFonts w:ascii="Arial" w:eastAsia="Arial" w:hAnsi="Arial" w:cs="Arial"/>
        </w:rPr>
        <w:t xml:space="preserve"> </w:t>
      </w:r>
    </w:p>
    <w:p w:rsidR="00DD291C" w:rsidRDefault="00DD291C">
      <w:pPr>
        <w:pBdr>
          <w:top w:val="nil"/>
          <w:left w:val="nil"/>
          <w:bottom w:val="nil"/>
          <w:right w:val="nil"/>
          <w:between w:val="nil"/>
        </w:pBdr>
        <w:ind w:left="720"/>
        <w:jc w:val="both"/>
        <w:rPr>
          <w:rFonts w:ascii="Arial" w:eastAsia="Arial" w:hAnsi="Arial" w:cs="Arial"/>
        </w:rPr>
      </w:pPr>
    </w:p>
    <w:p w:rsidR="00DD291C" w:rsidRDefault="00E733CD">
      <w:pPr>
        <w:numPr>
          <w:ilvl w:val="0"/>
          <w:numId w:val="6"/>
        </w:numPr>
        <w:pBdr>
          <w:top w:val="nil"/>
          <w:left w:val="nil"/>
          <w:bottom w:val="nil"/>
          <w:right w:val="nil"/>
          <w:between w:val="nil"/>
        </w:pBdr>
        <w:contextualSpacing/>
        <w:jc w:val="both"/>
        <w:rPr>
          <w:color w:val="000000"/>
        </w:rPr>
      </w:pPr>
      <w:r>
        <w:rPr>
          <w:rFonts w:ascii="Arial" w:eastAsia="Arial" w:hAnsi="Arial" w:cs="Arial"/>
          <w:color w:val="000000"/>
        </w:rPr>
        <w:t xml:space="preserve">Se </w:t>
      </w:r>
      <w:r w:rsidR="00F64B27">
        <w:rPr>
          <w:rFonts w:ascii="Arial" w:eastAsia="Arial" w:hAnsi="Arial" w:cs="Arial"/>
          <w:color w:val="000000"/>
        </w:rPr>
        <w:t>cambiará y unificará la frecuencia d</w:t>
      </w:r>
      <w:r>
        <w:rPr>
          <w:rFonts w:ascii="Arial" w:eastAsia="Arial" w:hAnsi="Arial" w:cs="Arial"/>
          <w:color w:val="000000"/>
        </w:rPr>
        <w:t>el seguimiento a los riesgos, sus controles y acciones</w:t>
      </w:r>
      <w:r w:rsidR="00F64B27">
        <w:rPr>
          <w:rFonts w:ascii="Arial" w:eastAsia="Arial" w:hAnsi="Arial" w:cs="Arial"/>
          <w:color w:val="000000"/>
        </w:rPr>
        <w:t xml:space="preserve"> </w:t>
      </w:r>
      <w:r>
        <w:rPr>
          <w:rFonts w:ascii="Arial" w:eastAsia="Arial" w:hAnsi="Arial" w:cs="Arial"/>
          <w:color w:val="000000"/>
        </w:rPr>
        <w:t xml:space="preserve">para que se </w:t>
      </w:r>
      <w:r w:rsidR="00F64B27">
        <w:rPr>
          <w:rFonts w:ascii="Arial" w:eastAsia="Arial" w:hAnsi="Arial" w:cs="Arial"/>
          <w:color w:val="000000"/>
        </w:rPr>
        <w:t xml:space="preserve">realice mensualmente y se </w:t>
      </w:r>
      <w:r>
        <w:rPr>
          <w:rFonts w:ascii="Arial" w:eastAsia="Arial" w:hAnsi="Arial" w:cs="Arial"/>
          <w:color w:val="000000"/>
        </w:rPr>
        <w:t>tenga claro el estado de gestión, permitiendo generar acciones oportunas frente a la prevención y mitigación del riesgo.</w:t>
      </w:r>
    </w:p>
    <w:p w:rsidR="00DD291C" w:rsidRDefault="00DD291C">
      <w:pPr>
        <w:pBdr>
          <w:top w:val="nil"/>
          <w:left w:val="nil"/>
          <w:bottom w:val="nil"/>
          <w:right w:val="nil"/>
          <w:between w:val="nil"/>
        </w:pBdr>
        <w:jc w:val="both"/>
        <w:rPr>
          <w:rFonts w:ascii="Arial" w:eastAsia="Arial" w:hAnsi="Arial" w:cs="Arial"/>
        </w:rPr>
      </w:pPr>
    </w:p>
    <w:p w:rsidR="00DD291C" w:rsidRDefault="00E733CD">
      <w:pPr>
        <w:numPr>
          <w:ilvl w:val="0"/>
          <w:numId w:val="7"/>
        </w:numPr>
        <w:jc w:val="both"/>
        <w:rPr>
          <w:rFonts w:ascii="Arial" w:eastAsia="Arial" w:hAnsi="Arial" w:cs="Arial"/>
        </w:rPr>
      </w:pPr>
      <w:r>
        <w:rPr>
          <w:rFonts w:ascii="Arial" w:eastAsia="Arial" w:hAnsi="Arial" w:cs="Arial"/>
        </w:rPr>
        <w:t>Es necesario articular mejor la gestión del riesgo de todos los sistemas de gestión y algunos elementos de seguimiento y evaluación de los riesgos, conforme a los nuevos roles y funciones asociados al Sistema de Control Interno. Estableciendo así un control periódico sobre cada uno de los elementos que constituyen los riesgos</w:t>
      </w:r>
    </w:p>
    <w:p w:rsidR="00DD291C" w:rsidRDefault="00DD291C">
      <w:pPr>
        <w:jc w:val="both"/>
        <w:rPr>
          <w:rFonts w:ascii="Arial" w:eastAsia="Arial" w:hAnsi="Arial" w:cs="Arial"/>
        </w:rPr>
      </w:pPr>
    </w:p>
    <w:p w:rsidR="00DD291C" w:rsidRDefault="00E733CD">
      <w:pPr>
        <w:numPr>
          <w:ilvl w:val="0"/>
          <w:numId w:val="6"/>
        </w:numPr>
        <w:pBdr>
          <w:top w:val="nil"/>
          <w:left w:val="nil"/>
          <w:bottom w:val="nil"/>
          <w:right w:val="nil"/>
          <w:between w:val="nil"/>
        </w:pBdr>
        <w:contextualSpacing/>
        <w:jc w:val="both"/>
        <w:rPr>
          <w:color w:val="000000"/>
        </w:rPr>
      </w:pPr>
      <w:r>
        <w:rPr>
          <w:rFonts w:ascii="Arial" w:eastAsia="Arial" w:hAnsi="Arial" w:cs="Arial"/>
        </w:rPr>
        <w:t>Resulta necesario consolidar un</w:t>
      </w:r>
      <w:r>
        <w:rPr>
          <w:rFonts w:ascii="Arial" w:eastAsia="Arial" w:hAnsi="Arial" w:cs="Arial"/>
          <w:color w:val="000000"/>
        </w:rPr>
        <w:t xml:space="preserve"> mecanismo que permita monitorear de manera constante la posible materialización de los riesgos.</w:t>
      </w:r>
    </w:p>
    <w:p w:rsidR="00DD291C" w:rsidRDefault="00DD291C">
      <w:pPr>
        <w:jc w:val="both"/>
        <w:rPr>
          <w:rFonts w:ascii="Arial" w:eastAsia="Arial" w:hAnsi="Arial" w:cs="Arial"/>
        </w:rPr>
      </w:pPr>
    </w:p>
    <w:p w:rsidR="00F64B27" w:rsidRDefault="00F64B27" w:rsidP="00F64B27">
      <w:pPr>
        <w:numPr>
          <w:ilvl w:val="0"/>
          <w:numId w:val="6"/>
        </w:numPr>
        <w:pBdr>
          <w:top w:val="nil"/>
          <w:left w:val="nil"/>
          <w:bottom w:val="nil"/>
          <w:right w:val="nil"/>
          <w:between w:val="nil"/>
        </w:pBdr>
        <w:contextualSpacing/>
        <w:jc w:val="both"/>
        <w:rPr>
          <w:rFonts w:ascii="Arial" w:eastAsia="Arial" w:hAnsi="Arial" w:cs="Arial"/>
        </w:rPr>
      </w:pPr>
      <w:r>
        <w:rPr>
          <w:rFonts w:ascii="Arial" w:eastAsia="Arial" w:hAnsi="Arial" w:cs="Arial"/>
        </w:rPr>
        <w:t xml:space="preserve">Los riesgos para todos los sistemas de gestión y áreas temáticas que requieren gestión de riesgos, deben presentarse de manera clara y concisa, con el fin de no dar lugar a ambigüedades frente a lo que se quiere y espera prevenir con la identificación del riesgo, para lo cual se seguirán realizando actividades de sensibilización, acompañamiento y capacitación a los procesos. </w:t>
      </w:r>
    </w:p>
    <w:p w:rsidR="00F64B27" w:rsidRDefault="00F64B27" w:rsidP="00F64B27">
      <w:pPr>
        <w:pBdr>
          <w:top w:val="nil"/>
          <w:left w:val="nil"/>
          <w:bottom w:val="nil"/>
          <w:right w:val="nil"/>
          <w:between w:val="nil"/>
        </w:pBdr>
        <w:contextualSpacing/>
        <w:jc w:val="both"/>
        <w:rPr>
          <w:rFonts w:ascii="Arial" w:eastAsia="Arial" w:hAnsi="Arial" w:cs="Arial"/>
        </w:rPr>
      </w:pPr>
      <w:r>
        <w:rPr>
          <w:rFonts w:ascii="Arial" w:eastAsia="Arial" w:hAnsi="Arial" w:cs="Arial"/>
        </w:rPr>
        <w:t xml:space="preserve"> </w:t>
      </w:r>
    </w:p>
    <w:p w:rsidR="00DD291C" w:rsidRDefault="00E733CD">
      <w:pPr>
        <w:numPr>
          <w:ilvl w:val="0"/>
          <w:numId w:val="6"/>
        </w:numPr>
        <w:pBdr>
          <w:top w:val="nil"/>
          <w:left w:val="nil"/>
          <w:bottom w:val="nil"/>
          <w:right w:val="nil"/>
          <w:between w:val="nil"/>
        </w:pBdr>
        <w:contextualSpacing/>
        <w:jc w:val="both"/>
        <w:rPr>
          <w:color w:val="000000"/>
        </w:rPr>
      </w:pPr>
      <w:r>
        <w:rPr>
          <w:rFonts w:ascii="Arial" w:eastAsia="Arial" w:hAnsi="Arial" w:cs="Arial"/>
          <w:color w:val="000000"/>
        </w:rPr>
        <w:t xml:space="preserve">Se recomienda al proceso de gestión contractual incorporar en el documento de informe de supervisión un campo en el cual, el supervisor evidencie </w:t>
      </w:r>
      <w:r>
        <w:rPr>
          <w:rFonts w:ascii="Arial" w:eastAsia="Arial" w:hAnsi="Arial" w:cs="Arial"/>
        </w:rPr>
        <w:t xml:space="preserve">periódicamente </w:t>
      </w:r>
      <w:r>
        <w:rPr>
          <w:rFonts w:ascii="Arial" w:eastAsia="Arial" w:hAnsi="Arial" w:cs="Arial"/>
          <w:color w:val="000000"/>
        </w:rPr>
        <w:t>el seguimiento realizado a los riesgos contractuales y su</w:t>
      </w:r>
      <w:r>
        <w:rPr>
          <w:rFonts w:ascii="Arial" w:eastAsia="Arial" w:hAnsi="Arial" w:cs="Arial"/>
        </w:rPr>
        <w:t xml:space="preserve"> gestión</w:t>
      </w:r>
      <w:r>
        <w:rPr>
          <w:rFonts w:ascii="Arial" w:eastAsia="Arial" w:hAnsi="Arial" w:cs="Arial"/>
          <w:color w:val="000000"/>
        </w:rPr>
        <w:t>.</w:t>
      </w:r>
    </w:p>
    <w:p w:rsidR="00DD291C" w:rsidRDefault="00DD291C">
      <w:pPr>
        <w:pBdr>
          <w:top w:val="nil"/>
          <w:left w:val="nil"/>
          <w:bottom w:val="nil"/>
          <w:right w:val="nil"/>
          <w:between w:val="nil"/>
        </w:pBdr>
        <w:jc w:val="both"/>
        <w:rPr>
          <w:rFonts w:ascii="Arial" w:eastAsia="Arial" w:hAnsi="Arial" w:cs="Arial"/>
        </w:rPr>
      </w:pPr>
    </w:p>
    <w:p w:rsidR="00DD291C" w:rsidRDefault="00DD291C">
      <w:pPr>
        <w:pBdr>
          <w:top w:val="nil"/>
          <w:left w:val="nil"/>
          <w:bottom w:val="nil"/>
          <w:right w:val="nil"/>
          <w:between w:val="nil"/>
        </w:pBdr>
        <w:ind w:left="720"/>
        <w:jc w:val="both"/>
        <w:rPr>
          <w:rFonts w:ascii="Arial" w:eastAsia="Arial" w:hAnsi="Arial" w:cs="Arial"/>
        </w:rPr>
      </w:pPr>
    </w:p>
    <w:p w:rsidR="00DD291C" w:rsidRDefault="00E733CD">
      <w:pPr>
        <w:numPr>
          <w:ilvl w:val="0"/>
          <w:numId w:val="10"/>
        </w:numPr>
        <w:pBdr>
          <w:top w:val="nil"/>
          <w:left w:val="nil"/>
          <w:bottom w:val="nil"/>
          <w:right w:val="nil"/>
          <w:between w:val="nil"/>
        </w:pBdr>
        <w:contextualSpacing/>
        <w:jc w:val="both"/>
        <w:rPr>
          <w:rFonts w:ascii="Arial" w:eastAsia="Arial" w:hAnsi="Arial" w:cs="Arial"/>
        </w:rPr>
      </w:pPr>
      <w:r>
        <w:rPr>
          <w:rFonts w:ascii="Arial" w:eastAsia="Arial" w:hAnsi="Arial" w:cs="Arial"/>
        </w:rPr>
        <w:t xml:space="preserve">Es necesario contar con el acompañamiento y asesoría del equipo de control interno para la formulación de los riesgos para la vigencia 2019, con el ánimo de fortalecer el proceso de identificación, valoración y tratamiento </w:t>
      </w:r>
      <w:r>
        <w:rPr>
          <w:rFonts w:ascii="Arial" w:eastAsia="Arial" w:hAnsi="Arial" w:cs="Arial"/>
        </w:rPr>
        <w:lastRenderedPageBreak/>
        <w:t>de los riesgos, dado que el enfoque del control interno de gestión, establecido por el nuevo modelo integrado de planeación y gestión, está basado en riesgos y seguramente nutrirá la construcción positivamente.</w:t>
      </w:r>
    </w:p>
    <w:p w:rsidR="00DD291C" w:rsidRDefault="00DD291C">
      <w:pPr>
        <w:pBdr>
          <w:top w:val="nil"/>
          <w:left w:val="nil"/>
          <w:bottom w:val="nil"/>
          <w:right w:val="nil"/>
          <w:between w:val="nil"/>
        </w:pBdr>
        <w:jc w:val="both"/>
        <w:rPr>
          <w:rFonts w:ascii="Arial" w:eastAsia="Arial" w:hAnsi="Arial" w:cs="Arial"/>
        </w:rPr>
      </w:pPr>
    </w:p>
    <w:p w:rsidR="00F94D31" w:rsidRDefault="00F94D31">
      <w:pPr>
        <w:pBdr>
          <w:top w:val="nil"/>
          <w:left w:val="nil"/>
          <w:bottom w:val="nil"/>
          <w:right w:val="nil"/>
          <w:between w:val="nil"/>
        </w:pBdr>
        <w:jc w:val="both"/>
        <w:rPr>
          <w:rFonts w:ascii="Arial" w:eastAsia="Arial" w:hAnsi="Arial" w:cs="Arial"/>
        </w:rPr>
      </w:pPr>
    </w:p>
    <w:p w:rsidR="00F94D31" w:rsidRDefault="00F94D31">
      <w:pPr>
        <w:pBdr>
          <w:top w:val="nil"/>
          <w:left w:val="nil"/>
          <w:bottom w:val="nil"/>
          <w:right w:val="nil"/>
          <w:between w:val="nil"/>
        </w:pBdr>
        <w:jc w:val="both"/>
        <w:rPr>
          <w:rFonts w:ascii="Arial" w:eastAsia="Arial" w:hAnsi="Arial" w:cs="Arial"/>
        </w:rPr>
      </w:pPr>
    </w:p>
    <w:p w:rsidR="00DD291C" w:rsidRDefault="00E733CD">
      <w:pPr>
        <w:pStyle w:val="Ttulo1"/>
        <w:numPr>
          <w:ilvl w:val="0"/>
          <w:numId w:val="3"/>
        </w:numPr>
        <w:pBdr>
          <w:top w:val="nil"/>
          <w:left w:val="nil"/>
          <w:bottom w:val="nil"/>
          <w:right w:val="nil"/>
          <w:between w:val="nil"/>
        </w:pBdr>
        <w:rPr>
          <w:rFonts w:ascii="Arial" w:eastAsia="Arial" w:hAnsi="Arial" w:cs="Arial"/>
          <w:b/>
          <w:color w:val="000000"/>
          <w:sz w:val="24"/>
          <w:szCs w:val="24"/>
        </w:rPr>
      </w:pPr>
      <w:bookmarkStart w:id="27" w:name="_Toc531939169"/>
      <w:r>
        <w:rPr>
          <w:rFonts w:ascii="Arial" w:eastAsia="Arial" w:hAnsi="Arial" w:cs="Arial"/>
          <w:b/>
          <w:color w:val="000000"/>
          <w:sz w:val="24"/>
          <w:szCs w:val="24"/>
        </w:rPr>
        <w:t>BIBLIOGRAFÍA</w:t>
      </w:r>
      <w:bookmarkEnd w:id="27"/>
    </w:p>
    <w:p w:rsidR="00DD291C" w:rsidRDefault="00DD291C">
      <w:pPr>
        <w:pBdr>
          <w:top w:val="nil"/>
          <w:left w:val="nil"/>
          <w:bottom w:val="nil"/>
          <w:right w:val="nil"/>
          <w:between w:val="nil"/>
        </w:pBdr>
        <w:jc w:val="both"/>
        <w:rPr>
          <w:rFonts w:ascii="Arial" w:eastAsia="Arial" w:hAnsi="Arial" w:cs="Arial"/>
        </w:rPr>
      </w:pPr>
    </w:p>
    <w:p w:rsidR="00DD291C" w:rsidRDefault="00E733CD">
      <w:pPr>
        <w:numPr>
          <w:ilvl w:val="0"/>
          <w:numId w:val="9"/>
        </w:numPr>
        <w:pBdr>
          <w:top w:val="nil"/>
          <w:left w:val="nil"/>
          <w:bottom w:val="nil"/>
          <w:right w:val="nil"/>
          <w:between w:val="nil"/>
        </w:pBdr>
        <w:contextualSpacing/>
        <w:jc w:val="both"/>
        <w:rPr>
          <w:rFonts w:ascii="Arial" w:eastAsia="Arial" w:hAnsi="Arial" w:cs="Arial"/>
        </w:rPr>
      </w:pPr>
      <w:r>
        <w:rPr>
          <w:rFonts w:ascii="Arial" w:eastAsia="Arial" w:hAnsi="Arial" w:cs="Arial"/>
        </w:rPr>
        <w:t>DAFP, Política de Operación Riesgos. Recuperado de: https://bit.ly/2Qr2xW5</w:t>
      </w:r>
    </w:p>
    <w:p w:rsidR="00DD291C" w:rsidRDefault="00E733CD">
      <w:pPr>
        <w:numPr>
          <w:ilvl w:val="0"/>
          <w:numId w:val="9"/>
        </w:numPr>
        <w:pBdr>
          <w:top w:val="nil"/>
          <w:left w:val="nil"/>
          <w:bottom w:val="nil"/>
          <w:right w:val="nil"/>
          <w:between w:val="nil"/>
        </w:pBdr>
        <w:contextualSpacing/>
        <w:jc w:val="both"/>
        <w:rPr>
          <w:rFonts w:ascii="Arial" w:eastAsia="Arial" w:hAnsi="Arial" w:cs="Arial"/>
        </w:rPr>
      </w:pPr>
      <w:r>
        <w:rPr>
          <w:rFonts w:ascii="Arial" w:eastAsia="Arial" w:hAnsi="Arial" w:cs="Arial"/>
        </w:rPr>
        <w:t xml:space="preserve">DAFP, Guía para la administración del riesgo y el diseño de controles en entidades públicas. Recuperado de: https://bit.ly/2P5BriN </w:t>
      </w:r>
    </w:p>
    <w:p w:rsidR="00DD291C" w:rsidRDefault="00E733CD">
      <w:pPr>
        <w:numPr>
          <w:ilvl w:val="0"/>
          <w:numId w:val="9"/>
        </w:numPr>
        <w:pBdr>
          <w:top w:val="nil"/>
          <w:left w:val="nil"/>
          <w:bottom w:val="nil"/>
          <w:right w:val="nil"/>
          <w:between w:val="nil"/>
        </w:pBdr>
        <w:contextualSpacing/>
        <w:jc w:val="both"/>
        <w:rPr>
          <w:rFonts w:ascii="Arial" w:eastAsia="Arial" w:hAnsi="Arial" w:cs="Arial"/>
        </w:rPr>
      </w:pPr>
      <w:r>
        <w:rPr>
          <w:rFonts w:ascii="Arial" w:eastAsia="Arial" w:hAnsi="Arial" w:cs="Arial"/>
        </w:rPr>
        <w:t xml:space="preserve">DAFP, Valores del Servidor Público. Recuperado de: http://www.funcionpublica.gov.co/documents/418537/24621277/2017-06-07_valores_del_servidor_publico_codigo_integridad </w:t>
      </w:r>
    </w:p>
    <w:p w:rsidR="00DD291C" w:rsidRDefault="00E733CD">
      <w:pPr>
        <w:numPr>
          <w:ilvl w:val="0"/>
          <w:numId w:val="9"/>
        </w:numPr>
        <w:pBdr>
          <w:top w:val="nil"/>
          <w:left w:val="nil"/>
          <w:bottom w:val="nil"/>
          <w:right w:val="nil"/>
          <w:between w:val="nil"/>
        </w:pBdr>
        <w:contextualSpacing/>
        <w:jc w:val="both"/>
        <w:rPr>
          <w:rFonts w:ascii="Arial" w:eastAsia="Arial" w:hAnsi="Arial" w:cs="Arial"/>
        </w:rPr>
      </w:pPr>
      <w:r>
        <w:rPr>
          <w:rFonts w:ascii="Arial" w:eastAsia="Arial" w:hAnsi="Arial" w:cs="Arial"/>
        </w:rPr>
        <w:t>APC-COLOMBIA, Administración del Riesgo en APC-COLOMBIA. Recuperado de: http://www.apccolombia.gov.co/sites/default/files/e-ot-008riesgospoliticalineamientosmetodologiav10.pdf</w:t>
      </w:r>
    </w:p>
    <w:p w:rsidR="00DD291C" w:rsidRDefault="00E733CD">
      <w:pPr>
        <w:numPr>
          <w:ilvl w:val="0"/>
          <w:numId w:val="9"/>
        </w:numPr>
        <w:pBdr>
          <w:top w:val="nil"/>
          <w:left w:val="nil"/>
          <w:bottom w:val="nil"/>
          <w:right w:val="nil"/>
          <w:between w:val="nil"/>
        </w:pBdr>
        <w:contextualSpacing/>
        <w:jc w:val="both"/>
        <w:rPr>
          <w:rFonts w:ascii="Arial" w:eastAsia="Arial" w:hAnsi="Arial" w:cs="Arial"/>
        </w:rPr>
      </w:pPr>
      <w:r>
        <w:rPr>
          <w:rFonts w:ascii="Arial" w:eastAsia="Arial" w:hAnsi="Arial" w:cs="Arial"/>
        </w:rPr>
        <w:t xml:space="preserve">ITRC, Sistema de Prevención del Fraude y la Corrupción. Recuperado de: http://www.itrc.gov.co/~itrcgovc/itrc/pestana/documentos/spfc.pdf </w:t>
      </w:r>
    </w:p>
    <w:p w:rsidR="00DD291C" w:rsidRDefault="00DD291C">
      <w:pPr>
        <w:jc w:val="both"/>
        <w:rPr>
          <w:rFonts w:ascii="Arial" w:eastAsia="Arial" w:hAnsi="Arial" w:cs="Arial"/>
        </w:rPr>
      </w:pPr>
    </w:p>
    <w:sectPr w:rsidR="00DD291C">
      <w:headerReference w:type="default" r:id="rId21"/>
      <w:footerReference w:type="default" r:id="rId22"/>
      <w:pgSz w:w="12240" w:h="15840"/>
      <w:pgMar w:top="1417" w:right="1701" w:bottom="1417" w:left="1701" w:header="850"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C8" w:rsidRDefault="00FA02C8">
      <w:r>
        <w:separator/>
      </w:r>
    </w:p>
  </w:endnote>
  <w:endnote w:type="continuationSeparator" w:id="0">
    <w:p w:rsidR="00FA02C8" w:rsidRDefault="00FA0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3CD" w:rsidRDefault="00E733CD">
    <w:pPr>
      <w:tabs>
        <w:tab w:val="left" w:pos="11700"/>
      </w:tabs>
      <w:jc w:val="center"/>
    </w:pPr>
    <w:r>
      <w:rPr>
        <w:rFonts w:ascii="Arial" w:eastAsia="Arial" w:hAnsi="Arial" w:cs="Arial"/>
        <w:b/>
        <w:sz w:val="14"/>
        <w:szCs w:val="14"/>
      </w:rPr>
      <w:t xml:space="preserve">Carrera 10 N°97A-13, Piso 6, Torre A Bogotá – Colombia.  Conmutador (57 1) 601 24 24.     </w:t>
    </w:r>
    <w:hyperlink r:id="rId1">
      <w:r>
        <w:rPr>
          <w:rFonts w:ascii="Arial" w:eastAsia="Arial" w:hAnsi="Arial" w:cs="Arial"/>
          <w:b/>
          <w:color w:val="0563C1"/>
          <w:sz w:val="14"/>
          <w:szCs w:val="14"/>
          <w:u w:val="single"/>
        </w:rPr>
        <w:t>www.apccolombia.gov.co</w:t>
      </w:r>
    </w:hyperlink>
  </w:p>
  <w:p w:rsidR="00E733CD" w:rsidRDefault="00E733CD">
    <w:pPr>
      <w:pBdr>
        <w:top w:val="nil"/>
        <w:left w:val="nil"/>
        <w:bottom w:val="nil"/>
        <w:right w:val="nil"/>
        <w:between w:val="nil"/>
      </w:pBdr>
      <w:tabs>
        <w:tab w:val="center" w:pos="4252"/>
        <w:tab w:val="right" w:pos="8504"/>
      </w:tabs>
      <w:jc w:val="center"/>
      <w:rPr>
        <w:rFonts w:ascii="Arial" w:eastAsia="Arial" w:hAnsi="Arial" w:cs="Arial"/>
        <w:color w:val="000000"/>
        <w:sz w:val="16"/>
        <w:szCs w:val="16"/>
      </w:rPr>
    </w:pP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536408">
      <w:rPr>
        <w:rFonts w:ascii="Arial" w:eastAsia="Arial" w:hAnsi="Arial" w:cs="Arial"/>
        <w:noProof/>
        <w:color w:val="000000"/>
        <w:sz w:val="16"/>
        <w:szCs w:val="16"/>
      </w:rPr>
      <w:t>26</w:t>
    </w:r>
    <w:r>
      <w:rPr>
        <w:rFonts w:ascii="Arial" w:eastAsia="Arial" w:hAnsi="Arial" w:cs="Arial"/>
        <w:color w:val="000000"/>
        <w:sz w:val="16"/>
        <w:szCs w:val="16"/>
      </w:rPr>
      <w:fldChar w:fldCharType="end"/>
    </w:r>
    <w:r>
      <w:rPr>
        <w:rFonts w:ascii="Arial" w:eastAsia="Arial" w:hAnsi="Arial" w:cs="Arial"/>
        <w:color w:val="000000"/>
        <w:sz w:val="16"/>
        <w:szCs w:val="16"/>
      </w:rPr>
      <w:t>/</w:t>
    </w:r>
    <w:r>
      <w:rPr>
        <w:rFonts w:ascii="Arial" w:eastAsia="Arial" w:hAnsi="Arial" w:cs="Arial"/>
        <w:color w:val="000000"/>
        <w:sz w:val="16"/>
        <w:szCs w:val="16"/>
      </w:rPr>
      <w:fldChar w:fldCharType="begin"/>
    </w:r>
    <w:r>
      <w:rPr>
        <w:rFonts w:ascii="Arial" w:eastAsia="Arial" w:hAnsi="Arial" w:cs="Arial"/>
        <w:color w:val="000000"/>
        <w:sz w:val="16"/>
        <w:szCs w:val="16"/>
      </w:rPr>
      <w:instrText>NUMPAGES</w:instrText>
    </w:r>
    <w:r>
      <w:rPr>
        <w:rFonts w:ascii="Arial" w:eastAsia="Arial" w:hAnsi="Arial" w:cs="Arial"/>
        <w:color w:val="000000"/>
        <w:sz w:val="16"/>
        <w:szCs w:val="16"/>
      </w:rPr>
      <w:fldChar w:fldCharType="separate"/>
    </w:r>
    <w:r w:rsidR="00536408">
      <w:rPr>
        <w:rFonts w:ascii="Arial" w:eastAsia="Arial" w:hAnsi="Arial" w:cs="Arial"/>
        <w:noProof/>
        <w:color w:val="000000"/>
        <w:sz w:val="16"/>
        <w:szCs w:val="16"/>
      </w:rPr>
      <w:t>27</w:t>
    </w:r>
    <w:r>
      <w:rPr>
        <w:rFonts w:ascii="Arial" w:eastAsia="Arial" w:hAnsi="Arial" w:cs="Arial"/>
        <w:color w:val="000000"/>
        <w:sz w:val="16"/>
        <w:szCs w:val="16"/>
      </w:rPr>
      <w:fldChar w:fldCharType="end"/>
    </w:r>
  </w:p>
  <w:p w:rsidR="00E733CD" w:rsidRDefault="00E733CD">
    <w:pPr>
      <w:tabs>
        <w:tab w:val="center" w:pos="4252"/>
        <w:tab w:val="right" w:pos="8504"/>
      </w:tabs>
      <w:jc w:val="both"/>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C8" w:rsidRDefault="00FA02C8">
      <w:r>
        <w:separator/>
      </w:r>
    </w:p>
  </w:footnote>
  <w:footnote w:type="continuationSeparator" w:id="0">
    <w:p w:rsidR="00FA02C8" w:rsidRDefault="00FA02C8">
      <w:r>
        <w:continuationSeparator/>
      </w:r>
    </w:p>
  </w:footnote>
  <w:footnote w:id="1">
    <w:p w:rsidR="00E733CD" w:rsidRDefault="00E733CD">
      <w:pPr>
        <w:rPr>
          <w:sz w:val="20"/>
          <w:szCs w:val="20"/>
          <w:vertAlign w:val="superscript"/>
        </w:rPr>
      </w:pPr>
      <w:r>
        <w:rPr>
          <w:vertAlign w:val="superscript"/>
        </w:rPr>
        <w:footnoteRef/>
      </w:r>
      <w:r>
        <w:rPr>
          <w:sz w:val="20"/>
          <w:szCs w:val="20"/>
        </w:rPr>
        <w:t xml:space="preserve"> El riesgo de fraude se asocia a aquellas situaciones que pueden comprometer el equilibrio y salud financiera de la Entidad, generando impactos muy significativos en el funcionamiento de la misma. Extraído del Sistema de Sistema de Prevención de Fraude y la Corrupción. ITRC. Recuperado de: </w:t>
      </w:r>
      <w:hyperlink r:id="rId1">
        <w:r>
          <w:rPr>
            <w:color w:val="1155CC"/>
            <w:sz w:val="20"/>
            <w:szCs w:val="20"/>
            <w:u w:val="single"/>
          </w:rPr>
          <w:t>http://www.itrc.gov.co/~itrcgovc/itrc/pestana/documentos/spfc.pdf</w:t>
        </w:r>
      </w:hyperlink>
      <w:r>
        <w:rPr>
          <w:rFonts w:ascii="Arial" w:eastAsia="Arial" w:hAnsi="Arial" w:cs="Arial"/>
        </w:rPr>
        <w:t>,</w:t>
      </w:r>
      <w:r>
        <w:rPr>
          <w:sz w:val="20"/>
          <w:szCs w:val="20"/>
        </w:rPr>
        <w:t xml:space="preserve"> (20-11-2018)</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3CD" w:rsidRDefault="00E733CD">
    <w:pPr>
      <w:pBdr>
        <w:top w:val="nil"/>
        <w:left w:val="nil"/>
        <w:bottom w:val="nil"/>
        <w:right w:val="nil"/>
        <w:between w:val="nil"/>
      </w:pBdr>
      <w:tabs>
        <w:tab w:val="center" w:pos="4252"/>
        <w:tab w:val="right" w:pos="8504"/>
      </w:tabs>
      <w:jc w:val="right"/>
      <w:rPr>
        <w:rFonts w:ascii="Calibri" w:eastAsia="Calibri" w:hAnsi="Calibri" w:cs="Calibri"/>
        <w:color w:val="000000"/>
      </w:rPr>
    </w:pPr>
    <w:r>
      <w:rPr>
        <w:rFonts w:ascii="Calibri" w:eastAsia="Calibri" w:hAnsi="Calibri" w:cs="Calibri"/>
        <w:noProof/>
        <w:color w:val="000000"/>
      </w:rPr>
      <w:drawing>
        <wp:inline distT="0" distB="0" distL="0" distR="0">
          <wp:extent cx="2955412" cy="636362"/>
          <wp:effectExtent l="0" t="0" r="0" b="0"/>
          <wp:docPr id="11"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1"/>
                  <a:srcRect/>
                  <a:stretch>
                    <a:fillRect/>
                  </a:stretch>
                </pic:blipFill>
                <pic:spPr>
                  <a:xfrm>
                    <a:off x="0" y="0"/>
                    <a:ext cx="2955412" cy="636362"/>
                  </a:xfrm>
                  <a:prstGeom prst="rect">
                    <a:avLst/>
                  </a:prstGeom>
                  <a:ln/>
                </pic:spPr>
              </pic:pic>
            </a:graphicData>
          </a:graphic>
        </wp:inline>
      </w:drawing>
    </w:r>
  </w:p>
  <w:p w:rsidR="00E733CD" w:rsidRDefault="00E733CD">
    <w:pPr>
      <w:pBdr>
        <w:top w:val="nil"/>
        <w:left w:val="nil"/>
        <w:bottom w:val="nil"/>
        <w:right w:val="nil"/>
        <w:between w:val="nil"/>
      </w:pBdr>
      <w:tabs>
        <w:tab w:val="center" w:pos="4252"/>
        <w:tab w:val="right" w:pos="8504"/>
      </w:tabs>
      <w:jc w:val="right"/>
      <w:rPr>
        <w:rFonts w:ascii="Calibri" w:eastAsia="Calibri" w:hAnsi="Calibri" w:cs="Calibr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6308F"/>
    <w:multiLevelType w:val="multilevel"/>
    <w:tmpl w:val="170463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555648"/>
    <w:multiLevelType w:val="multilevel"/>
    <w:tmpl w:val="959CED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57148A2"/>
    <w:multiLevelType w:val="multilevel"/>
    <w:tmpl w:val="80164752"/>
    <w:lvl w:ilvl="0">
      <w:start w:val="3"/>
      <w:numFmt w:val="decimal"/>
      <w:lvlText w:val="%1"/>
      <w:lvlJc w:val="left"/>
      <w:pPr>
        <w:ind w:left="375" w:hanging="375"/>
      </w:pPr>
    </w:lvl>
    <w:lvl w:ilvl="1">
      <w:start w:val="1"/>
      <w:numFmt w:val="decimal"/>
      <w:lvlText w:val="%1.%2"/>
      <w:lvlJc w:val="left"/>
      <w:pPr>
        <w:ind w:left="800" w:hanging="375"/>
      </w:pPr>
    </w:lvl>
    <w:lvl w:ilvl="2">
      <w:start w:val="1"/>
      <w:numFmt w:val="decimal"/>
      <w:lvlText w:val="%1.%2.%3"/>
      <w:lvlJc w:val="left"/>
      <w:pPr>
        <w:ind w:left="1429" w:hanging="720"/>
      </w:pPr>
    </w:lvl>
    <w:lvl w:ilvl="3">
      <w:start w:val="1"/>
      <w:numFmt w:val="decimal"/>
      <w:lvlText w:val="%1.%2.%3.%4"/>
      <w:lvlJc w:val="left"/>
      <w:pPr>
        <w:ind w:left="1930" w:hanging="1080"/>
      </w:pPr>
    </w:lvl>
    <w:lvl w:ilvl="4">
      <w:start w:val="1"/>
      <w:numFmt w:val="decimal"/>
      <w:lvlText w:val="%1.%2.%3.%4.%5"/>
      <w:lvlJc w:val="left"/>
      <w:pPr>
        <w:ind w:left="4220" w:hanging="1080"/>
      </w:pPr>
    </w:lvl>
    <w:lvl w:ilvl="5">
      <w:start w:val="1"/>
      <w:numFmt w:val="decimal"/>
      <w:lvlText w:val="%1.%2.%3.%4.%5.%6"/>
      <w:lvlJc w:val="left"/>
      <w:pPr>
        <w:ind w:left="5365" w:hanging="1440"/>
      </w:pPr>
    </w:lvl>
    <w:lvl w:ilvl="6">
      <w:start w:val="1"/>
      <w:numFmt w:val="decimal"/>
      <w:lvlText w:val="%1.%2.%3.%4.%5.%6.%7"/>
      <w:lvlJc w:val="left"/>
      <w:pPr>
        <w:ind w:left="6150" w:hanging="1440"/>
      </w:pPr>
    </w:lvl>
    <w:lvl w:ilvl="7">
      <w:start w:val="1"/>
      <w:numFmt w:val="decimal"/>
      <w:lvlText w:val="%1.%2.%3.%4.%5.%6.%7.%8"/>
      <w:lvlJc w:val="left"/>
      <w:pPr>
        <w:ind w:left="7295" w:hanging="1800"/>
      </w:pPr>
    </w:lvl>
    <w:lvl w:ilvl="8">
      <w:start w:val="1"/>
      <w:numFmt w:val="decimal"/>
      <w:lvlText w:val="%1.%2.%3.%4.%5.%6.%7.%8.%9"/>
      <w:lvlJc w:val="left"/>
      <w:pPr>
        <w:ind w:left="8440" w:hanging="2160"/>
      </w:pPr>
    </w:lvl>
  </w:abstractNum>
  <w:abstractNum w:abstractNumId="3" w15:restartNumberingAfterBreak="0">
    <w:nsid w:val="27F50EAA"/>
    <w:multiLevelType w:val="multilevel"/>
    <w:tmpl w:val="8D0464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78A6FEF"/>
    <w:multiLevelType w:val="multilevel"/>
    <w:tmpl w:val="DEB4419A"/>
    <w:lvl w:ilvl="0">
      <w:start w:val="1"/>
      <w:numFmt w:val="decimal"/>
      <w:lvlText w:val="%1."/>
      <w:lvlJc w:val="left"/>
      <w:pPr>
        <w:ind w:left="720" w:hanging="360"/>
      </w:pPr>
    </w:lvl>
    <w:lvl w:ilvl="1">
      <w:start w:val="1"/>
      <w:numFmt w:val="lowerLetter"/>
      <w:lvlText w:val="%2."/>
      <w:lvlJc w:val="left"/>
      <w:pPr>
        <w:ind w:left="785" w:hanging="360"/>
      </w:pPr>
    </w:lvl>
    <w:lvl w:ilvl="2">
      <w:start w:val="1"/>
      <w:numFmt w:val="lowerRoman"/>
      <w:lvlText w:val="%3."/>
      <w:lvlJc w:val="right"/>
      <w:pPr>
        <w:ind w:left="747" w:hanging="180"/>
      </w:pPr>
    </w:lvl>
    <w:lvl w:ilvl="3">
      <w:start w:val="1"/>
      <w:numFmt w:val="decimal"/>
      <w:lvlText w:val="%4."/>
      <w:lvlJc w:val="left"/>
      <w:pPr>
        <w:ind w:left="785" w:hanging="360"/>
      </w:pPr>
    </w:lvl>
    <w:lvl w:ilvl="4">
      <w:start w:val="1"/>
      <w:numFmt w:val="lowerLetter"/>
      <w:lvlText w:val="%5."/>
      <w:lvlJc w:val="left"/>
      <w:pPr>
        <w:ind w:left="121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DD14E6E"/>
    <w:multiLevelType w:val="multilevel"/>
    <w:tmpl w:val="3716D8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2C700D2"/>
    <w:multiLevelType w:val="multilevel"/>
    <w:tmpl w:val="6D26B7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9370ED4"/>
    <w:multiLevelType w:val="multilevel"/>
    <w:tmpl w:val="194AAB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FBC5F22"/>
    <w:multiLevelType w:val="multilevel"/>
    <w:tmpl w:val="B7BC5A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90E7211"/>
    <w:multiLevelType w:val="multilevel"/>
    <w:tmpl w:val="A26811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1"/>
  </w:num>
  <w:num w:numId="3">
    <w:abstractNumId w:val="2"/>
  </w:num>
  <w:num w:numId="4">
    <w:abstractNumId w:val="5"/>
  </w:num>
  <w:num w:numId="5">
    <w:abstractNumId w:val="9"/>
  </w:num>
  <w:num w:numId="6">
    <w:abstractNumId w:val="8"/>
  </w:num>
  <w:num w:numId="7">
    <w:abstractNumId w:val="3"/>
  </w:num>
  <w:num w:numId="8">
    <w:abstractNumId w:val="0"/>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DD291C"/>
    <w:rsid w:val="001B0069"/>
    <w:rsid w:val="00536408"/>
    <w:rsid w:val="00540C21"/>
    <w:rsid w:val="00544045"/>
    <w:rsid w:val="007B2471"/>
    <w:rsid w:val="007F3A7F"/>
    <w:rsid w:val="00AA1109"/>
    <w:rsid w:val="00AB6479"/>
    <w:rsid w:val="00DD291C"/>
    <w:rsid w:val="00E733CD"/>
    <w:rsid w:val="00F64B27"/>
    <w:rsid w:val="00F94D31"/>
    <w:rsid w:val="00FA02C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64E6C"/>
  <w15:docId w15:val="{1F1F4202-17EB-4219-93BE-73C743159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240"/>
      <w:outlineLvl w:val="0"/>
    </w:pPr>
    <w:rPr>
      <w:rFonts w:ascii="Calibri" w:eastAsia="Calibri" w:hAnsi="Calibri" w:cs="Calibri"/>
      <w:color w:val="2E75B5"/>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contextualSpacing/>
    </w:pPr>
    <w:rPr>
      <w:rFonts w:ascii="Calibri" w:eastAsia="Calibri" w:hAnsi="Calibri" w:cs="Calibri"/>
      <w:sz w:val="56"/>
      <w:szCs w:val="56"/>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TDC1">
    <w:name w:val="toc 1"/>
    <w:basedOn w:val="Normal"/>
    <w:next w:val="Normal"/>
    <w:autoRedefine/>
    <w:uiPriority w:val="39"/>
    <w:unhideWhenUsed/>
    <w:rsid w:val="00E733CD"/>
    <w:pPr>
      <w:spacing w:after="100"/>
    </w:pPr>
  </w:style>
  <w:style w:type="character" w:styleId="Hipervnculo">
    <w:name w:val="Hyperlink"/>
    <w:basedOn w:val="Fuentedeprrafopredeter"/>
    <w:uiPriority w:val="99"/>
    <w:unhideWhenUsed/>
    <w:rsid w:val="00E733CD"/>
    <w:rPr>
      <w:color w:val="0000FF" w:themeColor="hyperlink"/>
      <w:u w:val="single"/>
    </w:rPr>
  </w:style>
  <w:style w:type="paragraph" w:styleId="Prrafodelista">
    <w:name w:val="List Paragraph"/>
    <w:basedOn w:val="Normal"/>
    <w:uiPriority w:val="34"/>
    <w:qFormat/>
    <w:rsid w:val="007B24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pccolombia.gov.co"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rc.gov.co/~itrcgovc/itrc/pestana/documentos/spfc.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7925</Words>
  <Characters>43593</Characters>
  <Application>Microsoft Office Word</Application>
  <DocSecurity>0</DocSecurity>
  <Lines>363</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pasante DGE</dc:creator>
  <cp:lastModifiedBy>Fredy Alayon Garcia</cp:lastModifiedBy>
  <cp:revision>10</cp:revision>
  <cp:lastPrinted>2018-12-07T14:51:00Z</cp:lastPrinted>
  <dcterms:created xsi:type="dcterms:W3CDTF">2018-12-07T14:28:00Z</dcterms:created>
  <dcterms:modified xsi:type="dcterms:W3CDTF">2018-12-07T15:31:00Z</dcterms:modified>
</cp:coreProperties>
</file>