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8C1A1" w14:textId="77777777" w:rsidR="00EF0C0A" w:rsidRPr="00EF0C0A" w:rsidRDefault="00EF0C0A" w:rsidP="00EF0C0A">
      <w:pPr>
        <w:spacing w:after="0"/>
        <w:jc w:val="both"/>
        <w:rPr>
          <w:rFonts w:eastAsia="Calibri"/>
          <w:sz w:val="22"/>
          <w:szCs w:val="22"/>
          <w:lang w:eastAsia="en-US"/>
        </w:rPr>
      </w:pPr>
    </w:p>
    <w:p w14:paraId="2BD939DF" w14:textId="77777777" w:rsidR="00EF0C0A" w:rsidRPr="00EF0C0A" w:rsidRDefault="00EF0C0A" w:rsidP="00EF0C0A">
      <w:pPr>
        <w:spacing w:after="0"/>
        <w:jc w:val="center"/>
        <w:rPr>
          <w:rFonts w:eastAsia="Calibri"/>
          <w:b/>
          <w:sz w:val="22"/>
          <w:szCs w:val="22"/>
          <w:lang w:eastAsia="en-US"/>
        </w:rPr>
      </w:pPr>
      <w:r>
        <w:rPr>
          <w:rFonts w:eastAsia="Calibri"/>
          <w:b/>
          <w:noProof/>
          <w:sz w:val="22"/>
          <w:szCs w:val="22"/>
          <w:lang w:eastAsia="es-CL"/>
        </w:rPr>
        <w:drawing>
          <wp:inline distT="0" distB="0" distL="0" distR="0" wp14:anchorId="7B64E95D" wp14:editId="69599D74">
            <wp:extent cx="2133600" cy="1028700"/>
            <wp:effectExtent l="0" t="0" r="0" b="0"/>
            <wp:docPr id="4" name="Picture 4" descr="LogoKizu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izuna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3600" cy="1028700"/>
                    </a:xfrm>
                    <a:prstGeom prst="rect">
                      <a:avLst/>
                    </a:prstGeom>
                    <a:noFill/>
                    <a:ln>
                      <a:noFill/>
                    </a:ln>
                  </pic:spPr>
                </pic:pic>
              </a:graphicData>
            </a:graphic>
          </wp:inline>
        </w:drawing>
      </w:r>
    </w:p>
    <w:p w14:paraId="478DE791" w14:textId="77777777" w:rsidR="00EF0C0A" w:rsidRPr="00EF0C0A" w:rsidRDefault="00EF0C0A" w:rsidP="00EF0C0A">
      <w:pPr>
        <w:spacing w:after="0"/>
        <w:jc w:val="center"/>
        <w:rPr>
          <w:rFonts w:eastAsia="Calibri"/>
          <w:sz w:val="22"/>
          <w:szCs w:val="22"/>
          <w:lang w:eastAsia="en-US"/>
        </w:rPr>
      </w:pPr>
    </w:p>
    <w:p w14:paraId="29F9916D" w14:textId="77777777" w:rsidR="00EF0C0A" w:rsidRPr="00EF0C0A" w:rsidRDefault="00EF0C0A" w:rsidP="00EF0C0A">
      <w:pPr>
        <w:spacing w:after="0"/>
        <w:jc w:val="center"/>
        <w:rPr>
          <w:rFonts w:eastAsia="Calibri"/>
          <w:sz w:val="22"/>
          <w:szCs w:val="22"/>
          <w:lang w:eastAsia="en-US"/>
        </w:rPr>
      </w:pPr>
    </w:p>
    <w:p w14:paraId="664CBDB7" w14:textId="77777777" w:rsidR="00EF0C0A" w:rsidRPr="00EF0C0A" w:rsidRDefault="00EF0C0A" w:rsidP="00EF0C0A">
      <w:pPr>
        <w:spacing w:after="0"/>
        <w:jc w:val="center"/>
        <w:rPr>
          <w:rFonts w:eastAsia="Calibri"/>
          <w:sz w:val="22"/>
          <w:szCs w:val="22"/>
          <w:lang w:eastAsia="en-US"/>
        </w:rPr>
      </w:pPr>
      <w:r w:rsidRPr="00EF0C0A">
        <w:rPr>
          <w:rFonts w:eastAsia="Calibri"/>
          <w:sz w:val="22"/>
          <w:szCs w:val="22"/>
          <w:lang w:eastAsia="en-US"/>
        </w:rPr>
        <w:t>Programa de Formación de Recursos Humanos para Latinoamérica y el Caribe en Reducción del Riesgo de Desastres</w:t>
      </w:r>
    </w:p>
    <w:p w14:paraId="2916FB62" w14:textId="77777777" w:rsidR="00EF0C0A" w:rsidRPr="00EF0C0A" w:rsidRDefault="00EF0C0A" w:rsidP="00EF0C0A">
      <w:pPr>
        <w:spacing w:after="0"/>
        <w:jc w:val="center"/>
        <w:rPr>
          <w:rFonts w:eastAsia="Calibri"/>
          <w:b/>
          <w:sz w:val="22"/>
          <w:szCs w:val="22"/>
          <w:lang w:eastAsia="en-US"/>
        </w:rPr>
      </w:pPr>
    </w:p>
    <w:p w14:paraId="71B6B9A3" w14:textId="77777777" w:rsidR="00EF0C0A" w:rsidRPr="00EF0C0A" w:rsidRDefault="00EF0C0A" w:rsidP="00EF0C0A">
      <w:pPr>
        <w:spacing w:after="0"/>
        <w:jc w:val="center"/>
        <w:rPr>
          <w:rFonts w:eastAsia="Calibri"/>
          <w:b/>
          <w:sz w:val="22"/>
          <w:szCs w:val="22"/>
          <w:lang w:eastAsia="en-US"/>
        </w:rPr>
      </w:pPr>
    </w:p>
    <w:p w14:paraId="09FC96A8" w14:textId="77777777" w:rsidR="00EF0C0A" w:rsidRPr="00EF0C0A" w:rsidRDefault="00EF0C0A" w:rsidP="00EF0C0A">
      <w:pPr>
        <w:spacing w:after="0"/>
        <w:jc w:val="center"/>
        <w:rPr>
          <w:rFonts w:eastAsia="Calibri"/>
          <w:b/>
          <w:sz w:val="22"/>
          <w:szCs w:val="22"/>
          <w:lang w:eastAsia="en-US"/>
        </w:rPr>
      </w:pPr>
    </w:p>
    <w:p w14:paraId="3A2C68FF" w14:textId="77777777" w:rsidR="00EF0C0A" w:rsidRPr="00EF0C0A" w:rsidRDefault="00EF0C0A" w:rsidP="00EF0C0A">
      <w:pPr>
        <w:spacing w:after="0"/>
        <w:jc w:val="center"/>
        <w:rPr>
          <w:rFonts w:eastAsia="Calibri"/>
          <w:b/>
          <w:sz w:val="22"/>
          <w:szCs w:val="22"/>
          <w:lang w:eastAsia="en-US"/>
        </w:rPr>
      </w:pPr>
    </w:p>
    <w:p w14:paraId="54C4E0CB" w14:textId="77777777" w:rsidR="00EF0C0A" w:rsidRPr="00EF0C0A" w:rsidRDefault="00EF0C0A" w:rsidP="00EF0C0A">
      <w:pPr>
        <w:spacing w:after="0"/>
        <w:jc w:val="center"/>
        <w:rPr>
          <w:rFonts w:eastAsia="Calibri"/>
          <w:b/>
          <w:sz w:val="22"/>
          <w:szCs w:val="22"/>
          <w:lang w:eastAsia="en-US"/>
        </w:rPr>
      </w:pPr>
    </w:p>
    <w:p w14:paraId="1FF0A3A4" w14:textId="77777777" w:rsidR="00EF0C0A" w:rsidRPr="00EF0C0A" w:rsidRDefault="00EF0C0A" w:rsidP="00EF0C0A">
      <w:pPr>
        <w:spacing w:after="0"/>
        <w:jc w:val="center"/>
        <w:rPr>
          <w:rFonts w:eastAsia="Calibri"/>
          <w:b/>
          <w:sz w:val="22"/>
          <w:szCs w:val="22"/>
          <w:lang w:eastAsia="en-US"/>
        </w:rPr>
      </w:pPr>
    </w:p>
    <w:p w14:paraId="6DC28086" w14:textId="77777777" w:rsidR="00EF0C0A" w:rsidRPr="00EF0C0A" w:rsidRDefault="00EF0C0A" w:rsidP="00EF0C0A">
      <w:pPr>
        <w:spacing w:after="0"/>
        <w:jc w:val="center"/>
        <w:rPr>
          <w:rFonts w:eastAsia="Calibri"/>
          <w:b/>
          <w:sz w:val="22"/>
          <w:szCs w:val="22"/>
          <w:lang w:eastAsia="en-US"/>
        </w:rPr>
      </w:pPr>
    </w:p>
    <w:p w14:paraId="59C98C7D" w14:textId="77777777" w:rsidR="00EF0C0A" w:rsidRPr="00EF0C0A" w:rsidRDefault="00EF0C0A" w:rsidP="00EF0C0A">
      <w:pPr>
        <w:spacing w:after="0"/>
        <w:jc w:val="center"/>
        <w:rPr>
          <w:rFonts w:eastAsia="Calibri"/>
          <w:b/>
          <w:sz w:val="22"/>
          <w:szCs w:val="22"/>
          <w:lang w:eastAsia="en-US"/>
        </w:rPr>
      </w:pPr>
      <w:r w:rsidRPr="00EF0C0A">
        <w:rPr>
          <w:rFonts w:eastAsia="Calibri"/>
          <w:b/>
          <w:sz w:val="22"/>
          <w:szCs w:val="22"/>
          <w:lang w:eastAsia="en-US"/>
        </w:rPr>
        <w:t>I</w:t>
      </w:r>
      <w:r w:rsidR="000422FA">
        <w:rPr>
          <w:rFonts w:eastAsia="Calibri"/>
          <w:b/>
          <w:sz w:val="22"/>
          <w:szCs w:val="22"/>
          <w:lang w:eastAsia="en-US"/>
        </w:rPr>
        <w:t>I</w:t>
      </w:r>
      <w:r w:rsidR="00BB574B">
        <w:rPr>
          <w:rFonts w:eastAsia="Calibri"/>
          <w:b/>
          <w:sz w:val="22"/>
          <w:szCs w:val="22"/>
          <w:lang w:eastAsia="en-US"/>
        </w:rPr>
        <w:t>I</w:t>
      </w:r>
      <w:r w:rsidRPr="00EF0C0A">
        <w:rPr>
          <w:rFonts w:eastAsia="Calibri"/>
          <w:b/>
          <w:sz w:val="22"/>
          <w:szCs w:val="22"/>
          <w:lang w:eastAsia="en-US"/>
        </w:rPr>
        <w:t xml:space="preserve"> Curso Internacional</w:t>
      </w:r>
    </w:p>
    <w:p w14:paraId="241F8256" w14:textId="77777777" w:rsidR="00EF0C0A" w:rsidRPr="00EF0C0A" w:rsidRDefault="00EF0C0A" w:rsidP="00EF0C0A">
      <w:pPr>
        <w:spacing w:after="0"/>
        <w:jc w:val="center"/>
        <w:rPr>
          <w:rFonts w:eastAsia="Calibri"/>
          <w:b/>
          <w:sz w:val="22"/>
          <w:szCs w:val="22"/>
          <w:lang w:eastAsia="en-US"/>
        </w:rPr>
      </w:pPr>
    </w:p>
    <w:p w14:paraId="67D7D86F" w14:textId="45DA59C1" w:rsidR="00EF0C0A" w:rsidRPr="00EF0C0A" w:rsidRDefault="00EB7251" w:rsidP="00EF0C0A">
      <w:pPr>
        <w:spacing w:after="0"/>
        <w:jc w:val="center"/>
        <w:rPr>
          <w:rFonts w:eastAsia="Calibri"/>
          <w:b/>
          <w:sz w:val="24"/>
          <w:szCs w:val="24"/>
          <w:lang w:eastAsia="en-US"/>
        </w:rPr>
      </w:pPr>
      <w:r>
        <w:rPr>
          <w:rFonts w:eastAsia="Calibri"/>
          <w:b/>
          <w:sz w:val="24"/>
          <w:szCs w:val="24"/>
          <w:lang w:eastAsia="en-US"/>
        </w:rPr>
        <w:t>“Desarrollo de P</w:t>
      </w:r>
      <w:bookmarkStart w:id="0" w:name="_GoBack"/>
      <w:bookmarkEnd w:id="0"/>
      <w:r w:rsidR="00EF0C0A" w:rsidRPr="00EF0C0A">
        <w:rPr>
          <w:rFonts w:eastAsia="Calibri"/>
          <w:b/>
          <w:sz w:val="24"/>
          <w:szCs w:val="24"/>
          <w:lang w:eastAsia="en-US"/>
        </w:rPr>
        <w:t>lanes para la Gestión de la Continuidad de Negocios Portuarios (BCP/BC</w:t>
      </w:r>
      <w:r w:rsidR="000A351F">
        <w:rPr>
          <w:rFonts w:eastAsia="Calibri"/>
          <w:b/>
          <w:sz w:val="24"/>
          <w:szCs w:val="24"/>
          <w:lang w:eastAsia="en-US"/>
        </w:rPr>
        <w:t>M</w:t>
      </w:r>
      <w:r w:rsidR="00EF0C0A" w:rsidRPr="00EF0C0A">
        <w:rPr>
          <w:rFonts w:eastAsia="Calibri"/>
          <w:b/>
          <w:sz w:val="24"/>
          <w:szCs w:val="24"/>
          <w:lang w:eastAsia="en-US"/>
        </w:rPr>
        <w:t>)”</w:t>
      </w:r>
    </w:p>
    <w:p w14:paraId="5E970732" w14:textId="77777777" w:rsidR="00EF0C0A" w:rsidRPr="00EF0C0A" w:rsidRDefault="00EF0C0A" w:rsidP="00EF0C0A">
      <w:pPr>
        <w:spacing w:after="0"/>
        <w:jc w:val="center"/>
        <w:rPr>
          <w:rFonts w:eastAsia="Calibri"/>
          <w:b/>
          <w:sz w:val="24"/>
          <w:szCs w:val="24"/>
          <w:lang w:eastAsia="en-US"/>
        </w:rPr>
      </w:pPr>
    </w:p>
    <w:p w14:paraId="62FBE014" w14:textId="77777777" w:rsidR="00BB574B" w:rsidRDefault="00BB574B" w:rsidP="000A351F">
      <w:pPr>
        <w:spacing w:after="0"/>
        <w:jc w:val="center"/>
        <w:rPr>
          <w:rFonts w:eastAsia="Calibri"/>
          <w:b/>
          <w:i/>
          <w:sz w:val="24"/>
          <w:szCs w:val="24"/>
          <w:lang w:eastAsia="en-US"/>
        </w:rPr>
      </w:pPr>
      <w:r>
        <w:rPr>
          <w:rFonts w:eastAsia="Calibri"/>
          <w:b/>
          <w:i/>
          <w:sz w:val="24"/>
          <w:szCs w:val="24"/>
          <w:lang w:eastAsia="en-US"/>
        </w:rPr>
        <w:t>24</w:t>
      </w:r>
      <w:r w:rsidR="000A351F" w:rsidRPr="000A351F">
        <w:rPr>
          <w:rFonts w:eastAsia="Calibri"/>
          <w:b/>
          <w:i/>
          <w:sz w:val="24"/>
          <w:szCs w:val="24"/>
          <w:lang w:eastAsia="en-US"/>
        </w:rPr>
        <w:t xml:space="preserve"> de </w:t>
      </w:r>
      <w:r>
        <w:rPr>
          <w:rFonts w:eastAsia="Calibri"/>
          <w:b/>
          <w:i/>
          <w:sz w:val="24"/>
          <w:szCs w:val="24"/>
          <w:lang w:eastAsia="en-US"/>
        </w:rPr>
        <w:t xml:space="preserve">septiembre </w:t>
      </w:r>
      <w:r w:rsidR="000A351F">
        <w:rPr>
          <w:rFonts w:eastAsia="Calibri"/>
          <w:b/>
          <w:i/>
          <w:sz w:val="24"/>
          <w:szCs w:val="24"/>
          <w:lang w:eastAsia="en-US"/>
        </w:rPr>
        <w:t xml:space="preserve">al </w:t>
      </w:r>
      <w:r>
        <w:rPr>
          <w:rFonts w:eastAsia="Calibri"/>
          <w:b/>
          <w:i/>
          <w:sz w:val="24"/>
          <w:szCs w:val="24"/>
          <w:lang w:eastAsia="en-US"/>
        </w:rPr>
        <w:t>sábado 13</w:t>
      </w:r>
      <w:r w:rsidR="000A351F">
        <w:rPr>
          <w:rFonts w:eastAsia="Calibri"/>
          <w:b/>
          <w:i/>
          <w:sz w:val="24"/>
          <w:szCs w:val="24"/>
          <w:lang w:eastAsia="en-US"/>
        </w:rPr>
        <w:t xml:space="preserve"> de</w:t>
      </w:r>
      <w:r>
        <w:rPr>
          <w:rFonts w:eastAsia="Calibri"/>
          <w:b/>
          <w:i/>
          <w:sz w:val="24"/>
          <w:szCs w:val="24"/>
          <w:lang w:eastAsia="en-US"/>
        </w:rPr>
        <w:t xml:space="preserve"> octubre</w:t>
      </w:r>
      <w:r w:rsidR="000A351F">
        <w:rPr>
          <w:rFonts w:eastAsia="Calibri"/>
          <w:b/>
          <w:i/>
          <w:sz w:val="24"/>
          <w:szCs w:val="24"/>
          <w:lang w:eastAsia="en-US"/>
        </w:rPr>
        <w:t xml:space="preserve"> 201</w:t>
      </w:r>
      <w:r>
        <w:rPr>
          <w:rFonts w:eastAsia="Calibri"/>
          <w:b/>
          <w:i/>
          <w:sz w:val="24"/>
          <w:szCs w:val="24"/>
          <w:lang w:eastAsia="en-US"/>
        </w:rPr>
        <w:t>8</w:t>
      </w:r>
      <w:r w:rsidR="00EF0C0A" w:rsidRPr="00EF0C0A">
        <w:rPr>
          <w:rFonts w:eastAsia="Calibri"/>
          <w:b/>
          <w:i/>
          <w:sz w:val="24"/>
          <w:szCs w:val="24"/>
          <w:lang w:eastAsia="en-US"/>
        </w:rPr>
        <w:t xml:space="preserve"> (fase a distancia)</w:t>
      </w:r>
      <w:r w:rsidR="000422FA">
        <w:rPr>
          <w:rFonts w:eastAsia="Calibri"/>
          <w:b/>
          <w:i/>
          <w:sz w:val="24"/>
          <w:szCs w:val="24"/>
          <w:lang w:eastAsia="en-US"/>
        </w:rPr>
        <w:t xml:space="preserve"> </w:t>
      </w:r>
    </w:p>
    <w:p w14:paraId="73D05413" w14:textId="77777777" w:rsidR="00EF0C0A" w:rsidRDefault="00BB574B" w:rsidP="000A351F">
      <w:pPr>
        <w:spacing w:after="0"/>
        <w:jc w:val="center"/>
        <w:rPr>
          <w:rFonts w:eastAsia="Calibri"/>
          <w:b/>
          <w:i/>
          <w:sz w:val="24"/>
          <w:szCs w:val="24"/>
          <w:lang w:eastAsia="en-US"/>
        </w:rPr>
      </w:pPr>
      <w:r>
        <w:rPr>
          <w:rFonts w:eastAsia="Calibri"/>
          <w:b/>
          <w:i/>
          <w:sz w:val="24"/>
          <w:szCs w:val="24"/>
          <w:lang w:eastAsia="en-US"/>
        </w:rPr>
        <w:t>17 al viernes 26</w:t>
      </w:r>
      <w:r w:rsidR="000A351F" w:rsidRPr="000A351F">
        <w:rPr>
          <w:rFonts w:eastAsia="Calibri"/>
          <w:b/>
          <w:i/>
          <w:sz w:val="24"/>
          <w:szCs w:val="24"/>
          <w:lang w:eastAsia="en-US"/>
        </w:rPr>
        <w:t xml:space="preserve"> de </w:t>
      </w:r>
      <w:r>
        <w:rPr>
          <w:rFonts w:eastAsia="Calibri"/>
          <w:b/>
          <w:i/>
          <w:sz w:val="24"/>
          <w:szCs w:val="24"/>
          <w:lang w:eastAsia="en-US"/>
        </w:rPr>
        <w:t xml:space="preserve">octubre de 2018 </w:t>
      </w:r>
      <w:r w:rsidR="00EF0C0A" w:rsidRPr="00EF0C0A">
        <w:rPr>
          <w:rFonts w:eastAsia="Calibri"/>
          <w:b/>
          <w:i/>
          <w:sz w:val="24"/>
          <w:szCs w:val="24"/>
          <w:lang w:eastAsia="en-US"/>
        </w:rPr>
        <w:t>(fase presencial)</w:t>
      </w:r>
    </w:p>
    <w:p w14:paraId="1A3663ED" w14:textId="77777777" w:rsidR="000A351F" w:rsidRPr="00EF0C0A" w:rsidRDefault="000A351F" w:rsidP="000A351F">
      <w:pPr>
        <w:spacing w:after="0"/>
        <w:jc w:val="center"/>
        <w:rPr>
          <w:rFonts w:eastAsia="Calibri"/>
          <w:b/>
          <w:i/>
          <w:sz w:val="24"/>
          <w:szCs w:val="24"/>
          <w:lang w:eastAsia="en-US"/>
        </w:rPr>
      </w:pPr>
      <w:r w:rsidRPr="00EF0C0A">
        <w:rPr>
          <w:rFonts w:eastAsia="Calibri"/>
          <w:b/>
          <w:i/>
          <w:sz w:val="24"/>
          <w:szCs w:val="24"/>
          <w:lang w:eastAsia="en-US"/>
        </w:rPr>
        <w:t xml:space="preserve">Valparaíso, Chile </w:t>
      </w:r>
    </w:p>
    <w:p w14:paraId="33A43ADD" w14:textId="77777777" w:rsidR="00EF0C0A" w:rsidRPr="00EF0C0A" w:rsidRDefault="00EF0C0A" w:rsidP="00EF0C0A">
      <w:pPr>
        <w:spacing w:after="0"/>
        <w:jc w:val="center"/>
        <w:rPr>
          <w:rFonts w:eastAsia="Calibri"/>
          <w:b/>
          <w:sz w:val="24"/>
          <w:szCs w:val="24"/>
          <w:lang w:eastAsia="en-US"/>
        </w:rPr>
      </w:pPr>
    </w:p>
    <w:p w14:paraId="3E72F9DD" w14:textId="77777777" w:rsidR="00EF0C0A" w:rsidRPr="00EF0C0A" w:rsidRDefault="00EF0C0A" w:rsidP="00EF0C0A">
      <w:pPr>
        <w:spacing w:after="0"/>
        <w:jc w:val="center"/>
        <w:rPr>
          <w:rFonts w:eastAsia="Calibri"/>
          <w:b/>
          <w:sz w:val="24"/>
          <w:szCs w:val="24"/>
          <w:lang w:eastAsia="en-US"/>
        </w:rPr>
      </w:pPr>
    </w:p>
    <w:p w14:paraId="5BE87B5C" w14:textId="77777777" w:rsidR="00EF0C0A" w:rsidRPr="00EF0C0A" w:rsidRDefault="00EF0C0A" w:rsidP="00EF0C0A">
      <w:pPr>
        <w:spacing w:after="0"/>
        <w:jc w:val="center"/>
        <w:rPr>
          <w:rFonts w:eastAsia="Calibri"/>
          <w:b/>
          <w:sz w:val="24"/>
          <w:szCs w:val="24"/>
          <w:lang w:eastAsia="en-US"/>
        </w:rPr>
      </w:pPr>
    </w:p>
    <w:p w14:paraId="00D15DBB" w14:textId="77777777" w:rsidR="00EF0C0A" w:rsidRPr="00EF0C0A" w:rsidRDefault="00EF0C0A" w:rsidP="00EF0C0A">
      <w:pPr>
        <w:spacing w:after="0"/>
        <w:jc w:val="center"/>
        <w:rPr>
          <w:rFonts w:eastAsia="Calibri"/>
          <w:b/>
          <w:sz w:val="24"/>
          <w:szCs w:val="24"/>
          <w:lang w:eastAsia="en-US"/>
        </w:rPr>
      </w:pPr>
    </w:p>
    <w:p w14:paraId="7B057239" w14:textId="7CE4B490" w:rsidR="00EF0C0A" w:rsidRPr="00EF0C0A" w:rsidRDefault="00EF0C0A" w:rsidP="00EF0C0A">
      <w:pPr>
        <w:spacing w:after="0"/>
        <w:jc w:val="center"/>
        <w:rPr>
          <w:rFonts w:eastAsia="Calibri"/>
          <w:b/>
          <w:sz w:val="24"/>
          <w:szCs w:val="24"/>
          <w:lang w:eastAsia="en-US"/>
        </w:rPr>
      </w:pPr>
    </w:p>
    <w:p w14:paraId="1AFBE3C1" w14:textId="25EE559D" w:rsidR="00EF0C0A" w:rsidRPr="00EF0C0A" w:rsidRDefault="00EF0C0A" w:rsidP="00EF0C0A">
      <w:pPr>
        <w:spacing w:after="0"/>
        <w:jc w:val="center"/>
        <w:rPr>
          <w:rFonts w:eastAsia="Calibri"/>
          <w:b/>
          <w:sz w:val="24"/>
          <w:szCs w:val="24"/>
          <w:lang w:eastAsia="en-US"/>
        </w:rPr>
      </w:pPr>
    </w:p>
    <w:p w14:paraId="4C5D2978" w14:textId="77777777" w:rsidR="00EF0C0A" w:rsidRPr="00EF0C0A" w:rsidRDefault="00EF0C0A" w:rsidP="00EF0C0A">
      <w:pPr>
        <w:spacing w:after="0"/>
        <w:jc w:val="center"/>
        <w:rPr>
          <w:rFonts w:eastAsia="Calibri"/>
          <w:b/>
          <w:sz w:val="24"/>
          <w:szCs w:val="24"/>
          <w:lang w:eastAsia="en-US"/>
        </w:rPr>
      </w:pPr>
    </w:p>
    <w:p w14:paraId="2D0CCFF0" w14:textId="77777777" w:rsidR="00EF0C0A" w:rsidRPr="00EF0C0A" w:rsidRDefault="00EF0C0A" w:rsidP="00EF0C0A">
      <w:pPr>
        <w:spacing w:after="0"/>
        <w:jc w:val="center"/>
        <w:rPr>
          <w:rFonts w:eastAsia="Calibri"/>
          <w:b/>
          <w:sz w:val="24"/>
          <w:szCs w:val="24"/>
          <w:lang w:eastAsia="en-US"/>
        </w:rPr>
      </w:pPr>
    </w:p>
    <w:p w14:paraId="5F9200E1" w14:textId="77777777" w:rsidR="00EF0C0A" w:rsidRPr="00EF0C0A" w:rsidRDefault="00EF0C0A" w:rsidP="00EF0C0A">
      <w:pPr>
        <w:spacing w:after="0"/>
        <w:jc w:val="center"/>
        <w:rPr>
          <w:rFonts w:eastAsia="Calibri"/>
          <w:b/>
          <w:sz w:val="24"/>
          <w:szCs w:val="24"/>
          <w:lang w:eastAsia="en-US"/>
        </w:rPr>
      </w:pPr>
    </w:p>
    <w:tbl>
      <w:tblPr>
        <w:tblW w:w="0" w:type="auto"/>
        <w:tblLook w:val="04A0" w:firstRow="1" w:lastRow="0" w:firstColumn="1" w:lastColumn="0" w:noHBand="0" w:noVBand="1"/>
      </w:tblPr>
      <w:tblGrid>
        <w:gridCol w:w="3126"/>
        <w:gridCol w:w="2936"/>
        <w:gridCol w:w="2659"/>
      </w:tblGrid>
      <w:tr w:rsidR="00EF0C0A" w:rsidRPr="00EF0C0A" w14:paraId="7C27F3C8" w14:textId="77777777" w:rsidTr="000A351F">
        <w:tc>
          <w:tcPr>
            <w:tcW w:w="2992" w:type="dxa"/>
            <w:shd w:val="clear" w:color="auto" w:fill="auto"/>
          </w:tcPr>
          <w:p w14:paraId="7F3897A5" w14:textId="4357245A" w:rsidR="00EF0C0A" w:rsidRPr="00EF0C0A" w:rsidRDefault="00813D49" w:rsidP="00EF0C0A">
            <w:pPr>
              <w:spacing w:after="0"/>
              <w:jc w:val="center"/>
              <w:rPr>
                <w:rFonts w:eastAsia="Calibri"/>
                <w:b/>
                <w:sz w:val="24"/>
                <w:szCs w:val="24"/>
                <w:lang w:eastAsia="en-US"/>
              </w:rPr>
            </w:pPr>
            <w:r>
              <w:rPr>
                <w:rFonts w:eastAsia="Calibri"/>
                <w:b/>
                <w:noProof/>
                <w:sz w:val="24"/>
                <w:szCs w:val="24"/>
                <w:lang w:eastAsia="es-CL"/>
              </w:rPr>
              <w:drawing>
                <wp:inline distT="0" distB="0" distL="0" distR="0" wp14:anchorId="011A7301" wp14:editId="6C2814C7">
                  <wp:extent cx="1839432" cy="1132431"/>
                  <wp:effectExtent l="0" t="0" r="8890" b="0"/>
                  <wp:docPr id="3" name="Imagen 3" descr="C:\Users\mtroncoso\Desktop\Logos Nuevos AGCID\LOGO AGCID SET\AGCID A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roncoso\Desktop\Logos Nuevos AGCID\LOGO AGCID SET\AGCID ALT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113" cy="1131004"/>
                          </a:xfrm>
                          <a:prstGeom prst="rect">
                            <a:avLst/>
                          </a:prstGeom>
                          <a:noFill/>
                          <a:ln>
                            <a:noFill/>
                          </a:ln>
                        </pic:spPr>
                      </pic:pic>
                    </a:graphicData>
                  </a:graphic>
                </wp:inline>
              </w:drawing>
            </w:r>
          </w:p>
        </w:tc>
        <w:tc>
          <w:tcPr>
            <w:tcW w:w="2993" w:type="dxa"/>
            <w:shd w:val="clear" w:color="auto" w:fill="auto"/>
            <w:vAlign w:val="center"/>
          </w:tcPr>
          <w:p w14:paraId="391E81F6" w14:textId="77777777" w:rsidR="00EF0C0A" w:rsidRPr="00EF0C0A" w:rsidRDefault="000A351F" w:rsidP="000A351F">
            <w:pPr>
              <w:spacing w:after="0"/>
              <w:jc w:val="center"/>
              <w:rPr>
                <w:rFonts w:eastAsia="Calibri"/>
                <w:b/>
                <w:sz w:val="24"/>
                <w:szCs w:val="24"/>
                <w:lang w:eastAsia="en-US"/>
              </w:rPr>
            </w:pPr>
            <w:r>
              <w:rPr>
                <w:noProof/>
                <w:lang w:eastAsia="es-CL"/>
              </w:rPr>
              <w:drawing>
                <wp:inline distT="114300" distB="114300" distL="114300" distR="114300" wp14:anchorId="7E893373" wp14:editId="7087CD04">
                  <wp:extent cx="1656000" cy="775329"/>
                  <wp:effectExtent l="0" t="0" r="1905" b="6350"/>
                  <wp:docPr id="5" name="image5.png" descr="uv_logo_alta_rg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uv_logo_alta_rgba.png"/>
                          <pic:cNvPicPr preferRelativeResize="0"/>
                        </pic:nvPicPr>
                        <pic:blipFill>
                          <a:blip r:embed="rId9"/>
                          <a:srcRect/>
                          <a:stretch>
                            <a:fillRect/>
                          </a:stretch>
                        </pic:blipFill>
                        <pic:spPr>
                          <a:xfrm>
                            <a:off x="0" y="0"/>
                            <a:ext cx="1656000" cy="775329"/>
                          </a:xfrm>
                          <a:prstGeom prst="rect">
                            <a:avLst/>
                          </a:prstGeom>
                          <a:ln/>
                        </pic:spPr>
                      </pic:pic>
                    </a:graphicData>
                  </a:graphic>
                </wp:inline>
              </w:drawing>
            </w:r>
          </w:p>
        </w:tc>
        <w:tc>
          <w:tcPr>
            <w:tcW w:w="2993" w:type="dxa"/>
            <w:shd w:val="clear" w:color="auto" w:fill="auto"/>
          </w:tcPr>
          <w:p w14:paraId="626C9F4B" w14:textId="77777777" w:rsidR="00EF0C0A" w:rsidRPr="00EF0C0A" w:rsidRDefault="00EF0C0A" w:rsidP="00EF0C0A">
            <w:pPr>
              <w:spacing w:after="0"/>
              <w:jc w:val="center"/>
              <w:rPr>
                <w:rFonts w:eastAsia="Calibri"/>
                <w:b/>
                <w:sz w:val="24"/>
                <w:szCs w:val="24"/>
                <w:lang w:eastAsia="en-US"/>
              </w:rPr>
            </w:pPr>
            <w:r>
              <w:rPr>
                <w:rFonts w:eastAsia="Calibri"/>
                <w:noProof/>
                <w:sz w:val="22"/>
                <w:szCs w:val="22"/>
                <w:lang w:eastAsia="es-CL"/>
              </w:rPr>
              <w:drawing>
                <wp:inline distT="0" distB="0" distL="0" distR="0" wp14:anchorId="24D1179A" wp14:editId="0483403F">
                  <wp:extent cx="1143000" cy="1005840"/>
                  <wp:effectExtent l="0" t="0" r="0" b="3810"/>
                  <wp:docPr id="1" name="Picture 1" descr="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005840"/>
                          </a:xfrm>
                          <a:prstGeom prst="rect">
                            <a:avLst/>
                          </a:prstGeom>
                          <a:noFill/>
                          <a:ln>
                            <a:noFill/>
                          </a:ln>
                        </pic:spPr>
                      </pic:pic>
                    </a:graphicData>
                  </a:graphic>
                </wp:inline>
              </w:drawing>
            </w:r>
          </w:p>
        </w:tc>
      </w:tr>
    </w:tbl>
    <w:p w14:paraId="23C0434F" w14:textId="77777777" w:rsidR="00EF0C0A" w:rsidRPr="00EF0C0A" w:rsidRDefault="00EF0C0A" w:rsidP="00EF0C0A">
      <w:pPr>
        <w:spacing w:after="0"/>
        <w:jc w:val="center"/>
        <w:rPr>
          <w:rFonts w:eastAsia="Calibri"/>
          <w:b/>
          <w:sz w:val="24"/>
          <w:szCs w:val="24"/>
          <w:lang w:eastAsia="en-US"/>
        </w:rPr>
      </w:pPr>
    </w:p>
    <w:p w14:paraId="21E2E6B9" w14:textId="77777777" w:rsidR="00EF0C0A" w:rsidRPr="00EF0C0A" w:rsidRDefault="00EF0C0A" w:rsidP="00EF0C0A">
      <w:pPr>
        <w:spacing w:after="0"/>
        <w:jc w:val="center"/>
        <w:rPr>
          <w:rFonts w:eastAsia="Calibri"/>
          <w:b/>
          <w:sz w:val="24"/>
          <w:szCs w:val="24"/>
          <w:lang w:eastAsia="en-US"/>
        </w:rPr>
      </w:pPr>
    </w:p>
    <w:p w14:paraId="18BA0374" w14:textId="77777777" w:rsidR="00EF0C0A" w:rsidRPr="00EF0C0A" w:rsidRDefault="00EF0C0A" w:rsidP="00EF0C0A">
      <w:pPr>
        <w:spacing w:after="0"/>
        <w:jc w:val="center"/>
        <w:rPr>
          <w:rFonts w:eastAsia="Calibri"/>
          <w:b/>
          <w:sz w:val="24"/>
          <w:szCs w:val="24"/>
          <w:lang w:eastAsia="en-US"/>
        </w:rPr>
      </w:pPr>
    </w:p>
    <w:p w14:paraId="33232E1E" w14:textId="77777777" w:rsidR="00EF0C0A" w:rsidRPr="00EF0C0A" w:rsidRDefault="00EF0C0A" w:rsidP="00EF0C0A">
      <w:pPr>
        <w:spacing w:after="0"/>
        <w:jc w:val="center"/>
        <w:rPr>
          <w:rFonts w:eastAsia="Calibri"/>
          <w:b/>
          <w:sz w:val="24"/>
          <w:szCs w:val="24"/>
          <w:lang w:eastAsia="en-US"/>
        </w:rPr>
      </w:pPr>
    </w:p>
    <w:p w14:paraId="67ACF87B"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br w:type="page"/>
      </w:r>
    </w:p>
    <w:p w14:paraId="3E502112"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lastRenderedPageBreak/>
        <w:t>ANTECEDENTES</w:t>
      </w:r>
    </w:p>
    <w:p w14:paraId="23118569" w14:textId="77777777" w:rsidR="00EF0C0A" w:rsidRPr="00EF0C0A" w:rsidRDefault="00EF0C0A" w:rsidP="00EF0C0A">
      <w:pPr>
        <w:spacing w:after="0"/>
        <w:jc w:val="both"/>
        <w:rPr>
          <w:rFonts w:eastAsia="Calibri"/>
          <w:b/>
          <w:sz w:val="22"/>
          <w:szCs w:val="22"/>
          <w:lang w:eastAsia="en-US"/>
        </w:rPr>
      </w:pPr>
    </w:p>
    <w:p w14:paraId="7237C6C3" w14:textId="77777777" w:rsidR="00EF0C0A" w:rsidRPr="00EF0C0A" w:rsidRDefault="00EF0C0A" w:rsidP="00EF0C0A">
      <w:pPr>
        <w:spacing w:after="0"/>
        <w:jc w:val="both"/>
        <w:rPr>
          <w:rFonts w:eastAsia="Calibri"/>
          <w:sz w:val="22"/>
          <w:szCs w:val="22"/>
          <w:lang w:eastAsia="en-US"/>
        </w:rPr>
      </w:pPr>
    </w:p>
    <w:p w14:paraId="60D11AD4" w14:textId="58B20B54"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Los gobiernos de Chile y Japón, a través de sus Agencia de</w:t>
      </w:r>
      <w:r w:rsidR="00F12BA3">
        <w:rPr>
          <w:rFonts w:eastAsia="Calibri"/>
          <w:sz w:val="22"/>
          <w:szCs w:val="22"/>
          <w:lang w:eastAsia="en-US"/>
        </w:rPr>
        <w:t xml:space="preserve"> Cooperación Internacional AGCI</w:t>
      </w:r>
      <w:r w:rsidR="00813D49">
        <w:rPr>
          <w:rFonts w:eastAsia="Calibri"/>
          <w:sz w:val="22"/>
          <w:szCs w:val="22"/>
          <w:lang w:eastAsia="en-US"/>
        </w:rPr>
        <w:t>D</w:t>
      </w:r>
      <w:r w:rsidRPr="00EF0C0A">
        <w:rPr>
          <w:rFonts w:eastAsia="Calibri"/>
          <w:sz w:val="22"/>
          <w:szCs w:val="22"/>
          <w:lang w:eastAsia="en-US"/>
        </w:rPr>
        <w:t xml:space="preserve"> y JICA respectivamente, acordaron llevar a cabo el "Programa de </w:t>
      </w:r>
      <w:r w:rsidR="00F12BA3">
        <w:rPr>
          <w:rFonts w:eastAsia="Calibri"/>
          <w:sz w:val="22"/>
          <w:szCs w:val="22"/>
          <w:lang w:eastAsia="en-US"/>
        </w:rPr>
        <w:t>F</w:t>
      </w:r>
      <w:r w:rsidRPr="00EF0C0A">
        <w:rPr>
          <w:rFonts w:eastAsia="Calibri"/>
          <w:sz w:val="22"/>
          <w:szCs w:val="22"/>
          <w:lang w:eastAsia="en-US"/>
        </w:rPr>
        <w:t xml:space="preserve">ormación de Recursos Humanos para Latinoamérica y el Caribe en </w:t>
      </w:r>
      <w:r w:rsidR="00F12BA3">
        <w:rPr>
          <w:rFonts w:eastAsia="Calibri"/>
          <w:sz w:val="22"/>
          <w:szCs w:val="22"/>
          <w:lang w:eastAsia="en-US"/>
        </w:rPr>
        <w:t>Reducción de Riesgo de Desastres</w:t>
      </w:r>
      <w:r w:rsidRPr="00EF0C0A">
        <w:rPr>
          <w:rFonts w:eastAsia="Calibri"/>
          <w:sz w:val="22"/>
          <w:szCs w:val="22"/>
          <w:lang w:eastAsia="en-US"/>
        </w:rPr>
        <w:t xml:space="preserve"> –</w:t>
      </w:r>
      <w:r w:rsidR="00F12BA3">
        <w:rPr>
          <w:rFonts w:eastAsia="Calibri"/>
          <w:sz w:val="22"/>
          <w:szCs w:val="22"/>
          <w:lang w:eastAsia="en-US"/>
        </w:rPr>
        <w:t xml:space="preserve"> </w:t>
      </w:r>
      <w:r w:rsidRPr="00EF0C0A">
        <w:rPr>
          <w:rFonts w:eastAsia="Calibri"/>
          <w:sz w:val="22"/>
          <w:szCs w:val="22"/>
          <w:lang w:eastAsia="en-US"/>
        </w:rPr>
        <w:t>Kizuna</w:t>
      </w:r>
      <w:r w:rsidR="00F12BA3">
        <w:rPr>
          <w:rFonts w:eastAsia="Calibri"/>
          <w:sz w:val="22"/>
          <w:szCs w:val="22"/>
          <w:lang w:eastAsia="en-US"/>
        </w:rPr>
        <w:t>”</w:t>
      </w:r>
      <w:r w:rsidR="00BB574B">
        <w:rPr>
          <w:rFonts w:eastAsia="Calibri"/>
          <w:sz w:val="22"/>
          <w:szCs w:val="22"/>
          <w:lang w:eastAsia="en-US"/>
        </w:rPr>
        <w:t>,</w:t>
      </w:r>
      <w:r w:rsidRPr="00EF0C0A">
        <w:rPr>
          <w:rFonts w:eastAsia="Calibri"/>
          <w:sz w:val="22"/>
          <w:szCs w:val="22"/>
          <w:lang w:eastAsia="en-US"/>
        </w:rPr>
        <w:t xml:space="preserve"> en el marco del Programa de Asociación Chile</w:t>
      </w:r>
      <w:r w:rsidR="00F12BA3">
        <w:rPr>
          <w:rFonts w:eastAsia="Calibri"/>
          <w:sz w:val="22"/>
          <w:szCs w:val="22"/>
          <w:lang w:eastAsia="en-US"/>
        </w:rPr>
        <w:t xml:space="preserve"> </w:t>
      </w:r>
      <w:r w:rsidRPr="00EF0C0A">
        <w:rPr>
          <w:rFonts w:eastAsia="Calibri"/>
          <w:sz w:val="22"/>
          <w:szCs w:val="22"/>
          <w:lang w:eastAsia="en-US"/>
        </w:rPr>
        <w:t>-</w:t>
      </w:r>
      <w:r w:rsidR="00F12BA3">
        <w:rPr>
          <w:rFonts w:eastAsia="Calibri"/>
          <w:sz w:val="22"/>
          <w:szCs w:val="22"/>
          <w:lang w:eastAsia="en-US"/>
        </w:rPr>
        <w:t xml:space="preserve"> </w:t>
      </w:r>
      <w:r w:rsidRPr="00EF0C0A">
        <w:rPr>
          <w:rFonts w:eastAsia="Calibri"/>
          <w:sz w:val="22"/>
          <w:szCs w:val="22"/>
          <w:lang w:eastAsia="en-US"/>
        </w:rPr>
        <w:t>Japón (JCPP), con el apoyo de la Oficina Nacional de Emergencia del Ministerio del Interior y Seguridad Pública – ONEMI como gerente técnico del proyecto.</w:t>
      </w:r>
    </w:p>
    <w:p w14:paraId="50FF17BF" w14:textId="77777777" w:rsidR="00EF0C0A" w:rsidRPr="00EF0C0A" w:rsidRDefault="00EF0C0A" w:rsidP="00EF0C0A">
      <w:pPr>
        <w:spacing w:after="0"/>
        <w:jc w:val="both"/>
        <w:rPr>
          <w:rFonts w:eastAsia="Calibri"/>
          <w:sz w:val="22"/>
          <w:szCs w:val="22"/>
          <w:lang w:eastAsia="en-US"/>
        </w:rPr>
      </w:pPr>
    </w:p>
    <w:p w14:paraId="653EE755"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Este Proyecto tiene como objetivo el fortalecimiento de profesionales dedicados a la prevención y reducción de riesgos ante desastre. Para lograrlo, se ofrecerán programas de estudios que contemplen las distintas necesidades de formación; magíster, diplomados y cursos internacionales que se caracterizan por su alta especialización y calidad. </w:t>
      </w:r>
    </w:p>
    <w:p w14:paraId="393D85C4" w14:textId="77777777" w:rsidR="00EF0C0A" w:rsidRPr="00EF0C0A" w:rsidRDefault="00EF0C0A" w:rsidP="00EF0C0A">
      <w:pPr>
        <w:spacing w:after="0"/>
        <w:jc w:val="both"/>
        <w:rPr>
          <w:rFonts w:eastAsia="Calibri"/>
          <w:sz w:val="22"/>
          <w:szCs w:val="22"/>
          <w:lang w:eastAsia="en-US"/>
        </w:rPr>
      </w:pPr>
    </w:p>
    <w:p w14:paraId="08417A89"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Asimismo, se contará con la participación de expertos japoneses que aportarán con su experiencia y conocimientos en gestión de riesgo con el fin de fortalecer los conocimientos de los profesionales extranjeros, como también de los relatores e instituciones chilenas. </w:t>
      </w:r>
    </w:p>
    <w:p w14:paraId="53069470" w14:textId="77777777" w:rsidR="00EF0C0A" w:rsidRPr="00EF0C0A" w:rsidRDefault="00EF0C0A" w:rsidP="00EF0C0A">
      <w:pPr>
        <w:spacing w:after="0"/>
        <w:jc w:val="both"/>
        <w:rPr>
          <w:rFonts w:eastAsia="Calibri"/>
          <w:sz w:val="22"/>
          <w:szCs w:val="22"/>
          <w:lang w:eastAsia="en-US"/>
        </w:rPr>
      </w:pPr>
    </w:p>
    <w:p w14:paraId="3E796F25"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El proyecto Kizuna espera desarrollar una amplia transferencia de experiencias y habilidades entre los países de Latinoamérica y el Caribe, además de la creación de redes vinculadas a los programas de capacitación dictados por las instituciones académicas, privadas y públicas. </w:t>
      </w:r>
    </w:p>
    <w:p w14:paraId="53A9ABD7" w14:textId="77777777" w:rsidR="00EF0C0A" w:rsidRPr="00EF0C0A" w:rsidRDefault="00EF0C0A" w:rsidP="00EF0C0A">
      <w:pPr>
        <w:spacing w:after="0"/>
        <w:jc w:val="both"/>
        <w:rPr>
          <w:rFonts w:eastAsia="Calibri"/>
          <w:sz w:val="22"/>
          <w:szCs w:val="22"/>
          <w:lang w:eastAsia="en-US"/>
        </w:rPr>
      </w:pPr>
    </w:p>
    <w:p w14:paraId="2F32494C"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Por último, se busca dar cuenta de la amplitud del riesgo ante desastres naturales en sus diversas materias tales como: rescate urbano, alerta temprana y gestión de riesgo ante tsunami, infraestructura, manejo de incendios forestales, diseño sísmico de puentes, manejo de cuencas, plan de continuidad de negocios en puertos, sismología, entre otros. Los programas de capacitación y formación serán ejecutados por universidades y sectores nacionales que han desarrollado experticias en la materia correspondiente.</w:t>
      </w:r>
    </w:p>
    <w:p w14:paraId="3732BB8E" w14:textId="77777777" w:rsidR="00EF0C0A" w:rsidRPr="00EF0C0A" w:rsidRDefault="00EF0C0A" w:rsidP="00EF0C0A">
      <w:pPr>
        <w:spacing w:after="0"/>
        <w:jc w:val="both"/>
        <w:rPr>
          <w:rFonts w:eastAsia="Calibri"/>
          <w:sz w:val="22"/>
          <w:szCs w:val="22"/>
          <w:lang w:eastAsia="en-US"/>
        </w:rPr>
      </w:pPr>
    </w:p>
    <w:p w14:paraId="30521359" w14:textId="41698B3A" w:rsidR="00EF0C0A" w:rsidRPr="00EF0C0A" w:rsidRDefault="00826252" w:rsidP="00EF0C0A">
      <w:pPr>
        <w:spacing w:after="0"/>
        <w:jc w:val="both"/>
        <w:rPr>
          <w:rFonts w:eastAsia="Calibri"/>
          <w:sz w:val="22"/>
          <w:szCs w:val="22"/>
          <w:lang w:eastAsia="en-US"/>
        </w:rPr>
      </w:pPr>
      <w:r w:rsidRPr="00826252">
        <w:rPr>
          <w:rFonts w:eastAsia="Calibri"/>
          <w:sz w:val="22"/>
          <w:szCs w:val="22"/>
          <w:lang w:eastAsia="en-US"/>
        </w:rPr>
        <w:t xml:space="preserve">La Universidad de Valparaíso, a través de su Escuela de Ingeniería Civil Oceánica, </w:t>
      </w:r>
      <w:r>
        <w:rPr>
          <w:rFonts w:eastAsia="Calibri"/>
          <w:sz w:val="22"/>
          <w:szCs w:val="22"/>
          <w:lang w:eastAsia="en-US"/>
        </w:rPr>
        <w:t>a solicitud de</w:t>
      </w:r>
      <w:r w:rsidRPr="00826252">
        <w:rPr>
          <w:rFonts w:eastAsia="Calibri"/>
          <w:sz w:val="22"/>
          <w:szCs w:val="22"/>
          <w:lang w:eastAsia="en-US"/>
        </w:rPr>
        <w:t xml:space="preserve"> las agencias de cooperación inter</w:t>
      </w:r>
      <w:r w:rsidR="00F12BA3">
        <w:rPr>
          <w:rFonts w:eastAsia="Calibri"/>
          <w:sz w:val="22"/>
          <w:szCs w:val="22"/>
          <w:lang w:eastAsia="en-US"/>
        </w:rPr>
        <w:t>nacional de Chile y Japón (AGCI</w:t>
      </w:r>
      <w:r w:rsidR="00813D49">
        <w:rPr>
          <w:rFonts w:eastAsia="Calibri"/>
          <w:sz w:val="22"/>
          <w:szCs w:val="22"/>
          <w:lang w:eastAsia="en-US"/>
        </w:rPr>
        <w:t>D</w:t>
      </w:r>
      <w:r w:rsidRPr="00826252">
        <w:rPr>
          <w:rFonts w:eastAsia="Calibri"/>
          <w:sz w:val="22"/>
          <w:szCs w:val="22"/>
          <w:lang w:eastAsia="en-US"/>
        </w:rPr>
        <w:t xml:space="preserve"> y JICA respectivamente), ha </w:t>
      </w:r>
      <w:r>
        <w:rPr>
          <w:rFonts w:eastAsia="Calibri"/>
          <w:sz w:val="22"/>
          <w:szCs w:val="22"/>
          <w:lang w:eastAsia="en-US"/>
        </w:rPr>
        <w:t>preparado el</w:t>
      </w:r>
      <w:r w:rsidRPr="00826252">
        <w:rPr>
          <w:rFonts w:eastAsia="Calibri"/>
          <w:sz w:val="22"/>
          <w:szCs w:val="22"/>
          <w:lang w:eastAsia="en-US"/>
        </w:rPr>
        <w:t xml:space="preserve"> curso internacional para el “Desarrollo de </w:t>
      </w:r>
      <w:r w:rsidR="00F12BA3">
        <w:rPr>
          <w:rFonts w:eastAsia="Calibri"/>
          <w:sz w:val="22"/>
          <w:szCs w:val="22"/>
          <w:lang w:eastAsia="en-US"/>
        </w:rPr>
        <w:t>P</w:t>
      </w:r>
      <w:r w:rsidRPr="00826252">
        <w:rPr>
          <w:rFonts w:eastAsia="Calibri"/>
          <w:sz w:val="22"/>
          <w:szCs w:val="22"/>
          <w:lang w:eastAsia="en-US"/>
        </w:rPr>
        <w:t xml:space="preserve">lanes para la </w:t>
      </w:r>
      <w:r w:rsidR="00F12BA3">
        <w:rPr>
          <w:rFonts w:eastAsia="Calibri"/>
          <w:sz w:val="22"/>
          <w:szCs w:val="22"/>
          <w:lang w:eastAsia="en-US"/>
        </w:rPr>
        <w:t>G</w:t>
      </w:r>
      <w:r w:rsidRPr="00826252">
        <w:rPr>
          <w:rFonts w:eastAsia="Calibri"/>
          <w:sz w:val="22"/>
          <w:szCs w:val="22"/>
          <w:lang w:eastAsia="en-US"/>
        </w:rPr>
        <w:t xml:space="preserve">estión de la </w:t>
      </w:r>
      <w:r w:rsidR="00F12BA3">
        <w:rPr>
          <w:rFonts w:eastAsia="Calibri"/>
          <w:sz w:val="22"/>
          <w:szCs w:val="22"/>
          <w:lang w:eastAsia="en-US"/>
        </w:rPr>
        <w:t>C</w:t>
      </w:r>
      <w:r w:rsidRPr="00826252">
        <w:rPr>
          <w:rFonts w:eastAsia="Calibri"/>
          <w:sz w:val="22"/>
          <w:szCs w:val="22"/>
          <w:lang w:eastAsia="en-US"/>
        </w:rPr>
        <w:t xml:space="preserve">ontinuidad de </w:t>
      </w:r>
      <w:r w:rsidR="00F12BA3">
        <w:rPr>
          <w:rFonts w:eastAsia="Calibri"/>
          <w:sz w:val="22"/>
          <w:szCs w:val="22"/>
          <w:lang w:eastAsia="en-US"/>
        </w:rPr>
        <w:t>N</w:t>
      </w:r>
      <w:r w:rsidRPr="00826252">
        <w:rPr>
          <w:rFonts w:eastAsia="Calibri"/>
          <w:sz w:val="22"/>
          <w:szCs w:val="22"/>
          <w:lang w:eastAsia="en-US"/>
        </w:rPr>
        <w:t xml:space="preserve">egocios </w:t>
      </w:r>
      <w:r w:rsidR="00F12BA3">
        <w:rPr>
          <w:rFonts w:eastAsia="Calibri"/>
          <w:sz w:val="22"/>
          <w:szCs w:val="22"/>
          <w:lang w:eastAsia="en-US"/>
        </w:rPr>
        <w:t>P</w:t>
      </w:r>
      <w:r w:rsidRPr="00826252">
        <w:rPr>
          <w:rFonts w:eastAsia="Calibri"/>
          <w:sz w:val="22"/>
          <w:szCs w:val="22"/>
          <w:lang w:eastAsia="en-US"/>
        </w:rPr>
        <w:t>ortuarios (BCP/BCM)”.  Este programa busca traspasar a los actores del sistema portuario el conocimiento generado respecto de los beneficios de un sistema de gestión de la continuidad de negocios en puertos, proporcionando herramientas metodológicas para la elaboración de planes de continuidad y fomentando la generación de redes de contacto profesional entre países de Latinoamérica y el Caribe.</w:t>
      </w:r>
    </w:p>
    <w:p w14:paraId="57BD123A"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br w:type="page"/>
      </w:r>
    </w:p>
    <w:p w14:paraId="0B13EDA4" w14:textId="77777777" w:rsidR="00EF0C0A" w:rsidRPr="00EF0C0A" w:rsidRDefault="00EF0C0A" w:rsidP="00EF0C0A">
      <w:pPr>
        <w:spacing w:after="0"/>
        <w:jc w:val="center"/>
        <w:rPr>
          <w:rFonts w:eastAsia="Calibri"/>
          <w:b/>
          <w:sz w:val="22"/>
          <w:szCs w:val="22"/>
          <w:lang w:eastAsia="en-US"/>
        </w:rPr>
      </w:pPr>
      <w:r w:rsidRPr="00EF0C0A">
        <w:rPr>
          <w:rFonts w:eastAsia="Calibri"/>
          <w:b/>
          <w:sz w:val="22"/>
          <w:szCs w:val="22"/>
          <w:lang w:eastAsia="en-US"/>
        </w:rPr>
        <w:lastRenderedPageBreak/>
        <w:t>INFORMACIÓN GENERAL (G.I.)</w:t>
      </w:r>
    </w:p>
    <w:p w14:paraId="16906214" w14:textId="77777777" w:rsidR="00EF0C0A" w:rsidRPr="00EF0C0A" w:rsidRDefault="00EF0C0A" w:rsidP="00EF0C0A">
      <w:pPr>
        <w:spacing w:after="0"/>
        <w:jc w:val="both"/>
        <w:rPr>
          <w:rFonts w:eastAsia="Calibri"/>
          <w:sz w:val="22"/>
          <w:szCs w:val="22"/>
          <w:lang w:eastAsia="en-US"/>
        </w:rPr>
      </w:pPr>
    </w:p>
    <w:p w14:paraId="3C0F6744"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 xml:space="preserve">META SUPERIOR </w:t>
      </w:r>
    </w:p>
    <w:p w14:paraId="35F978EA" w14:textId="77777777" w:rsidR="00EF0C0A" w:rsidRPr="00EF0C0A" w:rsidRDefault="00EF0C0A" w:rsidP="00EF0C0A">
      <w:pPr>
        <w:spacing w:after="0"/>
        <w:jc w:val="both"/>
        <w:rPr>
          <w:rFonts w:eastAsia="Calibri"/>
          <w:b/>
          <w:sz w:val="22"/>
          <w:szCs w:val="22"/>
          <w:lang w:eastAsia="en-US"/>
        </w:rPr>
      </w:pPr>
    </w:p>
    <w:p w14:paraId="3EA08159" w14:textId="77777777" w:rsidR="00EF0C0A" w:rsidRPr="00EF0C0A" w:rsidRDefault="00EF0C0A" w:rsidP="00EF0C0A">
      <w:pPr>
        <w:spacing w:after="0"/>
        <w:jc w:val="both"/>
        <w:rPr>
          <w:rFonts w:eastAsia="MS Mincho"/>
          <w:kern w:val="2"/>
          <w:sz w:val="22"/>
          <w:szCs w:val="22"/>
          <w:lang w:eastAsia="en-US"/>
        </w:rPr>
      </w:pPr>
      <w:r w:rsidRPr="00EF0C0A">
        <w:rPr>
          <w:rFonts w:eastAsia="MS Mincho"/>
          <w:kern w:val="2"/>
          <w:sz w:val="22"/>
          <w:szCs w:val="22"/>
          <w:lang w:eastAsia="en-US"/>
        </w:rPr>
        <w:t>El sistema de gestión de la continuidad de negocios en los puertos de los países participantes de Latinoamérica y del Caribe es fortalecido.</w:t>
      </w:r>
    </w:p>
    <w:p w14:paraId="2E8F1317" w14:textId="77777777" w:rsidR="00EF0C0A" w:rsidRPr="00EF0C0A" w:rsidRDefault="00EF0C0A" w:rsidP="00EF0C0A">
      <w:pPr>
        <w:spacing w:after="0"/>
        <w:jc w:val="both"/>
        <w:rPr>
          <w:rFonts w:eastAsia="Calibri"/>
          <w:b/>
          <w:sz w:val="22"/>
          <w:szCs w:val="22"/>
          <w:lang w:eastAsia="en-US"/>
        </w:rPr>
      </w:pPr>
    </w:p>
    <w:p w14:paraId="41DC3871"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OBJETIVO DEL CURSO</w:t>
      </w:r>
    </w:p>
    <w:p w14:paraId="386E0DC9" w14:textId="77777777" w:rsidR="00EF0C0A" w:rsidRPr="00EF0C0A" w:rsidRDefault="00EF0C0A" w:rsidP="00EF0C0A">
      <w:pPr>
        <w:spacing w:after="0"/>
        <w:jc w:val="both"/>
        <w:rPr>
          <w:rFonts w:eastAsia="MS Mincho"/>
          <w:kern w:val="2"/>
          <w:sz w:val="22"/>
          <w:szCs w:val="22"/>
          <w:lang w:eastAsia="en-US"/>
        </w:rPr>
      </w:pPr>
    </w:p>
    <w:p w14:paraId="71139D7A" w14:textId="77777777" w:rsidR="00EF0C0A" w:rsidRPr="00EF0C0A" w:rsidRDefault="00EF0C0A" w:rsidP="00EF0C0A">
      <w:pPr>
        <w:spacing w:after="0"/>
        <w:jc w:val="both"/>
        <w:rPr>
          <w:rFonts w:eastAsia="Calibri"/>
          <w:b/>
          <w:sz w:val="22"/>
          <w:szCs w:val="22"/>
          <w:lang w:eastAsia="en-US"/>
        </w:rPr>
      </w:pPr>
      <w:r w:rsidRPr="00EF0C0A">
        <w:rPr>
          <w:rFonts w:eastAsia="MS Mincho"/>
          <w:kern w:val="2"/>
          <w:sz w:val="22"/>
          <w:szCs w:val="22"/>
          <w:lang w:eastAsia="en-US"/>
        </w:rPr>
        <w:t>Las capacidades en la gestión del riesgo asociado a la continuidad del negocio en el sistema portuario de los participantes de Latinoamérica y el Caribe son mejoradas.</w:t>
      </w:r>
    </w:p>
    <w:p w14:paraId="188D39C6" w14:textId="77777777" w:rsidR="00EF0C0A" w:rsidRPr="00EF0C0A" w:rsidRDefault="00EF0C0A" w:rsidP="00EF0C0A">
      <w:pPr>
        <w:spacing w:after="0"/>
        <w:jc w:val="both"/>
        <w:rPr>
          <w:rFonts w:eastAsia="Calibri"/>
          <w:b/>
          <w:sz w:val="22"/>
          <w:szCs w:val="22"/>
          <w:lang w:eastAsia="en-US"/>
        </w:rPr>
      </w:pPr>
    </w:p>
    <w:p w14:paraId="7CEE1C7F"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DURACIÓN</w:t>
      </w:r>
    </w:p>
    <w:p w14:paraId="55C81D7C" w14:textId="77777777" w:rsidR="00EF0C0A" w:rsidRPr="00EF0C0A" w:rsidRDefault="00EF0C0A" w:rsidP="00EF0C0A">
      <w:pPr>
        <w:spacing w:after="0"/>
        <w:jc w:val="both"/>
        <w:rPr>
          <w:rFonts w:eastAsia="Calibri"/>
          <w:b/>
          <w:sz w:val="22"/>
          <w:szCs w:val="22"/>
          <w:lang w:eastAsia="en-US"/>
        </w:rPr>
      </w:pPr>
    </w:p>
    <w:p w14:paraId="792006DE"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El curso se implementará por cuatro (4) años a partir del año fiscal japonés (AFJ) 2016 hasta el (AFJ) 2019. La </w:t>
      </w:r>
      <w:r w:rsidR="00826252">
        <w:rPr>
          <w:rFonts w:eastAsia="Calibri"/>
          <w:sz w:val="22"/>
          <w:szCs w:val="22"/>
          <w:lang w:eastAsia="en-US"/>
        </w:rPr>
        <w:t>tercera</w:t>
      </w:r>
      <w:r w:rsidRPr="00EF0C0A">
        <w:rPr>
          <w:rFonts w:eastAsia="Calibri"/>
          <w:sz w:val="22"/>
          <w:szCs w:val="22"/>
          <w:lang w:eastAsia="en-US"/>
        </w:rPr>
        <w:t xml:space="preserve"> edición de este programa se efectuará </w:t>
      </w:r>
      <w:r w:rsidR="000422FA">
        <w:rPr>
          <w:rFonts w:eastAsia="Calibri"/>
          <w:sz w:val="22"/>
          <w:szCs w:val="22"/>
          <w:lang w:eastAsia="en-US"/>
        </w:rPr>
        <w:t>del</w:t>
      </w:r>
      <w:r w:rsidR="000422FA" w:rsidRPr="000422FA">
        <w:rPr>
          <w:rFonts w:eastAsia="Calibri"/>
          <w:sz w:val="22"/>
          <w:szCs w:val="22"/>
          <w:lang w:eastAsia="en-US"/>
        </w:rPr>
        <w:t xml:space="preserve"> </w:t>
      </w:r>
      <w:r w:rsidR="00826252">
        <w:rPr>
          <w:rFonts w:eastAsia="Calibri"/>
          <w:sz w:val="22"/>
          <w:szCs w:val="22"/>
          <w:lang w:eastAsia="en-US"/>
        </w:rPr>
        <w:t xml:space="preserve">24 </w:t>
      </w:r>
      <w:r w:rsidR="007A2BF5">
        <w:rPr>
          <w:rFonts w:eastAsia="Calibri"/>
          <w:sz w:val="22"/>
          <w:szCs w:val="22"/>
          <w:lang w:eastAsia="en-US"/>
        </w:rPr>
        <w:t xml:space="preserve">de </w:t>
      </w:r>
      <w:r w:rsidR="00826252">
        <w:rPr>
          <w:rFonts w:eastAsia="Calibri"/>
          <w:sz w:val="22"/>
          <w:szCs w:val="22"/>
          <w:lang w:eastAsia="en-US"/>
        </w:rPr>
        <w:t xml:space="preserve">septiembre al 13 de </w:t>
      </w:r>
      <w:r w:rsidR="007A2BF5">
        <w:rPr>
          <w:rFonts w:eastAsia="Calibri"/>
          <w:sz w:val="22"/>
          <w:szCs w:val="22"/>
          <w:lang w:eastAsia="en-US"/>
        </w:rPr>
        <w:t xml:space="preserve">octubre </w:t>
      </w:r>
      <w:r w:rsidR="00826252">
        <w:rPr>
          <w:rFonts w:eastAsia="Calibri"/>
          <w:sz w:val="22"/>
          <w:szCs w:val="22"/>
          <w:lang w:eastAsia="en-US"/>
        </w:rPr>
        <w:t xml:space="preserve">de 2018 </w:t>
      </w:r>
      <w:r w:rsidR="000422FA" w:rsidRPr="000422FA">
        <w:rPr>
          <w:rFonts w:eastAsia="Calibri"/>
          <w:sz w:val="22"/>
          <w:szCs w:val="22"/>
          <w:lang w:eastAsia="en-US"/>
        </w:rPr>
        <w:t>(fase a distancia)</w:t>
      </w:r>
      <w:r w:rsidR="000422FA">
        <w:rPr>
          <w:rFonts w:eastAsia="Calibri"/>
          <w:sz w:val="22"/>
          <w:szCs w:val="22"/>
          <w:lang w:eastAsia="en-US"/>
        </w:rPr>
        <w:t xml:space="preserve"> </w:t>
      </w:r>
      <w:r w:rsidR="000422FA" w:rsidRPr="000422FA">
        <w:rPr>
          <w:rFonts w:eastAsia="Calibri"/>
          <w:sz w:val="22"/>
          <w:szCs w:val="22"/>
          <w:lang w:eastAsia="en-US"/>
        </w:rPr>
        <w:t xml:space="preserve">- </w:t>
      </w:r>
      <w:r w:rsidR="00826252">
        <w:rPr>
          <w:rFonts w:eastAsia="Calibri"/>
          <w:sz w:val="22"/>
          <w:szCs w:val="22"/>
          <w:lang w:eastAsia="en-US"/>
        </w:rPr>
        <w:t>17</w:t>
      </w:r>
      <w:r w:rsidR="000422FA" w:rsidRPr="000422FA">
        <w:rPr>
          <w:rFonts w:eastAsia="Calibri"/>
          <w:sz w:val="22"/>
          <w:szCs w:val="22"/>
          <w:lang w:eastAsia="en-US"/>
        </w:rPr>
        <w:t xml:space="preserve"> a </w:t>
      </w:r>
      <w:r w:rsidR="00826252">
        <w:rPr>
          <w:rFonts w:eastAsia="Calibri"/>
          <w:sz w:val="22"/>
          <w:szCs w:val="22"/>
          <w:lang w:eastAsia="en-US"/>
        </w:rPr>
        <w:t>26</w:t>
      </w:r>
      <w:r w:rsidR="000422FA" w:rsidRPr="000422FA">
        <w:rPr>
          <w:rFonts w:eastAsia="Calibri"/>
          <w:sz w:val="22"/>
          <w:szCs w:val="22"/>
          <w:lang w:eastAsia="en-US"/>
        </w:rPr>
        <w:t xml:space="preserve"> de</w:t>
      </w:r>
      <w:r w:rsidR="00826252">
        <w:rPr>
          <w:rFonts w:eastAsia="Calibri"/>
          <w:sz w:val="22"/>
          <w:szCs w:val="22"/>
          <w:lang w:eastAsia="en-US"/>
        </w:rPr>
        <w:t xml:space="preserve"> octubre de 2018</w:t>
      </w:r>
      <w:r w:rsidR="007A2BF5">
        <w:rPr>
          <w:rFonts w:eastAsia="Calibri"/>
          <w:sz w:val="22"/>
          <w:szCs w:val="22"/>
          <w:lang w:eastAsia="en-US"/>
        </w:rPr>
        <w:t xml:space="preserve"> </w:t>
      </w:r>
      <w:r w:rsidR="000422FA" w:rsidRPr="000422FA">
        <w:rPr>
          <w:rFonts w:eastAsia="Calibri"/>
          <w:sz w:val="22"/>
          <w:szCs w:val="22"/>
          <w:lang w:eastAsia="en-US"/>
        </w:rPr>
        <w:t>(fase presencial)</w:t>
      </w:r>
      <w:r w:rsidRPr="00EF0C0A">
        <w:rPr>
          <w:rFonts w:eastAsia="Calibri"/>
          <w:sz w:val="22"/>
          <w:szCs w:val="22"/>
          <w:lang w:eastAsia="en-US"/>
        </w:rPr>
        <w:t xml:space="preserve">. </w:t>
      </w:r>
    </w:p>
    <w:p w14:paraId="5CB47745" w14:textId="77777777" w:rsidR="00EF0C0A" w:rsidRPr="00EF0C0A" w:rsidRDefault="00EF0C0A" w:rsidP="00EF0C0A">
      <w:pPr>
        <w:spacing w:after="0"/>
        <w:jc w:val="both"/>
        <w:rPr>
          <w:rFonts w:eastAsia="Calibri"/>
          <w:b/>
          <w:sz w:val="22"/>
          <w:szCs w:val="22"/>
          <w:lang w:eastAsia="en-US"/>
        </w:rPr>
      </w:pPr>
    </w:p>
    <w:p w14:paraId="12507F64"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METODOLOGÍA</w:t>
      </w:r>
    </w:p>
    <w:p w14:paraId="3533D354" w14:textId="77777777" w:rsidR="00EF0C0A" w:rsidRPr="00EF0C0A" w:rsidRDefault="00EF0C0A" w:rsidP="00EF0C0A">
      <w:pPr>
        <w:spacing w:after="0"/>
        <w:jc w:val="both"/>
        <w:rPr>
          <w:rFonts w:eastAsia="Calibri"/>
          <w:b/>
          <w:sz w:val="22"/>
          <w:szCs w:val="22"/>
          <w:lang w:eastAsia="en-US"/>
        </w:rPr>
      </w:pPr>
    </w:p>
    <w:p w14:paraId="203F199B"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Clases</w:t>
      </w:r>
      <w:r w:rsidR="00826252">
        <w:rPr>
          <w:rFonts w:eastAsia="Calibri"/>
          <w:sz w:val="22"/>
          <w:szCs w:val="22"/>
          <w:lang w:eastAsia="en-US"/>
        </w:rPr>
        <w:t xml:space="preserve"> y actividades</w:t>
      </w:r>
      <w:r w:rsidRPr="00EF0C0A">
        <w:rPr>
          <w:rFonts w:eastAsia="Calibri"/>
          <w:sz w:val="22"/>
          <w:szCs w:val="22"/>
          <w:lang w:eastAsia="en-US"/>
        </w:rPr>
        <w:t xml:space="preserve"> a distancia</w:t>
      </w:r>
      <w:r w:rsidR="00826252">
        <w:rPr>
          <w:rFonts w:eastAsia="Calibri"/>
          <w:sz w:val="22"/>
          <w:szCs w:val="22"/>
          <w:lang w:eastAsia="en-US"/>
        </w:rPr>
        <w:t xml:space="preserve"> (mediante el uso de una plataforma de aula virtual)</w:t>
      </w:r>
      <w:r w:rsidRPr="00EF0C0A">
        <w:rPr>
          <w:rFonts w:eastAsia="Calibri"/>
          <w:sz w:val="22"/>
          <w:szCs w:val="22"/>
          <w:lang w:eastAsia="en-US"/>
        </w:rPr>
        <w:t>,</w:t>
      </w:r>
      <w:r w:rsidR="00826252">
        <w:rPr>
          <w:rFonts w:eastAsia="Calibri"/>
          <w:sz w:val="22"/>
          <w:szCs w:val="22"/>
          <w:lang w:eastAsia="en-US"/>
        </w:rPr>
        <w:t xml:space="preserve"> clases</w:t>
      </w:r>
      <w:r w:rsidRPr="00EF0C0A">
        <w:rPr>
          <w:rFonts w:eastAsia="Calibri"/>
          <w:sz w:val="22"/>
          <w:szCs w:val="22"/>
          <w:lang w:eastAsia="en-US"/>
        </w:rPr>
        <w:t xml:space="preserve"> presenciales, salidas a terreno, trabajo personal y en grupo, seminario. </w:t>
      </w:r>
    </w:p>
    <w:p w14:paraId="2FC60BDA" w14:textId="77777777" w:rsidR="00EF0C0A" w:rsidRPr="00EF0C0A" w:rsidRDefault="00EF0C0A" w:rsidP="00EF0C0A">
      <w:pPr>
        <w:spacing w:after="0"/>
        <w:jc w:val="both"/>
        <w:rPr>
          <w:rFonts w:eastAsia="Calibri"/>
          <w:b/>
          <w:sz w:val="22"/>
          <w:szCs w:val="22"/>
          <w:lang w:eastAsia="en-US"/>
        </w:rPr>
      </w:pPr>
    </w:p>
    <w:p w14:paraId="5BC17B0B"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IDIOMA</w:t>
      </w:r>
    </w:p>
    <w:p w14:paraId="289A2E76" w14:textId="77777777" w:rsidR="00EF0C0A" w:rsidRPr="00EF0C0A" w:rsidRDefault="00EF0C0A" w:rsidP="00EF0C0A">
      <w:pPr>
        <w:spacing w:after="0"/>
        <w:jc w:val="both"/>
        <w:rPr>
          <w:rFonts w:eastAsia="Calibri"/>
          <w:b/>
          <w:sz w:val="22"/>
          <w:szCs w:val="22"/>
          <w:lang w:eastAsia="en-US"/>
        </w:rPr>
      </w:pPr>
    </w:p>
    <w:p w14:paraId="3DF53A10"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El curso se realizará en idioma español en su totalidad, excepto el módulo que será dictado por el experto japonés y las actividades en las que participará este experto, tal como </w:t>
      </w:r>
      <w:r w:rsidR="00826252">
        <w:rPr>
          <w:rFonts w:eastAsia="Calibri"/>
          <w:sz w:val="22"/>
          <w:szCs w:val="22"/>
          <w:lang w:eastAsia="en-US"/>
        </w:rPr>
        <w:t>talleres y</w:t>
      </w:r>
      <w:r w:rsidRPr="00EF0C0A">
        <w:rPr>
          <w:rFonts w:eastAsia="Calibri"/>
          <w:sz w:val="22"/>
          <w:szCs w:val="22"/>
          <w:lang w:eastAsia="en-US"/>
        </w:rPr>
        <w:t xml:space="preserve"> visitas a terrenos, que contarán con interpretación al español. </w:t>
      </w:r>
    </w:p>
    <w:p w14:paraId="03C13F73" w14:textId="77777777" w:rsidR="00EF0C0A" w:rsidRPr="00EF0C0A" w:rsidRDefault="00EF0C0A" w:rsidP="00EF0C0A">
      <w:pPr>
        <w:spacing w:after="0"/>
        <w:jc w:val="both"/>
        <w:rPr>
          <w:rFonts w:eastAsia="Calibri"/>
          <w:b/>
          <w:sz w:val="22"/>
          <w:szCs w:val="22"/>
          <w:lang w:eastAsia="en-US"/>
        </w:rPr>
      </w:pPr>
    </w:p>
    <w:p w14:paraId="27ABC4C5"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FINANCIAMIENTO</w:t>
      </w:r>
    </w:p>
    <w:p w14:paraId="03A87091" w14:textId="77777777" w:rsidR="00EF0C0A" w:rsidRPr="00EF0C0A" w:rsidRDefault="00EF0C0A" w:rsidP="00EF0C0A">
      <w:pPr>
        <w:spacing w:after="0"/>
        <w:jc w:val="both"/>
        <w:rPr>
          <w:rFonts w:eastAsia="Calibri"/>
          <w:b/>
          <w:sz w:val="22"/>
          <w:szCs w:val="22"/>
          <w:lang w:eastAsia="en-US"/>
        </w:rPr>
      </w:pPr>
    </w:p>
    <w:p w14:paraId="6FF32A96"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El Curso financiará*: </w:t>
      </w:r>
    </w:p>
    <w:p w14:paraId="5EB5BA5F" w14:textId="77777777" w:rsidR="00EF0C0A" w:rsidRPr="00EF0C0A" w:rsidRDefault="00EF0C0A" w:rsidP="00EF0C0A">
      <w:pPr>
        <w:spacing w:after="0"/>
        <w:jc w:val="both"/>
        <w:rPr>
          <w:rFonts w:eastAsia="Calibri"/>
          <w:sz w:val="22"/>
          <w:szCs w:val="22"/>
          <w:lang w:eastAsia="en-US"/>
        </w:rPr>
      </w:pPr>
    </w:p>
    <w:p w14:paraId="4B41484E" w14:textId="227FB7F2" w:rsidR="00E125C2" w:rsidRDefault="00E125C2" w:rsidP="00EF0C0A">
      <w:pPr>
        <w:numPr>
          <w:ilvl w:val="0"/>
          <w:numId w:val="1"/>
        </w:numPr>
        <w:spacing w:after="0"/>
        <w:contextualSpacing/>
        <w:jc w:val="both"/>
        <w:rPr>
          <w:rFonts w:eastAsia="Calibri"/>
          <w:sz w:val="22"/>
          <w:szCs w:val="22"/>
          <w:lang w:eastAsia="en-US"/>
        </w:rPr>
      </w:pPr>
      <w:r>
        <w:rPr>
          <w:rFonts w:eastAsia="Calibri"/>
          <w:sz w:val="22"/>
          <w:szCs w:val="22"/>
          <w:lang w:eastAsia="en-US"/>
        </w:rPr>
        <w:t>Matricula y costo de arancel del curso</w:t>
      </w:r>
    </w:p>
    <w:p w14:paraId="7CBBAE57"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Pasajes desde el país de origen hasta Santiago de Chile</w:t>
      </w:r>
    </w:p>
    <w:p w14:paraId="471C4C05"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Traslado aeropuerto-hotel-aeropuerto</w:t>
      </w:r>
    </w:p>
    <w:p w14:paraId="239D44F1"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 xml:space="preserve">Alojamiento </w:t>
      </w:r>
    </w:p>
    <w:p w14:paraId="636AA552"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Viáticos por concepto de alimentación equivalente a US$ 30</w:t>
      </w:r>
      <w:r w:rsidR="00361413">
        <w:rPr>
          <w:rFonts w:eastAsia="Calibri"/>
          <w:sz w:val="22"/>
          <w:szCs w:val="22"/>
          <w:lang w:eastAsia="en-US"/>
        </w:rPr>
        <w:t xml:space="preserve"> diarios</w:t>
      </w:r>
    </w:p>
    <w:p w14:paraId="0D55177B"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Seguro de salud</w:t>
      </w:r>
    </w:p>
    <w:p w14:paraId="14727140"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 xml:space="preserve">Transporte para las salidas a terreno. </w:t>
      </w:r>
    </w:p>
    <w:p w14:paraId="056F5422" w14:textId="77777777" w:rsidR="00EF0C0A" w:rsidRPr="00EF0C0A" w:rsidRDefault="00EF0C0A" w:rsidP="00EF0C0A">
      <w:pPr>
        <w:spacing w:after="0"/>
        <w:jc w:val="both"/>
        <w:rPr>
          <w:rFonts w:eastAsia="Calibri"/>
          <w:sz w:val="22"/>
          <w:szCs w:val="22"/>
          <w:lang w:eastAsia="en-US"/>
        </w:rPr>
      </w:pPr>
    </w:p>
    <w:p w14:paraId="1AFB5274"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*No se financiará ningún otro ítem no especificado arriba. Gastos personales deberán ser financiados por el participante. </w:t>
      </w:r>
    </w:p>
    <w:p w14:paraId="3696E529" w14:textId="77777777" w:rsidR="00EF0C0A" w:rsidRPr="00EF0C0A" w:rsidRDefault="00EF0C0A" w:rsidP="00EF0C0A">
      <w:pPr>
        <w:spacing w:after="0"/>
        <w:jc w:val="both"/>
        <w:rPr>
          <w:rFonts w:eastAsia="Calibri"/>
          <w:sz w:val="22"/>
          <w:szCs w:val="22"/>
          <w:lang w:eastAsia="en-US"/>
        </w:rPr>
      </w:pPr>
    </w:p>
    <w:p w14:paraId="55E23880" w14:textId="77777777" w:rsidR="00EF0C0A" w:rsidRDefault="00EF0C0A" w:rsidP="00EF0C0A">
      <w:pPr>
        <w:spacing w:after="0"/>
        <w:jc w:val="both"/>
        <w:rPr>
          <w:rFonts w:eastAsia="Calibri"/>
          <w:sz w:val="22"/>
          <w:szCs w:val="22"/>
          <w:lang w:eastAsia="en-US"/>
        </w:rPr>
      </w:pPr>
    </w:p>
    <w:p w14:paraId="2B6B4CD3" w14:textId="77777777" w:rsidR="00F771D3" w:rsidRPr="00EF0C0A" w:rsidRDefault="00F771D3" w:rsidP="00EF0C0A">
      <w:pPr>
        <w:spacing w:after="0"/>
        <w:jc w:val="both"/>
        <w:rPr>
          <w:rFonts w:eastAsia="Calibri"/>
          <w:sz w:val="22"/>
          <w:szCs w:val="22"/>
          <w:lang w:eastAsia="en-US"/>
        </w:rPr>
      </w:pPr>
    </w:p>
    <w:p w14:paraId="711C38B0"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lastRenderedPageBreak/>
        <w:t>PERFIL DEL PARTICIPANTE</w:t>
      </w:r>
    </w:p>
    <w:p w14:paraId="62B7B1FE" w14:textId="77777777" w:rsidR="00EF0C0A" w:rsidRPr="00EF0C0A" w:rsidRDefault="00EF0C0A" w:rsidP="00EF0C0A">
      <w:pPr>
        <w:spacing w:after="0"/>
        <w:jc w:val="both"/>
        <w:rPr>
          <w:rFonts w:eastAsia="Calibri"/>
          <w:b/>
          <w:sz w:val="22"/>
          <w:szCs w:val="22"/>
          <w:lang w:eastAsia="en-US"/>
        </w:rPr>
      </w:pPr>
    </w:p>
    <w:p w14:paraId="3F57A9FA" w14:textId="14FC4843"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Los postulantes para el Curso deberán:</w:t>
      </w:r>
    </w:p>
    <w:p w14:paraId="2120AD92" w14:textId="77777777" w:rsidR="00EF0C0A" w:rsidRP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Poseer un título profesional de al menos 8 semestres.</w:t>
      </w:r>
    </w:p>
    <w:p w14:paraId="7DAF7408" w14:textId="77777777" w:rsid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Estar actualmente trabajando en puertos o en organizaciones, públicas o privadas, que tengan relación, directa o indirecta, con actividades en el sistema marítimo y portuario</w:t>
      </w:r>
      <w:r w:rsidR="00C767A3">
        <w:rPr>
          <w:rFonts w:eastAsia="Calibri"/>
          <w:sz w:val="22"/>
          <w:szCs w:val="22"/>
          <w:lang w:eastAsia="en-US"/>
        </w:rPr>
        <w:t>, en situación normal o de emergencia</w:t>
      </w:r>
      <w:r w:rsidRPr="00EF0C0A">
        <w:rPr>
          <w:rFonts w:eastAsia="Calibri"/>
          <w:sz w:val="22"/>
          <w:szCs w:val="22"/>
          <w:lang w:eastAsia="en-US"/>
        </w:rPr>
        <w:t xml:space="preserve">. </w:t>
      </w:r>
    </w:p>
    <w:p w14:paraId="4F03475F" w14:textId="77777777" w:rsidR="00C767A3" w:rsidRDefault="00C767A3" w:rsidP="00EF0C0A">
      <w:pPr>
        <w:numPr>
          <w:ilvl w:val="0"/>
          <w:numId w:val="2"/>
        </w:numPr>
        <w:spacing w:after="0"/>
        <w:jc w:val="both"/>
        <w:rPr>
          <w:rFonts w:eastAsia="Calibri"/>
          <w:sz w:val="22"/>
          <w:szCs w:val="22"/>
          <w:lang w:eastAsia="en-US"/>
        </w:rPr>
      </w:pPr>
      <w:r>
        <w:rPr>
          <w:rFonts w:eastAsia="Calibri"/>
          <w:sz w:val="22"/>
          <w:szCs w:val="22"/>
          <w:lang w:eastAsia="en-US"/>
        </w:rPr>
        <w:t>Deseable que cuente con experiencia laboral de al menos 3 años en el sector.</w:t>
      </w:r>
    </w:p>
    <w:p w14:paraId="4BD5FA14" w14:textId="77777777" w:rsidR="00C767A3" w:rsidRPr="00EF0C0A" w:rsidRDefault="00C767A3" w:rsidP="00EF0C0A">
      <w:pPr>
        <w:numPr>
          <w:ilvl w:val="0"/>
          <w:numId w:val="2"/>
        </w:numPr>
        <w:spacing w:after="0"/>
        <w:jc w:val="both"/>
        <w:rPr>
          <w:rFonts w:eastAsia="Calibri"/>
          <w:sz w:val="22"/>
          <w:szCs w:val="22"/>
          <w:lang w:eastAsia="en-US"/>
        </w:rPr>
      </w:pPr>
      <w:r>
        <w:rPr>
          <w:rFonts w:eastAsia="Calibri"/>
          <w:sz w:val="22"/>
          <w:szCs w:val="22"/>
          <w:lang w:eastAsia="en-US"/>
        </w:rPr>
        <w:t>Deseable experiencia en actividades operativas del sistema marítimo portuario (proceso de transferencia de carga a través del modo portuario).</w:t>
      </w:r>
    </w:p>
    <w:p w14:paraId="6AE7A0B0" w14:textId="77777777" w:rsidR="000422FA" w:rsidRPr="00EF0C0A" w:rsidRDefault="000422FA" w:rsidP="000422FA">
      <w:pPr>
        <w:numPr>
          <w:ilvl w:val="0"/>
          <w:numId w:val="2"/>
        </w:numPr>
        <w:spacing w:after="0"/>
        <w:jc w:val="both"/>
        <w:rPr>
          <w:rFonts w:eastAsia="Calibri"/>
          <w:sz w:val="22"/>
          <w:szCs w:val="22"/>
          <w:lang w:eastAsia="en-US"/>
        </w:rPr>
      </w:pPr>
      <w:r w:rsidRPr="00EF0C0A">
        <w:rPr>
          <w:rFonts w:eastAsia="Calibri"/>
          <w:sz w:val="22"/>
          <w:szCs w:val="22"/>
          <w:lang w:eastAsia="en-US"/>
        </w:rPr>
        <w:t>Ser designados por sus respectivos gobiernos de conformidad con el procedimiento indicado en la Información General (G.I.) del Curso.</w:t>
      </w:r>
    </w:p>
    <w:p w14:paraId="530C6E75" w14:textId="77777777" w:rsidR="00EF0C0A" w:rsidRP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Presentar los documentos de postulación incorporados en la Informació</w:t>
      </w:r>
      <w:r w:rsidR="00826252">
        <w:rPr>
          <w:rFonts w:eastAsia="Calibri"/>
          <w:sz w:val="22"/>
          <w:szCs w:val="22"/>
          <w:lang w:eastAsia="en-US"/>
        </w:rPr>
        <w:t>n General (G.I.) del Curso.</w:t>
      </w:r>
    </w:p>
    <w:p w14:paraId="1EF65559" w14:textId="77777777" w:rsidR="00EF0C0A" w:rsidRP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Tener un adecuado nivel de conocimiento del idioma español a nivel oral y escrito.</w:t>
      </w:r>
    </w:p>
    <w:p w14:paraId="6B34FED0" w14:textId="77777777" w:rsidR="00EF0C0A" w:rsidRP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 xml:space="preserve">Estar saludable mental y físicamente. </w:t>
      </w:r>
    </w:p>
    <w:p w14:paraId="6B205657" w14:textId="77777777" w:rsid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Ser ciudadano del país convocado.</w:t>
      </w:r>
    </w:p>
    <w:p w14:paraId="529D2D48" w14:textId="1745E929" w:rsidR="000422FA" w:rsidRDefault="00C767A3" w:rsidP="00C767A3">
      <w:pPr>
        <w:numPr>
          <w:ilvl w:val="0"/>
          <w:numId w:val="2"/>
        </w:numPr>
        <w:spacing w:after="0"/>
        <w:jc w:val="both"/>
        <w:rPr>
          <w:rFonts w:eastAsia="Calibri"/>
          <w:sz w:val="22"/>
          <w:szCs w:val="22"/>
          <w:lang w:eastAsia="en-US"/>
        </w:rPr>
      </w:pPr>
      <w:r w:rsidRPr="00C767A3">
        <w:rPr>
          <w:rFonts w:eastAsia="Calibri"/>
          <w:sz w:val="22"/>
          <w:szCs w:val="22"/>
          <w:lang w:eastAsia="en-US"/>
        </w:rPr>
        <w:t>No formar parte de alguna institución militar</w:t>
      </w:r>
      <w:r>
        <w:rPr>
          <w:rFonts w:eastAsia="Calibri"/>
          <w:sz w:val="22"/>
          <w:szCs w:val="22"/>
          <w:lang w:eastAsia="en-US"/>
        </w:rPr>
        <w:t xml:space="preserve"> </w:t>
      </w:r>
      <w:r w:rsidR="00E125C2">
        <w:rPr>
          <w:rFonts w:eastAsia="Calibri"/>
          <w:sz w:val="22"/>
          <w:szCs w:val="22"/>
          <w:lang w:eastAsia="en-US"/>
        </w:rPr>
        <w:t xml:space="preserve"> o de Defensa/Seguridad Nacional</w:t>
      </w:r>
      <w:r>
        <w:rPr>
          <w:rFonts w:eastAsia="Calibri"/>
          <w:sz w:val="22"/>
          <w:szCs w:val="22"/>
          <w:lang w:eastAsia="en-US"/>
        </w:rPr>
        <w:t>.</w:t>
      </w:r>
    </w:p>
    <w:p w14:paraId="700E8D41" w14:textId="77777777" w:rsidR="00E125C2" w:rsidRPr="00EF0C0A" w:rsidRDefault="00E125C2" w:rsidP="00E125C2">
      <w:pPr>
        <w:spacing w:after="0"/>
        <w:ind w:left="720"/>
        <w:jc w:val="both"/>
        <w:rPr>
          <w:rFonts w:eastAsia="Calibri"/>
          <w:sz w:val="22"/>
          <w:szCs w:val="22"/>
          <w:lang w:eastAsia="en-US"/>
        </w:rPr>
      </w:pPr>
    </w:p>
    <w:p w14:paraId="72DF0FB9" w14:textId="77777777" w:rsidR="00EF0C0A" w:rsidRPr="00EF0C0A" w:rsidRDefault="00EF0C0A" w:rsidP="00EF0C0A">
      <w:pPr>
        <w:spacing w:after="0"/>
        <w:ind w:left="720"/>
        <w:jc w:val="both"/>
        <w:rPr>
          <w:rFonts w:eastAsia="Calibri"/>
          <w:sz w:val="22"/>
          <w:szCs w:val="22"/>
          <w:lang w:eastAsia="en-US"/>
        </w:rPr>
      </w:pPr>
    </w:p>
    <w:p w14:paraId="726B33F9"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 xml:space="preserve">PAÍSES Y/U ORGANIZACIONES INVITADAS </w:t>
      </w:r>
    </w:p>
    <w:p w14:paraId="15B5DCC2" w14:textId="77777777" w:rsidR="00EF0C0A" w:rsidRPr="00EF0C0A" w:rsidRDefault="00EF0C0A" w:rsidP="00EF0C0A">
      <w:pPr>
        <w:spacing w:after="0"/>
        <w:jc w:val="both"/>
        <w:rPr>
          <w:rFonts w:eastAsia="Calibri"/>
          <w:b/>
          <w:sz w:val="22"/>
          <w:szCs w:val="22"/>
          <w:lang w:eastAsia="en-US"/>
        </w:rPr>
      </w:pPr>
    </w:p>
    <w:p w14:paraId="7CE2B758" w14:textId="77777777" w:rsidR="00EF0C0A" w:rsidRDefault="00EF0C0A" w:rsidP="00EF0C0A">
      <w:pPr>
        <w:spacing w:after="0"/>
        <w:jc w:val="both"/>
        <w:rPr>
          <w:rFonts w:eastAsia="Calibri"/>
          <w:b/>
          <w:sz w:val="22"/>
          <w:szCs w:val="22"/>
          <w:lang w:eastAsia="en-US"/>
        </w:rPr>
      </w:pPr>
      <w:r w:rsidRPr="00EF0C0A">
        <w:rPr>
          <w:rFonts w:eastAsia="Calibri"/>
          <w:sz w:val="22"/>
          <w:szCs w:val="22"/>
          <w:lang w:eastAsia="en-US"/>
        </w:rPr>
        <w:t xml:space="preserve">Los Gobiernos de los siguientes países y regiones serán invitados a nominar postulantes para el Curso: </w:t>
      </w:r>
      <w:r w:rsidRPr="00EF0C0A">
        <w:rPr>
          <w:rFonts w:eastAsia="Calibri"/>
          <w:b/>
          <w:sz w:val="22"/>
          <w:szCs w:val="22"/>
          <w:lang w:eastAsia="en-US"/>
        </w:rPr>
        <w:t>Argentina, Bolivia</w:t>
      </w:r>
      <w:r w:rsidR="007A2BF5">
        <w:rPr>
          <w:rFonts w:eastAsia="Calibri"/>
          <w:b/>
          <w:sz w:val="22"/>
          <w:szCs w:val="22"/>
          <w:lang w:eastAsia="en-US"/>
        </w:rPr>
        <w:t>,</w:t>
      </w:r>
      <w:r w:rsidRPr="00EF0C0A">
        <w:rPr>
          <w:rFonts w:eastAsia="Calibri"/>
          <w:b/>
          <w:sz w:val="22"/>
          <w:szCs w:val="22"/>
          <w:lang w:eastAsia="en-US"/>
        </w:rPr>
        <w:t xml:space="preserve"> Brasil, Colombia, Costa Rica, Cuba, Ecuador, El Salvador, Guatemala, Honduras, México, Nicaragua, Panamá, Paraguay, Perú, República Dominicana, Uruguay, Venezuela y países miembros del CARICOM.</w:t>
      </w:r>
    </w:p>
    <w:p w14:paraId="794DDBC3" w14:textId="77777777" w:rsidR="00E125C2" w:rsidRPr="00EF0C0A" w:rsidRDefault="00E125C2" w:rsidP="00EF0C0A">
      <w:pPr>
        <w:spacing w:after="0"/>
        <w:jc w:val="both"/>
        <w:rPr>
          <w:rFonts w:eastAsia="Calibri"/>
          <w:sz w:val="22"/>
          <w:szCs w:val="22"/>
          <w:lang w:eastAsia="en-US"/>
        </w:rPr>
      </w:pPr>
    </w:p>
    <w:p w14:paraId="20A0A601" w14:textId="77777777" w:rsidR="00EF0C0A" w:rsidRPr="00EF0C0A" w:rsidRDefault="00EF0C0A" w:rsidP="00EF0C0A">
      <w:pPr>
        <w:spacing w:after="0"/>
        <w:jc w:val="both"/>
        <w:rPr>
          <w:rFonts w:eastAsia="Calibri"/>
          <w:b/>
          <w:sz w:val="22"/>
          <w:szCs w:val="22"/>
          <w:lang w:eastAsia="en-US"/>
        </w:rPr>
      </w:pPr>
    </w:p>
    <w:p w14:paraId="4E0D31BB"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NÚMERO TOTAL DE PARTICIPANTES</w:t>
      </w:r>
    </w:p>
    <w:p w14:paraId="6B39A3B4" w14:textId="77777777" w:rsidR="00EF0C0A" w:rsidRPr="00EF0C0A" w:rsidRDefault="00EF0C0A" w:rsidP="00EF0C0A">
      <w:pPr>
        <w:spacing w:after="0"/>
        <w:jc w:val="both"/>
        <w:rPr>
          <w:rFonts w:eastAsia="Calibri"/>
          <w:b/>
          <w:sz w:val="22"/>
          <w:szCs w:val="22"/>
          <w:lang w:eastAsia="en-US"/>
        </w:rPr>
      </w:pPr>
    </w:p>
    <w:p w14:paraId="1D4A2941"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Para el Curso el número de participantes de los países invitados no excederá de </w:t>
      </w:r>
      <w:r w:rsidR="00C767A3">
        <w:rPr>
          <w:rFonts w:eastAsia="Calibri"/>
          <w:sz w:val="22"/>
          <w:szCs w:val="22"/>
          <w:lang w:eastAsia="en-US"/>
        </w:rPr>
        <w:t xml:space="preserve">quince </w:t>
      </w:r>
      <w:r w:rsidRPr="00EF0C0A">
        <w:rPr>
          <w:rFonts w:eastAsia="Calibri"/>
          <w:sz w:val="22"/>
          <w:szCs w:val="22"/>
          <w:lang w:eastAsia="en-US"/>
        </w:rPr>
        <w:t>(1</w:t>
      </w:r>
      <w:r w:rsidR="00C767A3">
        <w:rPr>
          <w:rFonts w:eastAsia="Calibri"/>
          <w:sz w:val="22"/>
          <w:szCs w:val="22"/>
          <w:lang w:eastAsia="en-US"/>
        </w:rPr>
        <w:t>5</w:t>
      </w:r>
      <w:r w:rsidRPr="00EF0C0A">
        <w:rPr>
          <w:rFonts w:eastAsia="Calibri"/>
          <w:sz w:val="22"/>
          <w:szCs w:val="22"/>
          <w:lang w:eastAsia="en-US"/>
        </w:rPr>
        <w:t>) en total. No existe cupo preestablecido por país.</w:t>
      </w:r>
    </w:p>
    <w:p w14:paraId="411D55A4" w14:textId="77777777" w:rsidR="00EF0C0A" w:rsidRDefault="00EF0C0A" w:rsidP="00EF0C0A">
      <w:pPr>
        <w:spacing w:after="0"/>
        <w:jc w:val="both"/>
        <w:rPr>
          <w:rFonts w:eastAsia="Calibri"/>
          <w:b/>
          <w:sz w:val="22"/>
          <w:szCs w:val="22"/>
          <w:lang w:eastAsia="en-US"/>
        </w:rPr>
      </w:pPr>
    </w:p>
    <w:p w14:paraId="3AF4D06F" w14:textId="77777777" w:rsidR="00E125C2" w:rsidRPr="00EF0C0A" w:rsidRDefault="00E125C2" w:rsidP="00EF0C0A">
      <w:pPr>
        <w:spacing w:after="0"/>
        <w:jc w:val="both"/>
        <w:rPr>
          <w:rFonts w:eastAsia="Calibri"/>
          <w:b/>
          <w:sz w:val="22"/>
          <w:szCs w:val="22"/>
          <w:lang w:eastAsia="en-US"/>
        </w:rPr>
      </w:pPr>
    </w:p>
    <w:p w14:paraId="1D6B42CE"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PROCESO DE POSTULACIÓN</w:t>
      </w:r>
    </w:p>
    <w:p w14:paraId="36EEA497" w14:textId="77777777" w:rsidR="00EF0C0A" w:rsidRPr="00EF0C0A" w:rsidRDefault="00EF0C0A" w:rsidP="00EF0C0A">
      <w:pPr>
        <w:spacing w:after="0"/>
        <w:jc w:val="both"/>
        <w:rPr>
          <w:rFonts w:eastAsia="Calibri"/>
          <w:b/>
          <w:sz w:val="22"/>
          <w:szCs w:val="22"/>
          <w:lang w:eastAsia="en-US"/>
        </w:rPr>
      </w:pPr>
    </w:p>
    <w:p w14:paraId="6585CC42" w14:textId="4E6F0AC0"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Los candidatos deben presentar la siguiente documentación: </w:t>
      </w:r>
    </w:p>
    <w:p w14:paraId="58F9FAEF" w14:textId="77777777" w:rsidR="00EF0C0A" w:rsidRPr="00EF0C0A" w:rsidRDefault="00EF0C0A" w:rsidP="00361413">
      <w:pPr>
        <w:numPr>
          <w:ilvl w:val="0"/>
          <w:numId w:val="6"/>
        </w:numPr>
        <w:spacing w:after="0"/>
        <w:ind w:left="993"/>
        <w:jc w:val="both"/>
        <w:rPr>
          <w:rFonts w:eastAsia="Calibri"/>
          <w:sz w:val="22"/>
          <w:szCs w:val="22"/>
          <w:lang w:eastAsia="en-US"/>
        </w:rPr>
      </w:pPr>
      <w:r w:rsidRPr="00EF0C0A">
        <w:rPr>
          <w:rFonts w:eastAsia="Calibri"/>
          <w:sz w:val="22"/>
          <w:szCs w:val="22"/>
          <w:lang w:eastAsia="en-US"/>
        </w:rPr>
        <w:t xml:space="preserve">Formulario de postulación (Anexo I) con el registro de toda la información solicitada, debidamente llenado y firmado tanto por el postulante como por el Representante Legal de la institución patrocinadora.  </w:t>
      </w:r>
    </w:p>
    <w:p w14:paraId="091C7F70" w14:textId="77777777" w:rsidR="00EF0C0A" w:rsidRPr="00EF0C0A" w:rsidRDefault="00EF0C0A" w:rsidP="00361413">
      <w:pPr>
        <w:numPr>
          <w:ilvl w:val="0"/>
          <w:numId w:val="6"/>
        </w:numPr>
        <w:spacing w:after="0"/>
        <w:ind w:left="993"/>
        <w:jc w:val="both"/>
        <w:rPr>
          <w:rFonts w:eastAsia="Calibri"/>
          <w:sz w:val="22"/>
          <w:szCs w:val="22"/>
          <w:lang w:eastAsia="en-US"/>
        </w:rPr>
      </w:pPr>
      <w:r w:rsidRPr="00EF0C0A">
        <w:rPr>
          <w:rFonts w:eastAsia="Calibri"/>
          <w:sz w:val="22"/>
          <w:szCs w:val="22"/>
          <w:lang w:eastAsia="en-US"/>
        </w:rPr>
        <w:t xml:space="preserve">Copia de título universitario. </w:t>
      </w:r>
    </w:p>
    <w:p w14:paraId="2551B2A6" w14:textId="77777777" w:rsidR="00EF0C0A" w:rsidRPr="007A2BF5" w:rsidRDefault="00EF0C0A" w:rsidP="00361413">
      <w:pPr>
        <w:numPr>
          <w:ilvl w:val="0"/>
          <w:numId w:val="6"/>
        </w:numPr>
        <w:spacing w:after="0"/>
        <w:ind w:left="993"/>
        <w:jc w:val="both"/>
        <w:rPr>
          <w:rFonts w:eastAsia="Calibri"/>
          <w:sz w:val="22"/>
          <w:szCs w:val="22"/>
          <w:lang w:eastAsia="en-US"/>
        </w:rPr>
      </w:pPr>
      <w:r w:rsidRPr="007A2BF5">
        <w:rPr>
          <w:rFonts w:eastAsia="Calibri"/>
          <w:sz w:val="22"/>
          <w:szCs w:val="22"/>
          <w:lang w:eastAsia="en-US"/>
        </w:rPr>
        <w:t xml:space="preserve">Informe País y/o Perfil de </w:t>
      </w:r>
      <w:r w:rsidR="00826252">
        <w:rPr>
          <w:rFonts w:eastAsia="Calibri"/>
          <w:sz w:val="22"/>
          <w:szCs w:val="22"/>
          <w:lang w:eastAsia="en-US"/>
        </w:rPr>
        <w:t>Plan de acción</w:t>
      </w:r>
      <w:r w:rsidR="007A2BF5">
        <w:rPr>
          <w:rFonts w:eastAsia="Calibri"/>
          <w:sz w:val="22"/>
          <w:szCs w:val="22"/>
          <w:lang w:eastAsia="en-US"/>
        </w:rPr>
        <w:t>, según formato (Anexo II)</w:t>
      </w:r>
      <w:r w:rsidRPr="007A2BF5">
        <w:rPr>
          <w:rFonts w:eastAsia="Calibri"/>
          <w:sz w:val="22"/>
          <w:szCs w:val="22"/>
          <w:lang w:eastAsia="en-US"/>
        </w:rPr>
        <w:t>.</w:t>
      </w:r>
    </w:p>
    <w:p w14:paraId="4A3F3E4E" w14:textId="5CED1142" w:rsidR="00EF0C0A" w:rsidRDefault="00EF0C0A" w:rsidP="00361413">
      <w:pPr>
        <w:numPr>
          <w:ilvl w:val="0"/>
          <w:numId w:val="6"/>
        </w:numPr>
        <w:spacing w:after="0"/>
        <w:ind w:left="993"/>
        <w:jc w:val="both"/>
        <w:rPr>
          <w:rFonts w:eastAsia="Calibri"/>
          <w:sz w:val="22"/>
          <w:szCs w:val="22"/>
          <w:lang w:eastAsia="en-US"/>
        </w:rPr>
      </w:pPr>
      <w:r w:rsidRPr="00EF0C0A">
        <w:rPr>
          <w:rFonts w:eastAsia="Calibri"/>
          <w:sz w:val="22"/>
          <w:szCs w:val="22"/>
          <w:lang w:eastAsia="en-US"/>
        </w:rPr>
        <w:t>Carta de compromiso</w:t>
      </w:r>
      <w:r w:rsidR="00E125C2">
        <w:rPr>
          <w:rFonts w:eastAsia="Calibri"/>
          <w:sz w:val="22"/>
          <w:szCs w:val="22"/>
          <w:lang w:eastAsia="en-US"/>
        </w:rPr>
        <w:t xml:space="preserve"> (Anexo III)</w:t>
      </w:r>
      <w:r w:rsidRPr="00EF0C0A">
        <w:rPr>
          <w:rFonts w:eastAsia="Calibri"/>
          <w:sz w:val="22"/>
          <w:szCs w:val="22"/>
          <w:lang w:eastAsia="en-US"/>
        </w:rPr>
        <w:t>.</w:t>
      </w:r>
    </w:p>
    <w:p w14:paraId="0DBBF024" w14:textId="3F4BB22E" w:rsidR="00E125C2" w:rsidRPr="00EF0C0A" w:rsidRDefault="00E125C2" w:rsidP="00361413">
      <w:pPr>
        <w:numPr>
          <w:ilvl w:val="0"/>
          <w:numId w:val="6"/>
        </w:numPr>
        <w:spacing w:after="0"/>
        <w:ind w:left="993"/>
        <w:jc w:val="both"/>
        <w:rPr>
          <w:rFonts w:eastAsia="Calibri"/>
          <w:sz w:val="22"/>
          <w:szCs w:val="22"/>
          <w:lang w:eastAsia="en-US"/>
        </w:rPr>
      </w:pPr>
      <w:r>
        <w:rPr>
          <w:rFonts w:eastAsia="Calibri"/>
          <w:sz w:val="22"/>
          <w:szCs w:val="22"/>
          <w:lang w:eastAsia="en-US"/>
        </w:rPr>
        <w:t xml:space="preserve">Certificado Laboral </w:t>
      </w:r>
      <w:r w:rsidR="00A6383F">
        <w:rPr>
          <w:rFonts w:eastAsia="Calibri"/>
          <w:sz w:val="22"/>
          <w:szCs w:val="22"/>
          <w:lang w:eastAsia="en-US"/>
        </w:rPr>
        <w:t>(</w:t>
      </w:r>
      <w:r>
        <w:rPr>
          <w:rFonts w:eastAsia="Calibri"/>
          <w:sz w:val="22"/>
          <w:szCs w:val="22"/>
          <w:lang w:eastAsia="en-US"/>
        </w:rPr>
        <w:t>Anexo IV)</w:t>
      </w:r>
    </w:p>
    <w:p w14:paraId="7746126B" w14:textId="77777777" w:rsidR="00EF0C0A" w:rsidRDefault="00EF0C0A" w:rsidP="00361413">
      <w:pPr>
        <w:numPr>
          <w:ilvl w:val="0"/>
          <w:numId w:val="6"/>
        </w:numPr>
        <w:spacing w:after="0"/>
        <w:ind w:left="993"/>
        <w:jc w:val="both"/>
        <w:rPr>
          <w:rFonts w:eastAsia="Calibri"/>
          <w:sz w:val="22"/>
          <w:szCs w:val="22"/>
          <w:lang w:eastAsia="en-US"/>
        </w:rPr>
      </w:pPr>
      <w:r w:rsidRPr="00EF0C0A">
        <w:rPr>
          <w:rFonts w:eastAsia="Calibri"/>
          <w:sz w:val="22"/>
          <w:szCs w:val="22"/>
          <w:lang w:eastAsia="en-US"/>
        </w:rPr>
        <w:t xml:space="preserve">Para postulantes que no sean de habla hispana, certificar manejo de idioma español. </w:t>
      </w:r>
    </w:p>
    <w:p w14:paraId="563D9C24" w14:textId="07080836"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lastRenderedPageBreak/>
        <w:t>La documentación se entrega en papel y respaldada en CD en el Punto Focal de AGCI</w:t>
      </w:r>
      <w:r w:rsidR="00820B0D">
        <w:rPr>
          <w:rFonts w:eastAsia="Calibri"/>
          <w:sz w:val="22"/>
          <w:szCs w:val="22"/>
          <w:lang w:eastAsia="en-US"/>
        </w:rPr>
        <w:t>D</w:t>
      </w:r>
      <w:r w:rsidRPr="00EF0C0A">
        <w:rPr>
          <w:rFonts w:eastAsia="Calibri"/>
          <w:sz w:val="22"/>
          <w:szCs w:val="22"/>
          <w:lang w:eastAsia="en-US"/>
        </w:rPr>
        <w:t xml:space="preserve"> (ver Anexo V) y en paralelo, hacer llegar los antecedentes por correo electrónico al coordinador del curso la Universidad de Valparaíso</w:t>
      </w:r>
      <w:r w:rsidR="00C767A3">
        <w:rPr>
          <w:rFonts w:eastAsia="Calibri"/>
          <w:sz w:val="22"/>
          <w:szCs w:val="22"/>
          <w:lang w:eastAsia="en-US"/>
        </w:rPr>
        <w:t xml:space="preserve"> (ver correo al final del documento)</w:t>
      </w:r>
      <w:r w:rsidRPr="00EF0C0A">
        <w:rPr>
          <w:rFonts w:eastAsia="Calibri"/>
          <w:sz w:val="22"/>
          <w:szCs w:val="22"/>
          <w:lang w:eastAsia="en-US"/>
        </w:rPr>
        <w:t xml:space="preserve">.  </w:t>
      </w:r>
    </w:p>
    <w:p w14:paraId="149BE1EE" w14:textId="77777777" w:rsidR="00EF0C0A" w:rsidRDefault="00EF0C0A" w:rsidP="00EF0C0A">
      <w:pPr>
        <w:spacing w:after="0"/>
        <w:jc w:val="both"/>
        <w:rPr>
          <w:rFonts w:eastAsia="Calibri"/>
          <w:sz w:val="22"/>
          <w:szCs w:val="22"/>
          <w:lang w:eastAsia="en-US"/>
        </w:rPr>
      </w:pPr>
    </w:p>
    <w:p w14:paraId="0B743EBD" w14:textId="09D99F98" w:rsidR="000D708B" w:rsidRPr="002F3236" w:rsidRDefault="000D708B" w:rsidP="000D708B">
      <w:pPr>
        <w:spacing w:after="0"/>
        <w:rPr>
          <w:rFonts w:eastAsia="Calibri"/>
          <w:sz w:val="22"/>
          <w:szCs w:val="22"/>
          <w:lang w:eastAsia="en-US"/>
        </w:rPr>
      </w:pPr>
      <w:r w:rsidRPr="002F3236">
        <w:rPr>
          <w:rFonts w:eastAsia="Calibri"/>
          <w:sz w:val="22"/>
          <w:szCs w:val="22"/>
          <w:lang w:eastAsia="en-US"/>
        </w:rPr>
        <w:t xml:space="preserve">La presente convocatoria del curso internacional se inicia el día </w:t>
      </w:r>
      <w:r w:rsidR="00CE5931">
        <w:rPr>
          <w:rFonts w:eastAsia="Calibri"/>
          <w:sz w:val="22"/>
          <w:szCs w:val="22"/>
          <w:lang w:eastAsia="en-US"/>
        </w:rPr>
        <w:t>13 de Abril</w:t>
      </w:r>
      <w:r w:rsidRPr="002F3236">
        <w:rPr>
          <w:rFonts w:eastAsia="Calibri"/>
          <w:sz w:val="22"/>
          <w:szCs w:val="22"/>
          <w:lang w:eastAsia="en-US"/>
        </w:rPr>
        <w:t xml:space="preserve"> y finaliza el día </w:t>
      </w:r>
      <w:r w:rsidR="002F3236">
        <w:rPr>
          <w:rFonts w:eastAsia="Calibri"/>
          <w:sz w:val="22"/>
          <w:szCs w:val="22"/>
          <w:lang w:eastAsia="en-US"/>
        </w:rPr>
        <w:t xml:space="preserve">27 de </w:t>
      </w:r>
      <w:r w:rsidR="00CE5931">
        <w:rPr>
          <w:rFonts w:eastAsia="Calibri"/>
          <w:sz w:val="22"/>
          <w:szCs w:val="22"/>
          <w:lang w:eastAsia="en-US"/>
        </w:rPr>
        <w:t>J</w:t>
      </w:r>
      <w:r w:rsidR="002F3236">
        <w:rPr>
          <w:rFonts w:eastAsia="Calibri"/>
          <w:sz w:val="22"/>
          <w:szCs w:val="22"/>
          <w:lang w:eastAsia="en-US"/>
        </w:rPr>
        <w:t xml:space="preserve">ulio de </w:t>
      </w:r>
      <w:r w:rsidRPr="002F3236">
        <w:rPr>
          <w:rFonts w:eastAsia="Calibri"/>
          <w:sz w:val="22"/>
          <w:szCs w:val="22"/>
          <w:lang w:eastAsia="en-US"/>
        </w:rPr>
        <w:t>2018, de acuerdo a la siguiente programación:</w:t>
      </w:r>
    </w:p>
    <w:p w14:paraId="05978ACB" w14:textId="77777777" w:rsidR="000D708B" w:rsidRDefault="000D708B" w:rsidP="000D708B">
      <w:pPr>
        <w:spacing w:after="0"/>
      </w:pPr>
    </w:p>
    <w:tbl>
      <w:tblPr>
        <w:tblW w:w="0" w:type="auto"/>
        <w:jc w:val="center"/>
        <w:tblInd w:w="-577"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09"/>
        <w:gridCol w:w="2967"/>
      </w:tblGrid>
      <w:tr w:rsidR="000D708B" w:rsidRPr="00824C27" w14:paraId="4119ACA2" w14:textId="77777777" w:rsidTr="008876D2">
        <w:trPr>
          <w:trHeight w:val="423"/>
          <w:jc w:val="center"/>
        </w:trPr>
        <w:tc>
          <w:tcPr>
            <w:tcW w:w="5509" w:type="dxa"/>
            <w:shd w:val="clear" w:color="auto" w:fill="000000"/>
          </w:tcPr>
          <w:p w14:paraId="21B42EB7" w14:textId="77777777" w:rsidR="000D708B" w:rsidRPr="00A6383F" w:rsidRDefault="000D708B" w:rsidP="008876D2">
            <w:pPr>
              <w:jc w:val="center"/>
              <w:rPr>
                <w:rFonts w:eastAsia="Calibri"/>
                <w:b/>
                <w:bCs/>
                <w:color w:val="FFFFFF"/>
                <w:sz w:val="22"/>
                <w:szCs w:val="22"/>
              </w:rPr>
            </w:pPr>
            <w:r w:rsidRPr="00A6383F">
              <w:rPr>
                <w:rFonts w:eastAsia="Calibri"/>
                <w:b/>
                <w:bCs/>
                <w:color w:val="FFFFFF"/>
                <w:sz w:val="22"/>
                <w:szCs w:val="22"/>
              </w:rPr>
              <w:t>Etapa</w:t>
            </w:r>
          </w:p>
        </w:tc>
        <w:tc>
          <w:tcPr>
            <w:tcW w:w="2967" w:type="dxa"/>
            <w:shd w:val="clear" w:color="auto" w:fill="000000"/>
          </w:tcPr>
          <w:p w14:paraId="1870F953" w14:textId="77777777" w:rsidR="000D708B" w:rsidRPr="00A6383F" w:rsidRDefault="000D708B" w:rsidP="008876D2">
            <w:pPr>
              <w:jc w:val="center"/>
              <w:rPr>
                <w:rFonts w:eastAsia="Calibri"/>
                <w:b/>
                <w:bCs/>
                <w:color w:val="FFFFFF"/>
                <w:sz w:val="22"/>
                <w:szCs w:val="22"/>
              </w:rPr>
            </w:pPr>
            <w:r w:rsidRPr="00A6383F">
              <w:rPr>
                <w:rFonts w:eastAsia="Calibri"/>
                <w:b/>
                <w:bCs/>
                <w:color w:val="FFFFFF"/>
                <w:sz w:val="22"/>
                <w:szCs w:val="22"/>
              </w:rPr>
              <w:t>Fechas</w:t>
            </w:r>
          </w:p>
        </w:tc>
      </w:tr>
      <w:tr w:rsidR="000D708B" w:rsidRPr="00824C27" w14:paraId="6435A4E2" w14:textId="77777777" w:rsidTr="008876D2">
        <w:trPr>
          <w:trHeight w:val="454"/>
          <w:jc w:val="center"/>
        </w:trPr>
        <w:tc>
          <w:tcPr>
            <w:tcW w:w="5509" w:type="dxa"/>
            <w:tcBorders>
              <w:top w:val="single" w:sz="8" w:space="0" w:color="000000"/>
              <w:left w:val="single" w:sz="8" w:space="0" w:color="000000"/>
              <w:bottom w:val="single" w:sz="8" w:space="0" w:color="000000"/>
            </w:tcBorders>
            <w:shd w:val="clear" w:color="auto" w:fill="auto"/>
          </w:tcPr>
          <w:p w14:paraId="1100A7A2" w14:textId="77777777" w:rsidR="000D708B" w:rsidRPr="00A6383F" w:rsidRDefault="000D708B" w:rsidP="008876D2">
            <w:pPr>
              <w:jc w:val="both"/>
              <w:rPr>
                <w:rFonts w:eastAsia="Calibri"/>
                <w:bCs/>
                <w:sz w:val="22"/>
                <w:szCs w:val="22"/>
              </w:rPr>
            </w:pPr>
            <w:r w:rsidRPr="00A6383F">
              <w:rPr>
                <w:rFonts w:eastAsia="Calibri"/>
                <w:bCs/>
                <w:sz w:val="22"/>
                <w:szCs w:val="22"/>
              </w:rPr>
              <w:t>Apertura de la convocatoria</w:t>
            </w:r>
          </w:p>
        </w:tc>
        <w:tc>
          <w:tcPr>
            <w:tcW w:w="2967" w:type="dxa"/>
            <w:tcBorders>
              <w:top w:val="single" w:sz="8" w:space="0" w:color="000000"/>
              <w:bottom w:val="single" w:sz="8" w:space="0" w:color="000000"/>
              <w:right w:val="single" w:sz="8" w:space="0" w:color="000000"/>
            </w:tcBorders>
            <w:shd w:val="clear" w:color="auto" w:fill="auto"/>
          </w:tcPr>
          <w:p w14:paraId="612BB117" w14:textId="673AAE72" w:rsidR="000D708B" w:rsidRPr="00A6383F" w:rsidRDefault="00CE5931" w:rsidP="00CE5931">
            <w:pPr>
              <w:jc w:val="center"/>
              <w:rPr>
                <w:rFonts w:eastAsia="Calibri"/>
                <w:sz w:val="22"/>
                <w:szCs w:val="22"/>
              </w:rPr>
            </w:pPr>
            <w:r>
              <w:rPr>
                <w:rFonts w:eastAsia="Calibri"/>
                <w:sz w:val="22"/>
                <w:szCs w:val="22"/>
              </w:rPr>
              <w:t>13</w:t>
            </w:r>
            <w:r w:rsidR="000F22E4">
              <w:rPr>
                <w:rFonts w:eastAsia="Calibri"/>
                <w:sz w:val="22"/>
                <w:szCs w:val="22"/>
              </w:rPr>
              <w:t xml:space="preserve"> </w:t>
            </w:r>
            <w:r w:rsidR="000D708B" w:rsidRPr="00A6383F">
              <w:rPr>
                <w:rFonts w:eastAsia="Calibri"/>
                <w:sz w:val="22"/>
                <w:szCs w:val="22"/>
              </w:rPr>
              <w:t xml:space="preserve">de </w:t>
            </w:r>
            <w:r>
              <w:rPr>
                <w:rFonts w:eastAsia="Calibri"/>
                <w:sz w:val="22"/>
                <w:szCs w:val="22"/>
              </w:rPr>
              <w:t>Abril</w:t>
            </w:r>
            <w:r w:rsidR="000D708B" w:rsidRPr="00A6383F">
              <w:rPr>
                <w:rFonts w:eastAsia="Calibri"/>
                <w:sz w:val="22"/>
                <w:szCs w:val="22"/>
              </w:rPr>
              <w:t xml:space="preserve"> de 2018</w:t>
            </w:r>
          </w:p>
        </w:tc>
      </w:tr>
      <w:tr w:rsidR="000D708B" w:rsidRPr="00824C27" w14:paraId="499F2948" w14:textId="77777777" w:rsidTr="008876D2">
        <w:trPr>
          <w:trHeight w:val="342"/>
          <w:jc w:val="center"/>
        </w:trPr>
        <w:tc>
          <w:tcPr>
            <w:tcW w:w="5509" w:type="dxa"/>
            <w:shd w:val="clear" w:color="auto" w:fill="auto"/>
          </w:tcPr>
          <w:p w14:paraId="790350A8" w14:textId="77777777" w:rsidR="000D708B" w:rsidRPr="00A6383F" w:rsidRDefault="000D708B" w:rsidP="008876D2">
            <w:pPr>
              <w:jc w:val="both"/>
              <w:rPr>
                <w:rFonts w:eastAsia="Calibri"/>
                <w:bCs/>
                <w:sz w:val="22"/>
                <w:szCs w:val="22"/>
              </w:rPr>
            </w:pPr>
            <w:r w:rsidRPr="00A6383F">
              <w:rPr>
                <w:rFonts w:eastAsia="Calibri"/>
                <w:bCs/>
                <w:sz w:val="22"/>
                <w:szCs w:val="22"/>
              </w:rPr>
              <w:t>Cierre de la convocatoria (</w:t>
            </w:r>
            <w:r w:rsidRPr="00A6383F">
              <w:rPr>
                <w:rFonts w:eastAsia="Calibri"/>
                <w:bCs/>
                <w:i/>
                <w:sz w:val="22"/>
                <w:szCs w:val="22"/>
              </w:rPr>
              <w:t>para postulantes)</w:t>
            </w:r>
          </w:p>
        </w:tc>
        <w:tc>
          <w:tcPr>
            <w:tcW w:w="2967" w:type="dxa"/>
            <w:shd w:val="clear" w:color="auto" w:fill="auto"/>
          </w:tcPr>
          <w:p w14:paraId="0F3A4614" w14:textId="2E68BAB4" w:rsidR="000D708B" w:rsidRPr="00A6383F" w:rsidRDefault="000D708B" w:rsidP="008876D2">
            <w:pPr>
              <w:jc w:val="center"/>
              <w:rPr>
                <w:rFonts w:eastAsia="Calibri"/>
                <w:sz w:val="22"/>
                <w:szCs w:val="22"/>
              </w:rPr>
            </w:pPr>
            <w:r w:rsidRPr="00A6383F">
              <w:rPr>
                <w:rFonts w:eastAsia="Calibri"/>
                <w:sz w:val="22"/>
                <w:szCs w:val="22"/>
              </w:rPr>
              <w:t xml:space="preserve">27 de julio de 2018 </w:t>
            </w:r>
          </w:p>
        </w:tc>
      </w:tr>
      <w:tr w:rsidR="000D708B" w:rsidRPr="00824C27" w14:paraId="74730680" w14:textId="77777777" w:rsidTr="008876D2">
        <w:trPr>
          <w:trHeight w:val="817"/>
          <w:jc w:val="center"/>
        </w:trPr>
        <w:tc>
          <w:tcPr>
            <w:tcW w:w="5509" w:type="dxa"/>
            <w:tcBorders>
              <w:top w:val="single" w:sz="8" w:space="0" w:color="000000"/>
              <w:left w:val="single" w:sz="8" w:space="0" w:color="000000"/>
              <w:bottom w:val="single" w:sz="8" w:space="0" w:color="000000"/>
            </w:tcBorders>
            <w:shd w:val="clear" w:color="auto" w:fill="auto"/>
          </w:tcPr>
          <w:p w14:paraId="79FF9BF3" w14:textId="77777777" w:rsidR="000D708B" w:rsidRPr="00A6383F" w:rsidRDefault="000D708B" w:rsidP="008876D2">
            <w:pPr>
              <w:jc w:val="both"/>
              <w:rPr>
                <w:rFonts w:eastAsia="Calibri"/>
                <w:bCs/>
                <w:sz w:val="22"/>
                <w:szCs w:val="22"/>
              </w:rPr>
            </w:pPr>
            <w:r w:rsidRPr="00A6383F">
              <w:rPr>
                <w:rFonts w:eastAsia="Calibri"/>
                <w:bCs/>
                <w:sz w:val="22"/>
                <w:szCs w:val="22"/>
              </w:rPr>
              <w:t xml:space="preserve">Preselección de candidatos e ingreso de postulación a Plataforma de Beca </w:t>
            </w:r>
            <w:r w:rsidRPr="00A6383F">
              <w:rPr>
                <w:rFonts w:eastAsia="Calibri"/>
                <w:bCs/>
                <w:i/>
                <w:sz w:val="22"/>
                <w:szCs w:val="22"/>
              </w:rPr>
              <w:t>(para Punto Focal)</w:t>
            </w:r>
          </w:p>
        </w:tc>
        <w:tc>
          <w:tcPr>
            <w:tcW w:w="2967" w:type="dxa"/>
            <w:tcBorders>
              <w:top w:val="single" w:sz="8" w:space="0" w:color="000000"/>
              <w:bottom w:val="single" w:sz="8" w:space="0" w:color="000000"/>
              <w:right w:val="single" w:sz="8" w:space="0" w:color="000000"/>
            </w:tcBorders>
            <w:shd w:val="clear" w:color="auto" w:fill="auto"/>
          </w:tcPr>
          <w:p w14:paraId="5E0EAF96" w14:textId="58518D89" w:rsidR="000D708B" w:rsidRPr="00A6383F" w:rsidRDefault="000D708B" w:rsidP="008876D2">
            <w:pPr>
              <w:jc w:val="center"/>
              <w:rPr>
                <w:rFonts w:eastAsia="Calibri"/>
                <w:sz w:val="22"/>
                <w:szCs w:val="22"/>
              </w:rPr>
            </w:pPr>
            <w:r w:rsidRPr="00A6383F">
              <w:rPr>
                <w:rFonts w:eastAsia="Calibri"/>
                <w:sz w:val="22"/>
                <w:szCs w:val="22"/>
              </w:rPr>
              <w:t>30 julio al 02 de agosto de 2018</w:t>
            </w:r>
          </w:p>
        </w:tc>
      </w:tr>
      <w:tr w:rsidR="000D708B" w:rsidRPr="00824C27" w14:paraId="643D3C6D" w14:textId="77777777" w:rsidTr="008876D2">
        <w:trPr>
          <w:trHeight w:val="454"/>
          <w:jc w:val="center"/>
        </w:trPr>
        <w:tc>
          <w:tcPr>
            <w:tcW w:w="5509" w:type="dxa"/>
            <w:shd w:val="clear" w:color="auto" w:fill="auto"/>
          </w:tcPr>
          <w:p w14:paraId="7BCD43BF" w14:textId="77777777" w:rsidR="000D708B" w:rsidRPr="00A6383F" w:rsidRDefault="000D708B" w:rsidP="008876D2">
            <w:pPr>
              <w:jc w:val="both"/>
              <w:rPr>
                <w:rFonts w:eastAsia="Calibri"/>
                <w:bCs/>
                <w:sz w:val="22"/>
                <w:szCs w:val="22"/>
              </w:rPr>
            </w:pPr>
            <w:r w:rsidRPr="00A6383F">
              <w:rPr>
                <w:rFonts w:eastAsia="Calibri"/>
                <w:bCs/>
                <w:sz w:val="22"/>
                <w:szCs w:val="22"/>
              </w:rPr>
              <w:t>Comité de Selección</w:t>
            </w:r>
          </w:p>
        </w:tc>
        <w:tc>
          <w:tcPr>
            <w:tcW w:w="2967" w:type="dxa"/>
            <w:shd w:val="clear" w:color="auto" w:fill="auto"/>
          </w:tcPr>
          <w:p w14:paraId="0CAD0248" w14:textId="19488660" w:rsidR="000D708B" w:rsidRPr="00A6383F" w:rsidRDefault="002F3236" w:rsidP="008876D2">
            <w:pPr>
              <w:jc w:val="center"/>
              <w:rPr>
                <w:rFonts w:eastAsia="Calibri"/>
                <w:sz w:val="22"/>
                <w:szCs w:val="22"/>
              </w:rPr>
            </w:pPr>
            <w:r w:rsidRPr="00A6383F">
              <w:rPr>
                <w:rFonts w:eastAsia="Calibri"/>
                <w:sz w:val="22"/>
                <w:szCs w:val="22"/>
              </w:rPr>
              <w:t>08 a</w:t>
            </w:r>
            <w:r w:rsidR="000D708B" w:rsidRPr="00A6383F">
              <w:rPr>
                <w:rFonts w:eastAsia="Calibri"/>
                <w:sz w:val="22"/>
                <w:szCs w:val="22"/>
              </w:rPr>
              <w:t>gosto 2018</w:t>
            </w:r>
          </w:p>
        </w:tc>
      </w:tr>
      <w:tr w:rsidR="000D708B" w:rsidRPr="00824C27" w14:paraId="646FEEBD" w14:textId="77777777" w:rsidTr="008876D2">
        <w:trPr>
          <w:trHeight w:val="496"/>
          <w:jc w:val="center"/>
        </w:trPr>
        <w:tc>
          <w:tcPr>
            <w:tcW w:w="5509" w:type="dxa"/>
            <w:tcBorders>
              <w:top w:val="single" w:sz="8" w:space="0" w:color="000000"/>
              <w:left w:val="single" w:sz="8" w:space="0" w:color="000000"/>
              <w:bottom w:val="single" w:sz="8" w:space="0" w:color="000000"/>
            </w:tcBorders>
            <w:shd w:val="clear" w:color="auto" w:fill="auto"/>
          </w:tcPr>
          <w:p w14:paraId="1C440B40" w14:textId="77777777" w:rsidR="000D708B" w:rsidRPr="00A6383F" w:rsidRDefault="000D708B" w:rsidP="008876D2">
            <w:pPr>
              <w:jc w:val="both"/>
              <w:rPr>
                <w:rFonts w:eastAsia="Calibri"/>
                <w:bCs/>
                <w:sz w:val="22"/>
                <w:szCs w:val="22"/>
              </w:rPr>
            </w:pPr>
            <w:r w:rsidRPr="00A6383F">
              <w:rPr>
                <w:rFonts w:eastAsia="Calibri"/>
                <w:bCs/>
                <w:sz w:val="22"/>
                <w:szCs w:val="22"/>
              </w:rPr>
              <w:t>Publicación de resultados y notificación a seleccionados</w:t>
            </w:r>
          </w:p>
        </w:tc>
        <w:tc>
          <w:tcPr>
            <w:tcW w:w="2967" w:type="dxa"/>
            <w:tcBorders>
              <w:top w:val="single" w:sz="8" w:space="0" w:color="000000"/>
              <w:bottom w:val="single" w:sz="8" w:space="0" w:color="000000"/>
              <w:right w:val="single" w:sz="8" w:space="0" w:color="000000"/>
            </w:tcBorders>
            <w:shd w:val="clear" w:color="auto" w:fill="auto"/>
          </w:tcPr>
          <w:p w14:paraId="79704E12" w14:textId="2172D1A5" w:rsidR="000D708B" w:rsidRPr="00A6383F" w:rsidRDefault="002F3236" w:rsidP="002F3236">
            <w:pPr>
              <w:jc w:val="center"/>
              <w:rPr>
                <w:rFonts w:eastAsia="Calibri"/>
                <w:sz w:val="22"/>
                <w:szCs w:val="22"/>
              </w:rPr>
            </w:pPr>
            <w:r w:rsidRPr="00A6383F">
              <w:rPr>
                <w:rFonts w:eastAsia="Calibri"/>
                <w:sz w:val="22"/>
                <w:szCs w:val="22"/>
              </w:rPr>
              <w:t>14</w:t>
            </w:r>
            <w:r w:rsidR="000D708B" w:rsidRPr="00A6383F">
              <w:rPr>
                <w:rFonts w:eastAsia="Calibri"/>
                <w:sz w:val="22"/>
                <w:szCs w:val="22"/>
              </w:rPr>
              <w:t xml:space="preserve"> de </w:t>
            </w:r>
            <w:r w:rsidRPr="00A6383F">
              <w:rPr>
                <w:rFonts w:eastAsia="Calibri"/>
                <w:sz w:val="22"/>
                <w:szCs w:val="22"/>
              </w:rPr>
              <w:t xml:space="preserve">agosto </w:t>
            </w:r>
            <w:r w:rsidR="000D708B" w:rsidRPr="00A6383F">
              <w:rPr>
                <w:rFonts w:eastAsia="Calibri"/>
                <w:sz w:val="22"/>
                <w:szCs w:val="22"/>
              </w:rPr>
              <w:t>2018</w:t>
            </w:r>
          </w:p>
        </w:tc>
      </w:tr>
    </w:tbl>
    <w:p w14:paraId="3526BF93" w14:textId="77777777" w:rsidR="000D708B" w:rsidRPr="00F70882" w:rsidRDefault="000D708B" w:rsidP="000D708B">
      <w:pPr>
        <w:spacing w:after="0"/>
      </w:pPr>
    </w:p>
    <w:p w14:paraId="2A9027FF" w14:textId="77777777" w:rsidR="000D708B" w:rsidRPr="00EF0C0A" w:rsidRDefault="000D708B" w:rsidP="00EF0C0A">
      <w:pPr>
        <w:spacing w:after="0"/>
        <w:jc w:val="both"/>
        <w:rPr>
          <w:rFonts w:eastAsia="Calibri"/>
          <w:sz w:val="22"/>
          <w:szCs w:val="22"/>
          <w:lang w:eastAsia="en-US"/>
        </w:rPr>
      </w:pPr>
    </w:p>
    <w:p w14:paraId="3B371A90" w14:textId="77777777" w:rsidR="00EF0C0A" w:rsidRPr="00EF0C0A" w:rsidRDefault="00EF0C0A" w:rsidP="00EF0C0A">
      <w:pPr>
        <w:spacing w:after="0"/>
        <w:jc w:val="both"/>
        <w:rPr>
          <w:rFonts w:eastAsia="Calibri"/>
          <w:sz w:val="22"/>
          <w:szCs w:val="22"/>
          <w:lang w:eastAsia="en-US"/>
        </w:rPr>
      </w:pPr>
      <w:r>
        <w:rPr>
          <w:rFonts w:ascii="Calibri" w:eastAsia="Calibri" w:hAnsi="Calibri" w:cs="Times New Roman"/>
          <w:noProof/>
          <w:sz w:val="22"/>
          <w:szCs w:val="22"/>
          <w:lang w:eastAsia="es-CL"/>
        </w:rPr>
        <mc:AlternateContent>
          <mc:Choice Requires="wps">
            <w:drawing>
              <wp:anchor distT="0" distB="0" distL="114300" distR="114300" simplePos="0" relativeHeight="251659264" behindDoc="0" locked="0" layoutInCell="1" allowOverlap="1" wp14:anchorId="3A44676F" wp14:editId="6D40F027">
                <wp:simplePos x="0" y="0"/>
                <wp:positionH relativeFrom="column">
                  <wp:posOffset>5715</wp:posOffset>
                </wp:positionH>
                <wp:positionV relativeFrom="paragraph">
                  <wp:posOffset>38100</wp:posOffset>
                </wp:positionV>
                <wp:extent cx="5629275" cy="875665"/>
                <wp:effectExtent l="0" t="0" r="28575" b="1968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875665"/>
                        </a:xfrm>
                        <a:prstGeom prst="rect">
                          <a:avLst/>
                        </a:prstGeom>
                        <a:solidFill>
                          <a:srgbClr val="FFFFFF"/>
                        </a:solidFill>
                        <a:ln w="9525">
                          <a:solidFill>
                            <a:srgbClr val="000000"/>
                          </a:solidFill>
                          <a:miter lim="800000"/>
                          <a:headEnd/>
                          <a:tailEnd/>
                        </a:ln>
                      </wps:spPr>
                      <wps:txbx>
                        <w:txbxContent>
                          <w:p w14:paraId="48432B06" w14:textId="599D9B78" w:rsidR="00EF0C0A" w:rsidRPr="003D3995" w:rsidRDefault="00EF0C0A" w:rsidP="00EF0C0A">
                            <w:pPr>
                              <w:spacing w:after="0"/>
                              <w:jc w:val="both"/>
                            </w:pPr>
                            <w:r w:rsidRPr="000A521F">
                              <w:t xml:space="preserve">La fecha final de recepción de postulaciones vence impostergablemente </w:t>
                            </w:r>
                            <w:r w:rsidRPr="002F3236">
                              <w:t xml:space="preserve">el </w:t>
                            </w:r>
                            <w:r w:rsidR="002F3236" w:rsidRPr="002F3236">
                              <w:rPr>
                                <w:b/>
                                <w:u w:val="single"/>
                              </w:rPr>
                              <w:t>27</w:t>
                            </w:r>
                            <w:r w:rsidR="007A2BF5" w:rsidRPr="002F3236">
                              <w:rPr>
                                <w:b/>
                                <w:u w:val="single"/>
                              </w:rPr>
                              <w:t xml:space="preserve"> de</w:t>
                            </w:r>
                            <w:r w:rsidR="00B8719A" w:rsidRPr="002F3236">
                              <w:rPr>
                                <w:b/>
                                <w:u w:val="single"/>
                              </w:rPr>
                              <w:t xml:space="preserve"> julio</w:t>
                            </w:r>
                            <w:r w:rsidR="007A2BF5" w:rsidRPr="002F3236">
                              <w:rPr>
                                <w:b/>
                                <w:u w:val="single"/>
                              </w:rPr>
                              <w:t xml:space="preserve"> </w:t>
                            </w:r>
                            <w:r w:rsidRPr="002F3236">
                              <w:rPr>
                                <w:b/>
                                <w:u w:val="single"/>
                              </w:rPr>
                              <w:t>de 201</w:t>
                            </w:r>
                            <w:r w:rsidR="00B8719A" w:rsidRPr="002F3236">
                              <w:rPr>
                                <w:b/>
                                <w:u w:val="single"/>
                              </w:rPr>
                              <w:t>8</w:t>
                            </w:r>
                            <w:r w:rsidRPr="002F3236">
                              <w:rPr>
                                <w:b/>
                                <w:u w:val="single"/>
                              </w:rPr>
                              <w:t>.</w:t>
                            </w:r>
                            <w:r w:rsidRPr="002F3236">
                              <w:t xml:space="preserve"> </w:t>
                            </w:r>
                            <w:r w:rsidRPr="000F22E4">
                              <w:rPr>
                                <w:b/>
                                <w:u w:val="single"/>
                              </w:rPr>
                              <w:t>La fecha de presentación de los documentos ante el Punto Focal puede variar en cada país por ello, deberá ser confirmada en el país de origen</w:t>
                            </w:r>
                            <w:r w:rsidRPr="000A521F">
                              <w:t xml:space="preserve"> por cada interesado de acu</w:t>
                            </w:r>
                            <w:r>
                              <w:t xml:space="preserve">erdo a los contactos del Anexo </w:t>
                            </w:r>
                            <w:r w:rsidRPr="000A521F">
                              <w:t xml:space="preserve">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45pt;margin-top:3pt;width:443.25pt;height:6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">
                <v:textbox>
                  <w:txbxContent>
                    <w:p w14:paraId="48432B06" w14:textId="599D9B78" w:rsidR="00EF0C0A" w:rsidRPr="003D3995" w:rsidRDefault="00EF0C0A" w:rsidP="00EF0C0A">
                      <w:pPr>
                        <w:spacing w:after="0"/>
                        <w:jc w:val="both"/>
                      </w:pPr>
                      <w:r w:rsidRPr="000A521F">
                        <w:t xml:space="preserve">La fecha final de recepción de postulaciones vence impostergablemente </w:t>
                      </w:r>
                      <w:r w:rsidRPr="002F3236">
                        <w:t xml:space="preserve">el </w:t>
                      </w:r>
                      <w:r w:rsidR="002F3236" w:rsidRPr="002F3236">
                        <w:rPr>
                          <w:b/>
                          <w:u w:val="single"/>
                        </w:rPr>
                        <w:t>27</w:t>
                      </w:r>
                      <w:r w:rsidR="007A2BF5" w:rsidRPr="002F3236">
                        <w:rPr>
                          <w:b/>
                          <w:u w:val="single"/>
                        </w:rPr>
                        <w:t xml:space="preserve"> de</w:t>
                      </w:r>
                      <w:r w:rsidR="00B8719A" w:rsidRPr="002F3236">
                        <w:rPr>
                          <w:b/>
                          <w:u w:val="single"/>
                        </w:rPr>
                        <w:t xml:space="preserve"> julio</w:t>
                      </w:r>
                      <w:r w:rsidR="007A2BF5" w:rsidRPr="002F3236">
                        <w:rPr>
                          <w:b/>
                          <w:u w:val="single"/>
                        </w:rPr>
                        <w:t xml:space="preserve"> </w:t>
                      </w:r>
                      <w:r w:rsidRPr="002F3236">
                        <w:rPr>
                          <w:b/>
                          <w:u w:val="single"/>
                        </w:rPr>
                        <w:t>de 201</w:t>
                      </w:r>
                      <w:r w:rsidR="00B8719A" w:rsidRPr="002F3236">
                        <w:rPr>
                          <w:b/>
                          <w:u w:val="single"/>
                        </w:rPr>
                        <w:t>8</w:t>
                      </w:r>
                      <w:r w:rsidRPr="002F3236">
                        <w:rPr>
                          <w:b/>
                          <w:u w:val="single"/>
                        </w:rPr>
                        <w:t>.</w:t>
                      </w:r>
                      <w:r w:rsidRPr="002F3236">
                        <w:t xml:space="preserve"> </w:t>
                      </w:r>
                      <w:bookmarkStart w:id="1" w:name="_GoBack"/>
                      <w:r w:rsidRPr="000F22E4">
                        <w:rPr>
                          <w:b/>
                          <w:u w:val="single"/>
                        </w:rPr>
                        <w:t>La fecha de presentación de los documentos ante el Punto Focal puede variar en cada país por ello, deberá ser confirmada en el país de origen</w:t>
                      </w:r>
                      <w:r w:rsidRPr="000A521F">
                        <w:t xml:space="preserve"> </w:t>
                      </w:r>
                      <w:bookmarkEnd w:id="1"/>
                      <w:r w:rsidRPr="000A521F">
                        <w:t>por cada interesado de acu</w:t>
                      </w:r>
                      <w:r>
                        <w:t xml:space="preserve">erdo a los contactos del Anexo </w:t>
                      </w:r>
                      <w:r w:rsidRPr="000A521F">
                        <w:t xml:space="preserve">V. </w:t>
                      </w:r>
                    </w:p>
                  </w:txbxContent>
                </v:textbox>
              </v:shape>
            </w:pict>
          </mc:Fallback>
        </mc:AlternateContent>
      </w:r>
    </w:p>
    <w:p w14:paraId="4C02DB81" w14:textId="77777777" w:rsidR="00EF0C0A" w:rsidRPr="00EF0C0A" w:rsidRDefault="00EF0C0A" w:rsidP="00EF0C0A">
      <w:pPr>
        <w:spacing w:after="0"/>
        <w:jc w:val="both"/>
        <w:rPr>
          <w:rFonts w:eastAsia="Calibri"/>
          <w:sz w:val="22"/>
          <w:szCs w:val="22"/>
          <w:lang w:eastAsia="en-US"/>
        </w:rPr>
      </w:pPr>
    </w:p>
    <w:p w14:paraId="24ABD1DC" w14:textId="77777777" w:rsidR="00EF0C0A" w:rsidRPr="00EF0C0A" w:rsidRDefault="00EF0C0A" w:rsidP="00EF0C0A">
      <w:pPr>
        <w:spacing w:after="0"/>
        <w:jc w:val="both"/>
        <w:rPr>
          <w:rFonts w:eastAsia="Calibri"/>
          <w:sz w:val="22"/>
          <w:szCs w:val="22"/>
          <w:lang w:eastAsia="en-US"/>
        </w:rPr>
      </w:pPr>
    </w:p>
    <w:p w14:paraId="6E9EB145" w14:textId="77777777" w:rsidR="00EF0C0A" w:rsidRPr="00EF0C0A" w:rsidRDefault="00EF0C0A" w:rsidP="00EF0C0A">
      <w:pPr>
        <w:spacing w:after="0"/>
        <w:jc w:val="both"/>
        <w:rPr>
          <w:rFonts w:eastAsia="Calibri"/>
          <w:sz w:val="22"/>
          <w:szCs w:val="22"/>
          <w:lang w:eastAsia="en-US"/>
        </w:rPr>
      </w:pPr>
    </w:p>
    <w:p w14:paraId="5903A7CA" w14:textId="77777777" w:rsidR="00EF0C0A" w:rsidRPr="00EF0C0A" w:rsidRDefault="00EF0C0A" w:rsidP="00EF0C0A">
      <w:pPr>
        <w:spacing w:after="0"/>
        <w:jc w:val="both"/>
        <w:rPr>
          <w:rFonts w:eastAsia="Calibri"/>
          <w:sz w:val="22"/>
          <w:szCs w:val="22"/>
          <w:lang w:eastAsia="en-US"/>
        </w:rPr>
      </w:pPr>
    </w:p>
    <w:p w14:paraId="7C48D6CE" w14:textId="77777777" w:rsidR="00EF0C0A" w:rsidRPr="00EF0C0A" w:rsidRDefault="00826252" w:rsidP="00EF0C0A">
      <w:pPr>
        <w:rPr>
          <w:rFonts w:eastAsia="Calibri"/>
          <w:b/>
          <w:sz w:val="22"/>
          <w:szCs w:val="22"/>
          <w:lang w:eastAsia="en-US"/>
        </w:rPr>
      </w:pPr>
      <w:r>
        <w:rPr>
          <w:rFonts w:eastAsia="Calibri"/>
          <w:b/>
          <w:sz w:val="22"/>
          <w:szCs w:val="22"/>
          <w:lang w:eastAsia="en-US"/>
        </w:rPr>
        <w:t xml:space="preserve"> </w:t>
      </w:r>
    </w:p>
    <w:p w14:paraId="1165A8A8" w14:textId="77777777" w:rsidR="00EF0C0A" w:rsidRPr="00EF0C0A" w:rsidRDefault="00EF0C0A" w:rsidP="00EF0C0A">
      <w:pPr>
        <w:rPr>
          <w:rFonts w:eastAsia="Calibri"/>
          <w:b/>
          <w:sz w:val="22"/>
          <w:szCs w:val="22"/>
          <w:lang w:eastAsia="en-US"/>
        </w:rPr>
      </w:pPr>
      <w:r w:rsidRPr="00EF0C0A">
        <w:rPr>
          <w:rFonts w:eastAsia="Calibri"/>
          <w:b/>
          <w:sz w:val="22"/>
          <w:szCs w:val="22"/>
          <w:lang w:eastAsia="en-US"/>
        </w:rPr>
        <w:t xml:space="preserve">IMPORTANTE: </w:t>
      </w:r>
    </w:p>
    <w:p w14:paraId="0403E66A" w14:textId="77777777" w:rsidR="00EF0C0A" w:rsidRPr="00EF0C0A" w:rsidRDefault="00EF0C0A" w:rsidP="00EF0C0A">
      <w:pPr>
        <w:numPr>
          <w:ilvl w:val="0"/>
          <w:numId w:val="4"/>
        </w:numPr>
        <w:jc w:val="both"/>
        <w:rPr>
          <w:rFonts w:eastAsia="Calibri"/>
          <w:sz w:val="22"/>
          <w:szCs w:val="22"/>
          <w:lang w:eastAsia="en-US"/>
        </w:rPr>
      </w:pPr>
      <w:r w:rsidRPr="00EF0C0A">
        <w:rPr>
          <w:rFonts w:eastAsia="Calibri"/>
          <w:sz w:val="22"/>
          <w:szCs w:val="22"/>
          <w:lang w:eastAsia="en-US"/>
        </w:rPr>
        <w:t>No se cursará ninguna postulación incompleta, ilegible o fuera de plazo.</w:t>
      </w:r>
    </w:p>
    <w:p w14:paraId="24AB1886" w14:textId="77777777" w:rsidR="00EF0C0A" w:rsidRPr="00EF0C0A" w:rsidRDefault="00EF0C0A" w:rsidP="00EF0C0A">
      <w:pPr>
        <w:numPr>
          <w:ilvl w:val="0"/>
          <w:numId w:val="4"/>
        </w:numPr>
        <w:jc w:val="both"/>
        <w:rPr>
          <w:rFonts w:eastAsia="Calibri"/>
          <w:sz w:val="22"/>
          <w:szCs w:val="22"/>
          <w:lang w:eastAsia="en-US"/>
        </w:rPr>
      </w:pPr>
      <w:r w:rsidRPr="00EF0C0A">
        <w:rPr>
          <w:rFonts w:eastAsia="Calibri"/>
          <w:sz w:val="22"/>
          <w:szCs w:val="22"/>
          <w:lang w:eastAsia="en-US"/>
        </w:rPr>
        <w:t>Sólo se evaluarán postulaciones remitidas of</w:t>
      </w:r>
      <w:r w:rsidR="00C767A3">
        <w:rPr>
          <w:rFonts w:eastAsia="Calibri"/>
          <w:sz w:val="22"/>
          <w:szCs w:val="22"/>
          <w:lang w:eastAsia="en-US"/>
        </w:rPr>
        <w:t>icialmente por el Punto Focal. Es decir, n</w:t>
      </w:r>
      <w:r w:rsidRPr="00EF0C0A">
        <w:rPr>
          <w:rFonts w:eastAsia="Calibri"/>
          <w:sz w:val="22"/>
          <w:szCs w:val="22"/>
          <w:lang w:eastAsia="en-US"/>
        </w:rPr>
        <w:t xml:space="preserve">o se considerará </w:t>
      </w:r>
      <w:r w:rsidR="00C767A3">
        <w:rPr>
          <w:rFonts w:eastAsia="Calibri"/>
          <w:sz w:val="22"/>
          <w:szCs w:val="22"/>
          <w:lang w:eastAsia="en-US"/>
        </w:rPr>
        <w:t xml:space="preserve">válida </w:t>
      </w:r>
      <w:r w:rsidRPr="00EF0C0A">
        <w:rPr>
          <w:rFonts w:eastAsia="Calibri"/>
          <w:sz w:val="22"/>
          <w:szCs w:val="22"/>
          <w:lang w:eastAsia="en-US"/>
        </w:rPr>
        <w:t>ninguna postulación remitida directamente por el postulante.</w:t>
      </w:r>
    </w:p>
    <w:p w14:paraId="52D88001" w14:textId="77777777" w:rsidR="00EF0C0A" w:rsidRPr="00EF0C0A" w:rsidRDefault="007A2BF5" w:rsidP="00EF0C0A">
      <w:pPr>
        <w:numPr>
          <w:ilvl w:val="0"/>
          <w:numId w:val="4"/>
        </w:numPr>
        <w:jc w:val="both"/>
        <w:rPr>
          <w:rFonts w:eastAsia="Calibri"/>
          <w:sz w:val="22"/>
          <w:szCs w:val="22"/>
          <w:lang w:eastAsia="en-US"/>
        </w:rPr>
      </w:pPr>
      <w:r>
        <w:rPr>
          <w:rFonts w:eastAsia="Calibri"/>
          <w:sz w:val="22"/>
          <w:szCs w:val="22"/>
          <w:lang w:eastAsia="en-US"/>
        </w:rPr>
        <w:t>Es responsabilidad de cada postulante</w:t>
      </w:r>
      <w:r w:rsidR="00EF0C0A" w:rsidRPr="00EF0C0A">
        <w:rPr>
          <w:rFonts w:eastAsia="Calibri"/>
          <w:sz w:val="22"/>
          <w:szCs w:val="22"/>
          <w:lang w:eastAsia="en-US"/>
        </w:rPr>
        <w:t xml:space="preserve"> leer atentamente la convocatoria con todos sus requisitos, procedimientos de postulación y todos los documentos adjuntos; así como presentar su candidatura cumpliendo con las exigencias profesionales especificadas en cada oferta.</w:t>
      </w:r>
    </w:p>
    <w:p w14:paraId="6A1CB055" w14:textId="77777777" w:rsidR="002F3236" w:rsidRPr="00EF0C0A" w:rsidRDefault="002F3236" w:rsidP="00EF0C0A">
      <w:pPr>
        <w:spacing w:after="0"/>
        <w:ind w:left="720"/>
        <w:jc w:val="both"/>
        <w:rPr>
          <w:rFonts w:eastAsia="Calibri"/>
          <w:sz w:val="22"/>
          <w:szCs w:val="22"/>
          <w:lang w:eastAsia="en-US"/>
        </w:rPr>
      </w:pPr>
    </w:p>
    <w:p w14:paraId="41B9E080"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 xml:space="preserve">SELECCIÓN </w:t>
      </w:r>
    </w:p>
    <w:p w14:paraId="12E65BFB" w14:textId="77777777" w:rsidR="00EF0C0A" w:rsidRPr="00EF0C0A" w:rsidRDefault="00EF0C0A" w:rsidP="00EF0C0A">
      <w:pPr>
        <w:spacing w:after="0"/>
        <w:jc w:val="both"/>
        <w:rPr>
          <w:rFonts w:eastAsia="Calibri"/>
          <w:b/>
          <w:sz w:val="22"/>
          <w:szCs w:val="22"/>
          <w:lang w:eastAsia="en-US"/>
        </w:rPr>
      </w:pPr>
    </w:p>
    <w:p w14:paraId="2A63589E" w14:textId="7CCC3E3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La selección será realizada por un comité técnico </w:t>
      </w:r>
      <w:r w:rsidR="007A2BF5">
        <w:rPr>
          <w:rFonts w:eastAsia="Calibri"/>
          <w:sz w:val="22"/>
          <w:szCs w:val="22"/>
          <w:lang w:eastAsia="en-US"/>
        </w:rPr>
        <w:t>conformado por miembros de</w:t>
      </w:r>
      <w:r w:rsidRPr="00EF0C0A">
        <w:rPr>
          <w:rFonts w:eastAsia="Calibri"/>
          <w:sz w:val="22"/>
          <w:szCs w:val="22"/>
          <w:lang w:eastAsia="en-US"/>
        </w:rPr>
        <w:t xml:space="preserve"> la Universidad de Valparaíso</w:t>
      </w:r>
      <w:r w:rsidR="00C767A3" w:rsidRPr="00EF0C0A">
        <w:rPr>
          <w:rFonts w:eastAsia="Calibri"/>
          <w:sz w:val="22"/>
          <w:szCs w:val="22"/>
          <w:lang w:eastAsia="en-US"/>
        </w:rPr>
        <w:t>,</w:t>
      </w:r>
      <w:r w:rsidR="00C767A3" w:rsidRPr="00C767A3">
        <w:rPr>
          <w:rFonts w:eastAsia="Calibri"/>
          <w:sz w:val="22"/>
          <w:szCs w:val="22"/>
          <w:lang w:eastAsia="en-US"/>
        </w:rPr>
        <w:t xml:space="preserve"> </w:t>
      </w:r>
      <w:r w:rsidR="00C767A3" w:rsidRPr="00EF0C0A">
        <w:rPr>
          <w:rFonts w:eastAsia="Calibri"/>
          <w:sz w:val="22"/>
          <w:szCs w:val="22"/>
          <w:lang w:eastAsia="en-US"/>
        </w:rPr>
        <w:t>AGCI</w:t>
      </w:r>
      <w:r w:rsidR="00CE5931">
        <w:rPr>
          <w:rFonts w:eastAsia="Calibri"/>
          <w:sz w:val="22"/>
          <w:szCs w:val="22"/>
          <w:lang w:eastAsia="en-US"/>
        </w:rPr>
        <w:t>D</w:t>
      </w:r>
      <w:r w:rsidR="00C767A3">
        <w:rPr>
          <w:rFonts w:eastAsia="Calibri"/>
          <w:sz w:val="22"/>
          <w:szCs w:val="22"/>
          <w:lang w:eastAsia="en-US"/>
        </w:rPr>
        <w:t xml:space="preserve"> </w:t>
      </w:r>
      <w:r w:rsidR="00C767A3" w:rsidRPr="00EF0C0A">
        <w:rPr>
          <w:rFonts w:eastAsia="Calibri"/>
          <w:sz w:val="22"/>
          <w:szCs w:val="22"/>
          <w:lang w:eastAsia="en-US"/>
        </w:rPr>
        <w:t>y JICA</w:t>
      </w:r>
      <w:r w:rsidR="00C767A3">
        <w:rPr>
          <w:rFonts w:eastAsia="Calibri"/>
          <w:sz w:val="22"/>
          <w:szCs w:val="22"/>
          <w:lang w:eastAsia="en-US"/>
        </w:rPr>
        <w:t>.</w:t>
      </w:r>
      <w:r w:rsidR="00C767A3" w:rsidRPr="00EF0C0A">
        <w:rPr>
          <w:rFonts w:eastAsia="Calibri"/>
          <w:sz w:val="22"/>
          <w:szCs w:val="22"/>
          <w:lang w:eastAsia="en-US"/>
        </w:rPr>
        <w:t xml:space="preserve"> </w:t>
      </w:r>
    </w:p>
    <w:p w14:paraId="29B68BD8" w14:textId="427BC66E" w:rsidR="00EF0C0A" w:rsidRPr="00EF0C0A" w:rsidRDefault="00EF0C0A" w:rsidP="00EF0C0A">
      <w:pPr>
        <w:spacing w:after="0"/>
        <w:jc w:val="both"/>
        <w:rPr>
          <w:rFonts w:eastAsia="Calibri"/>
          <w:sz w:val="22"/>
          <w:szCs w:val="22"/>
          <w:lang w:eastAsia="en-US"/>
        </w:rPr>
      </w:pPr>
      <w:r w:rsidRPr="00EF0C0A">
        <w:rPr>
          <w:rFonts w:eastAsia="Calibri"/>
          <w:b/>
          <w:sz w:val="22"/>
          <w:szCs w:val="22"/>
          <w:lang w:eastAsia="en-US"/>
        </w:rPr>
        <w:t>El resultado de la selección será publicado en el sitio Web de AGCI</w:t>
      </w:r>
      <w:r w:rsidR="00CE5931">
        <w:rPr>
          <w:rFonts w:eastAsia="Calibri"/>
          <w:b/>
          <w:sz w:val="22"/>
          <w:szCs w:val="22"/>
          <w:lang w:eastAsia="en-US"/>
        </w:rPr>
        <w:t>D</w:t>
      </w:r>
      <w:r w:rsidRPr="00EF0C0A">
        <w:rPr>
          <w:rFonts w:eastAsia="Calibri"/>
          <w:b/>
          <w:sz w:val="22"/>
          <w:szCs w:val="22"/>
          <w:lang w:eastAsia="en-US"/>
        </w:rPr>
        <w:t>, www.agci.gob.cl, aproximadamente un mes antes del inicio</w:t>
      </w:r>
      <w:r w:rsidR="007A2BF5">
        <w:rPr>
          <w:rFonts w:eastAsia="Calibri"/>
          <w:b/>
          <w:sz w:val="22"/>
          <w:szCs w:val="22"/>
          <w:lang w:eastAsia="en-US"/>
        </w:rPr>
        <w:t xml:space="preserve"> de las actividades</w:t>
      </w:r>
      <w:r w:rsidRPr="00EF0C0A">
        <w:rPr>
          <w:rFonts w:eastAsia="Calibri"/>
          <w:b/>
          <w:sz w:val="22"/>
          <w:szCs w:val="22"/>
          <w:lang w:eastAsia="en-US"/>
        </w:rPr>
        <w:t xml:space="preserve"> </w:t>
      </w:r>
      <w:r w:rsidRPr="00EF0C0A">
        <w:rPr>
          <w:rFonts w:eastAsia="Calibri"/>
          <w:b/>
          <w:sz w:val="22"/>
          <w:szCs w:val="22"/>
          <w:lang w:eastAsia="en-US"/>
        </w:rPr>
        <w:lastRenderedPageBreak/>
        <w:t>del Curso</w:t>
      </w:r>
      <w:r w:rsidRPr="00EF0C0A">
        <w:rPr>
          <w:rFonts w:eastAsia="Calibri"/>
          <w:sz w:val="22"/>
          <w:szCs w:val="22"/>
          <w:lang w:eastAsia="en-US"/>
        </w:rPr>
        <w:t xml:space="preserve"> para información de todos los interesados. La institución ejecutora notificará solamente a los seleccionados. </w:t>
      </w:r>
    </w:p>
    <w:p w14:paraId="5B1FAED7" w14:textId="77777777" w:rsidR="00EF0C0A" w:rsidRPr="00EF0C0A" w:rsidRDefault="00EF0C0A" w:rsidP="00EF0C0A">
      <w:pPr>
        <w:spacing w:after="0"/>
        <w:jc w:val="both"/>
        <w:rPr>
          <w:rFonts w:eastAsia="Calibri"/>
          <w:sz w:val="22"/>
          <w:szCs w:val="22"/>
          <w:lang w:eastAsia="en-US"/>
        </w:rPr>
      </w:pPr>
    </w:p>
    <w:p w14:paraId="698351FC"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Los ejecutores del curso tomarán contacto por correo electrónico con cada seleccionado, según la información de contacto entregada en el formulario de postulación, para coordinar las gestiones correspondientes a su participación.  </w:t>
      </w:r>
    </w:p>
    <w:p w14:paraId="6DED0F41" w14:textId="77777777" w:rsidR="00EF0C0A" w:rsidRPr="00EF0C0A" w:rsidRDefault="00EF0C0A" w:rsidP="00EF0C0A">
      <w:pPr>
        <w:spacing w:after="0"/>
        <w:jc w:val="both"/>
        <w:rPr>
          <w:rFonts w:eastAsia="Calibri"/>
          <w:sz w:val="22"/>
          <w:szCs w:val="22"/>
          <w:lang w:eastAsia="en-US"/>
        </w:rPr>
      </w:pPr>
    </w:p>
    <w:p w14:paraId="3A6F213B"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 xml:space="preserve">El resultado final con respecto a quienes obtienen la beca es resolución exclusiva del Comité y </w:t>
      </w:r>
      <w:r w:rsidRPr="00EF0C0A">
        <w:rPr>
          <w:rFonts w:eastAsia="Calibri"/>
          <w:b/>
          <w:sz w:val="22"/>
          <w:szCs w:val="22"/>
          <w:u w:val="single"/>
          <w:lang w:eastAsia="en-US"/>
        </w:rPr>
        <w:t>esta decisión es inapelable.</w:t>
      </w:r>
      <w:r w:rsidRPr="00EF0C0A">
        <w:rPr>
          <w:rFonts w:eastAsia="Calibri"/>
          <w:b/>
          <w:sz w:val="22"/>
          <w:szCs w:val="22"/>
          <w:lang w:eastAsia="en-US"/>
        </w:rPr>
        <w:t xml:space="preserve"> </w:t>
      </w:r>
    </w:p>
    <w:p w14:paraId="545AAE92" w14:textId="77777777" w:rsidR="00EF0C0A" w:rsidRPr="00EF0C0A" w:rsidRDefault="00EF0C0A" w:rsidP="00EF0C0A">
      <w:pPr>
        <w:spacing w:after="0"/>
        <w:jc w:val="both"/>
        <w:rPr>
          <w:rFonts w:eastAsia="Calibri"/>
          <w:sz w:val="22"/>
          <w:szCs w:val="22"/>
          <w:lang w:eastAsia="en-US"/>
        </w:rPr>
      </w:pPr>
    </w:p>
    <w:p w14:paraId="35E80496" w14:textId="77777777" w:rsidR="00EF0C0A" w:rsidRPr="00EF0C0A" w:rsidRDefault="00EF0C0A" w:rsidP="00EF0C0A">
      <w:pPr>
        <w:spacing w:after="0"/>
        <w:jc w:val="both"/>
        <w:rPr>
          <w:rFonts w:eastAsia="Calibri"/>
          <w:b/>
          <w:sz w:val="22"/>
          <w:szCs w:val="22"/>
          <w:lang w:eastAsia="en-US"/>
        </w:rPr>
      </w:pPr>
    </w:p>
    <w:p w14:paraId="2104B766"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OBLIGACIONES DEL PARTICIPANTE</w:t>
      </w:r>
    </w:p>
    <w:p w14:paraId="4CFC93C7" w14:textId="77777777" w:rsidR="00EF0C0A" w:rsidRPr="00EF0C0A" w:rsidRDefault="00EF0C0A" w:rsidP="00EF0C0A">
      <w:pPr>
        <w:spacing w:after="0"/>
        <w:ind w:left="720"/>
        <w:contextualSpacing/>
        <w:jc w:val="both"/>
        <w:rPr>
          <w:rFonts w:eastAsia="Calibri"/>
          <w:sz w:val="22"/>
          <w:szCs w:val="22"/>
          <w:lang w:eastAsia="en-US"/>
        </w:rPr>
      </w:pPr>
    </w:p>
    <w:p w14:paraId="10BE1D53" w14:textId="02D3EF58"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 xml:space="preserve">El curso </w:t>
      </w:r>
      <w:r w:rsidR="00CE5931">
        <w:rPr>
          <w:rFonts w:eastAsia="Calibri"/>
          <w:sz w:val="22"/>
          <w:szCs w:val="22"/>
          <w:lang w:eastAsia="en-US"/>
        </w:rPr>
        <w:t xml:space="preserve">posee una fase </w:t>
      </w:r>
      <w:r w:rsidRPr="00EF0C0A">
        <w:rPr>
          <w:rFonts w:eastAsia="Calibri"/>
          <w:sz w:val="22"/>
          <w:szCs w:val="22"/>
          <w:lang w:eastAsia="en-US"/>
        </w:rPr>
        <w:t xml:space="preserve">de carácter presencial, dedicación exclusiva, con un 90% de asistencia mínima para su aprobación. </w:t>
      </w:r>
    </w:p>
    <w:p w14:paraId="6877BF6F"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 xml:space="preserve">Los impuestos adicionales que no estén incluidos en el ticket aéreo será responsabilidad del becario realizar el pago correspondiente. </w:t>
      </w:r>
    </w:p>
    <w:p w14:paraId="54F7EDB3"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 xml:space="preserve">Los participantes asumirán la responsabilidad de posibles gastos ocurridos durante el viaje entre su país o región y Santiago de </w:t>
      </w:r>
      <w:r w:rsidR="00B8719A">
        <w:rPr>
          <w:rFonts w:eastAsia="Calibri"/>
          <w:sz w:val="22"/>
          <w:szCs w:val="22"/>
          <w:lang w:eastAsia="en-US"/>
        </w:rPr>
        <w:t>Chile</w:t>
      </w:r>
      <w:r w:rsidRPr="00EF0C0A">
        <w:rPr>
          <w:rFonts w:eastAsia="Calibri"/>
          <w:sz w:val="22"/>
          <w:szCs w:val="22"/>
          <w:lang w:eastAsia="en-US"/>
        </w:rPr>
        <w:t xml:space="preserve"> (</w:t>
      </w:r>
      <w:r w:rsidR="00B8719A">
        <w:rPr>
          <w:rFonts w:eastAsia="Calibri"/>
          <w:sz w:val="22"/>
          <w:szCs w:val="22"/>
          <w:lang w:eastAsia="en-US"/>
        </w:rPr>
        <w:t>l</w:t>
      </w:r>
      <w:r w:rsidRPr="00EF0C0A">
        <w:rPr>
          <w:rFonts w:eastAsia="Calibri"/>
          <w:sz w:val="22"/>
          <w:szCs w:val="22"/>
          <w:lang w:eastAsia="en-US"/>
        </w:rPr>
        <w:t>a beca no cubre gastos de paradas intermedias).</w:t>
      </w:r>
    </w:p>
    <w:p w14:paraId="4666C6D7"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Los participantes deberán solventar cualquier gasto personal durante el curso o  que no se especifique en el apartado FINANCIAMIENTO.</w:t>
      </w:r>
    </w:p>
    <w:p w14:paraId="6FE705A3"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Los participantes se ceñirán rigurosamente al programa del curso. No serán aceptadas solicitudes de cambio o alteraciones del programa del curso establecido inicialmente, así como la prolongación de su estadía.</w:t>
      </w:r>
    </w:p>
    <w:p w14:paraId="0CD02EC3"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 xml:space="preserve">El participante deberá viajar solo, sin acompañantes ni familiares. </w:t>
      </w:r>
    </w:p>
    <w:p w14:paraId="299E9BB9" w14:textId="77777777" w:rsidR="00EF0C0A" w:rsidRDefault="00EF0C0A" w:rsidP="00EF0C0A">
      <w:pPr>
        <w:numPr>
          <w:ilvl w:val="0"/>
          <w:numId w:val="5"/>
        </w:numPr>
        <w:spacing w:before="100" w:beforeAutospacing="1" w:after="100" w:afterAutospacing="1"/>
        <w:jc w:val="both"/>
        <w:rPr>
          <w:rFonts w:eastAsia="Calibri"/>
          <w:sz w:val="22"/>
          <w:szCs w:val="22"/>
          <w:lang w:eastAsia="en-US"/>
        </w:rPr>
      </w:pPr>
      <w:r w:rsidRPr="00EF0C0A">
        <w:rPr>
          <w:rFonts w:eastAsia="Calibri"/>
          <w:sz w:val="22"/>
          <w:szCs w:val="22"/>
          <w:lang w:eastAsia="en-US"/>
        </w:rPr>
        <w:t>Para viajar a Chile deberán hacerlo con Cedula de Identidad o Pasaporte, según lo establezca la normativa vigente en nuestro país.</w:t>
      </w:r>
    </w:p>
    <w:p w14:paraId="5A195C86" w14:textId="77777777" w:rsidR="00753D95" w:rsidRPr="00EF0C0A" w:rsidRDefault="00753D95" w:rsidP="00753D95">
      <w:pPr>
        <w:spacing w:before="100" w:beforeAutospacing="1" w:after="100" w:afterAutospacing="1"/>
        <w:ind w:left="720"/>
        <w:jc w:val="both"/>
        <w:rPr>
          <w:rFonts w:eastAsia="Calibri"/>
          <w:sz w:val="22"/>
          <w:szCs w:val="22"/>
          <w:lang w:eastAsia="en-US"/>
        </w:rPr>
      </w:pPr>
    </w:p>
    <w:p w14:paraId="78344476" w14:textId="77777777" w:rsidR="00753D95" w:rsidRDefault="00753D95">
      <w:pPr>
        <w:rPr>
          <w:rFonts w:eastAsia="Calibri"/>
          <w:b/>
          <w:sz w:val="22"/>
          <w:szCs w:val="22"/>
          <w:lang w:eastAsia="en-US"/>
        </w:rPr>
      </w:pPr>
      <w:r>
        <w:rPr>
          <w:rFonts w:eastAsia="Calibri"/>
          <w:b/>
          <w:sz w:val="22"/>
          <w:szCs w:val="22"/>
          <w:lang w:eastAsia="en-US"/>
        </w:rPr>
        <w:br w:type="page"/>
      </w:r>
    </w:p>
    <w:p w14:paraId="44C8DA7A" w14:textId="19FF74E5"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lastRenderedPageBreak/>
        <w:t>CONTACTOS</w:t>
      </w:r>
    </w:p>
    <w:p w14:paraId="68726517" w14:textId="77777777" w:rsidR="00EF0C0A" w:rsidRPr="00EF0C0A" w:rsidRDefault="00EF0C0A" w:rsidP="00EF0C0A">
      <w:pPr>
        <w:spacing w:after="0"/>
        <w:jc w:val="both"/>
        <w:rPr>
          <w:rFonts w:eastAsia="Calibri"/>
          <w:sz w:val="22"/>
          <w:szCs w:val="22"/>
          <w:lang w:eastAsia="en-US"/>
        </w:rPr>
      </w:pPr>
    </w:p>
    <w:p w14:paraId="079D1D58"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 xml:space="preserve">Universidad de Valparaíso (UV) </w:t>
      </w:r>
    </w:p>
    <w:p w14:paraId="317B615B"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Dirección: Brasil 1786, Valparaíso, Chile.</w:t>
      </w:r>
    </w:p>
    <w:p w14:paraId="6552B639" w14:textId="62EFE943"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Teléfono: +56 32 299 591</w:t>
      </w:r>
      <w:r w:rsidR="00572DC2">
        <w:rPr>
          <w:rFonts w:eastAsia="Calibri"/>
          <w:sz w:val="22"/>
          <w:szCs w:val="22"/>
          <w:lang w:eastAsia="en-US"/>
        </w:rPr>
        <w:t>0</w:t>
      </w:r>
    </w:p>
    <w:p w14:paraId="3125A491" w14:textId="480E78BC"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Contacto: </w:t>
      </w:r>
      <w:hyperlink r:id="rId11" w:history="1">
        <w:r w:rsidR="002D6E67" w:rsidRPr="002D6E67">
          <w:rPr>
            <w:rStyle w:val="Hipervnculo"/>
            <w:rFonts w:eastAsia="Calibri"/>
            <w:sz w:val="22"/>
            <w:szCs w:val="22"/>
            <w:lang w:eastAsia="en-US"/>
          </w:rPr>
          <w:t>curso.bcp@uv.cl</w:t>
        </w:r>
      </w:hyperlink>
    </w:p>
    <w:p w14:paraId="0C270BD2" w14:textId="77777777" w:rsidR="00EF0C0A" w:rsidRPr="002D6E67" w:rsidRDefault="00EF0C0A" w:rsidP="00B8719A">
      <w:pPr>
        <w:spacing w:after="0"/>
        <w:jc w:val="both"/>
        <w:rPr>
          <w:rFonts w:eastAsia="Calibri"/>
          <w:sz w:val="22"/>
          <w:szCs w:val="22"/>
          <w:lang w:eastAsia="en-US"/>
        </w:rPr>
      </w:pPr>
      <w:r w:rsidRPr="002D6E67">
        <w:rPr>
          <w:rFonts w:eastAsia="Calibri"/>
          <w:sz w:val="22"/>
          <w:szCs w:val="22"/>
          <w:lang w:eastAsia="en-US"/>
        </w:rPr>
        <w:t>URL:</w:t>
      </w:r>
      <w:r w:rsidR="00B8719A" w:rsidRPr="002D6E67">
        <w:rPr>
          <w:rFonts w:eastAsia="Calibri"/>
          <w:sz w:val="22"/>
          <w:szCs w:val="22"/>
          <w:lang w:eastAsia="en-US"/>
        </w:rPr>
        <w:t xml:space="preserve"> </w:t>
      </w:r>
      <w:hyperlink r:id="rId12" w:history="1">
        <w:r w:rsidR="00B8719A" w:rsidRPr="002D6E67">
          <w:rPr>
            <w:rStyle w:val="Hipervnculo"/>
            <w:rFonts w:eastAsia="Calibri"/>
            <w:sz w:val="22"/>
            <w:szCs w:val="22"/>
            <w:lang w:eastAsia="en-US"/>
          </w:rPr>
          <w:t>www.ingenieriaoceanica.uv.cl/bcp</w:t>
        </w:r>
      </w:hyperlink>
      <w:r w:rsidR="00B8719A" w:rsidRPr="002D6E67">
        <w:rPr>
          <w:rFonts w:eastAsia="Calibri"/>
          <w:sz w:val="22"/>
          <w:szCs w:val="22"/>
          <w:lang w:eastAsia="en-US"/>
        </w:rPr>
        <w:t xml:space="preserve"> -</w:t>
      </w:r>
      <w:r w:rsidRPr="002D6E67">
        <w:rPr>
          <w:rFonts w:eastAsia="Calibri"/>
          <w:sz w:val="22"/>
          <w:szCs w:val="22"/>
          <w:lang w:eastAsia="en-US"/>
        </w:rPr>
        <w:t xml:space="preserve"> </w:t>
      </w:r>
      <w:hyperlink r:id="rId13" w:history="1">
        <w:r w:rsidR="00B8719A" w:rsidRPr="002D6E67">
          <w:rPr>
            <w:rStyle w:val="Hipervnculo"/>
            <w:rFonts w:eastAsia="Calibri"/>
            <w:sz w:val="22"/>
            <w:szCs w:val="22"/>
            <w:lang w:eastAsia="en-US"/>
          </w:rPr>
          <w:t>www.uv.cl</w:t>
        </w:r>
      </w:hyperlink>
    </w:p>
    <w:p w14:paraId="50FD3328" w14:textId="77777777" w:rsidR="00EF0C0A" w:rsidRPr="002D6E67" w:rsidRDefault="00EF0C0A" w:rsidP="00EF0C0A">
      <w:pPr>
        <w:spacing w:after="0"/>
        <w:jc w:val="both"/>
        <w:rPr>
          <w:rFonts w:eastAsia="Calibri"/>
          <w:b/>
          <w:sz w:val="22"/>
          <w:szCs w:val="22"/>
          <w:lang w:eastAsia="en-US"/>
        </w:rPr>
      </w:pPr>
    </w:p>
    <w:p w14:paraId="1CA06465" w14:textId="33DDE01F"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 xml:space="preserve">Agencia </w:t>
      </w:r>
      <w:r w:rsidR="00CE5931">
        <w:rPr>
          <w:rFonts w:eastAsia="Calibri"/>
          <w:b/>
          <w:sz w:val="22"/>
          <w:szCs w:val="22"/>
          <w:lang w:eastAsia="en-US"/>
        </w:rPr>
        <w:t xml:space="preserve">Chilena </w:t>
      </w:r>
      <w:r w:rsidRPr="00EF0C0A">
        <w:rPr>
          <w:rFonts w:eastAsia="Calibri"/>
          <w:b/>
          <w:sz w:val="22"/>
          <w:szCs w:val="22"/>
          <w:lang w:eastAsia="en-US"/>
        </w:rPr>
        <w:t xml:space="preserve">de Cooperación Internacional </w:t>
      </w:r>
      <w:r w:rsidR="00CE5931">
        <w:rPr>
          <w:rFonts w:eastAsia="Calibri"/>
          <w:b/>
          <w:sz w:val="22"/>
          <w:szCs w:val="22"/>
          <w:lang w:eastAsia="en-US"/>
        </w:rPr>
        <w:t xml:space="preserve">para el Desarrollo </w:t>
      </w:r>
      <w:r w:rsidRPr="00EF0C0A">
        <w:rPr>
          <w:rFonts w:eastAsia="Calibri"/>
          <w:b/>
          <w:sz w:val="22"/>
          <w:szCs w:val="22"/>
          <w:lang w:eastAsia="en-US"/>
        </w:rPr>
        <w:t>(AGCI</w:t>
      </w:r>
      <w:r w:rsidR="00CE5931">
        <w:rPr>
          <w:rFonts w:eastAsia="Calibri"/>
          <w:b/>
          <w:sz w:val="22"/>
          <w:szCs w:val="22"/>
          <w:lang w:eastAsia="en-US"/>
        </w:rPr>
        <w:t>D</w:t>
      </w:r>
      <w:r w:rsidRPr="00EF0C0A">
        <w:rPr>
          <w:rFonts w:eastAsia="Calibri"/>
          <w:b/>
          <w:sz w:val="22"/>
          <w:szCs w:val="22"/>
          <w:lang w:eastAsia="en-US"/>
        </w:rPr>
        <w:t>)</w:t>
      </w:r>
    </w:p>
    <w:p w14:paraId="50382885"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Teatinos 180, Piso 8. Santiago, Chile</w:t>
      </w:r>
    </w:p>
    <w:p w14:paraId="15774824"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(+56 2) 2827 5700</w:t>
      </w:r>
    </w:p>
    <w:p w14:paraId="1C174E0B" w14:textId="77777777" w:rsidR="00EF0C0A" w:rsidRPr="00EF0C0A" w:rsidRDefault="00EB7251" w:rsidP="00EF0C0A">
      <w:pPr>
        <w:spacing w:after="0"/>
        <w:jc w:val="both"/>
        <w:rPr>
          <w:rFonts w:eastAsia="Calibri"/>
          <w:sz w:val="22"/>
          <w:szCs w:val="22"/>
          <w:lang w:eastAsia="en-US"/>
        </w:rPr>
      </w:pPr>
      <w:hyperlink r:id="rId14" w:history="1">
        <w:r w:rsidR="00EF0C0A" w:rsidRPr="00EF0C0A">
          <w:rPr>
            <w:rFonts w:eastAsia="Calibri"/>
            <w:color w:val="0000FF"/>
            <w:sz w:val="22"/>
            <w:szCs w:val="22"/>
            <w:u w:val="single"/>
            <w:lang w:eastAsia="en-US"/>
          </w:rPr>
          <w:t>agencia@agci.gob.cl</w:t>
        </w:r>
      </w:hyperlink>
    </w:p>
    <w:p w14:paraId="4519C1FB" w14:textId="77777777" w:rsidR="00EF0C0A" w:rsidRPr="00EF0C0A" w:rsidRDefault="00EF0C0A" w:rsidP="00EF0C0A">
      <w:pPr>
        <w:spacing w:after="0"/>
        <w:jc w:val="both"/>
        <w:rPr>
          <w:rFonts w:eastAsia="Calibri"/>
          <w:sz w:val="22"/>
          <w:szCs w:val="22"/>
          <w:lang w:eastAsia="en-US"/>
        </w:rPr>
      </w:pPr>
    </w:p>
    <w:p w14:paraId="083386B0"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Agencia de Cooperación Internacional de Japón (JICA)</w:t>
      </w:r>
    </w:p>
    <w:p w14:paraId="3BC2D2DF"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Apoquindo 3846 of. 201, Las Condes.</w:t>
      </w:r>
    </w:p>
    <w:p w14:paraId="3C20930C"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(+56 2) 2905 1692 </w:t>
      </w:r>
    </w:p>
    <w:p w14:paraId="51832D83" w14:textId="77777777" w:rsidR="000F22E4" w:rsidRPr="00EB08F1" w:rsidRDefault="000F22E4" w:rsidP="000F22E4">
      <w:pPr>
        <w:spacing w:after="0"/>
        <w:jc w:val="both"/>
        <w:rPr>
          <w:rFonts w:eastAsia="Calibri"/>
          <w:color w:val="0000FF"/>
          <w:sz w:val="22"/>
          <w:szCs w:val="22"/>
          <w:u w:val="single"/>
          <w:lang w:eastAsia="en-US"/>
        </w:rPr>
      </w:pPr>
      <w:r>
        <w:rPr>
          <w:rFonts w:eastAsia="Calibri"/>
          <w:color w:val="0000FF"/>
          <w:sz w:val="22"/>
          <w:szCs w:val="22"/>
          <w:u w:val="single"/>
          <w:lang w:eastAsia="en-US"/>
        </w:rPr>
        <w:t>v</w:t>
      </w:r>
      <w:r w:rsidRPr="00EB08F1">
        <w:rPr>
          <w:rFonts w:eastAsia="Calibri"/>
          <w:color w:val="0000FF"/>
          <w:sz w:val="22"/>
          <w:szCs w:val="22"/>
          <w:u w:val="single"/>
          <w:lang w:eastAsia="en-US"/>
        </w:rPr>
        <w:t>eranatalia.Ci@jica.go.jp</w:t>
      </w:r>
    </w:p>
    <w:p w14:paraId="48B60BA0" w14:textId="24184105" w:rsidR="00EF0C0A" w:rsidRPr="00EF0C0A" w:rsidRDefault="00EF0C0A" w:rsidP="00EF0C0A">
      <w:pPr>
        <w:spacing w:after="0"/>
        <w:jc w:val="both"/>
        <w:rPr>
          <w:rFonts w:eastAsia="Calibri"/>
          <w:sz w:val="22"/>
          <w:szCs w:val="22"/>
          <w:lang w:eastAsia="en-US"/>
        </w:rPr>
      </w:pPr>
    </w:p>
    <w:p w14:paraId="0AE8D1EB" w14:textId="77777777" w:rsidR="00EF0C0A" w:rsidRPr="00EF0C0A" w:rsidRDefault="00EF0C0A" w:rsidP="00EF0C0A">
      <w:pPr>
        <w:spacing w:after="0"/>
        <w:jc w:val="both"/>
        <w:rPr>
          <w:rFonts w:eastAsia="Calibri"/>
          <w:sz w:val="22"/>
          <w:szCs w:val="22"/>
          <w:lang w:eastAsia="en-US"/>
        </w:rPr>
      </w:pPr>
    </w:p>
    <w:p w14:paraId="20C9E137" w14:textId="77777777" w:rsidR="00EF0C0A" w:rsidRPr="00EF0C0A" w:rsidRDefault="00EF0C0A" w:rsidP="00EF0C0A">
      <w:pPr>
        <w:spacing w:after="0"/>
        <w:jc w:val="both"/>
        <w:rPr>
          <w:rFonts w:eastAsia="Calibri"/>
          <w:b/>
          <w:sz w:val="22"/>
          <w:szCs w:val="22"/>
          <w:lang w:eastAsia="en-US"/>
        </w:rPr>
      </w:pPr>
    </w:p>
    <w:p w14:paraId="7BD1C156"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ANEXOS</w:t>
      </w:r>
    </w:p>
    <w:p w14:paraId="38F2EF96" w14:textId="77777777" w:rsidR="00EF0C0A" w:rsidRPr="00EF0C0A" w:rsidRDefault="00EF0C0A" w:rsidP="00EF0C0A">
      <w:pPr>
        <w:spacing w:after="0"/>
        <w:jc w:val="both"/>
        <w:rPr>
          <w:rFonts w:eastAsia="Calibri"/>
          <w:b/>
          <w:sz w:val="22"/>
          <w:szCs w:val="22"/>
          <w:lang w:eastAsia="en-US"/>
        </w:rPr>
      </w:pPr>
    </w:p>
    <w:p w14:paraId="5ADE2455" w14:textId="77777777" w:rsidR="00EF0C0A" w:rsidRPr="00EF0C0A" w:rsidRDefault="00C767A3" w:rsidP="00EF0C0A">
      <w:pPr>
        <w:numPr>
          <w:ilvl w:val="0"/>
          <w:numId w:val="4"/>
        </w:numPr>
        <w:spacing w:after="0"/>
        <w:jc w:val="both"/>
        <w:rPr>
          <w:rFonts w:eastAsia="Calibri"/>
          <w:sz w:val="22"/>
          <w:szCs w:val="22"/>
          <w:lang w:eastAsia="en-US"/>
        </w:rPr>
      </w:pPr>
      <w:r>
        <w:rPr>
          <w:rFonts w:eastAsia="Calibri"/>
          <w:sz w:val="22"/>
          <w:szCs w:val="22"/>
          <w:lang w:eastAsia="en-US"/>
        </w:rPr>
        <w:t>Anexo I:</w:t>
      </w:r>
      <w:r w:rsidR="00EF0C0A" w:rsidRPr="00EF0C0A">
        <w:rPr>
          <w:rFonts w:eastAsia="Calibri"/>
          <w:sz w:val="22"/>
          <w:szCs w:val="22"/>
          <w:lang w:eastAsia="en-US"/>
        </w:rPr>
        <w:t xml:space="preserve"> Formulario de postulación</w:t>
      </w:r>
    </w:p>
    <w:p w14:paraId="1724BEBA" w14:textId="77777777" w:rsidR="00EF0C0A" w:rsidRPr="00EF0C0A" w:rsidRDefault="00C767A3" w:rsidP="00EF0C0A">
      <w:pPr>
        <w:numPr>
          <w:ilvl w:val="0"/>
          <w:numId w:val="4"/>
        </w:numPr>
        <w:spacing w:after="0"/>
        <w:jc w:val="both"/>
        <w:rPr>
          <w:rFonts w:eastAsia="Calibri"/>
          <w:sz w:val="22"/>
          <w:szCs w:val="22"/>
          <w:lang w:eastAsia="en-US"/>
        </w:rPr>
      </w:pPr>
      <w:r>
        <w:rPr>
          <w:rFonts w:eastAsia="Calibri"/>
          <w:sz w:val="22"/>
          <w:szCs w:val="22"/>
          <w:lang w:eastAsia="en-US"/>
        </w:rPr>
        <w:t>Anexo II:</w:t>
      </w:r>
      <w:r w:rsidR="00EF0C0A" w:rsidRPr="00EF0C0A">
        <w:rPr>
          <w:rFonts w:eastAsia="Calibri"/>
          <w:sz w:val="22"/>
          <w:szCs w:val="22"/>
          <w:lang w:eastAsia="en-US"/>
        </w:rPr>
        <w:t xml:space="preserve"> Pauta de Informe País/Perfil de proyecto </w:t>
      </w:r>
    </w:p>
    <w:p w14:paraId="77B5A3FC" w14:textId="77777777" w:rsidR="00EF0C0A" w:rsidRPr="00EF0C0A" w:rsidRDefault="00C767A3" w:rsidP="00EF0C0A">
      <w:pPr>
        <w:numPr>
          <w:ilvl w:val="0"/>
          <w:numId w:val="4"/>
        </w:numPr>
        <w:spacing w:after="0"/>
        <w:jc w:val="both"/>
        <w:rPr>
          <w:rFonts w:eastAsia="Calibri"/>
          <w:sz w:val="22"/>
          <w:szCs w:val="22"/>
          <w:lang w:eastAsia="en-US"/>
        </w:rPr>
      </w:pPr>
      <w:r>
        <w:rPr>
          <w:rFonts w:eastAsia="Calibri"/>
          <w:sz w:val="22"/>
          <w:szCs w:val="22"/>
          <w:lang w:eastAsia="en-US"/>
        </w:rPr>
        <w:t>Anexo III:</w:t>
      </w:r>
      <w:r w:rsidR="00EF0C0A" w:rsidRPr="00EF0C0A">
        <w:rPr>
          <w:rFonts w:eastAsia="Calibri"/>
          <w:sz w:val="22"/>
          <w:szCs w:val="22"/>
          <w:lang w:eastAsia="en-US"/>
        </w:rPr>
        <w:t xml:space="preserve"> Carta de compromiso del participante</w:t>
      </w:r>
    </w:p>
    <w:p w14:paraId="0E60E027" w14:textId="762ACD77" w:rsidR="00EF0C0A" w:rsidRPr="00EF0C0A" w:rsidRDefault="00C767A3" w:rsidP="00EF0C0A">
      <w:pPr>
        <w:numPr>
          <w:ilvl w:val="0"/>
          <w:numId w:val="4"/>
        </w:numPr>
        <w:spacing w:after="0"/>
        <w:jc w:val="both"/>
        <w:rPr>
          <w:rFonts w:eastAsia="Calibri"/>
          <w:sz w:val="22"/>
          <w:szCs w:val="22"/>
          <w:lang w:eastAsia="en-US"/>
        </w:rPr>
      </w:pPr>
      <w:r>
        <w:rPr>
          <w:rFonts w:eastAsia="Calibri"/>
          <w:sz w:val="22"/>
          <w:szCs w:val="22"/>
          <w:lang w:eastAsia="en-US"/>
        </w:rPr>
        <w:t>Anexo IV:</w:t>
      </w:r>
      <w:r w:rsidR="00EF0C0A" w:rsidRPr="00EF0C0A">
        <w:rPr>
          <w:rFonts w:eastAsia="Calibri"/>
          <w:sz w:val="22"/>
          <w:szCs w:val="22"/>
          <w:lang w:eastAsia="en-US"/>
        </w:rPr>
        <w:t xml:space="preserve"> </w:t>
      </w:r>
      <w:r w:rsidR="000D708B">
        <w:rPr>
          <w:rFonts w:eastAsia="Calibri"/>
          <w:sz w:val="22"/>
          <w:szCs w:val="22"/>
          <w:lang w:eastAsia="en-US"/>
        </w:rPr>
        <w:t>Certificado Laboral</w:t>
      </w:r>
    </w:p>
    <w:p w14:paraId="63194A29" w14:textId="77777777" w:rsidR="000D708B" w:rsidRPr="00EF0C0A" w:rsidRDefault="00C767A3" w:rsidP="000D708B">
      <w:pPr>
        <w:numPr>
          <w:ilvl w:val="0"/>
          <w:numId w:val="4"/>
        </w:numPr>
        <w:spacing w:after="0"/>
        <w:jc w:val="both"/>
        <w:rPr>
          <w:rFonts w:eastAsia="Calibri"/>
          <w:sz w:val="22"/>
          <w:szCs w:val="22"/>
          <w:lang w:eastAsia="en-US"/>
        </w:rPr>
      </w:pPr>
      <w:r>
        <w:rPr>
          <w:rFonts w:eastAsia="Calibri"/>
          <w:sz w:val="22"/>
          <w:szCs w:val="22"/>
          <w:lang w:eastAsia="en-US"/>
        </w:rPr>
        <w:t>Anexo V:</w:t>
      </w:r>
      <w:r w:rsidR="00EF0C0A" w:rsidRPr="00EF0C0A">
        <w:rPr>
          <w:rFonts w:eastAsia="Calibri"/>
          <w:sz w:val="22"/>
          <w:szCs w:val="22"/>
          <w:lang w:eastAsia="en-US"/>
        </w:rPr>
        <w:t xml:space="preserve"> </w:t>
      </w:r>
      <w:r w:rsidR="000D708B" w:rsidRPr="00EF0C0A">
        <w:rPr>
          <w:rFonts w:eastAsia="Calibri"/>
          <w:sz w:val="22"/>
          <w:szCs w:val="22"/>
          <w:lang w:eastAsia="en-US"/>
        </w:rPr>
        <w:t>Puntos Focales</w:t>
      </w:r>
    </w:p>
    <w:p w14:paraId="3583F755" w14:textId="5C3EF184" w:rsidR="00EF0C0A" w:rsidRPr="00EF0C0A" w:rsidRDefault="000D708B" w:rsidP="00EF0C0A">
      <w:pPr>
        <w:numPr>
          <w:ilvl w:val="0"/>
          <w:numId w:val="4"/>
        </w:numPr>
        <w:spacing w:after="0"/>
        <w:jc w:val="both"/>
        <w:rPr>
          <w:rFonts w:eastAsia="Calibri"/>
          <w:sz w:val="22"/>
          <w:szCs w:val="22"/>
          <w:lang w:eastAsia="en-US"/>
        </w:rPr>
      </w:pPr>
      <w:r>
        <w:rPr>
          <w:rFonts w:eastAsia="Calibri"/>
          <w:sz w:val="22"/>
          <w:szCs w:val="22"/>
          <w:lang w:eastAsia="en-US"/>
        </w:rPr>
        <w:t xml:space="preserve">Anexo VI: </w:t>
      </w:r>
      <w:r w:rsidR="00EF0C0A" w:rsidRPr="00EF0C0A">
        <w:rPr>
          <w:rFonts w:eastAsia="Calibri"/>
          <w:sz w:val="22"/>
          <w:szCs w:val="22"/>
          <w:lang w:eastAsia="en-US"/>
        </w:rPr>
        <w:t>Programa (preliminar)</w:t>
      </w:r>
    </w:p>
    <w:p w14:paraId="22B45671" w14:textId="77777777" w:rsidR="00513EA7" w:rsidRDefault="00513EA7"/>
    <w:sectPr w:rsidR="00513EA7" w:rsidSect="000A5580">
      <w:pgSz w:w="11907" w:h="16839" w:code="9"/>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9D10CC" w15:done="0"/>
  <w15:commentEx w15:paraId="189A176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53C8"/>
    <w:multiLevelType w:val="hybridMultilevel"/>
    <w:tmpl w:val="EA22B224"/>
    <w:lvl w:ilvl="0" w:tplc="D546564A">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50E6CD8"/>
    <w:multiLevelType w:val="hybridMultilevel"/>
    <w:tmpl w:val="DECA759A"/>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2793DA0"/>
    <w:multiLevelType w:val="hybridMultilevel"/>
    <w:tmpl w:val="944460CE"/>
    <w:lvl w:ilvl="0" w:tplc="1AB02EC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56A3051A"/>
    <w:multiLevelType w:val="hybridMultilevel"/>
    <w:tmpl w:val="DFA0A74E"/>
    <w:lvl w:ilvl="0" w:tplc="F872EF0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FF04140"/>
    <w:multiLevelType w:val="hybridMultilevel"/>
    <w:tmpl w:val="034E3B70"/>
    <w:lvl w:ilvl="0" w:tplc="D546564A">
      <w:numFmt w:val="bullet"/>
      <w:lvlText w:val="-"/>
      <w:lvlJc w:val="left"/>
      <w:pPr>
        <w:ind w:left="1440" w:hanging="360"/>
      </w:pPr>
      <w:rPr>
        <w:rFonts w:ascii="Arial" w:eastAsia="Calibri"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635154D9"/>
    <w:multiLevelType w:val="hybridMultilevel"/>
    <w:tmpl w:val="B86EDF36"/>
    <w:lvl w:ilvl="0" w:tplc="15E8AFA0">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6D25611D"/>
    <w:multiLevelType w:val="hybridMultilevel"/>
    <w:tmpl w:val="31AA8FF4"/>
    <w:lvl w:ilvl="0" w:tplc="0AB05D7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5"/>
  </w:num>
  <w:num w:numId="6">
    <w:abstractNumId w:val="4"/>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lipe Caselli Benavente">
    <w15:presenceInfo w15:providerId="None" w15:userId="Felipe Caselli Benaven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C0A"/>
    <w:rsid w:val="000422FA"/>
    <w:rsid w:val="000A351F"/>
    <w:rsid w:val="000D708B"/>
    <w:rsid w:val="000F22E4"/>
    <w:rsid w:val="002D6E67"/>
    <w:rsid w:val="002F3236"/>
    <w:rsid w:val="00361413"/>
    <w:rsid w:val="00370163"/>
    <w:rsid w:val="003B1D7C"/>
    <w:rsid w:val="00413DB9"/>
    <w:rsid w:val="00513EA7"/>
    <w:rsid w:val="00572DC2"/>
    <w:rsid w:val="00711FD2"/>
    <w:rsid w:val="00753D95"/>
    <w:rsid w:val="00765C07"/>
    <w:rsid w:val="007A2BF5"/>
    <w:rsid w:val="00813D49"/>
    <w:rsid w:val="00820B0D"/>
    <w:rsid w:val="00826252"/>
    <w:rsid w:val="00A30FB9"/>
    <w:rsid w:val="00A6383F"/>
    <w:rsid w:val="00A677A1"/>
    <w:rsid w:val="00B8719A"/>
    <w:rsid w:val="00BB574B"/>
    <w:rsid w:val="00C767A3"/>
    <w:rsid w:val="00CE5931"/>
    <w:rsid w:val="00E125C2"/>
    <w:rsid w:val="00EB7251"/>
    <w:rsid w:val="00EF0C0A"/>
    <w:rsid w:val="00F12BA3"/>
    <w:rsid w:val="00F4223E"/>
    <w:rsid w:val="00F771D3"/>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9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1"/>
        <w:szCs w:val="21"/>
        <w:lang w:val="es-CL"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EF0C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0C0A"/>
    <w:rPr>
      <w:sz w:val="20"/>
      <w:szCs w:val="20"/>
    </w:rPr>
  </w:style>
  <w:style w:type="character" w:styleId="Refdecomentario">
    <w:name w:val="annotation reference"/>
    <w:uiPriority w:val="99"/>
    <w:semiHidden/>
    <w:unhideWhenUsed/>
    <w:rsid w:val="00EF0C0A"/>
    <w:rPr>
      <w:sz w:val="16"/>
      <w:szCs w:val="16"/>
    </w:rPr>
  </w:style>
  <w:style w:type="paragraph" w:styleId="Textodeglobo">
    <w:name w:val="Balloon Text"/>
    <w:basedOn w:val="Normal"/>
    <w:link w:val="TextodegloboCar"/>
    <w:uiPriority w:val="99"/>
    <w:semiHidden/>
    <w:unhideWhenUsed/>
    <w:rsid w:val="00EF0C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C0A"/>
    <w:rPr>
      <w:rFonts w:ascii="Tahoma" w:hAnsi="Tahoma" w:cs="Tahoma"/>
      <w:sz w:val="16"/>
      <w:szCs w:val="16"/>
    </w:rPr>
  </w:style>
  <w:style w:type="character" w:styleId="Hipervnculo">
    <w:name w:val="Hyperlink"/>
    <w:basedOn w:val="Fuentedeprrafopredeter"/>
    <w:uiPriority w:val="99"/>
    <w:unhideWhenUsed/>
    <w:rsid w:val="00C767A3"/>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826252"/>
    <w:rPr>
      <w:b/>
      <w:bCs/>
    </w:rPr>
  </w:style>
  <w:style w:type="character" w:customStyle="1" w:styleId="AsuntodelcomentarioCar">
    <w:name w:val="Asunto del comentario Car"/>
    <w:basedOn w:val="TextocomentarioCar"/>
    <w:link w:val="Asuntodelcomentario"/>
    <w:uiPriority w:val="99"/>
    <w:semiHidden/>
    <w:rsid w:val="00826252"/>
    <w:rPr>
      <w:b/>
      <w:bCs/>
      <w:sz w:val="20"/>
      <w:szCs w:val="20"/>
    </w:rPr>
  </w:style>
  <w:style w:type="character" w:styleId="Hipervnculovisitado">
    <w:name w:val="FollowedHyperlink"/>
    <w:basedOn w:val="Fuentedeprrafopredeter"/>
    <w:uiPriority w:val="99"/>
    <w:semiHidden/>
    <w:unhideWhenUsed/>
    <w:rsid w:val="002D6E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1"/>
        <w:szCs w:val="21"/>
        <w:lang w:val="es-CL"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EF0C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0C0A"/>
    <w:rPr>
      <w:sz w:val="20"/>
      <w:szCs w:val="20"/>
    </w:rPr>
  </w:style>
  <w:style w:type="character" w:styleId="Refdecomentario">
    <w:name w:val="annotation reference"/>
    <w:uiPriority w:val="99"/>
    <w:semiHidden/>
    <w:unhideWhenUsed/>
    <w:rsid w:val="00EF0C0A"/>
    <w:rPr>
      <w:sz w:val="16"/>
      <w:szCs w:val="16"/>
    </w:rPr>
  </w:style>
  <w:style w:type="paragraph" w:styleId="Textodeglobo">
    <w:name w:val="Balloon Text"/>
    <w:basedOn w:val="Normal"/>
    <w:link w:val="TextodegloboCar"/>
    <w:uiPriority w:val="99"/>
    <w:semiHidden/>
    <w:unhideWhenUsed/>
    <w:rsid w:val="00EF0C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C0A"/>
    <w:rPr>
      <w:rFonts w:ascii="Tahoma" w:hAnsi="Tahoma" w:cs="Tahoma"/>
      <w:sz w:val="16"/>
      <w:szCs w:val="16"/>
    </w:rPr>
  </w:style>
  <w:style w:type="character" w:styleId="Hipervnculo">
    <w:name w:val="Hyperlink"/>
    <w:basedOn w:val="Fuentedeprrafopredeter"/>
    <w:uiPriority w:val="99"/>
    <w:unhideWhenUsed/>
    <w:rsid w:val="00C767A3"/>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826252"/>
    <w:rPr>
      <w:b/>
      <w:bCs/>
    </w:rPr>
  </w:style>
  <w:style w:type="character" w:customStyle="1" w:styleId="AsuntodelcomentarioCar">
    <w:name w:val="Asunto del comentario Car"/>
    <w:basedOn w:val="TextocomentarioCar"/>
    <w:link w:val="Asuntodelcomentario"/>
    <w:uiPriority w:val="99"/>
    <w:semiHidden/>
    <w:rsid w:val="00826252"/>
    <w:rPr>
      <w:b/>
      <w:bCs/>
      <w:sz w:val="20"/>
      <w:szCs w:val="20"/>
    </w:rPr>
  </w:style>
  <w:style w:type="character" w:styleId="Hipervnculovisitado">
    <w:name w:val="FollowedHyperlink"/>
    <w:basedOn w:val="Fuentedeprrafopredeter"/>
    <w:uiPriority w:val="99"/>
    <w:semiHidden/>
    <w:unhideWhenUsed/>
    <w:rsid w:val="002D6E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5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v.cl"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ingenieriaoceanica.uv.cl/bc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urso.bcp@uv.cl?subject=Curso%20BCP-UV,%20KIZUN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mailto:agencia@agci.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89784-551B-420C-8147-43A71EC55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7</Pages>
  <Words>1636</Words>
  <Characters>9004</Characters>
  <Application>Microsoft Office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Maria Paz Troncoso Medina</cp:lastModifiedBy>
  <cp:revision>11</cp:revision>
  <dcterms:created xsi:type="dcterms:W3CDTF">2018-02-02T19:23:00Z</dcterms:created>
  <dcterms:modified xsi:type="dcterms:W3CDTF">2018-04-16T14:26:00Z</dcterms:modified>
</cp:coreProperties>
</file>