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230953762" w:displacedByCustomXml="next"/>
    <w:sdt>
      <w:sdtPr>
        <w:rPr>
          <w:rFonts w:ascii="Arial" w:hAnsi="Arial" w:cs="Arial"/>
          <w:b/>
          <w:sz w:val="24"/>
          <w:szCs w:val="24"/>
          <w:lang w:val="es-ES"/>
        </w:rPr>
        <w:id w:val="-845247347"/>
        <w:docPartObj>
          <w:docPartGallery w:val="Table of Contents"/>
          <w:docPartUnique/>
        </w:docPartObj>
      </w:sdtPr>
      <w:sdtEndPr>
        <w:rPr>
          <w:b w:val="0"/>
          <w:bCs/>
        </w:rPr>
      </w:sdtEndPr>
      <w:sdtContent>
        <w:bookmarkEnd w:id="0" w:displacedByCustomXml="prev"/>
        <w:p w14:paraId="7F322F25" w14:textId="68913C82" w:rsidR="00222481" w:rsidRPr="00222481" w:rsidRDefault="00FB7A1E" w:rsidP="00222481">
          <w:pPr>
            <w:pStyle w:val="TDC1"/>
            <w:tabs>
              <w:tab w:val="right" w:pos="9962"/>
            </w:tabs>
            <w:spacing w:after="0" w:line="360" w:lineRule="auto"/>
            <w:rPr>
              <w:rStyle w:val="Hipervnculo"/>
              <w:rFonts w:ascii="Arial" w:hAnsi="Arial" w:cs="Arial"/>
              <w:noProof/>
              <w:sz w:val="24"/>
              <w:szCs w:val="24"/>
            </w:rPr>
          </w:pPr>
          <w:r w:rsidRPr="00222481">
            <w:rPr>
              <w:rFonts w:ascii="Arial" w:hAnsi="Arial" w:cs="Arial"/>
              <w:b/>
              <w:sz w:val="24"/>
              <w:szCs w:val="24"/>
            </w:rPr>
            <w:fldChar w:fldCharType="begin"/>
          </w:r>
          <w:r w:rsidRPr="00222481">
            <w:rPr>
              <w:rFonts w:ascii="Arial" w:hAnsi="Arial" w:cs="Arial"/>
              <w:sz w:val="24"/>
              <w:szCs w:val="24"/>
            </w:rPr>
            <w:instrText xml:space="preserve"> TOC \o "1-3" \h \z \u </w:instrText>
          </w:r>
          <w:r w:rsidRPr="00222481">
            <w:rPr>
              <w:rFonts w:ascii="Arial" w:hAnsi="Arial" w:cs="Arial"/>
              <w:b/>
              <w:sz w:val="24"/>
              <w:szCs w:val="24"/>
            </w:rPr>
            <w:fldChar w:fldCharType="separate"/>
          </w:r>
          <w:hyperlink w:anchor="_Toc230961191" w:history="1">
            <w:r w:rsidR="00222481" w:rsidRPr="00222481">
              <w:rPr>
                <w:rStyle w:val="Hipervnculo"/>
                <w:rFonts w:ascii="Arial" w:hAnsi="Arial" w:cs="Arial"/>
                <w:b/>
                <w:bCs/>
                <w:noProof/>
                <w:sz w:val="24"/>
                <w:szCs w:val="24"/>
                <w:lang w:val="es-ES"/>
              </w:rPr>
              <w:t>TABLA DE CONTENDIO</w:t>
            </w:r>
            <w:r w:rsidR="00222481" w:rsidRPr="00222481">
              <w:rPr>
                <w:rFonts w:ascii="Arial" w:hAnsi="Arial" w:cs="Arial"/>
                <w:noProof/>
                <w:webHidden/>
                <w:sz w:val="24"/>
                <w:szCs w:val="24"/>
              </w:rPr>
              <w:tab/>
            </w:r>
          </w:hyperlink>
        </w:p>
        <w:p w14:paraId="26CB3F7D" w14:textId="77777777" w:rsidR="00222481" w:rsidRPr="00222481" w:rsidRDefault="00222481" w:rsidP="00222481">
          <w:pPr>
            <w:spacing w:after="0" w:line="360" w:lineRule="auto"/>
            <w:rPr>
              <w:rFonts w:ascii="Arial" w:hAnsi="Arial" w:cs="Arial"/>
              <w:sz w:val="24"/>
              <w:szCs w:val="24"/>
            </w:rPr>
          </w:pPr>
        </w:p>
        <w:p w14:paraId="43479F51" w14:textId="3ACFA32D" w:rsidR="00222481" w:rsidRPr="00222481" w:rsidRDefault="006C30D4" w:rsidP="00222481">
          <w:pPr>
            <w:pStyle w:val="TDC1"/>
            <w:tabs>
              <w:tab w:val="right" w:pos="9962"/>
            </w:tabs>
            <w:spacing w:after="0" w:line="360" w:lineRule="auto"/>
            <w:rPr>
              <w:rFonts w:ascii="Arial" w:eastAsiaTheme="minorEastAsia" w:hAnsi="Arial" w:cs="Arial"/>
              <w:noProof/>
              <w:sz w:val="24"/>
              <w:szCs w:val="24"/>
            </w:rPr>
          </w:pPr>
          <w:hyperlink w:anchor="_Toc230961192" w:history="1">
            <w:r w:rsidR="00222481" w:rsidRPr="00222481">
              <w:rPr>
                <w:rStyle w:val="Hipervnculo"/>
                <w:rFonts w:ascii="Arial" w:hAnsi="Arial" w:cs="Arial"/>
                <w:noProof/>
                <w:sz w:val="24"/>
                <w:szCs w:val="24"/>
              </w:rPr>
              <w:t>1. PRESENTACIÓN</w:t>
            </w:r>
            <w:r w:rsidR="00222481" w:rsidRPr="00222481">
              <w:rPr>
                <w:rFonts w:ascii="Arial" w:hAnsi="Arial" w:cs="Arial"/>
                <w:noProof/>
                <w:webHidden/>
                <w:sz w:val="24"/>
                <w:szCs w:val="24"/>
              </w:rPr>
              <w:tab/>
            </w:r>
            <w:r w:rsidR="00222481" w:rsidRPr="00222481">
              <w:rPr>
                <w:rFonts w:ascii="Arial" w:hAnsi="Arial" w:cs="Arial"/>
                <w:noProof/>
                <w:webHidden/>
                <w:sz w:val="24"/>
                <w:szCs w:val="24"/>
              </w:rPr>
              <w:fldChar w:fldCharType="begin"/>
            </w:r>
            <w:r w:rsidR="00222481" w:rsidRPr="00222481">
              <w:rPr>
                <w:rFonts w:ascii="Arial" w:hAnsi="Arial" w:cs="Arial"/>
                <w:noProof/>
                <w:webHidden/>
                <w:sz w:val="24"/>
                <w:szCs w:val="24"/>
              </w:rPr>
              <w:instrText xml:space="preserve"> PAGEREF _Toc230961192 \h </w:instrText>
            </w:r>
            <w:r w:rsidR="00222481" w:rsidRPr="00222481">
              <w:rPr>
                <w:rFonts w:ascii="Arial" w:hAnsi="Arial" w:cs="Arial"/>
                <w:noProof/>
                <w:webHidden/>
                <w:sz w:val="24"/>
                <w:szCs w:val="24"/>
              </w:rPr>
            </w:r>
            <w:r w:rsidR="00222481" w:rsidRPr="00222481">
              <w:rPr>
                <w:rFonts w:ascii="Arial" w:hAnsi="Arial" w:cs="Arial"/>
                <w:noProof/>
                <w:webHidden/>
                <w:sz w:val="24"/>
                <w:szCs w:val="24"/>
              </w:rPr>
              <w:fldChar w:fldCharType="separate"/>
            </w:r>
            <w:r w:rsidR="00222481" w:rsidRPr="00222481">
              <w:rPr>
                <w:rFonts w:ascii="Arial" w:hAnsi="Arial" w:cs="Arial"/>
                <w:noProof/>
                <w:webHidden/>
                <w:sz w:val="24"/>
                <w:szCs w:val="24"/>
              </w:rPr>
              <w:t>4</w:t>
            </w:r>
            <w:r w:rsidR="00222481" w:rsidRPr="00222481">
              <w:rPr>
                <w:rFonts w:ascii="Arial" w:hAnsi="Arial" w:cs="Arial"/>
                <w:noProof/>
                <w:webHidden/>
                <w:sz w:val="24"/>
                <w:szCs w:val="24"/>
              </w:rPr>
              <w:fldChar w:fldCharType="end"/>
            </w:r>
          </w:hyperlink>
        </w:p>
        <w:p w14:paraId="2DB7D073" w14:textId="46482E5C" w:rsidR="00222481" w:rsidRPr="00222481" w:rsidRDefault="006C30D4" w:rsidP="00222481">
          <w:pPr>
            <w:pStyle w:val="TDC1"/>
            <w:tabs>
              <w:tab w:val="right" w:pos="9962"/>
            </w:tabs>
            <w:spacing w:after="0" w:line="360" w:lineRule="auto"/>
            <w:rPr>
              <w:rFonts w:ascii="Arial" w:eastAsiaTheme="minorEastAsia" w:hAnsi="Arial" w:cs="Arial"/>
              <w:noProof/>
              <w:sz w:val="24"/>
              <w:szCs w:val="24"/>
            </w:rPr>
          </w:pPr>
          <w:hyperlink w:anchor="_Toc230961193" w:history="1">
            <w:r w:rsidR="00222481" w:rsidRPr="00222481">
              <w:rPr>
                <w:rStyle w:val="Hipervnculo"/>
                <w:rFonts w:ascii="Arial" w:hAnsi="Arial" w:cs="Arial"/>
                <w:noProof/>
                <w:sz w:val="24"/>
                <w:szCs w:val="24"/>
              </w:rPr>
              <w:t>2. INTRODUCCIÓN</w:t>
            </w:r>
            <w:r w:rsidR="00222481" w:rsidRPr="00222481">
              <w:rPr>
                <w:rFonts w:ascii="Arial" w:hAnsi="Arial" w:cs="Arial"/>
                <w:noProof/>
                <w:webHidden/>
                <w:sz w:val="24"/>
                <w:szCs w:val="24"/>
              </w:rPr>
              <w:tab/>
            </w:r>
            <w:r w:rsidR="00222481" w:rsidRPr="00222481">
              <w:rPr>
                <w:rFonts w:ascii="Arial" w:hAnsi="Arial" w:cs="Arial"/>
                <w:noProof/>
                <w:webHidden/>
                <w:sz w:val="24"/>
                <w:szCs w:val="24"/>
              </w:rPr>
              <w:fldChar w:fldCharType="begin"/>
            </w:r>
            <w:r w:rsidR="00222481" w:rsidRPr="00222481">
              <w:rPr>
                <w:rFonts w:ascii="Arial" w:hAnsi="Arial" w:cs="Arial"/>
                <w:noProof/>
                <w:webHidden/>
                <w:sz w:val="24"/>
                <w:szCs w:val="24"/>
              </w:rPr>
              <w:instrText xml:space="preserve"> PAGEREF _Toc230961193 \h </w:instrText>
            </w:r>
            <w:r w:rsidR="00222481" w:rsidRPr="00222481">
              <w:rPr>
                <w:rFonts w:ascii="Arial" w:hAnsi="Arial" w:cs="Arial"/>
                <w:noProof/>
                <w:webHidden/>
                <w:sz w:val="24"/>
                <w:szCs w:val="24"/>
              </w:rPr>
            </w:r>
            <w:r w:rsidR="00222481" w:rsidRPr="00222481">
              <w:rPr>
                <w:rFonts w:ascii="Arial" w:hAnsi="Arial" w:cs="Arial"/>
                <w:noProof/>
                <w:webHidden/>
                <w:sz w:val="24"/>
                <w:szCs w:val="24"/>
              </w:rPr>
              <w:fldChar w:fldCharType="separate"/>
            </w:r>
            <w:r w:rsidR="00222481" w:rsidRPr="00222481">
              <w:rPr>
                <w:rFonts w:ascii="Arial" w:hAnsi="Arial" w:cs="Arial"/>
                <w:noProof/>
                <w:webHidden/>
                <w:sz w:val="24"/>
                <w:szCs w:val="24"/>
              </w:rPr>
              <w:t>5</w:t>
            </w:r>
            <w:r w:rsidR="00222481" w:rsidRPr="00222481">
              <w:rPr>
                <w:rFonts w:ascii="Arial" w:hAnsi="Arial" w:cs="Arial"/>
                <w:noProof/>
                <w:webHidden/>
                <w:sz w:val="24"/>
                <w:szCs w:val="24"/>
              </w:rPr>
              <w:fldChar w:fldCharType="end"/>
            </w:r>
          </w:hyperlink>
        </w:p>
        <w:p w14:paraId="7FC4A670" w14:textId="6A65C15D" w:rsidR="00222481" w:rsidRPr="00222481" w:rsidRDefault="006C30D4" w:rsidP="00222481">
          <w:pPr>
            <w:pStyle w:val="TDC1"/>
            <w:tabs>
              <w:tab w:val="right" w:pos="9962"/>
            </w:tabs>
            <w:spacing w:after="0" w:line="360" w:lineRule="auto"/>
            <w:rPr>
              <w:rFonts w:ascii="Arial" w:eastAsiaTheme="minorEastAsia" w:hAnsi="Arial" w:cs="Arial"/>
              <w:noProof/>
              <w:sz w:val="24"/>
              <w:szCs w:val="24"/>
            </w:rPr>
          </w:pPr>
          <w:hyperlink w:anchor="_Toc230961194" w:history="1">
            <w:r w:rsidR="00222481" w:rsidRPr="00222481">
              <w:rPr>
                <w:rStyle w:val="Hipervnculo"/>
                <w:rFonts w:ascii="Arial" w:hAnsi="Arial" w:cs="Arial"/>
                <w:noProof/>
                <w:sz w:val="24"/>
                <w:szCs w:val="24"/>
              </w:rPr>
              <w:t>3. OBJETIVOS DEL MANUAL OPERATIVO</w:t>
            </w:r>
            <w:r w:rsidR="00222481" w:rsidRPr="00222481">
              <w:rPr>
                <w:rFonts w:ascii="Arial" w:hAnsi="Arial" w:cs="Arial"/>
                <w:noProof/>
                <w:webHidden/>
                <w:sz w:val="24"/>
                <w:szCs w:val="24"/>
              </w:rPr>
              <w:tab/>
            </w:r>
            <w:r w:rsidR="00222481" w:rsidRPr="00222481">
              <w:rPr>
                <w:rFonts w:ascii="Arial" w:hAnsi="Arial" w:cs="Arial"/>
                <w:noProof/>
                <w:webHidden/>
                <w:sz w:val="24"/>
                <w:szCs w:val="24"/>
              </w:rPr>
              <w:fldChar w:fldCharType="begin"/>
            </w:r>
            <w:r w:rsidR="00222481" w:rsidRPr="00222481">
              <w:rPr>
                <w:rFonts w:ascii="Arial" w:hAnsi="Arial" w:cs="Arial"/>
                <w:noProof/>
                <w:webHidden/>
                <w:sz w:val="24"/>
                <w:szCs w:val="24"/>
              </w:rPr>
              <w:instrText xml:space="preserve"> PAGEREF _Toc230961194 \h </w:instrText>
            </w:r>
            <w:r w:rsidR="00222481" w:rsidRPr="00222481">
              <w:rPr>
                <w:rFonts w:ascii="Arial" w:hAnsi="Arial" w:cs="Arial"/>
                <w:noProof/>
                <w:webHidden/>
                <w:sz w:val="24"/>
                <w:szCs w:val="24"/>
              </w:rPr>
            </w:r>
            <w:r w:rsidR="00222481" w:rsidRPr="00222481">
              <w:rPr>
                <w:rFonts w:ascii="Arial" w:hAnsi="Arial" w:cs="Arial"/>
                <w:noProof/>
                <w:webHidden/>
                <w:sz w:val="24"/>
                <w:szCs w:val="24"/>
              </w:rPr>
              <w:fldChar w:fldCharType="separate"/>
            </w:r>
            <w:r w:rsidR="00222481" w:rsidRPr="00222481">
              <w:rPr>
                <w:rFonts w:ascii="Arial" w:hAnsi="Arial" w:cs="Arial"/>
                <w:noProof/>
                <w:webHidden/>
                <w:sz w:val="24"/>
                <w:szCs w:val="24"/>
              </w:rPr>
              <w:t>6</w:t>
            </w:r>
            <w:r w:rsidR="00222481" w:rsidRPr="00222481">
              <w:rPr>
                <w:rFonts w:ascii="Arial" w:hAnsi="Arial" w:cs="Arial"/>
                <w:noProof/>
                <w:webHidden/>
                <w:sz w:val="24"/>
                <w:szCs w:val="24"/>
              </w:rPr>
              <w:fldChar w:fldCharType="end"/>
            </w:r>
          </w:hyperlink>
        </w:p>
        <w:p w14:paraId="36320EA6" w14:textId="3A3B59B3" w:rsidR="00222481" w:rsidRPr="00222481" w:rsidRDefault="006C30D4" w:rsidP="00222481">
          <w:pPr>
            <w:pStyle w:val="TDC2"/>
            <w:tabs>
              <w:tab w:val="right" w:pos="9962"/>
            </w:tabs>
            <w:spacing w:after="0" w:line="360" w:lineRule="auto"/>
            <w:rPr>
              <w:rFonts w:ascii="Arial" w:eastAsiaTheme="minorEastAsia" w:hAnsi="Arial" w:cs="Arial"/>
              <w:noProof/>
              <w:sz w:val="24"/>
              <w:szCs w:val="24"/>
            </w:rPr>
          </w:pPr>
          <w:hyperlink w:anchor="_Toc230961195" w:history="1">
            <w:r w:rsidR="00222481" w:rsidRPr="00222481">
              <w:rPr>
                <w:rStyle w:val="Hipervnculo"/>
                <w:rFonts w:ascii="Arial" w:hAnsi="Arial" w:cs="Arial"/>
                <w:noProof/>
                <w:sz w:val="24"/>
                <w:szCs w:val="24"/>
              </w:rPr>
              <w:t>3.1. Objetivo general</w:t>
            </w:r>
            <w:r w:rsidR="00222481" w:rsidRPr="00222481">
              <w:rPr>
                <w:rFonts w:ascii="Arial" w:hAnsi="Arial" w:cs="Arial"/>
                <w:noProof/>
                <w:webHidden/>
                <w:sz w:val="24"/>
                <w:szCs w:val="24"/>
              </w:rPr>
              <w:tab/>
            </w:r>
            <w:r w:rsidR="00222481" w:rsidRPr="00222481">
              <w:rPr>
                <w:rFonts w:ascii="Arial" w:hAnsi="Arial" w:cs="Arial"/>
                <w:noProof/>
                <w:webHidden/>
                <w:sz w:val="24"/>
                <w:szCs w:val="24"/>
              </w:rPr>
              <w:fldChar w:fldCharType="begin"/>
            </w:r>
            <w:r w:rsidR="00222481" w:rsidRPr="00222481">
              <w:rPr>
                <w:rFonts w:ascii="Arial" w:hAnsi="Arial" w:cs="Arial"/>
                <w:noProof/>
                <w:webHidden/>
                <w:sz w:val="24"/>
                <w:szCs w:val="24"/>
              </w:rPr>
              <w:instrText xml:space="preserve"> PAGEREF _Toc230961195 \h </w:instrText>
            </w:r>
            <w:r w:rsidR="00222481" w:rsidRPr="00222481">
              <w:rPr>
                <w:rFonts w:ascii="Arial" w:hAnsi="Arial" w:cs="Arial"/>
                <w:noProof/>
                <w:webHidden/>
                <w:sz w:val="24"/>
                <w:szCs w:val="24"/>
              </w:rPr>
            </w:r>
            <w:r w:rsidR="00222481" w:rsidRPr="00222481">
              <w:rPr>
                <w:rFonts w:ascii="Arial" w:hAnsi="Arial" w:cs="Arial"/>
                <w:noProof/>
                <w:webHidden/>
                <w:sz w:val="24"/>
                <w:szCs w:val="24"/>
              </w:rPr>
              <w:fldChar w:fldCharType="separate"/>
            </w:r>
            <w:r w:rsidR="00222481" w:rsidRPr="00222481">
              <w:rPr>
                <w:rFonts w:ascii="Arial" w:hAnsi="Arial" w:cs="Arial"/>
                <w:noProof/>
                <w:webHidden/>
                <w:sz w:val="24"/>
                <w:szCs w:val="24"/>
              </w:rPr>
              <w:t>6</w:t>
            </w:r>
            <w:r w:rsidR="00222481" w:rsidRPr="00222481">
              <w:rPr>
                <w:rFonts w:ascii="Arial" w:hAnsi="Arial" w:cs="Arial"/>
                <w:noProof/>
                <w:webHidden/>
                <w:sz w:val="24"/>
                <w:szCs w:val="24"/>
              </w:rPr>
              <w:fldChar w:fldCharType="end"/>
            </w:r>
          </w:hyperlink>
        </w:p>
        <w:p w14:paraId="3968C8CD" w14:textId="5045F0DC" w:rsidR="00222481" w:rsidRPr="00222481" w:rsidRDefault="006C30D4" w:rsidP="00222481">
          <w:pPr>
            <w:pStyle w:val="TDC2"/>
            <w:tabs>
              <w:tab w:val="right" w:pos="9962"/>
            </w:tabs>
            <w:spacing w:after="0" w:line="360" w:lineRule="auto"/>
            <w:rPr>
              <w:rFonts w:ascii="Arial" w:eastAsiaTheme="minorEastAsia" w:hAnsi="Arial" w:cs="Arial"/>
              <w:noProof/>
              <w:sz w:val="24"/>
              <w:szCs w:val="24"/>
            </w:rPr>
          </w:pPr>
          <w:hyperlink w:anchor="_Toc230961196" w:history="1">
            <w:r w:rsidR="00222481" w:rsidRPr="00222481">
              <w:rPr>
                <w:rStyle w:val="Hipervnculo"/>
                <w:rFonts w:ascii="Arial" w:hAnsi="Arial" w:cs="Arial"/>
                <w:noProof/>
                <w:sz w:val="24"/>
                <w:szCs w:val="24"/>
              </w:rPr>
              <w:t>3.2. Objetivos específicos</w:t>
            </w:r>
            <w:r w:rsidR="00222481" w:rsidRPr="00222481">
              <w:rPr>
                <w:rFonts w:ascii="Arial" w:hAnsi="Arial" w:cs="Arial"/>
                <w:noProof/>
                <w:webHidden/>
                <w:sz w:val="24"/>
                <w:szCs w:val="24"/>
              </w:rPr>
              <w:tab/>
            </w:r>
            <w:r w:rsidR="00222481" w:rsidRPr="00222481">
              <w:rPr>
                <w:rFonts w:ascii="Arial" w:hAnsi="Arial" w:cs="Arial"/>
                <w:noProof/>
                <w:webHidden/>
                <w:sz w:val="24"/>
                <w:szCs w:val="24"/>
              </w:rPr>
              <w:fldChar w:fldCharType="begin"/>
            </w:r>
            <w:r w:rsidR="00222481" w:rsidRPr="00222481">
              <w:rPr>
                <w:rFonts w:ascii="Arial" w:hAnsi="Arial" w:cs="Arial"/>
                <w:noProof/>
                <w:webHidden/>
                <w:sz w:val="24"/>
                <w:szCs w:val="24"/>
              </w:rPr>
              <w:instrText xml:space="preserve"> PAGEREF _Toc230961196 \h </w:instrText>
            </w:r>
            <w:r w:rsidR="00222481" w:rsidRPr="00222481">
              <w:rPr>
                <w:rFonts w:ascii="Arial" w:hAnsi="Arial" w:cs="Arial"/>
                <w:noProof/>
                <w:webHidden/>
                <w:sz w:val="24"/>
                <w:szCs w:val="24"/>
              </w:rPr>
            </w:r>
            <w:r w:rsidR="00222481" w:rsidRPr="00222481">
              <w:rPr>
                <w:rFonts w:ascii="Arial" w:hAnsi="Arial" w:cs="Arial"/>
                <w:noProof/>
                <w:webHidden/>
                <w:sz w:val="24"/>
                <w:szCs w:val="24"/>
              </w:rPr>
              <w:fldChar w:fldCharType="separate"/>
            </w:r>
            <w:r w:rsidR="00222481" w:rsidRPr="00222481">
              <w:rPr>
                <w:rFonts w:ascii="Arial" w:hAnsi="Arial" w:cs="Arial"/>
                <w:noProof/>
                <w:webHidden/>
                <w:sz w:val="24"/>
                <w:szCs w:val="24"/>
              </w:rPr>
              <w:t>6</w:t>
            </w:r>
            <w:r w:rsidR="00222481" w:rsidRPr="00222481">
              <w:rPr>
                <w:rFonts w:ascii="Arial" w:hAnsi="Arial" w:cs="Arial"/>
                <w:noProof/>
                <w:webHidden/>
                <w:sz w:val="24"/>
                <w:szCs w:val="24"/>
              </w:rPr>
              <w:fldChar w:fldCharType="end"/>
            </w:r>
          </w:hyperlink>
        </w:p>
        <w:p w14:paraId="03EC39CB" w14:textId="3E3E75F1" w:rsidR="00222481" w:rsidRPr="00222481" w:rsidRDefault="006C30D4" w:rsidP="00222481">
          <w:pPr>
            <w:pStyle w:val="TDC1"/>
            <w:tabs>
              <w:tab w:val="right" w:pos="9962"/>
            </w:tabs>
            <w:spacing w:after="0" w:line="360" w:lineRule="auto"/>
            <w:rPr>
              <w:rFonts w:ascii="Arial" w:eastAsiaTheme="minorEastAsia" w:hAnsi="Arial" w:cs="Arial"/>
              <w:noProof/>
              <w:sz w:val="24"/>
              <w:szCs w:val="24"/>
            </w:rPr>
          </w:pPr>
          <w:hyperlink w:anchor="_Toc230961197" w:history="1">
            <w:r w:rsidR="00222481" w:rsidRPr="00222481">
              <w:rPr>
                <w:rStyle w:val="Hipervnculo"/>
                <w:rFonts w:ascii="Arial" w:hAnsi="Arial" w:cs="Arial"/>
                <w:noProof/>
                <w:sz w:val="24"/>
                <w:szCs w:val="24"/>
              </w:rPr>
              <w:t>4. ALCANCE</w:t>
            </w:r>
            <w:r w:rsidR="00222481" w:rsidRPr="00222481">
              <w:rPr>
                <w:rFonts w:ascii="Arial" w:hAnsi="Arial" w:cs="Arial"/>
                <w:noProof/>
                <w:webHidden/>
                <w:sz w:val="24"/>
                <w:szCs w:val="24"/>
              </w:rPr>
              <w:tab/>
            </w:r>
            <w:r w:rsidR="00222481" w:rsidRPr="00222481">
              <w:rPr>
                <w:rFonts w:ascii="Arial" w:hAnsi="Arial" w:cs="Arial"/>
                <w:noProof/>
                <w:webHidden/>
                <w:sz w:val="24"/>
                <w:szCs w:val="24"/>
              </w:rPr>
              <w:fldChar w:fldCharType="begin"/>
            </w:r>
            <w:r w:rsidR="00222481" w:rsidRPr="00222481">
              <w:rPr>
                <w:rFonts w:ascii="Arial" w:hAnsi="Arial" w:cs="Arial"/>
                <w:noProof/>
                <w:webHidden/>
                <w:sz w:val="24"/>
                <w:szCs w:val="24"/>
              </w:rPr>
              <w:instrText xml:space="preserve"> PAGEREF _Toc230961197 \h </w:instrText>
            </w:r>
            <w:r w:rsidR="00222481" w:rsidRPr="00222481">
              <w:rPr>
                <w:rFonts w:ascii="Arial" w:hAnsi="Arial" w:cs="Arial"/>
                <w:noProof/>
                <w:webHidden/>
                <w:sz w:val="24"/>
                <w:szCs w:val="24"/>
              </w:rPr>
            </w:r>
            <w:r w:rsidR="00222481" w:rsidRPr="00222481">
              <w:rPr>
                <w:rFonts w:ascii="Arial" w:hAnsi="Arial" w:cs="Arial"/>
                <w:noProof/>
                <w:webHidden/>
                <w:sz w:val="24"/>
                <w:szCs w:val="24"/>
              </w:rPr>
              <w:fldChar w:fldCharType="separate"/>
            </w:r>
            <w:r w:rsidR="00222481" w:rsidRPr="00222481">
              <w:rPr>
                <w:rFonts w:ascii="Arial" w:hAnsi="Arial" w:cs="Arial"/>
                <w:noProof/>
                <w:webHidden/>
                <w:sz w:val="24"/>
                <w:szCs w:val="24"/>
              </w:rPr>
              <w:t>7</w:t>
            </w:r>
            <w:r w:rsidR="00222481" w:rsidRPr="00222481">
              <w:rPr>
                <w:rFonts w:ascii="Arial" w:hAnsi="Arial" w:cs="Arial"/>
                <w:noProof/>
                <w:webHidden/>
                <w:sz w:val="24"/>
                <w:szCs w:val="24"/>
              </w:rPr>
              <w:fldChar w:fldCharType="end"/>
            </w:r>
          </w:hyperlink>
        </w:p>
        <w:p w14:paraId="1871C1A4" w14:textId="0EF909ED" w:rsidR="00222481" w:rsidRPr="00222481" w:rsidRDefault="006C30D4" w:rsidP="00222481">
          <w:pPr>
            <w:pStyle w:val="TDC1"/>
            <w:tabs>
              <w:tab w:val="right" w:pos="9962"/>
            </w:tabs>
            <w:spacing w:after="0" w:line="360" w:lineRule="auto"/>
            <w:rPr>
              <w:rFonts w:ascii="Arial" w:eastAsiaTheme="minorEastAsia" w:hAnsi="Arial" w:cs="Arial"/>
              <w:noProof/>
              <w:sz w:val="24"/>
              <w:szCs w:val="24"/>
            </w:rPr>
          </w:pPr>
          <w:hyperlink w:anchor="_Toc230961198" w:history="1">
            <w:r w:rsidR="00222481" w:rsidRPr="00222481">
              <w:rPr>
                <w:rStyle w:val="Hipervnculo"/>
                <w:rFonts w:ascii="Arial" w:hAnsi="Arial" w:cs="Arial"/>
                <w:noProof/>
                <w:sz w:val="24"/>
                <w:szCs w:val="24"/>
              </w:rPr>
              <w:t>5. TÉRMINOS Y DEFINICIONES</w:t>
            </w:r>
            <w:r w:rsidR="00222481" w:rsidRPr="00222481">
              <w:rPr>
                <w:rFonts w:ascii="Arial" w:hAnsi="Arial" w:cs="Arial"/>
                <w:noProof/>
                <w:webHidden/>
                <w:sz w:val="24"/>
                <w:szCs w:val="24"/>
              </w:rPr>
              <w:tab/>
            </w:r>
            <w:r w:rsidR="00222481" w:rsidRPr="00222481">
              <w:rPr>
                <w:rFonts w:ascii="Arial" w:hAnsi="Arial" w:cs="Arial"/>
                <w:noProof/>
                <w:webHidden/>
                <w:sz w:val="24"/>
                <w:szCs w:val="24"/>
              </w:rPr>
              <w:fldChar w:fldCharType="begin"/>
            </w:r>
            <w:r w:rsidR="00222481" w:rsidRPr="00222481">
              <w:rPr>
                <w:rFonts w:ascii="Arial" w:hAnsi="Arial" w:cs="Arial"/>
                <w:noProof/>
                <w:webHidden/>
                <w:sz w:val="24"/>
                <w:szCs w:val="24"/>
              </w:rPr>
              <w:instrText xml:space="preserve"> PAGEREF _Toc230961198 \h </w:instrText>
            </w:r>
            <w:r w:rsidR="00222481" w:rsidRPr="00222481">
              <w:rPr>
                <w:rFonts w:ascii="Arial" w:hAnsi="Arial" w:cs="Arial"/>
                <w:noProof/>
                <w:webHidden/>
                <w:sz w:val="24"/>
                <w:szCs w:val="24"/>
              </w:rPr>
            </w:r>
            <w:r w:rsidR="00222481" w:rsidRPr="00222481">
              <w:rPr>
                <w:rFonts w:ascii="Arial" w:hAnsi="Arial" w:cs="Arial"/>
                <w:noProof/>
                <w:webHidden/>
                <w:sz w:val="24"/>
                <w:szCs w:val="24"/>
              </w:rPr>
              <w:fldChar w:fldCharType="separate"/>
            </w:r>
            <w:r w:rsidR="00222481" w:rsidRPr="00222481">
              <w:rPr>
                <w:rFonts w:ascii="Arial" w:hAnsi="Arial" w:cs="Arial"/>
                <w:noProof/>
                <w:webHidden/>
                <w:sz w:val="24"/>
                <w:szCs w:val="24"/>
              </w:rPr>
              <w:t>7</w:t>
            </w:r>
            <w:r w:rsidR="00222481" w:rsidRPr="00222481">
              <w:rPr>
                <w:rFonts w:ascii="Arial" w:hAnsi="Arial" w:cs="Arial"/>
                <w:noProof/>
                <w:webHidden/>
                <w:sz w:val="24"/>
                <w:szCs w:val="24"/>
              </w:rPr>
              <w:fldChar w:fldCharType="end"/>
            </w:r>
          </w:hyperlink>
        </w:p>
        <w:p w14:paraId="5F1E8073" w14:textId="70E9C9E6" w:rsidR="00222481" w:rsidRPr="00222481" w:rsidRDefault="006C30D4" w:rsidP="00222481">
          <w:pPr>
            <w:pStyle w:val="TDC1"/>
            <w:tabs>
              <w:tab w:val="right" w:pos="9962"/>
            </w:tabs>
            <w:spacing w:after="0" w:line="360" w:lineRule="auto"/>
            <w:rPr>
              <w:rFonts w:ascii="Arial" w:eastAsiaTheme="minorEastAsia" w:hAnsi="Arial" w:cs="Arial"/>
              <w:noProof/>
              <w:sz w:val="24"/>
              <w:szCs w:val="24"/>
            </w:rPr>
          </w:pPr>
          <w:hyperlink w:anchor="_Toc230961199" w:history="1">
            <w:r w:rsidR="00222481" w:rsidRPr="00222481">
              <w:rPr>
                <w:rStyle w:val="Hipervnculo"/>
                <w:rFonts w:ascii="Arial" w:hAnsi="Arial" w:cs="Arial"/>
                <w:noProof/>
                <w:sz w:val="24"/>
                <w:szCs w:val="24"/>
              </w:rPr>
              <w:t>6. SIGLAS</w:t>
            </w:r>
            <w:r w:rsidR="00222481" w:rsidRPr="00222481">
              <w:rPr>
                <w:rFonts w:ascii="Arial" w:hAnsi="Arial" w:cs="Arial"/>
                <w:noProof/>
                <w:webHidden/>
                <w:sz w:val="24"/>
                <w:szCs w:val="24"/>
              </w:rPr>
              <w:tab/>
            </w:r>
            <w:r w:rsidR="00222481" w:rsidRPr="00222481">
              <w:rPr>
                <w:rFonts w:ascii="Arial" w:hAnsi="Arial" w:cs="Arial"/>
                <w:noProof/>
                <w:webHidden/>
                <w:sz w:val="24"/>
                <w:szCs w:val="24"/>
              </w:rPr>
              <w:fldChar w:fldCharType="begin"/>
            </w:r>
            <w:r w:rsidR="00222481" w:rsidRPr="00222481">
              <w:rPr>
                <w:rFonts w:ascii="Arial" w:hAnsi="Arial" w:cs="Arial"/>
                <w:noProof/>
                <w:webHidden/>
                <w:sz w:val="24"/>
                <w:szCs w:val="24"/>
              </w:rPr>
              <w:instrText xml:space="preserve"> PAGEREF _Toc230961199 \h </w:instrText>
            </w:r>
            <w:r w:rsidR="00222481" w:rsidRPr="00222481">
              <w:rPr>
                <w:rFonts w:ascii="Arial" w:hAnsi="Arial" w:cs="Arial"/>
                <w:noProof/>
                <w:webHidden/>
                <w:sz w:val="24"/>
                <w:szCs w:val="24"/>
              </w:rPr>
            </w:r>
            <w:r w:rsidR="00222481" w:rsidRPr="00222481">
              <w:rPr>
                <w:rFonts w:ascii="Arial" w:hAnsi="Arial" w:cs="Arial"/>
                <w:noProof/>
                <w:webHidden/>
                <w:sz w:val="24"/>
                <w:szCs w:val="24"/>
              </w:rPr>
              <w:fldChar w:fldCharType="separate"/>
            </w:r>
            <w:r w:rsidR="00222481" w:rsidRPr="00222481">
              <w:rPr>
                <w:rFonts w:ascii="Arial" w:hAnsi="Arial" w:cs="Arial"/>
                <w:noProof/>
                <w:webHidden/>
                <w:sz w:val="24"/>
                <w:szCs w:val="24"/>
              </w:rPr>
              <w:t>10</w:t>
            </w:r>
            <w:r w:rsidR="00222481" w:rsidRPr="00222481">
              <w:rPr>
                <w:rFonts w:ascii="Arial" w:hAnsi="Arial" w:cs="Arial"/>
                <w:noProof/>
                <w:webHidden/>
                <w:sz w:val="24"/>
                <w:szCs w:val="24"/>
              </w:rPr>
              <w:fldChar w:fldCharType="end"/>
            </w:r>
          </w:hyperlink>
        </w:p>
        <w:p w14:paraId="3032ADBF" w14:textId="5E5BA732" w:rsidR="00222481" w:rsidRPr="00222481" w:rsidRDefault="006C30D4" w:rsidP="00222481">
          <w:pPr>
            <w:pStyle w:val="TDC1"/>
            <w:tabs>
              <w:tab w:val="right" w:pos="9962"/>
            </w:tabs>
            <w:spacing w:after="0" w:line="360" w:lineRule="auto"/>
            <w:rPr>
              <w:rFonts w:ascii="Arial" w:eastAsiaTheme="minorEastAsia" w:hAnsi="Arial" w:cs="Arial"/>
              <w:noProof/>
              <w:sz w:val="24"/>
              <w:szCs w:val="24"/>
            </w:rPr>
          </w:pPr>
          <w:hyperlink w:anchor="_Toc230961200" w:history="1">
            <w:r w:rsidR="00222481" w:rsidRPr="00222481">
              <w:rPr>
                <w:rStyle w:val="Hipervnculo"/>
                <w:rFonts w:ascii="Arial" w:hAnsi="Arial" w:cs="Arial"/>
                <w:noProof/>
                <w:sz w:val="24"/>
                <w:szCs w:val="24"/>
              </w:rPr>
              <w:t>7. MARCO NORMATIVO</w:t>
            </w:r>
            <w:r w:rsidR="00222481" w:rsidRPr="00222481">
              <w:rPr>
                <w:rFonts w:ascii="Arial" w:hAnsi="Arial" w:cs="Arial"/>
                <w:noProof/>
                <w:webHidden/>
                <w:sz w:val="24"/>
                <w:szCs w:val="24"/>
              </w:rPr>
              <w:tab/>
            </w:r>
            <w:r w:rsidR="00222481" w:rsidRPr="00222481">
              <w:rPr>
                <w:rFonts w:ascii="Arial" w:hAnsi="Arial" w:cs="Arial"/>
                <w:noProof/>
                <w:webHidden/>
                <w:sz w:val="24"/>
                <w:szCs w:val="24"/>
              </w:rPr>
              <w:fldChar w:fldCharType="begin"/>
            </w:r>
            <w:r w:rsidR="00222481" w:rsidRPr="00222481">
              <w:rPr>
                <w:rFonts w:ascii="Arial" w:hAnsi="Arial" w:cs="Arial"/>
                <w:noProof/>
                <w:webHidden/>
                <w:sz w:val="24"/>
                <w:szCs w:val="24"/>
              </w:rPr>
              <w:instrText xml:space="preserve"> PAGEREF _Toc230961200 \h </w:instrText>
            </w:r>
            <w:r w:rsidR="00222481" w:rsidRPr="00222481">
              <w:rPr>
                <w:rFonts w:ascii="Arial" w:hAnsi="Arial" w:cs="Arial"/>
                <w:noProof/>
                <w:webHidden/>
                <w:sz w:val="24"/>
                <w:szCs w:val="24"/>
              </w:rPr>
            </w:r>
            <w:r w:rsidR="00222481" w:rsidRPr="00222481">
              <w:rPr>
                <w:rFonts w:ascii="Arial" w:hAnsi="Arial" w:cs="Arial"/>
                <w:noProof/>
                <w:webHidden/>
                <w:sz w:val="24"/>
                <w:szCs w:val="24"/>
              </w:rPr>
              <w:fldChar w:fldCharType="separate"/>
            </w:r>
            <w:r w:rsidR="00222481" w:rsidRPr="00222481">
              <w:rPr>
                <w:rFonts w:ascii="Arial" w:hAnsi="Arial" w:cs="Arial"/>
                <w:noProof/>
                <w:webHidden/>
                <w:sz w:val="24"/>
                <w:szCs w:val="24"/>
              </w:rPr>
              <w:t>11</w:t>
            </w:r>
            <w:r w:rsidR="00222481" w:rsidRPr="00222481">
              <w:rPr>
                <w:rFonts w:ascii="Arial" w:hAnsi="Arial" w:cs="Arial"/>
                <w:noProof/>
                <w:webHidden/>
                <w:sz w:val="24"/>
                <w:szCs w:val="24"/>
              </w:rPr>
              <w:fldChar w:fldCharType="end"/>
            </w:r>
          </w:hyperlink>
        </w:p>
        <w:p w14:paraId="2340366E" w14:textId="0853C0B9" w:rsidR="00222481" w:rsidRPr="00222481" w:rsidRDefault="006C30D4" w:rsidP="00222481">
          <w:pPr>
            <w:pStyle w:val="TDC2"/>
            <w:tabs>
              <w:tab w:val="right" w:pos="9962"/>
            </w:tabs>
            <w:spacing w:after="0" w:line="360" w:lineRule="auto"/>
            <w:rPr>
              <w:rFonts w:ascii="Arial" w:eastAsiaTheme="minorEastAsia" w:hAnsi="Arial" w:cs="Arial"/>
              <w:noProof/>
              <w:sz w:val="24"/>
              <w:szCs w:val="24"/>
            </w:rPr>
          </w:pPr>
          <w:hyperlink w:anchor="_Toc230961201" w:history="1">
            <w:r w:rsidR="00222481" w:rsidRPr="00222481">
              <w:rPr>
                <w:rStyle w:val="Hipervnculo"/>
                <w:rFonts w:ascii="Arial" w:hAnsi="Arial" w:cs="Arial"/>
                <w:noProof/>
                <w:sz w:val="24"/>
                <w:szCs w:val="24"/>
              </w:rPr>
              <w:t>7.1 Constitución Política de Colombia (1991)</w:t>
            </w:r>
            <w:r w:rsidR="00222481" w:rsidRPr="00222481">
              <w:rPr>
                <w:rFonts w:ascii="Arial" w:hAnsi="Arial" w:cs="Arial"/>
                <w:noProof/>
                <w:webHidden/>
                <w:sz w:val="24"/>
                <w:szCs w:val="24"/>
              </w:rPr>
              <w:tab/>
            </w:r>
            <w:r w:rsidR="00222481" w:rsidRPr="00222481">
              <w:rPr>
                <w:rFonts w:ascii="Arial" w:hAnsi="Arial" w:cs="Arial"/>
                <w:noProof/>
                <w:webHidden/>
                <w:sz w:val="24"/>
                <w:szCs w:val="24"/>
              </w:rPr>
              <w:fldChar w:fldCharType="begin"/>
            </w:r>
            <w:r w:rsidR="00222481" w:rsidRPr="00222481">
              <w:rPr>
                <w:rFonts w:ascii="Arial" w:hAnsi="Arial" w:cs="Arial"/>
                <w:noProof/>
                <w:webHidden/>
                <w:sz w:val="24"/>
                <w:szCs w:val="24"/>
              </w:rPr>
              <w:instrText xml:space="preserve"> PAGEREF _Toc230961201 \h </w:instrText>
            </w:r>
            <w:r w:rsidR="00222481" w:rsidRPr="00222481">
              <w:rPr>
                <w:rFonts w:ascii="Arial" w:hAnsi="Arial" w:cs="Arial"/>
                <w:noProof/>
                <w:webHidden/>
                <w:sz w:val="24"/>
                <w:szCs w:val="24"/>
              </w:rPr>
            </w:r>
            <w:r w:rsidR="00222481" w:rsidRPr="00222481">
              <w:rPr>
                <w:rFonts w:ascii="Arial" w:hAnsi="Arial" w:cs="Arial"/>
                <w:noProof/>
                <w:webHidden/>
                <w:sz w:val="24"/>
                <w:szCs w:val="24"/>
              </w:rPr>
              <w:fldChar w:fldCharType="separate"/>
            </w:r>
            <w:r w:rsidR="00222481" w:rsidRPr="00222481">
              <w:rPr>
                <w:rFonts w:ascii="Arial" w:hAnsi="Arial" w:cs="Arial"/>
                <w:noProof/>
                <w:webHidden/>
                <w:sz w:val="24"/>
                <w:szCs w:val="24"/>
              </w:rPr>
              <w:t>11</w:t>
            </w:r>
            <w:r w:rsidR="00222481" w:rsidRPr="00222481">
              <w:rPr>
                <w:rFonts w:ascii="Arial" w:hAnsi="Arial" w:cs="Arial"/>
                <w:noProof/>
                <w:webHidden/>
                <w:sz w:val="24"/>
                <w:szCs w:val="24"/>
              </w:rPr>
              <w:fldChar w:fldCharType="end"/>
            </w:r>
          </w:hyperlink>
        </w:p>
        <w:p w14:paraId="7174DCB8" w14:textId="60C16BB9" w:rsidR="00222481" w:rsidRPr="00222481" w:rsidRDefault="006C30D4" w:rsidP="00222481">
          <w:pPr>
            <w:pStyle w:val="TDC2"/>
            <w:tabs>
              <w:tab w:val="right" w:pos="9962"/>
            </w:tabs>
            <w:spacing w:after="0" w:line="360" w:lineRule="auto"/>
            <w:rPr>
              <w:rFonts w:ascii="Arial" w:eastAsiaTheme="minorEastAsia" w:hAnsi="Arial" w:cs="Arial"/>
              <w:noProof/>
              <w:sz w:val="24"/>
              <w:szCs w:val="24"/>
            </w:rPr>
          </w:pPr>
          <w:hyperlink w:anchor="_Toc230961202" w:history="1">
            <w:r w:rsidR="00222481" w:rsidRPr="00222481">
              <w:rPr>
                <w:rStyle w:val="Hipervnculo"/>
                <w:rFonts w:ascii="Arial" w:hAnsi="Arial" w:cs="Arial"/>
                <w:noProof/>
                <w:sz w:val="24"/>
                <w:szCs w:val="24"/>
              </w:rPr>
              <w:t>7.2 Normas legales y de planeación</w:t>
            </w:r>
            <w:r w:rsidR="00222481" w:rsidRPr="00222481">
              <w:rPr>
                <w:rFonts w:ascii="Arial" w:hAnsi="Arial" w:cs="Arial"/>
                <w:noProof/>
                <w:webHidden/>
                <w:sz w:val="24"/>
                <w:szCs w:val="24"/>
              </w:rPr>
              <w:tab/>
            </w:r>
            <w:r w:rsidR="00222481" w:rsidRPr="00222481">
              <w:rPr>
                <w:rFonts w:ascii="Arial" w:hAnsi="Arial" w:cs="Arial"/>
                <w:noProof/>
                <w:webHidden/>
                <w:sz w:val="24"/>
                <w:szCs w:val="24"/>
              </w:rPr>
              <w:fldChar w:fldCharType="begin"/>
            </w:r>
            <w:r w:rsidR="00222481" w:rsidRPr="00222481">
              <w:rPr>
                <w:rFonts w:ascii="Arial" w:hAnsi="Arial" w:cs="Arial"/>
                <w:noProof/>
                <w:webHidden/>
                <w:sz w:val="24"/>
                <w:szCs w:val="24"/>
              </w:rPr>
              <w:instrText xml:space="preserve"> PAGEREF _Toc230961202 \h </w:instrText>
            </w:r>
            <w:r w:rsidR="00222481" w:rsidRPr="00222481">
              <w:rPr>
                <w:rFonts w:ascii="Arial" w:hAnsi="Arial" w:cs="Arial"/>
                <w:noProof/>
                <w:webHidden/>
                <w:sz w:val="24"/>
                <w:szCs w:val="24"/>
              </w:rPr>
            </w:r>
            <w:r w:rsidR="00222481" w:rsidRPr="00222481">
              <w:rPr>
                <w:rFonts w:ascii="Arial" w:hAnsi="Arial" w:cs="Arial"/>
                <w:noProof/>
                <w:webHidden/>
                <w:sz w:val="24"/>
                <w:szCs w:val="24"/>
              </w:rPr>
              <w:fldChar w:fldCharType="separate"/>
            </w:r>
            <w:r w:rsidR="00222481" w:rsidRPr="00222481">
              <w:rPr>
                <w:rFonts w:ascii="Arial" w:hAnsi="Arial" w:cs="Arial"/>
                <w:noProof/>
                <w:webHidden/>
                <w:sz w:val="24"/>
                <w:szCs w:val="24"/>
              </w:rPr>
              <w:t>11</w:t>
            </w:r>
            <w:r w:rsidR="00222481" w:rsidRPr="00222481">
              <w:rPr>
                <w:rFonts w:ascii="Arial" w:hAnsi="Arial" w:cs="Arial"/>
                <w:noProof/>
                <w:webHidden/>
                <w:sz w:val="24"/>
                <w:szCs w:val="24"/>
              </w:rPr>
              <w:fldChar w:fldCharType="end"/>
            </w:r>
          </w:hyperlink>
        </w:p>
        <w:p w14:paraId="2B4478FA" w14:textId="1480DE5F" w:rsidR="00222481" w:rsidRPr="00222481" w:rsidRDefault="006C30D4" w:rsidP="00222481">
          <w:pPr>
            <w:pStyle w:val="TDC2"/>
            <w:tabs>
              <w:tab w:val="right" w:pos="9962"/>
            </w:tabs>
            <w:spacing w:after="0" w:line="360" w:lineRule="auto"/>
            <w:rPr>
              <w:rFonts w:ascii="Arial" w:eastAsiaTheme="minorEastAsia" w:hAnsi="Arial" w:cs="Arial"/>
              <w:noProof/>
              <w:sz w:val="24"/>
              <w:szCs w:val="24"/>
            </w:rPr>
          </w:pPr>
          <w:hyperlink w:anchor="_Toc230961203" w:history="1">
            <w:r w:rsidR="00222481" w:rsidRPr="00222481">
              <w:rPr>
                <w:rStyle w:val="Hipervnculo"/>
                <w:rFonts w:ascii="Arial" w:hAnsi="Arial" w:cs="Arial"/>
                <w:noProof/>
                <w:sz w:val="24"/>
                <w:szCs w:val="24"/>
              </w:rPr>
              <w:t>7.3 Política pública y lineamientos estratégicos</w:t>
            </w:r>
            <w:r w:rsidR="00222481" w:rsidRPr="00222481">
              <w:rPr>
                <w:rFonts w:ascii="Arial" w:hAnsi="Arial" w:cs="Arial"/>
                <w:noProof/>
                <w:webHidden/>
                <w:sz w:val="24"/>
                <w:szCs w:val="24"/>
              </w:rPr>
              <w:tab/>
            </w:r>
            <w:r w:rsidR="00222481" w:rsidRPr="00222481">
              <w:rPr>
                <w:rFonts w:ascii="Arial" w:hAnsi="Arial" w:cs="Arial"/>
                <w:noProof/>
                <w:webHidden/>
                <w:sz w:val="24"/>
                <w:szCs w:val="24"/>
              </w:rPr>
              <w:fldChar w:fldCharType="begin"/>
            </w:r>
            <w:r w:rsidR="00222481" w:rsidRPr="00222481">
              <w:rPr>
                <w:rFonts w:ascii="Arial" w:hAnsi="Arial" w:cs="Arial"/>
                <w:noProof/>
                <w:webHidden/>
                <w:sz w:val="24"/>
                <w:szCs w:val="24"/>
              </w:rPr>
              <w:instrText xml:space="preserve"> PAGEREF _Toc230961203 \h </w:instrText>
            </w:r>
            <w:r w:rsidR="00222481" w:rsidRPr="00222481">
              <w:rPr>
                <w:rFonts w:ascii="Arial" w:hAnsi="Arial" w:cs="Arial"/>
                <w:noProof/>
                <w:webHidden/>
                <w:sz w:val="24"/>
                <w:szCs w:val="24"/>
              </w:rPr>
            </w:r>
            <w:r w:rsidR="00222481" w:rsidRPr="00222481">
              <w:rPr>
                <w:rFonts w:ascii="Arial" w:hAnsi="Arial" w:cs="Arial"/>
                <w:noProof/>
                <w:webHidden/>
                <w:sz w:val="24"/>
                <w:szCs w:val="24"/>
              </w:rPr>
              <w:fldChar w:fldCharType="separate"/>
            </w:r>
            <w:r w:rsidR="00222481" w:rsidRPr="00222481">
              <w:rPr>
                <w:rFonts w:ascii="Arial" w:hAnsi="Arial" w:cs="Arial"/>
                <w:noProof/>
                <w:webHidden/>
                <w:sz w:val="24"/>
                <w:szCs w:val="24"/>
              </w:rPr>
              <w:t>12</w:t>
            </w:r>
            <w:r w:rsidR="00222481" w:rsidRPr="00222481">
              <w:rPr>
                <w:rFonts w:ascii="Arial" w:hAnsi="Arial" w:cs="Arial"/>
                <w:noProof/>
                <w:webHidden/>
                <w:sz w:val="24"/>
                <w:szCs w:val="24"/>
              </w:rPr>
              <w:fldChar w:fldCharType="end"/>
            </w:r>
          </w:hyperlink>
        </w:p>
        <w:p w14:paraId="7CE1EBA7" w14:textId="7A2B9D86" w:rsidR="00222481" w:rsidRPr="00222481" w:rsidRDefault="006C30D4" w:rsidP="00222481">
          <w:pPr>
            <w:pStyle w:val="TDC1"/>
            <w:tabs>
              <w:tab w:val="right" w:pos="9962"/>
            </w:tabs>
            <w:spacing w:after="0" w:line="360" w:lineRule="auto"/>
            <w:rPr>
              <w:rFonts w:ascii="Arial" w:eastAsiaTheme="minorEastAsia" w:hAnsi="Arial" w:cs="Arial"/>
              <w:noProof/>
              <w:sz w:val="24"/>
              <w:szCs w:val="24"/>
            </w:rPr>
          </w:pPr>
          <w:hyperlink w:anchor="_Toc230961204" w:history="1">
            <w:r w:rsidR="00222481" w:rsidRPr="00222481">
              <w:rPr>
                <w:rStyle w:val="Hipervnculo"/>
                <w:rFonts w:ascii="Arial" w:hAnsi="Arial" w:cs="Arial"/>
                <w:noProof/>
                <w:sz w:val="24"/>
                <w:szCs w:val="24"/>
              </w:rPr>
              <w:t>8. USUARIOS DEL MANUAL OPERATIVO</w:t>
            </w:r>
            <w:r w:rsidR="00222481" w:rsidRPr="00222481">
              <w:rPr>
                <w:rFonts w:ascii="Arial" w:hAnsi="Arial" w:cs="Arial"/>
                <w:noProof/>
                <w:webHidden/>
                <w:sz w:val="24"/>
                <w:szCs w:val="24"/>
              </w:rPr>
              <w:tab/>
            </w:r>
            <w:r w:rsidR="00222481" w:rsidRPr="00222481">
              <w:rPr>
                <w:rFonts w:ascii="Arial" w:hAnsi="Arial" w:cs="Arial"/>
                <w:noProof/>
                <w:webHidden/>
                <w:sz w:val="24"/>
                <w:szCs w:val="24"/>
              </w:rPr>
              <w:fldChar w:fldCharType="begin"/>
            </w:r>
            <w:r w:rsidR="00222481" w:rsidRPr="00222481">
              <w:rPr>
                <w:rFonts w:ascii="Arial" w:hAnsi="Arial" w:cs="Arial"/>
                <w:noProof/>
                <w:webHidden/>
                <w:sz w:val="24"/>
                <w:szCs w:val="24"/>
              </w:rPr>
              <w:instrText xml:space="preserve"> PAGEREF _Toc230961204 \h </w:instrText>
            </w:r>
            <w:r w:rsidR="00222481" w:rsidRPr="00222481">
              <w:rPr>
                <w:rFonts w:ascii="Arial" w:hAnsi="Arial" w:cs="Arial"/>
                <w:noProof/>
                <w:webHidden/>
                <w:sz w:val="24"/>
                <w:szCs w:val="24"/>
              </w:rPr>
            </w:r>
            <w:r w:rsidR="00222481" w:rsidRPr="00222481">
              <w:rPr>
                <w:rFonts w:ascii="Arial" w:hAnsi="Arial" w:cs="Arial"/>
                <w:noProof/>
                <w:webHidden/>
                <w:sz w:val="24"/>
                <w:szCs w:val="24"/>
              </w:rPr>
              <w:fldChar w:fldCharType="separate"/>
            </w:r>
            <w:r w:rsidR="00222481" w:rsidRPr="00222481">
              <w:rPr>
                <w:rFonts w:ascii="Arial" w:hAnsi="Arial" w:cs="Arial"/>
                <w:noProof/>
                <w:webHidden/>
                <w:sz w:val="24"/>
                <w:szCs w:val="24"/>
              </w:rPr>
              <w:t>13</w:t>
            </w:r>
            <w:r w:rsidR="00222481" w:rsidRPr="00222481">
              <w:rPr>
                <w:rFonts w:ascii="Arial" w:hAnsi="Arial" w:cs="Arial"/>
                <w:noProof/>
                <w:webHidden/>
                <w:sz w:val="24"/>
                <w:szCs w:val="24"/>
              </w:rPr>
              <w:fldChar w:fldCharType="end"/>
            </w:r>
          </w:hyperlink>
        </w:p>
        <w:p w14:paraId="021A67E6" w14:textId="0213B43D" w:rsidR="00222481" w:rsidRPr="00222481" w:rsidRDefault="006C30D4" w:rsidP="00222481">
          <w:pPr>
            <w:pStyle w:val="TDC1"/>
            <w:tabs>
              <w:tab w:val="right" w:pos="9962"/>
            </w:tabs>
            <w:spacing w:after="0" w:line="360" w:lineRule="auto"/>
            <w:rPr>
              <w:rFonts w:ascii="Arial" w:eastAsiaTheme="minorEastAsia" w:hAnsi="Arial" w:cs="Arial"/>
              <w:noProof/>
              <w:sz w:val="24"/>
              <w:szCs w:val="24"/>
            </w:rPr>
          </w:pPr>
          <w:hyperlink w:anchor="_Toc230961205" w:history="1">
            <w:r w:rsidR="00222481" w:rsidRPr="00222481">
              <w:rPr>
                <w:rStyle w:val="Hipervnculo"/>
                <w:rFonts w:ascii="Arial" w:hAnsi="Arial" w:cs="Arial"/>
                <w:noProof/>
                <w:sz w:val="24"/>
                <w:szCs w:val="24"/>
              </w:rPr>
              <w:t>9. SISTEMA NACIONAL DE COOPERACIÓN INTERNACIONAL DE COLOMBIA (SNCI)</w:t>
            </w:r>
            <w:r w:rsidR="00222481" w:rsidRPr="00222481">
              <w:rPr>
                <w:rFonts w:ascii="Arial" w:hAnsi="Arial" w:cs="Arial"/>
                <w:noProof/>
                <w:webHidden/>
                <w:sz w:val="24"/>
                <w:szCs w:val="24"/>
              </w:rPr>
              <w:tab/>
            </w:r>
            <w:r w:rsidR="00222481" w:rsidRPr="00222481">
              <w:rPr>
                <w:rFonts w:ascii="Arial" w:hAnsi="Arial" w:cs="Arial"/>
                <w:noProof/>
                <w:webHidden/>
                <w:sz w:val="24"/>
                <w:szCs w:val="24"/>
              </w:rPr>
              <w:fldChar w:fldCharType="begin"/>
            </w:r>
            <w:r w:rsidR="00222481" w:rsidRPr="00222481">
              <w:rPr>
                <w:rFonts w:ascii="Arial" w:hAnsi="Arial" w:cs="Arial"/>
                <w:noProof/>
                <w:webHidden/>
                <w:sz w:val="24"/>
                <w:szCs w:val="24"/>
              </w:rPr>
              <w:instrText xml:space="preserve"> PAGEREF _Toc230961205 \h </w:instrText>
            </w:r>
            <w:r w:rsidR="00222481" w:rsidRPr="00222481">
              <w:rPr>
                <w:rFonts w:ascii="Arial" w:hAnsi="Arial" w:cs="Arial"/>
                <w:noProof/>
                <w:webHidden/>
                <w:sz w:val="24"/>
                <w:szCs w:val="24"/>
              </w:rPr>
            </w:r>
            <w:r w:rsidR="00222481" w:rsidRPr="00222481">
              <w:rPr>
                <w:rFonts w:ascii="Arial" w:hAnsi="Arial" w:cs="Arial"/>
                <w:noProof/>
                <w:webHidden/>
                <w:sz w:val="24"/>
                <w:szCs w:val="24"/>
              </w:rPr>
              <w:fldChar w:fldCharType="separate"/>
            </w:r>
            <w:r w:rsidR="00222481" w:rsidRPr="00222481">
              <w:rPr>
                <w:rFonts w:ascii="Arial" w:hAnsi="Arial" w:cs="Arial"/>
                <w:noProof/>
                <w:webHidden/>
                <w:sz w:val="24"/>
                <w:szCs w:val="24"/>
              </w:rPr>
              <w:t>13</w:t>
            </w:r>
            <w:r w:rsidR="00222481" w:rsidRPr="00222481">
              <w:rPr>
                <w:rFonts w:ascii="Arial" w:hAnsi="Arial" w:cs="Arial"/>
                <w:noProof/>
                <w:webHidden/>
                <w:sz w:val="24"/>
                <w:szCs w:val="24"/>
              </w:rPr>
              <w:fldChar w:fldCharType="end"/>
            </w:r>
          </w:hyperlink>
        </w:p>
        <w:p w14:paraId="4A108A57" w14:textId="47EFBC55" w:rsidR="00222481" w:rsidRPr="00222481" w:rsidRDefault="006C30D4" w:rsidP="00222481">
          <w:pPr>
            <w:pStyle w:val="TDC2"/>
            <w:tabs>
              <w:tab w:val="right" w:pos="9962"/>
            </w:tabs>
            <w:spacing w:after="0" w:line="360" w:lineRule="auto"/>
            <w:rPr>
              <w:rFonts w:ascii="Arial" w:eastAsiaTheme="minorEastAsia" w:hAnsi="Arial" w:cs="Arial"/>
              <w:noProof/>
              <w:sz w:val="24"/>
              <w:szCs w:val="24"/>
            </w:rPr>
          </w:pPr>
          <w:hyperlink w:anchor="_Toc230961206" w:history="1">
            <w:r w:rsidR="00222481" w:rsidRPr="00222481">
              <w:rPr>
                <w:rStyle w:val="Hipervnculo"/>
                <w:rFonts w:ascii="Arial" w:hAnsi="Arial" w:cs="Arial"/>
                <w:noProof/>
                <w:sz w:val="24"/>
                <w:szCs w:val="24"/>
              </w:rPr>
              <w:t>9.1. Objetivos del SNCIC</w:t>
            </w:r>
            <w:r w:rsidR="00222481" w:rsidRPr="00222481">
              <w:rPr>
                <w:rFonts w:ascii="Arial" w:hAnsi="Arial" w:cs="Arial"/>
                <w:noProof/>
                <w:webHidden/>
                <w:sz w:val="24"/>
                <w:szCs w:val="24"/>
              </w:rPr>
              <w:tab/>
            </w:r>
            <w:r w:rsidR="00222481" w:rsidRPr="00222481">
              <w:rPr>
                <w:rFonts w:ascii="Arial" w:hAnsi="Arial" w:cs="Arial"/>
                <w:noProof/>
                <w:webHidden/>
                <w:sz w:val="24"/>
                <w:szCs w:val="24"/>
              </w:rPr>
              <w:fldChar w:fldCharType="begin"/>
            </w:r>
            <w:r w:rsidR="00222481" w:rsidRPr="00222481">
              <w:rPr>
                <w:rFonts w:ascii="Arial" w:hAnsi="Arial" w:cs="Arial"/>
                <w:noProof/>
                <w:webHidden/>
                <w:sz w:val="24"/>
                <w:szCs w:val="24"/>
              </w:rPr>
              <w:instrText xml:space="preserve"> PAGEREF _Toc230961206 \h </w:instrText>
            </w:r>
            <w:r w:rsidR="00222481" w:rsidRPr="00222481">
              <w:rPr>
                <w:rFonts w:ascii="Arial" w:hAnsi="Arial" w:cs="Arial"/>
                <w:noProof/>
                <w:webHidden/>
                <w:sz w:val="24"/>
                <w:szCs w:val="24"/>
              </w:rPr>
            </w:r>
            <w:r w:rsidR="00222481" w:rsidRPr="00222481">
              <w:rPr>
                <w:rFonts w:ascii="Arial" w:hAnsi="Arial" w:cs="Arial"/>
                <w:noProof/>
                <w:webHidden/>
                <w:sz w:val="24"/>
                <w:szCs w:val="24"/>
              </w:rPr>
              <w:fldChar w:fldCharType="separate"/>
            </w:r>
            <w:r w:rsidR="00222481" w:rsidRPr="00222481">
              <w:rPr>
                <w:rFonts w:ascii="Arial" w:hAnsi="Arial" w:cs="Arial"/>
                <w:noProof/>
                <w:webHidden/>
                <w:sz w:val="24"/>
                <w:szCs w:val="24"/>
              </w:rPr>
              <w:t>14</w:t>
            </w:r>
            <w:r w:rsidR="00222481" w:rsidRPr="00222481">
              <w:rPr>
                <w:rFonts w:ascii="Arial" w:hAnsi="Arial" w:cs="Arial"/>
                <w:noProof/>
                <w:webHidden/>
                <w:sz w:val="24"/>
                <w:szCs w:val="24"/>
              </w:rPr>
              <w:fldChar w:fldCharType="end"/>
            </w:r>
          </w:hyperlink>
        </w:p>
        <w:p w14:paraId="779816C1" w14:textId="2777DD1F" w:rsidR="00222481" w:rsidRPr="00222481" w:rsidRDefault="006C30D4" w:rsidP="00222481">
          <w:pPr>
            <w:pStyle w:val="TDC3"/>
            <w:tabs>
              <w:tab w:val="right" w:pos="9962"/>
            </w:tabs>
            <w:spacing w:after="0" w:line="360" w:lineRule="auto"/>
            <w:rPr>
              <w:rFonts w:ascii="Arial" w:eastAsiaTheme="minorEastAsia" w:hAnsi="Arial" w:cs="Arial"/>
              <w:noProof/>
              <w:sz w:val="24"/>
              <w:szCs w:val="24"/>
            </w:rPr>
          </w:pPr>
          <w:hyperlink w:anchor="_Toc230961207" w:history="1">
            <w:r w:rsidR="00222481" w:rsidRPr="00222481">
              <w:rPr>
                <w:rStyle w:val="Hipervnculo"/>
                <w:rFonts w:ascii="Arial" w:hAnsi="Arial" w:cs="Arial"/>
                <w:noProof/>
                <w:sz w:val="24"/>
                <w:szCs w:val="24"/>
              </w:rPr>
              <w:t>9.1.1. Objetivo general</w:t>
            </w:r>
            <w:r w:rsidR="00222481" w:rsidRPr="00222481">
              <w:rPr>
                <w:rFonts w:ascii="Arial" w:hAnsi="Arial" w:cs="Arial"/>
                <w:noProof/>
                <w:webHidden/>
                <w:sz w:val="24"/>
                <w:szCs w:val="24"/>
              </w:rPr>
              <w:tab/>
            </w:r>
            <w:r w:rsidR="00222481" w:rsidRPr="00222481">
              <w:rPr>
                <w:rFonts w:ascii="Arial" w:hAnsi="Arial" w:cs="Arial"/>
                <w:noProof/>
                <w:webHidden/>
                <w:sz w:val="24"/>
                <w:szCs w:val="24"/>
              </w:rPr>
              <w:fldChar w:fldCharType="begin"/>
            </w:r>
            <w:r w:rsidR="00222481" w:rsidRPr="00222481">
              <w:rPr>
                <w:rFonts w:ascii="Arial" w:hAnsi="Arial" w:cs="Arial"/>
                <w:noProof/>
                <w:webHidden/>
                <w:sz w:val="24"/>
                <w:szCs w:val="24"/>
              </w:rPr>
              <w:instrText xml:space="preserve"> PAGEREF _Toc230961207 \h </w:instrText>
            </w:r>
            <w:r w:rsidR="00222481" w:rsidRPr="00222481">
              <w:rPr>
                <w:rFonts w:ascii="Arial" w:hAnsi="Arial" w:cs="Arial"/>
                <w:noProof/>
                <w:webHidden/>
                <w:sz w:val="24"/>
                <w:szCs w:val="24"/>
              </w:rPr>
            </w:r>
            <w:r w:rsidR="00222481" w:rsidRPr="00222481">
              <w:rPr>
                <w:rFonts w:ascii="Arial" w:hAnsi="Arial" w:cs="Arial"/>
                <w:noProof/>
                <w:webHidden/>
                <w:sz w:val="24"/>
                <w:szCs w:val="24"/>
              </w:rPr>
              <w:fldChar w:fldCharType="separate"/>
            </w:r>
            <w:r w:rsidR="00222481" w:rsidRPr="00222481">
              <w:rPr>
                <w:rFonts w:ascii="Arial" w:hAnsi="Arial" w:cs="Arial"/>
                <w:noProof/>
                <w:webHidden/>
                <w:sz w:val="24"/>
                <w:szCs w:val="24"/>
              </w:rPr>
              <w:t>14</w:t>
            </w:r>
            <w:r w:rsidR="00222481" w:rsidRPr="00222481">
              <w:rPr>
                <w:rFonts w:ascii="Arial" w:hAnsi="Arial" w:cs="Arial"/>
                <w:noProof/>
                <w:webHidden/>
                <w:sz w:val="24"/>
                <w:szCs w:val="24"/>
              </w:rPr>
              <w:fldChar w:fldCharType="end"/>
            </w:r>
          </w:hyperlink>
        </w:p>
        <w:p w14:paraId="20ADD138" w14:textId="2EE965FD" w:rsidR="00222481" w:rsidRPr="00222481" w:rsidRDefault="006C30D4" w:rsidP="00222481">
          <w:pPr>
            <w:pStyle w:val="TDC3"/>
            <w:tabs>
              <w:tab w:val="right" w:pos="9962"/>
            </w:tabs>
            <w:spacing w:after="0" w:line="360" w:lineRule="auto"/>
            <w:rPr>
              <w:rFonts w:ascii="Arial" w:eastAsiaTheme="minorEastAsia" w:hAnsi="Arial" w:cs="Arial"/>
              <w:noProof/>
              <w:sz w:val="24"/>
              <w:szCs w:val="24"/>
            </w:rPr>
          </w:pPr>
          <w:hyperlink w:anchor="_Toc230961208" w:history="1">
            <w:r w:rsidR="00222481" w:rsidRPr="00222481">
              <w:rPr>
                <w:rStyle w:val="Hipervnculo"/>
                <w:rFonts w:ascii="Arial" w:hAnsi="Arial" w:cs="Arial"/>
                <w:noProof/>
                <w:sz w:val="24"/>
                <w:szCs w:val="24"/>
              </w:rPr>
              <w:t>9.1.2. Objetivos específicos</w:t>
            </w:r>
            <w:r w:rsidR="00222481" w:rsidRPr="00222481">
              <w:rPr>
                <w:rFonts w:ascii="Arial" w:hAnsi="Arial" w:cs="Arial"/>
                <w:noProof/>
                <w:webHidden/>
                <w:sz w:val="24"/>
                <w:szCs w:val="24"/>
              </w:rPr>
              <w:tab/>
            </w:r>
            <w:r w:rsidR="00222481" w:rsidRPr="00222481">
              <w:rPr>
                <w:rFonts w:ascii="Arial" w:hAnsi="Arial" w:cs="Arial"/>
                <w:noProof/>
                <w:webHidden/>
                <w:sz w:val="24"/>
                <w:szCs w:val="24"/>
              </w:rPr>
              <w:fldChar w:fldCharType="begin"/>
            </w:r>
            <w:r w:rsidR="00222481" w:rsidRPr="00222481">
              <w:rPr>
                <w:rFonts w:ascii="Arial" w:hAnsi="Arial" w:cs="Arial"/>
                <w:noProof/>
                <w:webHidden/>
                <w:sz w:val="24"/>
                <w:szCs w:val="24"/>
              </w:rPr>
              <w:instrText xml:space="preserve"> PAGEREF _Toc230961208 \h </w:instrText>
            </w:r>
            <w:r w:rsidR="00222481" w:rsidRPr="00222481">
              <w:rPr>
                <w:rFonts w:ascii="Arial" w:hAnsi="Arial" w:cs="Arial"/>
                <w:noProof/>
                <w:webHidden/>
                <w:sz w:val="24"/>
                <w:szCs w:val="24"/>
              </w:rPr>
            </w:r>
            <w:r w:rsidR="00222481" w:rsidRPr="00222481">
              <w:rPr>
                <w:rFonts w:ascii="Arial" w:hAnsi="Arial" w:cs="Arial"/>
                <w:noProof/>
                <w:webHidden/>
                <w:sz w:val="24"/>
                <w:szCs w:val="24"/>
              </w:rPr>
              <w:fldChar w:fldCharType="separate"/>
            </w:r>
            <w:r w:rsidR="00222481" w:rsidRPr="00222481">
              <w:rPr>
                <w:rFonts w:ascii="Arial" w:hAnsi="Arial" w:cs="Arial"/>
                <w:noProof/>
                <w:webHidden/>
                <w:sz w:val="24"/>
                <w:szCs w:val="24"/>
              </w:rPr>
              <w:t>14</w:t>
            </w:r>
            <w:r w:rsidR="00222481" w:rsidRPr="00222481">
              <w:rPr>
                <w:rFonts w:ascii="Arial" w:hAnsi="Arial" w:cs="Arial"/>
                <w:noProof/>
                <w:webHidden/>
                <w:sz w:val="24"/>
                <w:szCs w:val="24"/>
              </w:rPr>
              <w:fldChar w:fldCharType="end"/>
            </w:r>
          </w:hyperlink>
        </w:p>
        <w:p w14:paraId="4740026C" w14:textId="2073D93B" w:rsidR="00222481" w:rsidRPr="00222481" w:rsidRDefault="006C30D4" w:rsidP="00222481">
          <w:pPr>
            <w:pStyle w:val="TDC2"/>
            <w:tabs>
              <w:tab w:val="right" w:pos="9962"/>
            </w:tabs>
            <w:spacing w:after="0" w:line="360" w:lineRule="auto"/>
            <w:rPr>
              <w:rFonts w:ascii="Arial" w:eastAsiaTheme="minorEastAsia" w:hAnsi="Arial" w:cs="Arial"/>
              <w:noProof/>
              <w:sz w:val="24"/>
              <w:szCs w:val="24"/>
            </w:rPr>
          </w:pPr>
          <w:hyperlink w:anchor="_Toc230961209" w:history="1">
            <w:r w:rsidR="00222481" w:rsidRPr="00222481">
              <w:rPr>
                <w:rStyle w:val="Hipervnculo"/>
                <w:rFonts w:ascii="Arial" w:hAnsi="Arial" w:cs="Arial"/>
                <w:noProof/>
                <w:sz w:val="24"/>
                <w:szCs w:val="24"/>
              </w:rPr>
              <w:t>9.2.  Actores</w:t>
            </w:r>
            <w:r w:rsidR="00222481" w:rsidRPr="00222481">
              <w:rPr>
                <w:rFonts w:ascii="Arial" w:hAnsi="Arial" w:cs="Arial"/>
                <w:noProof/>
                <w:webHidden/>
                <w:sz w:val="24"/>
                <w:szCs w:val="24"/>
              </w:rPr>
              <w:tab/>
            </w:r>
            <w:r w:rsidR="00222481" w:rsidRPr="00222481">
              <w:rPr>
                <w:rFonts w:ascii="Arial" w:hAnsi="Arial" w:cs="Arial"/>
                <w:noProof/>
                <w:webHidden/>
                <w:sz w:val="24"/>
                <w:szCs w:val="24"/>
              </w:rPr>
              <w:fldChar w:fldCharType="begin"/>
            </w:r>
            <w:r w:rsidR="00222481" w:rsidRPr="00222481">
              <w:rPr>
                <w:rFonts w:ascii="Arial" w:hAnsi="Arial" w:cs="Arial"/>
                <w:noProof/>
                <w:webHidden/>
                <w:sz w:val="24"/>
                <w:szCs w:val="24"/>
              </w:rPr>
              <w:instrText xml:space="preserve"> PAGEREF _Toc230961209 \h </w:instrText>
            </w:r>
            <w:r w:rsidR="00222481" w:rsidRPr="00222481">
              <w:rPr>
                <w:rFonts w:ascii="Arial" w:hAnsi="Arial" w:cs="Arial"/>
                <w:noProof/>
                <w:webHidden/>
                <w:sz w:val="24"/>
                <w:szCs w:val="24"/>
              </w:rPr>
            </w:r>
            <w:r w:rsidR="00222481" w:rsidRPr="00222481">
              <w:rPr>
                <w:rFonts w:ascii="Arial" w:hAnsi="Arial" w:cs="Arial"/>
                <w:noProof/>
                <w:webHidden/>
                <w:sz w:val="24"/>
                <w:szCs w:val="24"/>
              </w:rPr>
              <w:fldChar w:fldCharType="separate"/>
            </w:r>
            <w:r w:rsidR="00222481" w:rsidRPr="00222481">
              <w:rPr>
                <w:rFonts w:ascii="Arial" w:hAnsi="Arial" w:cs="Arial"/>
                <w:noProof/>
                <w:webHidden/>
                <w:sz w:val="24"/>
                <w:szCs w:val="24"/>
              </w:rPr>
              <w:t>15</w:t>
            </w:r>
            <w:r w:rsidR="00222481" w:rsidRPr="00222481">
              <w:rPr>
                <w:rFonts w:ascii="Arial" w:hAnsi="Arial" w:cs="Arial"/>
                <w:noProof/>
                <w:webHidden/>
                <w:sz w:val="24"/>
                <w:szCs w:val="24"/>
              </w:rPr>
              <w:fldChar w:fldCharType="end"/>
            </w:r>
          </w:hyperlink>
        </w:p>
        <w:p w14:paraId="7DA9C219" w14:textId="7F57A0F4" w:rsidR="00222481" w:rsidRPr="00222481" w:rsidRDefault="006C30D4" w:rsidP="00222481">
          <w:pPr>
            <w:pStyle w:val="TDC2"/>
            <w:tabs>
              <w:tab w:val="right" w:pos="9962"/>
            </w:tabs>
            <w:spacing w:after="0" w:line="360" w:lineRule="auto"/>
            <w:rPr>
              <w:rFonts w:ascii="Arial" w:eastAsiaTheme="minorEastAsia" w:hAnsi="Arial" w:cs="Arial"/>
              <w:noProof/>
              <w:sz w:val="24"/>
              <w:szCs w:val="24"/>
            </w:rPr>
          </w:pPr>
          <w:hyperlink w:anchor="_Toc230961210" w:history="1">
            <w:r w:rsidR="00222481" w:rsidRPr="00222481">
              <w:rPr>
                <w:rStyle w:val="Hipervnculo"/>
                <w:rFonts w:ascii="Arial" w:hAnsi="Arial" w:cs="Arial"/>
                <w:noProof/>
                <w:sz w:val="24"/>
                <w:szCs w:val="24"/>
              </w:rPr>
              <w:t>9.3. Marco jurídico</w:t>
            </w:r>
            <w:r w:rsidR="00222481" w:rsidRPr="00222481">
              <w:rPr>
                <w:rFonts w:ascii="Arial" w:hAnsi="Arial" w:cs="Arial"/>
                <w:noProof/>
                <w:webHidden/>
                <w:sz w:val="24"/>
                <w:szCs w:val="24"/>
              </w:rPr>
              <w:tab/>
            </w:r>
            <w:r w:rsidR="00222481" w:rsidRPr="00222481">
              <w:rPr>
                <w:rFonts w:ascii="Arial" w:hAnsi="Arial" w:cs="Arial"/>
                <w:noProof/>
                <w:webHidden/>
                <w:sz w:val="24"/>
                <w:szCs w:val="24"/>
              </w:rPr>
              <w:fldChar w:fldCharType="begin"/>
            </w:r>
            <w:r w:rsidR="00222481" w:rsidRPr="00222481">
              <w:rPr>
                <w:rFonts w:ascii="Arial" w:hAnsi="Arial" w:cs="Arial"/>
                <w:noProof/>
                <w:webHidden/>
                <w:sz w:val="24"/>
                <w:szCs w:val="24"/>
              </w:rPr>
              <w:instrText xml:space="preserve"> PAGEREF _Toc230961210 \h </w:instrText>
            </w:r>
            <w:r w:rsidR="00222481" w:rsidRPr="00222481">
              <w:rPr>
                <w:rFonts w:ascii="Arial" w:hAnsi="Arial" w:cs="Arial"/>
                <w:noProof/>
                <w:webHidden/>
                <w:sz w:val="24"/>
                <w:szCs w:val="24"/>
              </w:rPr>
            </w:r>
            <w:r w:rsidR="00222481" w:rsidRPr="00222481">
              <w:rPr>
                <w:rFonts w:ascii="Arial" w:hAnsi="Arial" w:cs="Arial"/>
                <w:noProof/>
                <w:webHidden/>
                <w:sz w:val="24"/>
                <w:szCs w:val="24"/>
              </w:rPr>
              <w:fldChar w:fldCharType="separate"/>
            </w:r>
            <w:r w:rsidR="00222481" w:rsidRPr="00222481">
              <w:rPr>
                <w:rFonts w:ascii="Arial" w:hAnsi="Arial" w:cs="Arial"/>
                <w:noProof/>
                <w:webHidden/>
                <w:sz w:val="24"/>
                <w:szCs w:val="24"/>
              </w:rPr>
              <w:t>16</w:t>
            </w:r>
            <w:r w:rsidR="00222481" w:rsidRPr="00222481">
              <w:rPr>
                <w:rFonts w:ascii="Arial" w:hAnsi="Arial" w:cs="Arial"/>
                <w:noProof/>
                <w:webHidden/>
                <w:sz w:val="24"/>
                <w:szCs w:val="24"/>
              </w:rPr>
              <w:fldChar w:fldCharType="end"/>
            </w:r>
          </w:hyperlink>
        </w:p>
        <w:p w14:paraId="74882341" w14:textId="0FCB8D05" w:rsidR="00222481" w:rsidRPr="00222481" w:rsidRDefault="006C30D4" w:rsidP="00222481">
          <w:pPr>
            <w:pStyle w:val="TDC2"/>
            <w:tabs>
              <w:tab w:val="right" w:pos="9962"/>
            </w:tabs>
            <w:spacing w:after="0" w:line="360" w:lineRule="auto"/>
            <w:rPr>
              <w:rFonts w:ascii="Arial" w:eastAsiaTheme="minorEastAsia" w:hAnsi="Arial" w:cs="Arial"/>
              <w:noProof/>
              <w:sz w:val="24"/>
              <w:szCs w:val="24"/>
            </w:rPr>
          </w:pPr>
          <w:hyperlink w:anchor="_Toc230961211" w:history="1">
            <w:r w:rsidR="00222481" w:rsidRPr="00222481">
              <w:rPr>
                <w:rStyle w:val="Hipervnculo"/>
                <w:rFonts w:ascii="Arial" w:hAnsi="Arial" w:cs="Arial"/>
                <w:noProof/>
                <w:sz w:val="24"/>
                <w:szCs w:val="24"/>
              </w:rPr>
              <w:t>9.4. Líneas de acción</w:t>
            </w:r>
            <w:r w:rsidR="00222481" w:rsidRPr="00222481">
              <w:rPr>
                <w:rFonts w:ascii="Arial" w:hAnsi="Arial" w:cs="Arial"/>
                <w:noProof/>
                <w:webHidden/>
                <w:sz w:val="24"/>
                <w:szCs w:val="24"/>
              </w:rPr>
              <w:tab/>
            </w:r>
            <w:r w:rsidR="00222481" w:rsidRPr="00222481">
              <w:rPr>
                <w:rFonts w:ascii="Arial" w:hAnsi="Arial" w:cs="Arial"/>
                <w:noProof/>
                <w:webHidden/>
                <w:sz w:val="24"/>
                <w:szCs w:val="24"/>
              </w:rPr>
              <w:fldChar w:fldCharType="begin"/>
            </w:r>
            <w:r w:rsidR="00222481" w:rsidRPr="00222481">
              <w:rPr>
                <w:rFonts w:ascii="Arial" w:hAnsi="Arial" w:cs="Arial"/>
                <w:noProof/>
                <w:webHidden/>
                <w:sz w:val="24"/>
                <w:szCs w:val="24"/>
              </w:rPr>
              <w:instrText xml:space="preserve"> PAGEREF _Toc230961211 \h </w:instrText>
            </w:r>
            <w:r w:rsidR="00222481" w:rsidRPr="00222481">
              <w:rPr>
                <w:rFonts w:ascii="Arial" w:hAnsi="Arial" w:cs="Arial"/>
                <w:noProof/>
                <w:webHidden/>
                <w:sz w:val="24"/>
                <w:szCs w:val="24"/>
              </w:rPr>
            </w:r>
            <w:r w:rsidR="00222481" w:rsidRPr="00222481">
              <w:rPr>
                <w:rFonts w:ascii="Arial" w:hAnsi="Arial" w:cs="Arial"/>
                <w:noProof/>
                <w:webHidden/>
                <w:sz w:val="24"/>
                <w:szCs w:val="24"/>
              </w:rPr>
              <w:fldChar w:fldCharType="separate"/>
            </w:r>
            <w:r w:rsidR="00222481" w:rsidRPr="00222481">
              <w:rPr>
                <w:rFonts w:ascii="Arial" w:hAnsi="Arial" w:cs="Arial"/>
                <w:noProof/>
                <w:webHidden/>
                <w:sz w:val="24"/>
                <w:szCs w:val="24"/>
              </w:rPr>
              <w:t>17</w:t>
            </w:r>
            <w:r w:rsidR="00222481" w:rsidRPr="00222481">
              <w:rPr>
                <w:rFonts w:ascii="Arial" w:hAnsi="Arial" w:cs="Arial"/>
                <w:noProof/>
                <w:webHidden/>
                <w:sz w:val="24"/>
                <w:szCs w:val="24"/>
              </w:rPr>
              <w:fldChar w:fldCharType="end"/>
            </w:r>
          </w:hyperlink>
        </w:p>
        <w:p w14:paraId="25BD5D4A" w14:textId="24C27F28" w:rsidR="00222481" w:rsidRPr="00222481" w:rsidRDefault="006C30D4" w:rsidP="00222481">
          <w:pPr>
            <w:pStyle w:val="TDC2"/>
            <w:tabs>
              <w:tab w:val="right" w:pos="9962"/>
            </w:tabs>
            <w:spacing w:after="0" w:line="360" w:lineRule="auto"/>
            <w:rPr>
              <w:rFonts w:ascii="Arial" w:eastAsiaTheme="minorEastAsia" w:hAnsi="Arial" w:cs="Arial"/>
              <w:noProof/>
              <w:sz w:val="24"/>
              <w:szCs w:val="24"/>
            </w:rPr>
          </w:pPr>
          <w:hyperlink w:anchor="_Toc230961212" w:history="1">
            <w:r w:rsidR="00222481" w:rsidRPr="00222481">
              <w:rPr>
                <w:rStyle w:val="Hipervnculo"/>
                <w:rFonts w:ascii="Arial" w:hAnsi="Arial" w:cs="Arial"/>
                <w:noProof/>
                <w:sz w:val="24"/>
                <w:szCs w:val="24"/>
              </w:rPr>
              <w:t>9.5. Gobernanza</w:t>
            </w:r>
            <w:r w:rsidR="00222481" w:rsidRPr="00222481">
              <w:rPr>
                <w:rFonts w:ascii="Arial" w:hAnsi="Arial" w:cs="Arial"/>
                <w:noProof/>
                <w:webHidden/>
                <w:sz w:val="24"/>
                <w:szCs w:val="24"/>
              </w:rPr>
              <w:tab/>
            </w:r>
            <w:r w:rsidR="00222481" w:rsidRPr="00222481">
              <w:rPr>
                <w:rFonts w:ascii="Arial" w:hAnsi="Arial" w:cs="Arial"/>
                <w:noProof/>
                <w:webHidden/>
                <w:sz w:val="24"/>
                <w:szCs w:val="24"/>
              </w:rPr>
              <w:fldChar w:fldCharType="begin"/>
            </w:r>
            <w:r w:rsidR="00222481" w:rsidRPr="00222481">
              <w:rPr>
                <w:rFonts w:ascii="Arial" w:hAnsi="Arial" w:cs="Arial"/>
                <w:noProof/>
                <w:webHidden/>
                <w:sz w:val="24"/>
                <w:szCs w:val="24"/>
              </w:rPr>
              <w:instrText xml:space="preserve"> PAGEREF _Toc230961212 \h </w:instrText>
            </w:r>
            <w:r w:rsidR="00222481" w:rsidRPr="00222481">
              <w:rPr>
                <w:rFonts w:ascii="Arial" w:hAnsi="Arial" w:cs="Arial"/>
                <w:noProof/>
                <w:webHidden/>
                <w:sz w:val="24"/>
                <w:szCs w:val="24"/>
              </w:rPr>
            </w:r>
            <w:r w:rsidR="00222481" w:rsidRPr="00222481">
              <w:rPr>
                <w:rFonts w:ascii="Arial" w:hAnsi="Arial" w:cs="Arial"/>
                <w:noProof/>
                <w:webHidden/>
                <w:sz w:val="24"/>
                <w:szCs w:val="24"/>
              </w:rPr>
              <w:fldChar w:fldCharType="separate"/>
            </w:r>
            <w:r w:rsidR="00222481" w:rsidRPr="00222481">
              <w:rPr>
                <w:rFonts w:ascii="Arial" w:hAnsi="Arial" w:cs="Arial"/>
                <w:noProof/>
                <w:webHidden/>
                <w:sz w:val="24"/>
                <w:szCs w:val="24"/>
              </w:rPr>
              <w:t>18</w:t>
            </w:r>
            <w:r w:rsidR="00222481" w:rsidRPr="00222481">
              <w:rPr>
                <w:rFonts w:ascii="Arial" w:hAnsi="Arial" w:cs="Arial"/>
                <w:noProof/>
                <w:webHidden/>
                <w:sz w:val="24"/>
                <w:szCs w:val="24"/>
              </w:rPr>
              <w:fldChar w:fldCharType="end"/>
            </w:r>
          </w:hyperlink>
        </w:p>
        <w:p w14:paraId="6CB0B047" w14:textId="1AF65216" w:rsidR="00222481" w:rsidRPr="00222481" w:rsidRDefault="006C30D4" w:rsidP="00222481">
          <w:pPr>
            <w:pStyle w:val="TDC3"/>
            <w:tabs>
              <w:tab w:val="right" w:pos="9962"/>
            </w:tabs>
            <w:spacing w:after="0" w:line="360" w:lineRule="auto"/>
            <w:rPr>
              <w:rFonts w:ascii="Arial" w:eastAsiaTheme="minorEastAsia" w:hAnsi="Arial" w:cs="Arial"/>
              <w:noProof/>
              <w:sz w:val="24"/>
              <w:szCs w:val="24"/>
            </w:rPr>
          </w:pPr>
          <w:hyperlink w:anchor="_Toc230961213" w:history="1">
            <w:r w:rsidR="00222481" w:rsidRPr="00222481">
              <w:rPr>
                <w:rStyle w:val="Hipervnculo"/>
                <w:rFonts w:ascii="Arial" w:hAnsi="Arial" w:cs="Arial"/>
                <w:noProof/>
                <w:sz w:val="24"/>
                <w:szCs w:val="24"/>
              </w:rPr>
              <w:t>9.5.1. Comité estratégico</w:t>
            </w:r>
            <w:r w:rsidR="00222481" w:rsidRPr="00222481">
              <w:rPr>
                <w:rFonts w:ascii="Arial" w:hAnsi="Arial" w:cs="Arial"/>
                <w:noProof/>
                <w:webHidden/>
                <w:sz w:val="24"/>
                <w:szCs w:val="24"/>
              </w:rPr>
              <w:tab/>
            </w:r>
            <w:r w:rsidR="00222481" w:rsidRPr="00222481">
              <w:rPr>
                <w:rFonts w:ascii="Arial" w:hAnsi="Arial" w:cs="Arial"/>
                <w:noProof/>
                <w:webHidden/>
                <w:sz w:val="24"/>
                <w:szCs w:val="24"/>
              </w:rPr>
              <w:fldChar w:fldCharType="begin"/>
            </w:r>
            <w:r w:rsidR="00222481" w:rsidRPr="00222481">
              <w:rPr>
                <w:rFonts w:ascii="Arial" w:hAnsi="Arial" w:cs="Arial"/>
                <w:noProof/>
                <w:webHidden/>
                <w:sz w:val="24"/>
                <w:szCs w:val="24"/>
              </w:rPr>
              <w:instrText xml:space="preserve"> PAGEREF _Toc230961213 \h </w:instrText>
            </w:r>
            <w:r w:rsidR="00222481" w:rsidRPr="00222481">
              <w:rPr>
                <w:rFonts w:ascii="Arial" w:hAnsi="Arial" w:cs="Arial"/>
                <w:noProof/>
                <w:webHidden/>
                <w:sz w:val="24"/>
                <w:szCs w:val="24"/>
              </w:rPr>
            </w:r>
            <w:r w:rsidR="00222481" w:rsidRPr="00222481">
              <w:rPr>
                <w:rFonts w:ascii="Arial" w:hAnsi="Arial" w:cs="Arial"/>
                <w:noProof/>
                <w:webHidden/>
                <w:sz w:val="24"/>
                <w:szCs w:val="24"/>
              </w:rPr>
              <w:fldChar w:fldCharType="separate"/>
            </w:r>
            <w:r w:rsidR="00222481" w:rsidRPr="00222481">
              <w:rPr>
                <w:rFonts w:ascii="Arial" w:hAnsi="Arial" w:cs="Arial"/>
                <w:noProof/>
                <w:webHidden/>
                <w:sz w:val="24"/>
                <w:szCs w:val="24"/>
              </w:rPr>
              <w:t>20</w:t>
            </w:r>
            <w:r w:rsidR="00222481" w:rsidRPr="00222481">
              <w:rPr>
                <w:rFonts w:ascii="Arial" w:hAnsi="Arial" w:cs="Arial"/>
                <w:noProof/>
                <w:webHidden/>
                <w:sz w:val="24"/>
                <w:szCs w:val="24"/>
              </w:rPr>
              <w:fldChar w:fldCharType="end"/>
            </w:r>
          </w:hyperlink>
        </w:p>
        <w:p w14:paraId="5167902C" w14:textId="6AC89E94" w:rsidR="00222481" w:rsidRPr="00222481" w:rsidRDefault="006C30D4" w:rsidP="00222481">
          <w:pPr>
            <w:pStyle w:val="TDC3"/>
            <w:tabs>
              <w:tab w:val="right" w:pos="9962"/>
            </w:tabs>
            <w:spacing w:after="0" w:line="360" w:lineRule="auto"/>
            <w:rPr>
              <w:rFonts w:ascii="Arial" w:eastAsiaTheme="minorEastAsia" w:hAnsi="Arial" w:cs="Arial"/>
              <w:noProof/>
              <w:sz w:val="24"/>
              <w:szCs w:val="24"/>
            </w:rPr>
          </w:pPr>
          <w:hyperlink w:anchor="_Toc230961214" w:history="1">
            <w:r w:rsidR="00222481" w:rsidRPr="00222481">
              <w:rPr>
                <w:rStyle w:val="Hipervnculo"/>
                <w:rFonts w:ascii="Arial" w:hAnsi="Arial" w:cs="Arial"/>
                <w:noProof/>
                <w:sz w:val="24"/>
                <w:szCs w:val="24"/>
              </w:rPr>
              <w:t>9.5.1.1. Funciones del comité estratégico</w:t>
            </w:r>
            <w:r w:rsidR="00222481" w:rsidRPr="00222481">
              <w:rPr>
                <w:rFonts w:ascii="Arial" w:hAnsi="Arial" w:cs="Arial"/>
                <w:noProof/>
                <w:webHidden/>
                <w:sz w:val="24"/>
                <w:szCs w:val="24"/>
              </w:rPr>
              <w:tab/>
            </w:r>
            <w:r w:rsidR="00222481" w:rsidRPr="00222481">
              <w:rPr>
                <w:rFonts w:ascii="Arial" w:hAnsi="Arial" w:cs="Arial"/>
                <w:noProof/>
                <w:webHidden/>
                <w:sz w:val="24"/>
                <w:szCs w:val="24"/>
              </w:rPr>
              <w:fldChar w:fldCharType="begin"/>
            </w:r>
            <w:r w:rsidR="00222481" w:rsidRPr="00222481">
              <w:rPr>
                <w:rFonts w:ascii="Arial" w:hAnsi="Arial" w:cs="Arial"/>
                <w:noProof/>
                <w:webHidden/>
                <w:sz w:val="24"/>
                <w:szCs w:val="24"/>
              </w:rPr>
              <w:instrText xml:space="preserve"> PAGEREF _Toc230961214 \h </w:instrText>
            </w:r>
            <w:r w:rsidR="00222481" w:rsidRPr="00222481">
              <w:rPr>
                <w:rFonts w:ascii="Arial" w:hAnsi="Arial" w:cs="Arial"/>
                <w:noProof/>
                <w:webHidden/>
                <w:sz w:val="24"/>
                <w:szCs w:val="24"/>
              </w:rPr>
            </w:r>
            <w:r w:rsidR="00222481" w:rsidRPr="00222481">
              <w:rPr>
                <w:rFonts w:ascii="Arial" w:hAnsi="Arial" w:cs="Arial"/>
                <w:noProof/>
                <w:webHidden/>
                <w:sz w:val="24"/>
                <w:szCs w:val="24"/>
              </w:rPr>
              <w:fldChar w:fldCharType="separate"/>
            </w:r>
            <w:r w:rsidR="00222481" w:rsidRPr="00222481">
              <w:rPr>
                <w:rFonts w:ascii="Arial" w:hAnsi="Arial" w:cs="Arial"/>
                <w:noProof/>
                <w:webHidden/>
                <w:sz w:val="24"/>
                <w:szCs w:val="24"/>
              </w:rPr>
              <w:t>20</w:t>
            </w:r>
            <w:r w:rsidR="00222481" w:rsidRPr="00222481">
              <w:rPr>
                <w:rFonts w:ascii="Arial" w:hAnsi="Arial" w:cs="Arial"/>
                <w:noProof/>
                <w:webHidden/>
                <w:sz w:val="24"/>
                <w:szCs w:val="24"/>
              </w:rPr>
              <w:fldChar w:fldCharType="end"/>
            </w:r>
          </w:hyperlink>
        </w:p>
        <w:p w14:paraId="0D12D5E8" w14:textId="3750C915" w:rsidR="00222481" w:rsidRPr="00222481" w:rsidRDefault="006C30D4" w:rsidP="00222481">
          <w:pPr>
            <w:pStyle w:val="TDC3"/>
            <w:tabs>
              <w:tab w:val="right" w:pos="9962"/>
            </w:tabs>
            <w:spacing w:after="0" w:line="360" w:lineRule="auto"/>
            <w:rPr>
              <w:rFonts w:ascii="Arial" w:eastAsiaTheme="minorEastAsia" w:hAnsi="Arial" w:cs="Arial"/>
              <w:noProof/>
              <w:sz w:val="24"/>
              <w:szCs w:val="24"/>
            </w:rPr>
          </w:pPr>
          <w:hyperlink w:anchor="_Toc230961215" w:history="1">
            <w:r w:rsidR="00222481" w:rsidRPr="00222481">
              <w:rPr>
                <w:rStyle w:val="Hipervnculo"/>
                <w:rFonts w:ascii="Arial" w:hAnsi="Arial" w:cs="Arial"/>
                <w:noProof/>
                <w:sz w:val="24"/>
                <w:szCs w:val="24"/>
              </w:rPr>
              <w:t>9.5.2. Comité programático</w:t>
            </w:r>
            <w:r w:rsidR="00222481" w:rsidRPr="00222481">
              <w:rPr>
                <w:rFonts w:ascii="Arial" w:hAnsi="Arial" w:cs="Arial"/>
                <w:noProof/>
                <w:webHidden/>
                <w:sz w:val="24"/>
                <w:szCs w:val="24"/>
              </w:rPr>
              <w:tab/>
            </w:r>
            <w:r w:rsidR="00222481" w:rsidRPr="00222481">
              <w:rPr>
                <w:rFonts w:ascii="Arial" w:hAnsi="Arial" w:cs="Arial"/>
                <w:noProof/>
                <w:webHidden/>
                <w:sz w:val="24"/>
                <w:szCs w:val="24"/>
              </w:rPr>
              <w:fldChar w:fldCharType="begin"/>
            </w:r>
            <w:r w:rsidR="00222481" w:rsidRPr="00222481">
              <w:rPr>
                <w:rFonts w:ascii="Arial" w:hAnsi="Arial" w:cs="Arial"/>
                <w:noProof/>
                <w:webHidden/>
                <w:sz w:val="24"/>
                <w:szCs w:val="24"/>
              </w:rPr>
              <w:instrText xml:space="preserve"> PAGEREF _Toc230961215 \h </w:instrText>
            </w:r>
            <w:r w:rsidR="00222481" w:rsidRPr="00222481">
              <w:rPr>
                <w:rFonts w:ascii="Arial" w:hAnsi="Arial" w:cs="Arial"/>
                <w:noProof/>
                <w:webHidden/>
                <w:sz w:val="24"/>
                <w:szCs w:val="24"/>
              </w:rPr>
            </w:r>
            <w:r w:rsidR="00222481" w:rsidRPr="00222481">
              <w:rPr>
                <w:rFonts w:ascii="Arial" w:hAnsi="Arial" w:cs="Arial"/>
                <w:noProof/>
                <w:webHidden/>
                <w:sz w:val="24"/>
                <w:szCs w:val="24"/>
              </w:rPr>
              <w:fldChar w:fldCharType="separate"/>
            </w:r>
            <w:r w:rsidR="00222481" w:rsidRPr="00222481">
              <w:rPr>
                <w:rFonts w:ascii="Arial" w:hAnsi="Arial" w:cs="Arial"/>
                <w:noProof/>
                <w:webHidden/>
                <w:sz w:val="24"/>
                <w:szCs w:val="24"/>
              </w:rPr>
              <w:t>21</w:t>
            </w:r>
            <w:r w:rsidR="00222481" w:rsidRPr="00222481">
              <w:rPr>
                <w:rFonts w:ascii="Arial" w:hAnsi="Arial" w:cs="Arial"/>
                <w:noProof/>
                <w:webHidden/>
                <w:sz w:val="24"/>
                <w:szCs w:val="24"/>
              </w:rPr>
              <w:fldChar w:fldCharType="end"/>
            </w:r>
          </w:hyperlink>
        </w:p>
        <w:p w14:paraId="26A4EAAB" w14:textId="5E144BE2" w:rsidR="00222481" w:rsidRPr="00222481" w:rsidRDefault="006C30D4" w:rsidP="00222481">
          <w:pPr>
            <w:pStyle w:val="TDC3"/>
            <w:tabs>
              <w:tab w:val="right" w:pos="9962"/>
            </w:tabs>
            <w:spacing w:after="0" w:line="360" w:lineRule="auto"/>
            <w:rPr>
              <w:rFonts w:ascii="Arial" w:eastAsiaTheme="minorEastAsia" w:hAnsi="Arial" w:cs="Arial"/>
              <w:noProof/>
              <w:sz w:val="24"/>
              <w:szCs w:val="24"/>
            </w:rPr>
          </w:pPr>
          <w:hyperlink w:anchor="_Toc230961216" w:history="1">
            <w:r w:rsidR="00222481" w:rsidRPr="00222481">
              <w:rPr>
                <w:rStyle w:val="Hipervnculo"/>
                <w:rFonts w:ascii="Arial" w:hAnsi="Arial" w:cs="Arial"/>
                <w:noProof/>
                <w:sz w:val="24"/>
                <w:szCs w:val="24"/>
              </w:rPr>
              <w:t>9.5.2.1. Funciones del comité programático</w:t>
            </w:r>
            <w:r w:rsidR="00222481" w:rsidRPr="00222481">
              <w:rPr>
                <w:rFonts w:ascii="Arial" w:hAnsi="Arial" w:cs="Arial"/>
                <w:noProof/>
                <w:webHidden/>
                <w:sz w:val="24"/>
                <w:szCs w:val="24"/>
              </w:rPr>
              <w:tab/>
            </w:r>
            <w:r w:rsidR="00222481" w:rsidRPr="00222481">
              <w:rPr>
                <w:rFonts w:ascii="Arial" w:hAnsi="Arial" w:cs="Arial"/>
                <w:noProof/>
                <w:webHidden/>
                <w:sz w:val="24"/>
                <w:szCs w:val="24"/>
              </w:rPr>
              <w:fldChar w:fldCharType="begin"/>
            </w:r>
            <w:r w:rsidR="00222481" w:rsidRPr="00222481">
              <w:rPr>
                <w:rFonts w:ascii="Arial" w:hAnsi="Arial" w:cs="Arial"/>
                <w:noProof/>
                <w:webHidden/>
                <w:sz w:val="24"/>
                <w:szCs w:val="24"/>
              </w:rPr>
              <w:instrText xml:space="preserve"> PAGEREF _Toc230961216 \h </w:instrText>
            </w:r>
            <w:r w:rsidR="00222481" w:rsidRPr="00222481">
              <w:rPr>
                <w:rFonts w:ascii="Arial" w:hAnsi="Arial" w:cs="Arial"/>
                <w:noProof/>
                <w:webHidden/>
                <w:sz w:val="24"/>
                <w:szCs w:val="24"/>
              </w:rPr>
            </w:r>
            <w:r w:rsidR="00222481" w:rsidRPr="00222481">
              <w:rPr>
                <w:rFonts w:ascii="Arial" w:hAnsi="Arial" w:cs="Arial"/>
                <w:noProof/>
                <w:webHidden/>
                <w:sz w:val="24"/>
                <w:szCs w:val="24"/>
              </w:rPr>
              <w:fldChar w:fldCharType="separate"/>
            </w:r>
            <w:r w:rsidR="00222481" w:rsidRPr="00222481">
              <w:rPr>
                <w:rFonts w:ascii="Arial" w:hAnsi="Arial" w:cs="Arial"/>
                <w:noProof/>
                <w:webHidden/>
                <w:sz w:val="24"/>
                <w:szCs w:val="24"/>
              </w:rPr>
              <w:t>21</w:t>
            </w:r>
            <w:r w:rsidR="00222481" w:rsidRPr="00222481">
              <w:rPr>
                <w:rFonts w:ascii="Arial" w:hAnsi="Arial" w:cs="Arial"/>
                <w:noProof/>
                <w:webHidden/>
                <w:sz w:val="24"/>
                <w:szCs w:val="24"/>
              </w:rPr>
              <w:fldChar w:fldCharType="end"/>
            </w:r>
          </w:hyperlink>
        </w:p>
        <w:p w14:paraId="1FCB5D3E" w14:textId="566DC806" w:rsidR="00222481" w:rsidRPr="00222481" w:rsidRDefault="006C30D4" w:rsidP="00222481">
          <w:pPr>
            <w:pStyle w:val="TDC3"/>
            <w:tabs>
              <w:tab w:val="right" w:pos="9962"/>
            </w:tabs>
            <w:spacing w:after="0" w:line="360" w:lineRule="auto"/>
            <w:rPr>
              <w:rFonts w:ascii="Arial" w:eastAsiaTheme="minorEastAsia" w:hAnsi="Arial" w:cs="Arial"/>
              <w:noProof/>
              <w:sz w:val="24"/>
              <w:szCs w:val="24"/>
            </w:rPr>
          </w:pPr>
          <w:hyperlink w:anchor="_Toc230961217" w:history="1">
            <w:r w:rsidR="00222481" w:rsidRPr="00222481">
              <w:rPr>
                <w:rStyle w:val="Hipervnculo"/>
                <w:rFonts w:ascii="Arial" w:hAnsi="Arial" w:cs="Arial"/>
                <w:noProof/>
                <w:sz w:val="24"/>
                <w:szCs w:val="24"/>
              </w:rPr>
              <w:t>9.5.2.2. Presidencia</w:t>
            </w:r>
            <w:r w:rsidR="00222481" w:rsidRPr="00222481">
              <w:rPr>
                <w:rFonts w:ascii="Arial" w:hAnsi="Arial" w:cs="Arial"/>
                <w:noProof/>
                <w:webHidden/>
                <w:sz w:val="24"/>
                <w:szCs w:val="24"/>
              </w:rPr>
              <w:tab/>
            </w:r>
            <w:r w:rsidR="00222481" w:rsidRPr="00222481">
              <w:rPr>
                <w:rFonts w:ascii="Arial" w:hAnsi="Arial" w:cs="Arial"/>
                <w:noProof/>
                <w:webHidden/>
                <w:sz w:val="24"/>
                <w:szCs w:val="24"/>
              </w:rPr>
              <w:fldChar w:fldCharType="begin"/>
            </w:r>
            <w:r w:rsidR="00222481" w:rsidRPr="00222481">
              <w:rPr>
                <w:rFonts w:ascii="Arial" w:hAnsi="Arial" w:cs="Arial"/>
                <w:noProof/>
                <w:webHidden/>
                <w:sz w:val="24"/>
                <w:szCs w:val="24"/>
              </w:rPr>
              <w:instrText xml:space="preserve"> PAGEREF _Toc230961217 \h </w:instrText>
            </w:r>
            <w:r w:rsidR="00222481" w:rsidRPr="00222481">
              <w:rPr>
                <w:rFonts w:ascii="Arial" w:hAnsi="Arial" w:cs="Arial"/>
                <w:noProof/>
                <w:webHidden/>
                <w:sz w:val="24"/>
                <w:szCs w:val="24"/>
              </w:rPr>
            </w:r>
            <w:r w:rsidR="00222481" w:rsidRPr="00222481">
              <w:rPr>
                <w:rFonts w:ascii="Arial" w:hAnsi="Arial" w:cs="Arial"/>
                <w:noProof/>
                <w:webHidden/>
                <w:sz w:val="24"/>
                <w:szCs w:val="24"/>
              </w:rPr>
              <w:fldChar w:fldCharType="separate"/>
            </w:r>
            <w:r w:rsidR="00222481" w:rsidRPr="00222481">
              <w:rPr>
                <w:rFonts w:ascii="Arial" w:hAnsi="Arial" w:cs="Arial"/>
                <w:noProof/>
                <w:webHidden/>
                <w:sz w:val="24"/>
                <w:szCs w:val="24"/>
              </w:rPr>
              <w:t>22</w:t>
            </w:r>
            <w:r w:rsidR="00222481" w:rsidRPr="00222481">
              <w:rPr>
                <w:rFonts w:ascii="Arial" w:hAnsi="Arial" w:cs="Arial"/>
                <w:noProof/>
                <w:webHidden/>
                <w:sz w:val="24"/>
                <w:szCs w:val="24"/>
              </w:rPr>
              <w:fldChar w:fldCharType="end"/>
            </w:r>
          </w:hyperlink>
        </w:p>
        <w:p w14:paraId="57C4D310" w14:textId="70174203" w:rsidR="00222481" w:rsidRPr="00222481" w:rsidRDefault="006C30D4" w:rsidP="00222481">
          <w:pPr>
            <w:pStyle w:val="TDC3"/>
            <w:tabs>
              <w:tab w:val="right" w:pos="9962"/>
            </w:tabs>
            <w:spacing w:after="0" w:line="360" w:lineRule="auto"/>
            <w:rPr>
              <w:rFonts w:ascii="Arial" w:eastAsiaTheme="minorEastAsia" w:hAnsi="Arial" w:cs="Arial"/>
              <w:noProof/>
              <w:sz w:val="24"/>
              <w:szCs w:val="24"/>
            </w:rPr>
          </w:pPr>
          <w:hyperlink w:anchor="_Toc230961218" w:history="1">
            <w:r w:rsidR="00222481" w:rsidRPr="00222481">
              <w:rPr>
                <w:rStyle w:val="Hipervnculo"/>
                <w:rFonts w:ascii="Arial" w:hAnsi="Arial" w:cs="Arial"/>
                <w:noProof/>
                <w:sz w:val="24"/>
                <w:szCs w:val="24"/>
              </w:rPr>
              <w:t>9.5.2.2.1. Funciones del presidente</w:t>
            </w:r>
            <w:r w:rsidR="00222481" w:rsidRPr="00222481">
              <w:rPr>
                <w:rFonts w:ascii="Arial" w:hAnsi="Arial" w:cs="Arial"/>
                <w:noProof/>
                <w:webHidden/>
                <w:sz w:val="24"/>
                <w:szCs w:val="24"/>
              </w:rPr>
              <w:tab/>
            </w:r>
            <w:r w:rsidR="00222481" w:rsidRPr="00222481">
              <w:rPr>
                <w:rFonts w:ascii="Arial" w:hAnsi="Arial" w:cs="Arial"/>
                <w:noProof/>
                <w:webHidden/>
                <w:sz w:val="24"/>
                <w:szCs w:val="24"/>
              </w:rPr>
              <w:fldChar w:fldCharType="begin"/>
            </w:r>
            <w:r w:rsidR="00222481" w:rsidRPr="00222481">
              <w:rPr>
                <w:rFonts w:ascii="Arial" w:hAnsi="Arial" w:cs="Arial"/>
                <w:noProof/>
                <w:webHidden/>
                <w:sz w:val="24"/>
                <w:szCs w:val="24"/>
              </w:rPr>
              <w:instrText xml:space="preserve"> PAGEREF _Toc230961218 \h </w:instrText>
            </w:r>
            <w:r w:rsidR="00222481" w:rsidRPr="00222481">
              <w:rPr>
                <w:rFonts w:ascii="Arial" w:hAnsi="Arial" w:cs="Arial"/>
                <w:noProof/>
                <w:webHidden/>
                <w:sz w:val="24"/>
                <w:szCs w:val="24"/>
              </w:rPr>
            </w:r>
            <w:r w:rsidR="00222481" w:rsidRPr="00222481">
              <w:rPr>
                <w:rFonts w:ascii="Arial" w:hAnsi="Arial" w:cs="Arial"/>
                <w:noProof/>
                <w:webHidden/>
                <w:sz w:val="24"/>
                <w:szCs w:val="24"/>
              </w:rPr>
              <w:fldChar w:fldCharType="separate"/>
            </w:r>
            <w:r w:rsidR="00222481" w:rsidRPr="00222481">
              <w:rPr>
                <w:rFonts w:ascii="Arial" w:hAnsi="Arial" w:cs="Arial"/>
                <w:noProof/>
                <w:webHidden/>
                <w:sz w:val="24"/>
                <w:szCs w:val="24"/>
              </w:rPr>
              <w:t>22</w:t>
            </w:r>
            <w:r w:rsidR="00222481" w:rsidRPr="00222481">
              <w:rPr>
                <w:rFonts w:ascii="Arial" w:hAnsi="Arial" w:cs="Arial"/>
                <w:noProof/>
                <w:webHidden/>
                <w:sz w:val="24"/>
                <w:szCs w:val="24"/>
              </w:rPr>
              <w:fldChar w:fldCharType="end"/>
            </w:r>
          </w:hyperlink>
        </w:p>
        <w:p w14:paraId="34E1E7DA" w14:textId="070DDC72" w:rsidR="00222481" w:rsidRPr="00222481" w:rsidRDefault="006C30D4" w:rsidP="00222481">
          <w:pPr>
            <w:pStyle w:val="TDC3"/>
            <w:tabs>
              <w:tab w:val="right" w:pos="9962"/>
            </w:tabs>
            <w:spacing w:after="0" w:line="360" w:lineRule="auto"/>
            <w:rPr>
              <w:rFonts w:ascii="Arial" w:eastAsiaTheme="minorEastAsia" w:hAnsi="Arial" w:cs="Arial"/>
              <w:noProof/>
              <w:sz w:val="24"/>
              <w:szCs w:val="24"/>
            </w:rPr>
          </w:pPr>
          <w:hyperlink w:anchor="_Toc230961219" w:history="1">
            <w:r w:rsidR="00222481" w:rsidRPr="00222481">
              <w:rPr>
                <w:rStyle w:val="Hipervnculo"/>
                <w:rFonts w:ascii="Arial" w:hAnsi="Arial" w:cs="Arial"/>
                <w:noProof/>
                <w:sz w:val="24"/>
                <w:szCs w:val="24"/>
              </w:rPr>
              <w:t>9.5.2.3. Secretaría técnica</w:t>
            </w:r>
            <w:r w:rsidR="00222481" w:rsidRPr="00222481">
              <w:rPr>
                <w:rFonts w:ascii="Arial" w:hAnsi="Arial" w:cs="Arial"/>
                <w:noProof/>
                <w:webHidden/>
                <w:sz w:val="24"/>
                <w:szCs w:val="24"/>
              </w:rPr>
              <w:tab/>
            </w:r>
            <w:r w:rsidR="00222481" w:rsidRPr="00222481">
              <w:rPr>
                <w:rFonts w:ascii="Arial" w:hAnsi="Arial" w:cs="Arial"/>
                <w:noProof/>
                <w:webHidden/>
                <w:sz w:val="24"/>
                <w:szCs w:val="24"/>
              </w:rPr>
              <w:fldChar w:fldCharType="begin"/>
            </w:r>
            <w:r w:rsidR="00222481" w:rsidRPr="00222481">
              <w:rPr>
                <w:rFonts w:ascii="Arial" w:hAnsi="Arial" w:cs="Arial"/>
                <w:noProof/>
                <w:webHidden/>
                <w:sz w:val="24"/>
                <w:szCs w:val="24"/>
              </w:rPr>
              <w:instrText xml:space="preserve"> PAGEREF _Toc230961219 \h </w:instrText>
            </w:r>
            <w:r w:rsidR="00222481" w:rsidRPr="00222481">
              <w:rPr>
                <w:rFonts w:ascii="Arial" w:hAnsi="Arial" w:cs="Arial"/>
                <w:noProof/>
                <w:webHidden/>
                <w:sz w:val="24"/>
                <w:szCs w:val="24"/>
              </w:rPr>
            </w:r>
            <w:r w:rsidR="00222481" w:rsidRPr="00222481">
              <w:rPr>
                <w:rFonts w:ascii="Arial" w:hAnsi="Arial" w:cs="Arial"/>
                <w:noProof/>
                <w:webHidden/>
                <w:sz w:val="24"/>
                <w:szCs w:val="24"/>
              </w:rPr>
              <w:fldChar w:fldCharType="separate"/>
            </w:r>
            <w:r w:rsidR="00222481" w:rsidRPr="00222481">
              <w:rPr>
                <w:rFonts w:ascii="Arial" w:hAnsi="Arial" w:cs="Arial"/>
                <w:noProof/>
                <w:webHidden/>
                <w:sz w:val="24"/>
                <w:szCs w:val="24"/>
              </w:rPr>
              <w:t>22</w:t>
            </w:r>
            <w:r w:rsidR="00222481" w:rsidRPr="00222481">
              <w:rPr>
                <w:rFonts w:ascii="Arial" w:hAnsi="Arial" w:cs="Arial"/>
                <w:noProof/>
                <w:webHidden/>
                <w:sz w:val="24"/>
                <w:szCs w:val="24"/>
              </w:rPr>
              <w:fldChar w:fldCharType="end"/>
            </w:r>
          </w:hyperlink>
        </w:p>
        <w:p w14:paraId="59886445" w14:textId="591A6B51" w:rsidR="00222481" w:rsidRPr="00222481" w:rsidRDefault="006C30D4" w:rsidP="00222481">
          <w:pPr>
            <w:pStyle w:val="TDC3"/>
            <w:tabs>
              <w:tab w:val="right" w:pos="9962"/>
            </w:tabs>
            <w:spacing w:after="0" w:line="360" w:lineRule="auto"/>
            <w:rPr>
              <w:rFonts w:ascii="Arial" w:eastAsiaTheme="minorEastAsia" w:hAnsi="Arial" w:cs="Arial"/>
              <w:noProof/>
              <w:sz w:val="24"/>
              <w:szCs w:val="24"/>
            </w:rPr>
          </w:pPr>
          <w:hyperlink w:anchor="_Toc230961220" w:history="1">
            <w:r w:rsidR="00222481" w:rsidRPr="00222481">
              <w:rPr>
                <w:rStyle w:val="Hipervnculo"/>
                <w:rFonts w:ascii="Arial" w:hAnsi="Arial" w:cs="Arial"/>
                <w:noProof/>
                <w:sz w:val="24"/>
                <w:szCs w:val="24"/>
              </w:rPr>
              <w:t>9.5.2.3.1. Funciones de la secretaría técnica</w:t>
            </w:r>
            <w:r w:rsidR="00222481" w:rsidRPr="00222481">
              <w:rPr>
                <w:rFonts w:ascii="Arial" w:hAnsi="Arial" w:cs="Arial"/>
                <w:noProof/>
                <w:webHidden/>
                <w:sz w:val="24"/>
                <w:szCs w:val="24"/>
              </w:rPr>
              <w:tab/>
            </w:r>
            <w:r w:rsidR="00222481" w:rsidRPr="00222481">
              <w:rPr>
                <w:rFonts w:ascii="Arial" w:hAnsi="Arial" w:cs="Arial"/>
                <w:noProof/>
                <w:webHidden/>
                <w:sz w:val="24"/>
                <w:szCs w:val="24"/>
              </w:rPr>
              <w:fldChar w:fldCharType="begin"/>
            </w:r>
            <w:r w:rsidR="00222481" w:rsidRPr="00222481">
              <w:rPr>
                <w:rFonts w:ascii="Arial" w:hAnsi="Arial" w:cs="Arial"/>
                <w:noProof/>
                <w:webHidden/>
                <w:sz w:val="24"/>
                <w:szCs w:val="24"/>
              </w:rPr>
              <w:instrText xml:space="preserve"> PAGEREF _Toc230961220 \h </w:instrText>
            </w:r>
            <w:r w:rsidR="00222481" w:rsidRPr="00222481">
              <w:rPr>
                <w:rFonts w:ascii="Arial" w:hAnsi="Arial" w:cs="Arial"/>
                <w:noProof/>
                <w:webHidden/>
                <w:sz w:val="24"/>
                <w:szCs w:val="24"/>
              </w:rPr>
            </w:r>
            <w:r w:rsidR="00222481" w:rsidRPr="00222481">
              <w:rPr>
                <w:rFonts w:ascii="Arial" w:hAnsi="Arial" w:cs="Arial"/>
                <w:noProof/>
                <w:webHidden/>
                <w:sz w:val="24"/>
                <w:szCs w:val="24"/>
              </w:rPr>
              <w:fldChar w:fldCharType="separate"/>
            </w:r>
            <w:r w:rsidR="00222481" w:rsidRPr="00222481">
              <w:rPr>
                <w:rFonts w:ascii="Arial" w:hAnsi="Arial" w:cs="Arial"/>
                <w:noProof/>
                <w:webHidden/>
                <w:sz w:val="24"/>
                <w:szCs w:val="24"/>
              </w:rPr>
              <w:t>23</w:t>
            </w:r>
            <w:r w:rsidR="00222481" w:rsidRPr="00222481">
              <w:rPr>
                <w:rFonts w:ascii="Arial" w:hAnsi="Arial" w:cs="Arial"/>
                <w:noProof/>
                <w:webHidden/>
                <w:sz w:val="24"/>
                <w:szCs w:val="24"/>
              </w:rPr>
              <w:fldChar w:fldCharType="end"/>
            </w:r>
          </w:hyperlink>
        </w:p>
        <w:p w14:paraId="607B8F3E" w14:textId="239021F9" w:rsidR="00222481" w:rsidRPr="00222481" w:rsidRDefault="006C30D4" w:rsidP="00222481">
          <w:pPr>
            <w:pStyle w:val="TDC3"/>
            <w:tabs>
              <w:tab w:val="right" w:pos="9962"/>
            </w:tabs>
            <w:spacing w:after="0" w:line="360" w:lineRule="auto"/>
            <w:rPr>
              <w:rFonts w:ascii="Arial" w:eastAsiaTheme="minorEastAsia" w:hAnsi="Arial" w:cs="Arial"/>
              <w:noProof/>
              <w:sz w:val="24"/>
              <w:szCs w:val="24"/>
            </w:rPr>
          </w:pPr>
          <w:hyperlink w:anchor="_Toc230961221" w:history="1">
            <w:r w:rsidR="00222481" w:rsidRPr="00222481">
              <w:rPr>
                <w:rStyle w:val="Hipervnculo"/>
                <w:rFonts w:ascii="Arial" w:hAnsi="Arial" w:cs="Arial"/>
                <w:noProof/>
                <w:sz w:val="24"/>
                <w:szCs w:val="24"/>
              </w:rPr>
              <w:t>9.5.2.4. Sesiones</w:t>
            </w:r>
            <w:r w:rsidR="00222481" w:rsidRPr="00222481">
              <w:rPr>
                <w:rFonts w:ascii="Arial" w:hAnsi="Arial" w:cs="Arial"/>
                <w:noProof/>
                <w:webHidden/>
                <w:sz w:val="24"/>
                <w:szCs w:val="24"/>
              </w:rPr>
              <w:tab/>
            </w:r>
            <w:r w:rsidR="00222481" w:rsidRPr="00222481">
              <w:rPr>
                <w:rFonts w:ascii="Arial" w:hAnsi="Arial" w:cs="Arial"/>
                <w:noProof/>
                <w:webHidden/>
                <w:sz w:val="24"/>
                <w:szCs w:val="24"/>
              </w:rPr>
              <w:fldChar w:fldCharType="begin"/>
            </w:r>
            <w:r w:rsidR="00222481" w:rsidRPr="00222481">
              <w:rPr>
                <w:rFonts w:ascii="Arial" w:hAnsi="Arial" w:cs="Arial"/>
                <w:noProof/>
                <w:webHidden/>
                <w:sz w:val="24"/>
                <w:szCs w:val="24"/>
              </w:rPr>
              <w:instrText xml:space="preserve"> PAGEREF _Toc230961221 \h </w:instrText>
            </w:r>
            <w:r w:rsidR="00222481" w:rsidRPr="00222481">
              <w:rPr>
                <w:rFonts w:ascii="Arial" w:hAnsi="Arial" w:cs="Arial"/>
                <w:noProof/>
                <w:webHidden/>
                <w:sz w:val="24"/>
                <w:szCs w:val="24"/>
              </w:rPr>
            </w:r>
            <w:r w:rsidR="00222481" w:rsidRPr="00222481">
              <w:rPr>
                <w:rFonts w:ascii="Arial" w:hAnsi="Arial" w:cs="Arial"/>
                <w:noProof/>
                <w:webHidden/>
                <w:sz w:val="24"/>
                <w:szCs w:val="24"/>
              </w:rPr>
              <w:fldChar w:fldCharType="separate"/>
            </w:r>
            <w:r w:rsidR="00222481" w:rsidRPr="00222481">
              <w:rPr>
                <w:rFonts w:ascii="Arial" w:hAnsi="Arial" w:cs="Arial"/>
                <w:noProof/>
                <w:webHidden/>
                <w:sz w:val="24"/>
                <w:szCs w:val="24"/>
              </w:rPr>
              <w:t>23</w:t>
            </w:r>
            <w:r w:rsidR="00222481" w:rsidRPr="00222481">
              <w:rPr>
                <w:rFonts w:ascii="Arial" w:hAnsi="Arial" w:cs="Arial"/>
                <w:noProof/>
                <w:webHidden/>
                <w:sz w:val="24"/>
                <w:szCs w:val="24"/>
              </w:rPr>
              <w:fldChar w:fldCharType="end"/>
            </w:r>
          </w:hyperlink>
        </w:p>
        <w:p w14:paraId="7F33381A" w14:textId="700AA9BB" w:rsidR="00222481" w:rsidRPr="00222481" w:rsidRDefault="006C30D4" w:rsidP="00222481">
          <w:pPr>
            <w:pStyle w:val="TDC3"/>
            <w:tabs>
              <w:tab w:val="right" w:pos="9962"/>
            </w:tabs>
            <w:spacing w:after="0" w:line="360" w:lineRule="auto"/>
            <w:rPr>
              <w:rFonts w:ascii="Arial" w:eastAsiaTheme="minorEastAsia" w:hAnsi="Arial" w:cs="Arial"/>
              <w:noProof/>
              <w:sz w:val="24"/>
              <w:szCs w:val="24"/>
            </w:rPr>
          </w:pPr>
          <w:hyperlink w:anchor="_Toc230961222" w:history="1">
            <w:r w:rsidR="00222481" w:rsidRPr="00222481">
              <w:rPr>
                <w:rStyle w:val="Hipervnculo"/>
                <w:rFonts w:ascii="Arial" w:hAnsi="Arial" w:cs="Arial"/>
                <w:noProof/>
                <w:sz w:val="24"/>
                <w:szCs w:val="24"/>
              </w:rPr>
              <w:t>9.5.2.5. Actas</w:t>
            </w:r>
            <w:r w:rsidR="00222481" w:rsidRPr="00222481">
              <w:rPr>
                <w:rFonts w:ascii="Arial" w:hAnsi="Arial" w:cs="Arial"/>
                <w:noProof/>
                <w:webHidden/>
                <w:sz w:val="24"/>
                <w:szCs w:val="24"/>
              </w:rPr>
              <w:tab/>
            </w:r>
            <w:r w:rsidR="00222481" w:rsidRPr="00222481">
              <w:rPr>
                <w:rFonts w:ascii="Arial" w:hAnsi="Arial" w:cs="Arial"/>
                <w:noProof/>
                <w:webHidden/>
                <w:sz w:val="24"/>
                <w:szCs w:val="24"/>
              </w:rPr>
              <w:fldChar w:fldCharType="begin"/>
            </w:r>
            <w:r w:rsidR="00222481" w:rsidRPr="00222481">
              <w:rPr>
                <w:rFonts w:ascii="Arial" w:hAnsi="Arial" w:cs="Arial"/>
                <w:noProof/>
                <w:webHidden/>
                <w:sz w:val="24"/>
                <w:szCs w:val="24"/>
              </w:rPr>
              <w:instrText xml:space="preserve"> PAGEREF _Toc230961222 \h </w:instrText>
            </w:r>
            <w:r w:rsidR="00222481" w:rsidRPr="00222481">
              <w:rPr>
                <w:rFonts w:ascii="Arial" w:hAnsi="Arial" w:cs="Arial"/>
                <w:noProof/>
                <w:webHidden/>
                <w:sz w:val="24"/>
                <w:szCs w:val="24"/>
              </w:rPr>
            </w:r>
            <w:r w:rsidR="00222481" w:rsidRPr="00222481">
              <w:rPr>
                <w:rFonts w:ascii="Arial" w:hAnsi="Arial" w:cs="Arial"/>
                <w:noProof/>
                <w:webHidden/>
                <w:sz w:val="24"/>
                <w:szCs w:val="24"/>
              </w:rPr>
              <w:fldChar w:fldCharType="separate"/>
            </w:r>
            <w:r w:rsidR="00222481" w:rsidRPr="00222481">
              <w:rPr>
                <w:rFonts w:ascii="Arial" w:hAnsi="Arial" w:cs="Arial"/>
                <w:noProof/>
                <w:webHidden/>
                <w:sz w:val="24"/>
                <w:szCs w:val="24"/>
              </w:rPr>
              <w:t>24</w:t>
            </w:r>
            <w:r w:rsidR="00222481" w:rsidRPr="00222481">
              <w:rPr>
                <w:rFonts w:ascii="Arial" w:hAnsi="Arial" w:cs="Arial"/>
                <w:noProof/>
                <w:webHidden/>
                <w:sz w:val="24"/>
                <w:szCs w:val="24"/>
              </w:rPr>
              <w:fldChar w:fldCharType="end"/>
            </w:r>
          </w:hyperlink>
        </w:p>
        <w:p w14:paraId="6AFC43F0" w14:textId="617D426C" w:rsidR="00222481" w:rsidRPr="00222481" w:rsidRDefault="006C30D4" w:rsidP="00222481">
          <w:pPr>
            <w:pStyle w:val="TDC3"/>
            <w:tabs>
              <w:tab w:val="right" w:pos="9962"/>
            </w:tabs>
            <w:spacing w:after="0" w:line="360" w:lineRule="auto"/>
            <w:rPr>
              <w:rFonts w:ascii="Arial" w:eastAsiaTheme="minorEastAsia" w:hAnsi="Arial" w:cs="Arial"/>
              <w:noProof/>
              <w:sz w:val="24"/>
              <w:szCs w:val="24"/>
            </w:rPr>
          </w:pPr>
          <w:hyperlink w:anchor="_Toc230961223" w:history="1">
            <w:r w:rsidR="00222481" w:rsidRPr="00222481">
              <w:rPr>
                <w:rStyle w:val="Hipervnculo"/>
                <w:rFonts w:ascii="Arial" w:hAnsi="Arial" w:cs="Arial"/>
                <w:noProof/>
                <w:sz w:val="24"/>
                <w:szCs w:val="24"/>
              </w:rPr>
              <w:t>9.5.2.6. Quórum deliberatorio y decisorio</w:t>
            </w:r>
            <w:r w:rsidR="00222481" w:rsidRPr="00222481">
              <w:rPr>
                <w:rFonts w:ascii="Arial" w:hAnsi="Arial" w:cs="Arial"/>
                <w:noProof/>
                <w:webHidden/>
                <w:sz w:val="24"/>
                <w:szCs w:val="24"/>
              </w:rPr>
              <w:tab/>
            </w:r>
            <w:r w:rsidR="00222481" w:rsidRPr="00222481">
              <w:rPr>
                <w:rFonts w:ascii="Arial" w:hAnsi="Arial" w:cs="Arial"/>
                <w:noProof/>
                <w:webHidden/>
                <w:sz w:val="24"/>
                <w:szCs w:val="24"/>
              </w:rPr>
              <w:fldChar w:fldCharType="begin"/>
            </w:r>
            <w:r w:rsidR="00222481" w:rsidRPr="00222481">
              <w:rPr>
                <w:rFonts w:ascii="Arial" w:hAnsi="Arial" w:cs="Arial"/>
                <w:noProof/>
                <w:webHidden/>
                <w:sz w:val="24"/>
                <w:szCs w:val="24"/>
              </w:rPr>
              <w:instrText xml:space="preserve"> PAGEREF _Toc230961223 \h </w:instrText>
            </w:r>
            <w:r w:rsidR="00222481" w:rsidRPr="00222481">
              <w:rPr>
                <w:rFonts w:ascii="Arial" w:hAnsi="Arial" w:cs="Arial"/>
                <w:noProof/>
                <w:webHidden/>
                <w:sz w:val="24"/>
                <w:szCs w:val="24"/>
              </w:rPr>
            </w:r>
            <w:r w:rsidR="00222481" w:rsidRPr="00222481">
              <w:rPr>
                <w:rFonts w:ascii="Arial" w:hAnsi="Arial" w:cs="Arial"/>
                <w:noProof/>
                <w:webHidden/>
                <w:sz w:val="24"/>
                <w:szCs w:val="24"/>
              </w:rPr>
              <w:fldChar w:fldCharType="separate"/>
            </w:r>
            <w:r w:rsidR="00222481" w:rsidRPr="00222481">
              <w:rPr>
                <w:rFonts w:ascii="Arial" w:hAnsi="Arial" w:cs="Arial"/>
                <w:noProof/>
                <w:webHidden/>
                <w:sz w:val="24"/>
                <w:szCs w:val="24"/>
              </w:rPr>
              <w:t>25</w:t>
            </w:r>
            <w:r w:rsidR="00222481" w:rsidRPr="00222481">
              <w:rPr>
                <w:rFonts w:ascii="Arial" w:hAnsi="Arial" w:cs="Arial"/>
                <w:noProof/>
                <w:webHidden/>
                <w:sz w:val="24"/>
                <w:szCs w:val="24"/>
              </w:rPr>
              <w:fldChar w:fldCharType="end"/>
            </w:r>
          </w:hyperlink>
        </w:p>
        <w:p w14:paraId="6AC75030" w14:textId="3474FC90" w:rsidR="00222481" w:rsidRPr="00222481" w:rsidRDefault="006C30D4" w:rsidP="00222481">
          <w:pPr>
            <w:pStyle w:val="TDC3"/>
            <w:tabs>
              <w:tab w:val="right" w:pos="9962"/>
            </w:tabs>
            <w:spacing w:after="0" w:line="360" w:lineRule="auto"/>
            <w:rPr>
              <w:rFonts w:ascii="Arial" w:eastAsiaTheme="minorEastAsia" w:hAnsi="Arial" w:cs="Arial"/>
              <w:noProof/>
              <w:sz w:val="24"/>
              <w:szCs w:val="24"/>
            </w:rPr>
          </w:pPr>
          <w:hyperlink w:anchor="_Toc230961224" w:history="1">
            <w:r w:rsidR="00222481" w:rsidRPr="00222481">
              <w:rPr>
                <w:rStyle w:val="Hipervnculo"/>
                <w:rFonts w:ascii="Arial" w:hAnsi="Arial" w:cs="Arial"/>
                <w:noProof/>
                <w:sz w:val="24"/>
                <w:szCs w:val="24"/>
              </w:rPr>
              <w:t>9.5.3. Comité operativo</w:t>
            </w:r>
            <w:r w:rsidR="00222481" w:rsidRPr="00222481">
              <w:rPr>
                <w:rFonts w:ascii="Arial" w:hAnsi="Arial" w:cs="Arial"/>
                <w:noProof/>
                <w:webHidden/>
                <w:sz w:val="24"/>
                <w:szCs w:val="24"/>
              </w:rPr>
              <w:tab/>
            </w:r>
            <w:r w:rsidR="00222481" w:rsidRPr="00222481">
              <w:rPr>
                <w:rFonts w:ascii="Arial" w:hAnsi="Arial" w:cs="Arial"/>
                <w:noProof/>
                <w:webHidden/>
                <w:sz w:val="24"/>
                <w:szCs w:val="24"/>
              </w:rPr>
              <w:fldChar w:fldCharType="begin"/>
            </w:r>
            <w:r w:rsidR="00222481" w:rsidRPr="00222481">
              <w:rPr>
                <w:rFonts w:ascii="Arial" w:hAnsi="Arial" w:cs="Arial"/>
                <w:noProof/>
                <w:webHidden/>
                <w:sz w:val="24"/>
                <w:szCs w:val="24"/>
              </w:rPr>
              <w:instrText xml:space="preserve"> PAGEREF _Toc230961224 \h </w:instrText>
            </w:r>
            <w:r w:rsidR="00222481" w:rsidRPr="00222481">
              <w:rPr>
                <w:rFonts w:ascii="Arial" w:hAnsi="Arial" w:cs="Arial"/>
                <w:noProof/>
                <w:webHidden/>
                <w:sz w:val="24"/>
                <w:szCs w:val="24"/>
              </w:rPr>
            </w:r>
            <w:r w:rsidR="00222481" w:rsidRPr="00222481">
              <w:rPr>
                <w:rFonts w:ascii="Arial" w:hAnsi="Arial" w:cs="Arial"/>
                <w:noProof/>
                <w:webHidden/>
                <w:sz w:val="24"/>
                <w:szCs w:val="24"/>
              </w:rPr>
              <w:fldChar w:fldCharType="separate"/>
            </w:r>
            <w:r w:rsidR="00222481" w:rsidRPr="00222481">
              <w:rPr>
                <w:rFonts w:ascii="Arial" w:hAnsi="Arial" w:cs="Arial"/>
                <w:noProof/>
                <w:webHidden/>
                <w:sz w:val="24"/>
                <w:szCs w:val="24"/>
              </w:rPr>
              <w:t>25</w:t>
            </w:r>
            <w:r w:rsidR="00222481" w:rsidRPr="00222481">
              <w:rPr>
                <w:rFonts w:ascii="Arial" w:hAnsi="Arial" w:cs="Arial"/>
                <w:noProof/>
                <w:webHidden/>
                <w:sz w:val="24"/>
                <w:szCs w:val="24"/>
              </w:rPr>
              <w:fldChar w:fldCharType="end"/>
            </w:r>
          </w:hyperlink>
        </w:p>
        <w:p w14:paraId="7B5C20F8" w14:textId="5AF50294" w:rsidR="00222481" w:rsidRPr="00222481" w:rsidRDefault="006C30D4" w:rsidP="00222481">
          <w:pPr>
            <w:pStyle w:val="TDC3"/>
            <w:tabs>
              <w:tab w:val="right" w:pos="9962"/>
            </w:tabs>
            <w:spacing w:after="0" w:line="360" w:lineRule="auto"/>
            <w:rPr>
              <w:rFonts w:ascii="Arial" w:eastAsiaTheme="minorEastAsia" w:hAnsi="Arial" w:cs="Arial"/>
              <w:noProof/>
              <w:sz w:val="24"/>
              <w:szCs w:val="24"/>
            </w:rPr>
          </w:pPr>
          <w:hyperlink w:anchor="_Toc230961225" w:history="1">
            <w:r w:rsidR="00222481" w:rsidRPr="00222481">
              <w:rPr>
                <w:rStyle w:val="Hipervnculo"/>
                <w:rFonts w:ascii="Arial" w:hAnsi="Arial" w:cs="Arial"/>
                <w:noProof/>
                <w:sz w:val="24"/>
                <w:szCs w:val="24"/>
              </w:rPr>
              <w:t>9.5.3.1. Espacios de articulación</w:t>
            </w:r>
            <w:r w:rsidR="00222481" w:rsidRPr="00222481">
              <w:rPr>
                <w:rFonts w:ascii="Arial" w:hAnsi="Arial" w:cs="Arial"/>
                <w:noProof/>
                <w:webHidden/>
                <w:sz w:val="24"/>
                <w:szCs w:val="24"/>
              </w:rPr>
              <w:tab/>
            </w:r>
            <w:r w:rsidR="00222481" w:rsidRPr="00222481">
              <w:rPr>
                <w:rFonts w:ascii="Arial" w:hAnsi="Arial" w:cs="Arial"/>
                <w:noProof/>
                <w:webHidden/>
                <w:sz w:val="24"/>
                <w:szCs w:val="24"/>
              </w:rPr>
              <w:fldChar w:fldCharType="begin"/>
            </w:r>
            <w:r w:rsidR="00222481" w:rsidRPr="00222481">
              <w:rPr>
                <w:rFonts w:ascii="Arial" w:hAnsi="Arial" w:cs="Arial"/>
                <w:noProof/>
                <w:webHidden/>
                <w:sz w:val="24"/>
                <w:szCs w:val="24"/>
              </w:rPr>
              <w:instrText xml:space="preserve"> PAGEREF _Toc230961225 \h </w:instrText>
            </w:r>
            <w:r w:rsidR="00222481" w:rsidRPr="00222481">
              <w:rPr>
                <w:rFonts w:ascii="Arial" w:hAnsi="Arial" w:cs="Arial"/>
                <w:noProof/>
                <w:webHidden/>
                <w:sz w:val="24"/>
                <w:szCs w:val="24"/>
              </w:rPr>
            </w:r>
            <w:r w:rsidR="00222481" w:rsidRPr="00222481">
              <w:rPr>
                <w:rFonts w:ascii="Arial" w:hAnsi="Arial" w:cs="Arial"/>
                <w:noProof/>
                <w:webHidden/>
                <w:sz w:val="24"/>
                <w:szCs w:val="24"/>
              </w:rPr>
              <w:fldChar w:fldCharType="separate"/>
            </w:r>
            <w:r w:rsidR="00222481" w:rsidRPr="00222481">
              <w:rPr>
                <w:rFonts w:ascii="Arial" w:hAnsi="Arial" w:cs="Arial"/>
                <w:noProof/>
                <w:webHidden/>
                <w:sz w:val="24"/>
                <w:szCs w:val="24"/>
              </w:rPr>
              <w:t>26</w:t>
            </w:r>
            <w:r w:rsidR="00222481" w:rsidRPr="00222481">
              <w:rPr>
                <w:rFonts w:ascii="Arial" w:hAnsi="Arial" w:cs="Arial"/>
                <w:noProof/>
                <w:webHidden/>
                <w:sz w:val="24"/>
                <w:szCs w:val="24"/>
              </w:rPr>
              <w:fldChar w:fldCharType="end"/>
            </w:r>
          </w:hyperlink>
        </w:p>
        <w:p w14:paraId="1869BAB7" w14:textId="6421AFC4" w:rsidR="00222481" w:rsidRPr="00222481" w:rsidRDefault="006C30D4" w:rsidP="00222481">
          <w:pPr>
            <w:pStyle w:val="TDC3"/>
            <w:tabs>
              <w:tab w:val="right" w:pos="9962"/>
            </w:tabs>
            <w:spacing w:after="0" w:line="360" w:lineRule="auto"/>
            <w:rPr>
              <w:rFonts w:ascii="Arial" w:eastAsiaTheme="minorEastAsia" w:hAnsi="Arial" w:cs="Arial"/>
              <w:noProof/>
              <w:sz w:val="24"/>
              <w:szCs w:val="24"/>
            </w:rPr>
          </w:pPr>
          <w:hyperlink w:anchor="_Toc230961226" w:history="1">
            <w:r w:rsidR="00222481" w:rsidRPr="00222481">
              <w:rPr>
                <w:rStyle w:val="Hipervnculo"/>
                <w:rFonts w:ascii="Arial" w:hAnsi="Arial" w:cs="Arial"/>
                <w:noProof/>
                <w:sz w:val="24"/>
                <w:szCs w:val="24"/>
              </w:rPr>
              <w:t>9.5.3.1.1. Tipos de espacios de articulación</w:t>
            </w:r>
            <w:r w:rsidR="00222481" w:rsidRPr="00222481">
              <w:rPr>
                <w:rFonts w:ascii="Arial" w:hAnsi="Arial" w:cs="Arial"/>
                <w:noProof/>
                <w:webHidden/>
                <w:sz w:val="24"/>
                <w:szCs w:val="24"/>
              </w:rPr>
              <w:tab/>
            </w:r>
            <w:r w:rsidR="00222481" w:rsidRPr="00222481">
              <w:rPr>
                <w:rFonts w:ascii="Arial" w:hAnsi="Arial" w:cs="Arial"/>
                <w:noProof/>
                <w:webHidden/>
                <w:sz w:val="24"/>
                <w:szCs w:val="24"/>
              </w:rPr>
              <w:fldChar w:fldCharType="begin"/>
            </w:r>
            <w:r w:rsidR="00222481" w:rsidRPr="00222481">
              <w:rPr>
                <w:rFonts w:ascii="Arial" w:hAnsi="Arial" w:cs="Arial"/>
                <w:noProof/>
                <w:webHidden/>
                <w:sz w:val="24"/>
                <w:szCs w:val="24"/>
              </w:rPr>
              <w:instrText xml:space="preserve"> PAGEREF _Toc230961226 \h </w:instrText>
            </w:r>
            <w:r w:rsidR="00222481" w:rsidRPr="00222481">
              <w:rPr>
                <w:rFonts w:ascii="Arial" w:hAnsi="Arial" w:cs="Arial"/>
                <w:noProof/>
                <w:webHidden/>
                <w:sz w:val="24"/>
                <w:szCs w:val="24"/>
              </w:rPr>
            </w:r>
            <w:r w:rsidR="00222481" w:rsidRPr="00222481">
              <w:rPr>
                <w:rFonts w:ascii="Arial" w:hAnsi="Arial" w:cs="Arial"/>
                <w:noProof/>
                <w:webHidden/>
                <w:sz w:val="24"/>
                <w:szCs w:val="24"/>
              </w:rPr>
              <w:fldChar w:fldCharType="separate"/>
            </w:r>
            <w:r w:rsidR="00222481" w:rsidRPr="00222481">
              <w:rPr>
                <w:rFonts w:ascii="Arial" w:hAnsi="Arial" w:cs="Arial"/>
                <w:noProof/>
                <w:webHidden/>
                <w:sz w:val="24"/>
                <w:szCs w:val="24"/>
              </w:rPr>
              <w:t>26</w:t>
            </w:r>
            <w:r w:rsidR="00222481" w:rsidRPr="00222481">
              <w:rPr>
                <w:rFonts w:ascii="Arial" w:hAnsi="Arial" w:cs="Arial"/>
                <w:noProof/>
                <w:webHidden/>
                <w:sz w:val="24"/>
                <w:szCs w:val="24"/>
              </w:rPr>
              <w:fldChar w:fldCharType="end"/>
            </w:r>
          </w:hyperlink>
        </w:p>
        <w:p w14:paraId="2B2CB242" w14:textId="7729105B" w:rsidR="00222481" w:rsidRPr="00222481" w:rsidRDefault="006C30D4" w:rsidP="00222481">
          <w:pPr>
            <w:pStyle w:val="TDC3"/>
            <w:tabs>
              <w:tab w:val="right" w:pos="9962"/>
            </w:tabs>
            <w:spacing w:after="0" w:line="360" w:lineRule="auto"/>
            <w:rPr>
              <w:rFonts w:ascii="Arial" w:eastAsiaTheme="minorEastAsia" w:hAnsi="Arial" w:cs="Arial"/>
              <w:noProof/>
              <w:sz w:val="24"/>
              <w:szCs w:val="24"/>
            </w:rPr>
          </w:pPr>
          <w:hyperlink w:anchor="_Toc230961227" w:history="1">
            <w:r w:rsidR="00222481" w:rsidRPr="00222481">
              <w:rPr>
                <w:rStyle w:val="Hipervnculo"/>
                <w:rFonts w:ascii="Arial" w:hAnsi="Arial" w:cs="Arial"/>
                <w:noProof/>
                <w:sz w:val="24"/>
                <w:szCs w:val="24"/>
              </w:rPr>
              <w:t>9.5.3.1.2. Presidencia y secretaría técnica de los espacios de articulación</w:t>
            </w:r>
            <w:r w:rsidR="00222481" w:rsidRPr="00222481">
              <w:rPr>
                <w:rFonts w:ascii="Arial" w:hAnsi="Arial" w:cs="Arial"/>
                <w:noProof/>
                <w:webHidden/>
                <w:sz w:val="24"/>
                <w:szCs w:val="24"/>
              </w:rPr>
              <w:tab/>
            </w:r>
            <w:r w:rsidR="00222481" w:rsidRPr="00222481">
              <w:rPr>
                <w:rFonts w:ascii="Arial" w:hAnsi="Arial" w:cs="Arial"/>
                <w:noProof/>
                <w:webHidden/>
                <w:sz w:val="24"/>
                <w:szCs w:val="24"/>
              </w:rPr>
              <w:fldChar w:fldCharType="begin"/>
            </w:r>
            <w:r w:rsidR="00222481" w:rsidRPr="00222481">
              <w:rPr>
                <w:rFonts w:ascii="Arial" w:hAnsi="Arial" w:cs="Arial"/>
                <w:noProof/>
                <w:webHidden/>
                <w:sz w:val="24"/>
                <w:szCs w:val="24"/>
              </w:rPr>
              <w:instrText xml:space="preserve"> PAGEREF _Toc230961227 \h </w:instrText>
            </w:r>
            <w:r w:rsidR="00222481" w:rsidRPr="00222481">
              <w:rPr>
                <w:rFonts w:ascii="Arial" w:hAnsi="Arial" w:cs="Arial"/>
                <w:noProof/>
                <w:webHidden/>
                <w:sz w:val="24"/>
                <w:szCs w:val="24"/>
              </w:rPr>
            </w:r>
            <w:r w:rsidR="00222481" w:rsidRPr="00222481">
              <w:rPr>
                <w:rFonts w:ascii="Arial" w:hAnsi="Arial" w:cs="Arial"/>
                <w:noProof/>
                <w:webHidden/>
                <w:sz w:val="24"/>
                <w:szCs w:val="24"/>
              </w:rPr>
              <w:fldChar w:fldCharType="separate"/>
            </w:r>
            <w:r w:rsidR="00222481" w:rsidRPr="00222481">
              <w:rPr>
                <w:rFonts w:ascii="Arial" w:hAnsi="Arial" w:cs="Arial"/>
                <w:noProof/>
                <w:webHidden/>
                <w:sz w:val="24"/>
                <w:szCs w:val="24"/>
              </w:rPr>
              <w:t>28</w:t>
            </w:r>
            <w:r w:rsidR="00222481" w:rsidRPr="00222481">
              <w:rPr>
                <w:rFonts w:ascii="Arial" w:hAnsi="Arial" w:cs="Arial"/>
                <w:noProof/>
                <w:webHidden/>
                <w:sz w:val="24"/>
                <w:szCs w:val="24"/>
              </w:rPr>
              <w:fldChar w:fldCharType="end"/>
            </w:r>
          </w:hyperlink>
        </w:p>
        <w:p w14:paraId="6CBF5528" w14:textId="025C1491" w:rsidR="00222481" w:rsidRPr="00222481" w:rsidRDefault="006C30D4" w:rsidP="00222481">
          <w:pPr>
            <w:pStyle w:val="TDC3"/>
            <w:tabs>
              <w:tab w:val="right" w:pos="9962"/>
            </w:tabs>
            <w:spacing w:after="0" w:line="360" w:lineRule="auto"/>
            <w:rPr>
              <w:rFonts w:ascii="Arial" w:eastAsiaTheme="minorEastAsia" w:hAnsi="Arial" w:cs="Arial"/>
              <w:noProof/>
              <w:sz w:val="24"/>
              <w:szCs w:val="24"/>
            </w:rPr>
          </w:pPr>
          <w:hyperlink w:anchor="_Toc230961228" w:history="1">
            <w:r w:rsidR="00222481" w:rsidRPr="00222481">
              <w:rPr>
                <w:rStyle w:val="Hipervnculo"/>
                <w:rFonts w:ascii="Arial" w:hAnsi="Arial" w:cs="Arial"/>
                <w:noProof/>
                <w:sz w:val="24"/>
                <w:szCs w:val="24"/>
              </w:rPr>
              <w:t>9.5.3.1.3. Funciones de los espacios de articulación</w:t>
            </w:r>
            <w:r w:rsidR="00222481" w:rsidRPr="00222481">
              <w:rPr>
                <w:rFonts w:ascii="Arial" w:hAnsi="Arial" w:cs="Arial"/>
                <w:noProof/>
                <w:webHidden/>
                <w:sz w:val="24"/>
                <w:szCs w:val="24"/>
              </w:rPr>
              <w:tab/>
            </w:r>
            <w:r w:rsidR="00222481" w:rsidRPr="00222481">
              <w:rPr>
                <w:rFonts w:ascii="Arial" w:hAnsi="Arial" w:cs="Arial"/>
                <w:noProof/>
                <w:webHidden/>
                <w:sz w:val="24"/>
                <w:szCs w:val="24"/>
              </w:rPr>
              <w:fldChar w:fldCharType="begin"/>
            </w:r>
            <w:r w:rsidR="00222481" w:rsidRPr="00222481">
              <w:rPr>
                <w:rFonts w:ascii="Arial" w:hAnsi="Arial" w:cs="Arial"/>
                <w:noProof/>
                <w:webHidden/>
                <w:sz w:val="24"/>
                <w:szCs w:val="24"/>
              </w:rPr>
              <w:instrText xml:space="preserve"> PAGEREF _Toc230961228 \h </w:instrText>
            </w:r>
            <w:r w:rsidR="00222481" w:rsidRPr="00222481">
              <w:rPr>
                <w:rFonts w:ascii="Arial" w:hAnsi="Arial" w:cs="Arial"/>
                <w:noProof/>
                <w:webHidden/>
                <w:sz w:val="24"/>
                <w:szCs w:val="24"/>
              </w:rPr>
            </w:r>
            <w:r w:rsidR="00222481" w:rsidRPr="00222481">
              <w:rPr>
                <w:rFonts w:ascii="Arial" w:hAnsi="Arial" w:cs="Arial"/>
                <w:noProof/>
                <w:webHidden/>
                <w:sz w:val="24"/>
                <w:szCs w:val="24"/>
              </w:rPr>
              <w:fldChar w:fldCharType="separate"/>
            </w:r>
            <w:r w:rsidR="00222481" w:rsidRPr="00222481">
              <w:rPr>
                <w:rFonts w:ascii="Arial" w:hAnsi="Arial" w:cs="Arial"/>
                <w:noProof/>
                <w:webHidden/>
                <w:sz w:val="24"/>
                <w:szCs w:val="24"/>
              </w:rPr>
              <w:t>29</w:t>
            </w:r>
            <w:r w:rsidR="00222481" w:rsidRPr="00222481">
              <w:rPr>
                <w:rFonts w:ascii="Arial" w:hAnsi="Arial" w:cs="Arial"/>
                <w:noProof/>
                <w:webHidden/>
                <w:sz w:val="24"/>
                <w:szCs w:val="24"/>
              </w:rPr>
              <w:fldChar w:fldCharType="end"/>
            </w:r>
          </w:hyperlink>
        </w:p>
        <w:p w14:paraId="0332CECE" w14:textId="6151A1D4" w:rsidR="00222481" w:rsidRPr="00222481" w:rsidRDefault="006C30D4" w:rsidP="00222481">
          <w:pPr>
            <w:pStyle w:val="TDC3"/>
            <w:tabs>
              <w:tab w:val="right" w:pos="9962"/>
            </w:tabs>
            <w:spacing w:after="0" w:line="360" w:lineRule="auto"/>
            <w:rPr>
              <w:rFonts w:ascii="Arial" w:eastAsiaTheme="minorEastAsia" w:hAnsi="Arial" w:cs="Arial"/>
              <w:noProof/>
              <w:sz w:val="24"/>
              <w:szCs w:val="24"/>
            </w:rPr>
          </w:pPr>
          <w:hyperlink w:anchor="_Toc230961229" w:history="1">
            <w:r w:rsidR="00222481" w:rsidRPr="00222481">
              <w:rPr>
                <w:rStyle w:val="Hipervnculo"/>
                <w:rFonts w:ascii="Arial" w:hAnsi="Arial" w:cs="Arial"/>
                <w:noProof/>
                <w:sz w:val="24"/>
                <w:szCs w:val="24"/>
              </w:rPr>
              <w:t>9.5.3.1.3.1. Planificación y formulación del plan de trabajo</w:t>
            </w:r>
            <w:r w:rsidR="00222481" w:rsidRPr="00222481">
              <w:rPr>
                <w:rFonts w:ascii="Arial" w:hAnsi="Arial" w:cs="Arial"/>
                <w:noProof/>
                <w:webHidden/>
                <w:sz w:val="24"/>
                <w:szCs w:val="24"/>
              </w:rPr>
              <w:tab/>
            </w:r>
            <w:r w:rsidR="00222481" w:rsidRPr="00222481">
              <w:rPr>
                <w:rFonts w:ascii="Arial" w:hAnsi="Arial" w:cs="Arial"/>
                <w:noProof/>
                <w:webHidden/>
                <w:sz w:val="24"/>
                <w:szCs w:val="24"/>
              </w:rPr>
              <w:fldChar w:fldCharType="begin"/>
            </w:r>
            <w:r w:rsidR="00222481" w:rsidRPr="00222481">
              <w:rPr>
                <w:rFonts w:ascii="Arial" w:hAnsi="Arial" w:cs="Arial"/>
                <w:noProof/>
                <w:webHidden/>
                <w:sz w:val="24"/>
                <w:szCs w:val="24"/>
              </w:rPr>
              <w:instrText xml:space="preserve"> PAGEREF _Toc230961229 \h </w:instrText>
            </w:r>
            <w:r w:rsidR="00222481" w:rsidRPr="00222481">
              <w:rPr>
                <w:rFonts w:ascii="Arial" w:hAnsi="Arial" w:cs="Arial"/>
                <w:noProof/>
                <w:webHidden/>
                <w:sz w:val="24"/>
                <w:szCs w:val="24"/>
              </w:rPr>
            </w:r>
            <w:r w:rsidR="00222481" w:rsidRPr="00222481">
              <w:rPr>
                <w:rFonts w:ascii="Arial" w:hAnsi="Arial" w:cs="Arial"/>
                <w:noProof/>
                <w:webHidden/>
                <w:sz w:val="24"/>
                <w:szCs w:val="24"/>
              </w:rPr>
              <w:fldChar w:fldCharType="separate"/>
            </w:r>
            <w:r w:rsidR="00222481" w:rsidRPr="00222481">
              <w:rPr>
                <w:rFonts w:ascii="Arial" w:hAnsi="Arial" w:cs="Arial"/>
                <w:noProof/>
                <w:webHidden/>
                <w:sz w:val="24"/>
                <w:szCs w:val="24"/>
              </w:rPr>
              <w:t>29</w:t>
            </w:r>
            <w:r w:rsidR="00222481" w:rsidRPr="00222481">
              <w:rPr>
                <w:rFonts w:ascii="Arial" w:hAnsi="Arial" w:cs="Arial"/>
                <w:noProof/>
                <w:webHidden/>
                <w:sz w:val="24"/>
                <w:szCs w:val="24"/>
              </w:rPr>
              <w:fldChar w:fldCharType="end"/>
            </w:r>
          </w:hyperlink>
        </w:p>
        <w:p w14:paraId="4F345E45" w14:textId="10BC8FB0" w:rsidR="00222481" w:rsidRPr="00222481" w:rsidRDefault="006C30D4" w:rsidP="00222481">
          <w:pPr>
            <w:pStyle w:val="TDC3"/>
            <w:tabs>
              <w:tab w:val="right" w:pos="9962"/>
            </w:tabs>
            <w:spacing w:after="0" w:line="360" w:lineRule="auto"/>
            <w:rPr>
              <w:rFonts w:ascii="Arial" w:eastAsiaTheme="minorEastAsia" w:hAnsi="Arial" w:cs="Arial"/>
              <w:noProof/>
              <w:sz w:val="24"/>
              <w:szCs w:val="24"/>
            </w:rPr>
          </w:pPr>
          <w:hyperlink w:anchor="_Toc230961230" w:history="1">
            <w:r w:rsidR="00222481" w:rsidRPr="00222481">
              <w:rPr>
                <w:rStyle w:val="Hipervnculo"/>
                <w:rFonts w:ascii="Arial" w:hAnsi="Arial" w:cs="Arial"/>
                <w:noProof/>
                <w:sz w:val="24"/>
                <w:szCs w:val="24"/>
              </w:rPr>
              <w:t>9.5.3.1.3.2. Gestión de cooperación internacional</w:t>
            </w:r>
            <w:r w:rsidR="00222481" w:rsidRPr="00222481">
              <w:rPr>
                <w:rFonts w:ascii="Arial" w:hAnsi="Arial" w:cs="Arial"/>
                <w:noProof/>
                <w:webHidden/>
                <w:sz w:val="24"/>
                <w:szCs w:val="24"/>
              </w:rPr>
              <w:tab/>
            </w:r>
            <w:r w:rsidR="00222481" w:rsidRPr="00222481">
              <w:rPr>
                <w:rFonts w:ascii="Arial" w:hAnsi="Arial" w:cs="Arial"/>
                <w:noProof/>
                <w:webHidden/>
                <w:sz w:val="24"/>
                <w:szCs w:val="24"/>
              </w:rPr>
              <w:fldChar w:fldCharType="begin"/>
            </w:r>
            <w:r w:rsidR="00222481" w:rsidRPr="00222481">
              <w:rPr>
                <w:rFonts w:ascii="Arial" w:hAnsi="Arial" w:cs="Arial"/>
                <w:noProof/>
                <w:webHidden/>
                <w:sz w:val="24"/>
                <w:szCs w:val="24"/>
              </w:rPr>
              <w:instrText xml:space="preserve"> PAGEREF _Toc230961230 \h </w:instrText>
            </w:r>
            <w:r w:rsidR="00222481" w:rsidRPr="00222481">
              <w:rPr>
                <w:rFonts w:ascii="Arial" w:hAnsi="Arial" w:cs="Arial"/>
                <w:noProof/>
                <w:webHidden/>
                <w:sz w:val="24"/>
                <w:szCs w:val="24"/>
              </w:rPr>
            </w:r>
            <w:r w:rsidR="00222481" w:rsidRPr="00222481">
              <w:rPr>
                <w:rFonts w:ascii="Arial" w:hAnsi="Arial" w:cs="Arial"/>
                <w:noProof/>
                <w:webHidden/>
                <w:sz w:val="24"/>
                <w:szCs w:val="24"/>
              </w:rPr>
              <w:fldChar w:fldCharType="separate"/>
            </w:r>
            <w:r w:rsidR="00222481" w:rsidRPr="00222481">
              <w:rPr>
                <w:rFonts w:ascii="Arial" w:hAnsi="Arial" w:cs="Arial"/>
                <w:noProof/>
                <w:webHidden/>
                <w:sz w:val="24"/>
                <w:szCs w:val="24"/>
              </w:rPr>
              <w:t>29</w:t>
            </w:r>
            <w:r w:rsidR="00222481" w:rsidRPr="00222481">
              <w:rPr>
                <w:rFonts w:ascii="Arial" w:hAnsi="Arial" w:cs="Arial"/>
                <w:noProof/>
                <w:webHidden/>
                <w:sz w:val="24"/>
                <w:szCs w:val="24"/>
              </w:rPr>
              <w:fldChar w:fldCharType="end"/>
            </w:r>
          </w:hyperlink>
        </w:p>
        <w:p w14:paraId="27116811" w14:textId="6045C44C" w:rsidR="00222481" w:rsidRPr="00222481" w:rsidRDefault="006C30D4" w:rsidP="00222481">
          <w:pPr>
            <w:pStyle w:val="TDC3"/>
            <w:tabs>
              <w:tab w:val="right" w:pos="9962"/>
            </w:tabs>
            <w:spacing w:after="0" w:line="360" w:lineRule="auto"/>
            <w:rPr>
              <w:rFonts w:ascii="Arial" w:eastAsiaTheme="minorEastAsia" w:hAnsi="Arial" w:cs="Arial"/>
              <w:noProof/>
              <w:sz w:val="24"/>
              <w:szCs w:val="24"/>
            </w:rPr>
          </w:pPr>
          <w:hyperlink w:anchor="_Toc230961231" w:history="1">
            <w:r w:rsidR="00222481" w:rsidRPr="00222481">
              <w:rPr>
                <w:rStyle w:val="Hipervnculo"/>
                <w:rFonts w:ascii="Arial" w:hAnsi="Arial" w:cs="Arial"/>
                <w:noProof/>
                <w:sz w:val="24"/>
                <w:szCs w:val="24"/>
              </w:rPr>
              <w:t>9.5.3.1.3.3. Seguimiento y monitoreo</w:t>
            </w:r>
            <w:r w:rsidR="00222481" w:rsidRPr="00222481">
              <w:rPr>
                <w:rFonts w:ascii="Arial" w:hAnsi="Arial" w:cs="Arial"/>
                <w:noProof/>
                <w:webHidden/>
                <w:sz w:val="24"/>
                <w:szCs w:val="24"/>
              </w:rPr>
              <w:tab/>
            </w:r>
            <w:r w:rsidR="00222481" w:rsidRPr="00222481">
              <w:rPr>
                <w:rFonts w:ascii="Arial" w:hAnsi="Arial" w:cs="Arial"/>
                <w:noProof/>
                <w:webHidden/>
                <w:sz w:val="24"/>
                <w:szCs w:val="24"/>
              </w:rPr>
              <w:fldChar w:fldCharType="begin"/>
            </w:r>
            <w:r w:rsidR="00222481" w:rsidRPr="00222481">
              <w:rPr>
                <w:rFonts w:ascii="Arial" w:hAnsi="Arial" w:cs="Arial"/>
                <w:noProof/>
                <w:webHidden/>
                <w:sz w:val="24"/>
                <w:szCs w:val="24"/>
              </w:rPr>
              <w:instrText xml:space="preserve"> PAGEREF _Toc230961231 \h </w:instrText>
            </w:r>
            <w:r w:rsidR="00222481" w:rsidRPr="00222481">
              <w:rPr>
                <w:rFonts w:ascii="Arial" w:hAnsi="Arial" w:cs="Arial"/>
                <w:noProof/>
                <w:webHidden/>
                <w:sz w:val="24"/>
                <w:szCs w:val="24"/>
              </w:rPr>
            </w:r>
            <w:r w:rsidR="00222481" w:rsidRPr="00222481">
              <w:rPr>
                <w:rFonts w:ascii="Arial" w:hAnsi="Arial" w:cs="Arial"/>
                <w:noProof/>
                <w:webHidden/>
                <w:sz w:val="24"/>
                <w:szCs w:val="24"/>
              </w:rPr>
              <w:fldChar w:fldCharType="separate"/>
            </w:r>
            <w:r w:rsidR="00222481" w:rsidRPr="00222481">
              <w:rPr>
                <w:rFonts w:ascii="Arial" w:hAnsi="Arial" w:cs="Arial"/>
                <w:noProof/>
                <w:webHidden/>
                <w:sz w:val="24"/>
                <w:szCs w:val="24"/>
              </w:rPr>
              <w:t>30</w:t>
            </w:r>
            <w:r w:rsidR="00222481" w:rsidRPr="00222481">
              <w:rPr>
                <w:rFonts w:ascii="Arial" w:hAnsi="Arial" w:cs="Arial"/>
                <w:noProof/>
                <w:webHidden/>
                <w:sz w:val="24"/>
                <w:szCs w:val="24"/>
              </w:rPr>
              <w:fldChar w:fldCharType="end"/>
            </w:r>
          </w:hyperlink>
        </w:p>
        <w:p w14:paraId="61D22D57" w14:textId="0E21F675" w:rsidR="00222481" w:rsidRPr="00222481" w:rsidRDefault="006C30D4" w:rsidP="00222481">
          <w:pPr>
            <w:pStyle w:val="TDC3"/>
            <w:tabs>
              <w:tab w:val="right" w:pos="9962"/>
            </w:tabs>
            <w:spacing w:after="0" w:line="360" w:lineRule="auto"/>
            <w:rPr>
              <w:rFonts w:ascii="Arial" w:eastAsiaTheme="minorEastAsia" w:hAnsi="Arial" w:cs="Arial"/>
              <w:noProof/>
              <w:sz w:val="24"/>
              <w:szCs w:val="24"/>
            </w:rPr>
          </w:pPr>
          <w:hyperlink w:anchor="_Toc230961232" w:history="1">
            <w:r w:rsidR="00222481" w:rsidRPr="00222481">
              <w:rPr>
                <w:rStyle w:val="Hipervnculo"/>
                <w:rFonts w:ascii="Arial" w:hAnsi="Arial" w:cs="Arial"/>
                <w:noProof/>
                <w:sz w:val="24"/>
                <w:szCs w:val="24"/>
              </w:rPr>
              <w:t>9.5.3.1.3.4. Convocatoria y funcionamiento del espacio de articulación</w:t>
            </w:r>
            <w:r w:rsidR="00222481" w:rsidRPr="00222481">
              <w:rPr>
                <w:rFonts w:ascii="Arial" w:hAnsi="Arial" w:cs="Arial"/>
                <w:noProof/>
                <w:webHidden/>
                <w:sz w:val="24"/>
                <w:szCs w:val="24"/>
              </w:rPr>
              <w:tab/>
            </w:r>
            <w:r w:rsidR="00222481" w:rsidRPr="00222481">
              <w:rPr>
                <w:rFonts w:ascii="Arial" w:hAnsi="Arial" w:cs="Arial"/>
                <w:noProof/>
                <w:webHidden/>
                <w:sz w:val="24"/>
                <w:szCs w:val="24"/>
              </w:rPr>
              <w:fldChar w:fldCharType="begin"/>
            </w:r>
            <w:r w:rsidR="00222481" w:rsidRPr="00222481">
              <w:rPr>
                <w:rFonts w:ascii="Arial" w:hAnsi="Arial" w:cs="Arial"/>
                <w:noProof/>
                <w:webHidden/>
                <w:sz w:val="24"/>
                <w:szCs w:val="24"/>
              </w:rPr>
              <w:instrText xml:space="preserve"> PAGEREF _Toc230961232 \h </w:instrText>
            </w:r>
            <w:r w:rsidR="00222481" w:rsidRPr="00222481">
              <w:rPr>
                <w:rFonts w:ascii="Arial" w:hAnsi="Arial" w:cs="Arial"/>
                <w:noProof/>
                <w:webHidden/>
                <w:sz w:val="24"/>
                <w:szCs w:val="24"/>
              </w:rPr>
            </w:r>
            <w:r w:rsidR="00222481" w:rsidRPr="00222481">
              <w:rPr>
                <w:rFonts w:ascii="Arial" w:hAnsi="Arial" w:cs="Arial"/>
                <w:noProof/>
                <w:webHidden/>
                <w:sz w:val="24"/>
                <w:szCs w:val="24"/>
              </w:rPr>
              <w:fldChar w:fldCharType="separate"/>
            </w:r>
            <w:r w:rsidR="00222481" w:rsidRPr="00222481">
              <w:rPr>
                <w:rFonts w:ascii="Arial" w:hAnsi="Arial" w:cs="Arial"/>
                <w:noProof/>
                <w:webHidden/>
                <w:sz w:val="24"/>
                <w:szCs w:val="24"/>
              </w:rPr>
              <w:t>30</w:t>
            </w:r>
            <w:r w:rsidR="00222481" w:rsidRPr="00222481">
              <w:rPr>
                <w:rFonts w:ascii="Arial" w:hAnsi="Arial" w:cs="Arial"/>
                <w:noProof/>
                <w:webHidden/>
                <w:sz w:val="24"/>
                <w:szCs w:val="24"/>
              </w:rPr>
              <w:fldChar w:fldCharType="end"/>
            </w:r>
          </w:hyperlink>
        </w:p>
        <w:p w14:paraId="5722424A" w14:textId="68E988F4" w:rsidR="00222481" w:rsidRPr="00222481" w:rsidRDefault="006C30D4" w:rsidP="00222481">
          <w:pPr>
            <w:pStyle w:val="TDC3"/>
            <w:tabs>
              <w:tab w:val="right" w:pos="9962"/>
            </w:tabs>
            <w:spacing w:after="0" w:line="360" w:lineRule="auto"/>
            <w:rPr>
              <w:rFonts w:ascii="Arial" w:eastAsiaTheme="minorEastAsia" w:hAnsi="Arial" w:cs="Arial"/>
              <w:noProof/>
              <w:sz w:val="24"/>
              <w:szCs w:val="24"/>
            </w:rPr>
          </w:pPr>
          <w:hyperlink w:anchor="_Toc230961233" w:history="1">
            <w:r w:rsidR="00222481" w:rsidRPr="00222481">
              <w:rPr>
                <w:rStyle w:val="Hipervnculo"/>
                <w:rFonts w:ascii="Arial" w:hAnsi="Arial" w:cs="Arial"/>
                <w:noProof/>
                <w:sz w:val="24"/>
                <w:szCs w:val="24"/>
              </w:rPr>
              <w:t>9.5.3.2. Ruta de gestión del Comité operativo</w:t>
            </w:r>
            <w:r w:rsidR="00222481" w:rsidRPr="00222481">
              <w:rPr>
                <w:rFonts w:ascii="Arial" w:hAnsi="Arial" w:cs="Arial"/>
                <w:noProof/>
                <w:webHidden/>
                <w:sz w:val="24"/>
                <w:szCs w:val="24"/>
              </w:rPr>
              <w:tab/>
            </w:r>
            <w:r w:rsidR="00222481" w:rsidRPr="00222481">
              <w:rPr>
                <w:rFonts w:ascii="Arial" w:hAnsi="Arial" w:cs="Arial"/>
                <w:noProof/>
                <w:webHidden/>
                <w:sz w:val="24"/>
                <w:szCs w:val="24"/>
              </w:rPr>
              <w:fldChar w:fldCharType="begin"/>
            </w:r>
            <w:r w:rsidR="00222481" w:rsidRPr="00222481">
              <w:rPr>
                <w:rFonts w:ascii="Arial" w:hAnsi="Arial" w:cs="Arial"/>
                <w:noProof/>
                <w:webHidden/>
                <w:sz w:val="24"/>
                <w:szCs w:val="24"/>
              </w:rPr>
              <w:instrText xml:space="preserve"> PAGEREF _Toc230961233 \h </w:instrText>
            </w:r>
            <w:r w:rsidR="00222481" w:rsidRPr="00222481">
              <w:rPr>
                <w:rFonts w:ascii="Arial" w:hAnsi="Arial" w:cs="Arial"/>
                <w:noProof/>
                <w:webHidden/>
                <w:sz w:val="24"/>
                <w:szCs w:val="24"/>
              </w:rPr>
            </w:r>
            <w:r w:rsidR="00222481" w:rsidRPr="00222481">
              <w:rPr>
                <w:rFonts w:ascii="Arial" w:hAnsi="Arial" w:cs="Arial"/>
                <w:noProof/>
                <w:webHidden/>
                <w:sz w:val="24"/>
                <w:szCs w:val="24"/>
              </w:rPr>
              <w:fldChar w:fldCharType="separate"/>
            </w:r>
            <w:r w:rsidR="00222481" w:rsidRPr="00222481">
              <w:rPr>
                <w:rFonts w:ascii="Arial" w:hAnsi="Arial" w:cs="Arial"/>
                <w:noProof/>
                <w:webHidden/>
                <w:sz w:val="24"/>
                <w:szCs w:val="24"/>
              </w:rPr>
              <w:t>30</w:t>
            </w:r>
            <w:r w:rsidR="00222481" w:rsidRPr="00222481">
              <w:rPr>
                <w:rFonts w:ascii="Arial" w:hAnsi="Arial" w:cs="Arial"/>
                <w:noProof/>
                <w:webHidden/>
                <w:sz w:val="24"/>
                <w:szCs w:val="24"/>
              </w:rPr>
              <w:fldChar w:fldCharType="end"/>
            </w:r>
          </w:hyperlink>
        </w:p>
        <w:p w14:paraId="5855E8FF" w14:textId="75FF8B69" w:rsidR="00222481" w:rsidRPr="00222481" w:rsidRDefault="006C30D4" w:rsidP="00222481">
          <w:pPr>
            <w:pStyle w:val="TDC3"/>
            <w:tabs>
              <w:tab w:val="right" w:pos="9962"/>
            </w:tabs>
            <w:spacing w:after="0" w:line="360" w:lineRule="auto"/>
            <w:rPr>
              <w:rFonts w:ascii="Arial" w:eastAsiaTheme="minorEastAsia" w:hAnsi="Arial" w:cs="Arial"/>
              <w:noProof/>
              <w:sz w:val="24"/>
              <w:szCs w:val="24"/>
            </w:rPr>
          </w:pPr>
          <w:hyperlink w:anchor="_Toc230961234" w:history="1">
            <w:r w:rsidR="00222481" w:rsidRPr="00222481">
              <w:rPr>
                <w:rStyle w:val="Hipervnculo"/>
                <w:rFonts w:ascii="Arial" w:hAnsi="Arial" w:cs="Arial"/>
                <w:noProof/>
                <w:sz w:val="24"/>
                <w:szCs w:val="24"/>
              </w:rPr>
              <w:t>9.5.3.2.1. Paso 1: Conformación del Comité operativo</w:t>
            </w:r>
            <w:r w:rsidR="00222481" w:rsidRPr="00222481">
              <w:rPr>
                <w:rFonts w:ascii="Arial" w:hAnsi="Arial" w:cs="Arial"/>
                <w:noProof/>
                <w:webHidden/>
                <w:sz w:val="24"/>
                <w:szCs w:val="24"/>
              </w:rPr>
              <w:tab/>
            </w:r>
            <w:r w:rsidR="00222481" w:rsidRPr="00222481">
              <w:rPr>
                <w:rFonts w:ascii="Arial" w:hAnsi="Arial" w:cs="Arial"/>
                <w:noProof/>
                <w:webHidden/>
                <w:sz w:val="24"/>
                <w:szCs w:val="24"/>
              </w:rPr>
              <w:fldChar w:fldCharType="begin"/>
            </w:r>
            <w:r w:rsidR="00222481" w:rsidRPr="00222481">
              <w:rPr>
                <w:rFonts w:ascii="Arial" w:hAnsi="Arial" w:cs="Arial"/>
                <w:noProof/>
                <w:webHidden/>
                <w:sz w:val="24"/>
                <w:szCs w:val="24"/>
              </w:rPr>
              <w:instrText xml:space="preserve"> PAGEREF _Toc230961234 \h </w:instrText>
            </w:r>
            <w:r w:rsidR="00222481" w:rsidRPr="00222481">
              <w:rPr>
                <w:rFonts w:ascii="Arial" w:hAnsi="Arial" w:cs="Arial"/>
                <w:noProof/>
                <w:webHidden/>
                <w:sz w:val="24"/>
                <w:szCs w:val="24"/>
              </w:rPr>
            </w:r>
            <w:r w:rsidR="00222481" w:rsidRPr="00222481">
              <w:rPr>
                <w:rFonts w:ascii="Arial" w:hAnsi="Arial" w:cs="Arial"/>
                <w:noProof/>
                <w:webHidden/>
                <w:sz w:val="24"/>
                <w:szCs w:val="24"/>
              </w:rPr>
              <w:fldChar w:fldCharType="separate"/>
            </w:r>
            <w:r w:rsidR="00222481" w:rsidRPr="00222481">
              <w:rPr>
                <w:rFonts w:ascii="Arial" w:hAnsi="Arial" w:cs="Arial"/>
                <w:noProof/>
                <w:webHidden/>
                <w:sz w:val="24"/>
                <w:szCs w:val="24"/>
              </w:rPr>
              <w:t>33</w:t>
            </w:r>
            <w:r w:rsidR="00222481" w:rsidRPr="00222481">
              <w:rPr>
                <w:rFonts w:ascii="Arial" w:hAnsi="Arial" w:cs="Arial"/>
                <w:noProof/>
                <w:webHidden/>
                <w:sz w:val="24"/>
                <w:szCs w:val="24"/>
              </w:rPr>
              <w:fldChar w:fldCharType="end"/>
            </w:r>
          </w:hyperlink>
        </w:p>
        <w:p w14:paraId="72D86FDA" w14:textId="2D841AE4" w:rsidR="00222481" w:rsidRPr="00222481" w:rsidRDefault="006C30D4" w:rsidP="00222481">
          <w:pPr>
            <w:pStyle w:val="TDC3"/>
            <w:tabs>
              <w:tab w:val="right" w:pos="9962"/>
            </w:tabs>
            <w:spacing w:after="0" w:line="360" w:lineRule="auto"/>
            <w:rPr>
              <w:rFonts w:ascii="Arial" w:eastAsiaTheme="minorEastAsia" w:hAnsi="Arial" w:cs="Arial"/>
              <w:noProof/>
              <w:sz w:val="24"/>
              <w:szCs w:val="24"/>
            </w:rPr>
          </w:pPr>
          <w:hyperlink w:anchor="_Toc230961235" w:history="1">
            <w:r w:rsidR="00222481" w:rsidRPr="00222481">
              <w:rPr>
                <w:rStyle w:val="Hipervnculo"/>
                <w:rFonts w:ascii="Arial" w:hAnsi="Arial" w:cs="Arial"/>
                <w:noProof/>
                <w:sz w:val="24"/>
                <w:szCs w:val="24"/>
              </w:rPr>
              <w:t>9.5.3.2.1.1. Aspectos que no incluye este paso</w:t>
            </w:r>
            <w:r w:rsidR="00222481" w:rsidRPr="00222481">
              <w:rPr>
                <w:rFonts w:ascii="Arial" w:hAnsi="Arial" w:cs="Arial"/>
                <w:noProof/>
                <w:webHidden/>
                <w:sz w:val="24"/>
                <w:szCs w:val="24"/>
              </w:rPr>
              <w:tab/>
            </w:r>
            <w:r w:rsidR="00222481" w:rsidRPr="00222481">
              <w:rPr>
                <w:rFonts w:ascii="Arial" w:hAnsi="Arial" w:cs="Arial"/>
                <w:noProof/>
                <w:webHidden/>
                <w:sz w:val="24"/>
                <w:szCs w:val="24"/>
              </w:rPr>
              <w:fldChar w:fldCharType="begin"/>
            </w:r>
            <w:r w:rsidR="00222481" w:rsidRPr="00222481">
              <w:rPr>
                <w:rFonts w:ascii="Arial" w:hAnsi="Arial" w:cs="Arial"/>
                <w:noProof/>
                <w:webHidden/>
                <w:sz w:val="24"/>
                <w:szCs w:val="24"/>
              </w:rPr>
              <w:instrText xml:space="preserve"> PAGEREF _Toc230961235 \h </w:instrText>
            </w:r>
            <w:r w:rsidR="00222481" w:rsidRPr="00222481">
              <w:rPr>
                <w:rFonts w:ascii="Arial" w:hAnsi="Arial" w:cs="Arial"/>
                <w:noProof/>
                <w:webHidden/>
                <w:sz w:val="24"/>
                <w:szCs w:val="24"/>
              </w:rPr>
            </w:r>
            <w:r w:rsidR="00222481" w:rsidRPr="00222481">
              <w:rPr>
                <w:rFonts w:ascii="Arial" w:hAnsi="Arial" w:cs="Arial"/>
                <w:noProof/>
                <w:webHidden/>
                <w:sz w:val="24"/>
                <w:szCs w:val="24"/>
              </w:rPr>
              <w:fldChar w:fldCharType="separate"/>
            </w:r>
            <w:r w:rsidR="00222481" w:rsidRPr="00222481">
              <w:rPr>
                <w:rFonts w:ascii="Arial" w:hAnsi="Arial" w:cs="Arial"/>
                <w:noProof/>
                <w:webHidden/>
                <w:sz w:val="24"/>
                <w:szCs w:val="24"/>
              </w:rPr>
              <w:t>33</w:t>
            </w:r>
            <w:r w:rsidR="00222481" w:rsidRPr="00222481">
              <w:rPr>
                <w:rFonts w:ascii="Arial" w:hAnsi="Arial" w:cs="Arial"/>
                <w:noProof/>
                <w:webHidden/>
                <w:sz w:val="24"/>
                <w:szCs w:val="24"/>
              </w:rPr>
              <w:fldChar w:fldCharType="end"/>
            </w:r>
          </w:hyperlink>
        </w:p>
        <w:p w14:paraId="7447E9A4" w14:textId="6DD5822D" w:rsidR="00222481" w:rsidRPr="00222481" w:rsidRDefault="006C30D4" w:rsidP="00222481">
          <w:pPr>
            <w:pStyle w:val="TDC3"/>
            <w:tabs>
              <w:tab w:val="right" w:pos="9962"/>
            </w:tabs>
            <w:spacing w:after="0" w:line="360" w:lineRule="auto"/>
            <w:rPr>
              <w:rFonts w:ascii="Arial" w:eastAsiaTheme="minorEastAsia" w:hAnsi="Arial" w:cs="Arial"/>
              <w:noProof/>
              <w:sz w:val="24"/>
              <w:szCs w:val="24"/>
            </w:rPr>
          </w:pPr>
          <w:hyperlink w:anchor="_Toc230961236" w:history="1">
            <w:r w:rsidR="00222481" w:rsidRPr="00222481">
              <w:rPr>
                <w:rStyle w:val="Hipervnculo"/>
                <w:rFonts w:ascii="Arial" w:hAnsi="Arial" w:cs="Arial"/>
                <w:noProof/>
                <w:sz w:val="24"/>
                <w:szCs w:val="24"/>
              </w:rPr>
              <w:t>9.5.3.2.2. Paso 2: Definición de roles y mecanismos de trabajo</w:t>
            </w:r>
            <w:r w:rsidR="00222481" w:rsidRPr="00222481">
              <w:rPr>
                <w:rFonts w:ascii="Arial" w:hAnsi="Arial" w:cs="Arial"/>
                <w:noProof/>
                <w:webHidden/>
                <w:sz w:val="24"/>
                <w:szCs w:val="24"/>
              </w:rPr>
              <w:tab/>
            </w:r>
            <w:r w:rsidR="00222481" w:rsidRPr="00222481">
              <w:rPr>
                <w:rFonts w:ascii="Arial" w:hAnsi="Arial" w:cs="Arial"/>
                <w:noProof/>
                <w:webHidden/>
                <w:sz w:val="24"/>
                <w:szCs w:val="24"/>
              </w:rPr>
              <w:fldChar w:fldCharType="begin"/>
            </w:r>
            <w:r w:rsidR="00222481" w:rsidRPr="00222481">
              <w:rPr>
                <w:rFonts w:ascii="Arial" w:hAnsi="Arial" w:cs="Arial"/>
                <w:noProof/>
                <w:webHidden/>
                <w:sz w:val="24"/>
                <w:szCs w:val="24"/>
              </w:rPr>
              <w:instrText xml:space="preserve"> PAGEREF _Toc230961236 \h </w:instrText>
            </w:r>
            <w:r w:rsidR="00222481" w:rsidRPr="00222481">
              <w:rPr>
                <w:rFonts w:ascii="Arial" w:hAnsi="Arial" w:cs="Arial"/>
                <w:noProof/>
                <w:webHidden/>
                <w:sz w:val="24"/>
                <w:szCs w:val="24"/>
              </w:rPr>
            </w:r>
            <w:r w:rsidR="00222481" w:rsidRPr="00222481">
              <w:rPr>
                <w:rFonts w:ascii="Arial" w:hAnsi="Arial" w:cs="Arial"/>
                <w:noProof/>
                <w:webHidden/>
                <w:sz w:val="24"/>
                <w:szCs w:val="24"/>
              </w:rPr>
              <w:fldChar w:fldCharType="separate"/>
            </w:r>
            <w:r w:rsidR="00222481" w:rsidRPr="00222481">
              <w:rPr>
                <w:rFonts w:ascii="Arial" w:hAnsi="Arial" w:cs="Arial"/>
                <w:noProof/>
                <w:webHidden/>
                <w:sz w:val="24"/>
                <w:szCs w:val="24"/>
              </w:rPr>
              <w:t>33</w:t>
            </w:r>
            <w:r w:rsidR="00222481" w:rsidRPr="00222481">
              <w:rPr>
                <w:rFonts w:ascii="Arial" w:hAnsi="Arial" w:cs="Arial"/>
                <w:noProof/>
                <w:webHidden/>
                <w:sz w:val="24"/>
                <w:szCs w:val="24"/>
              </w:rPr>
              <w:fldChar w:fldCharType="end"/>
            </w:r>
          </w:hyperlink>
        </w:p>
        <w:p w14:paraId="05DB24B4" w14:textId="6D55D924" w:rsidR="00222481" w:rsidRPr="00222481" w:rsidRDefault="006C30D4" w:rsidP="00222481">
          <w:pPr>
            <w:pStyle w:val="TDC3"/>
            <w:tabs>
              <w:tab w:val="right" w:pos="9962"/>
            </w:tabs>
            <w:spacing w:after="0" w:line="360" w:lineRule="auto"/>
            <w:rPr>
              <w:rFonts w:ascii="Arial" w:eastAsiaTheme="minorEastAsia" w:hAnsi="Arial" w:cs="Arial"/>
              <w:noProof/>
              <w:sz w:val="24"/>
              <w:szCs w:val="24"/>
            </w:rPr>
          </w:pPr>
          <w:hyperlink w:anchor="_Toc230961237" w:history="1">
            <w:r w:rsidR="00222481" w:rsidRPr="00222481">
              <w:rPr>
                <w:rStyle w:val="Hipervnculo"/>
                <w:rFonts w:ascii="Arial" w:hAnsi="Arial" w:cs="Arial"/>
                <w:noProof/>
                <w:sz w:val="24"/>
                <w:szCs w:val="24"/>
              </w:rPr>
              <w:t>9.5.3.2.2.1. Roles y responsabilidades</w:t>
            </w:r>
            <w:r w:rsidR="00222481" w:rsidRPr="00222481">
              <w:rPr>
                <w:rFonts w:ascii="Arial" w:hAnsi="Arial" w:cs="Arial"/>
                <w:noProof/>
                <w:webHidden/>
                <w:sz w:val="24"/>
                <w:szCs w:val="24"/>
              </w:rPr>
              <w:tab/>
            </w:r>
            <w:r w:rsidR="00222481" w:rsidRPr="00222481">
              <w:rPr>
                <w:rFonts w:ascii="Arial" w:hAnsi="Arial" w:cs="Arial"/>
                <w:noProof/>
                <w:webHidden/>
                <w:sz w:val="24"/>
                <w:szCs w:val="24"/>
              </w:rPr>
              <w:fldChar w:fldCharType="begin"/>
            </w:r>
            <w:r w:rsidR="00222481" w:rsidRPr="00222481">
              <w:rPr>
                <w:rFonts w:ascii="Arial" w:hAnsi="Arial" w:cs="Arial"/>
                <w:noProof/>
                <w:webHidden/>
                <w:sz w:val="24"/>
                <w:szCs w:val="24"/>
              </w:rPr>
              <w:instrText xml:space="preserve"> PAGEREF _Toc230961237 \h </w:instrText>
            </w:r>
            <w:r w:rsidR="00222481" w:rsidRPr="00222481">
              <w:rPr>
                <w:rFonts w:ascii="Arial" w:hAnsi="Arial" w:cs="Arial"/>
                <w:noProof/>
                <w:webHidden/>
                <w:sz w:val="24"/>
                <w:szCs w:val="24"/>
              </w:rPr>
            </w:r>
            <w:r w:rsidR="00222481" w:rsidRPr="00222481">
              <w:rPr>
                <w:rFonts w:ascii="Arial" w:hAnsi="Arial" w:cs="Arial"/>
                <w:noProof/>
                <w:webHidden/>
                <w:sz w:val="24"/>
                <w:szCs w:val="24"/>
              </w:rPr>
              <w:fldChar w:fldCharType="separate"/>
            </w:r>
            <w:r w:rsidR="00222481" w:rsidRPr="00222481">
              <w:rPr>
                <w:rFonts w:ascii="Arial" w:hAnsi="Arial" w:cs="Arial"/>
                <w:noProof/>
                <w:webHidden/>
                <w:sz w:val="24"/>
                <w:szCs w:val="24"/>
              </w:rPr>
              <w:t>34</w:t>
            </w:r>
            <w:r w:rsidR="00222481" w:rsidRPr="00222481">
              <w:rPr>
                <w:rFonts w:ascii="Arial" w:hAnsi="Arial" w:cs="Arial"/>
                <w:noProof/>
                <w:webHidden/>
                <w:sz w:val="24"/>
                <w:szCs w:val="24"/>
              </w:rPr>
              <w:fldChar w:fldCharType="end"/>
            </w:r>
          </w:hyperlink>
        </w:p>
        <w:p w14:paraId="431BC510" w14:textId="5497C63A" w:rsidR="00222481" w:rsidRPr="00222481" w:rsidRDefault="006C30D4" w:rsidP="00222481">
          <w:pPr>
            <w:pStyle w:val="TDC3"/>
            <w:tabs>
              <w:tab w:val="right" w:pos="9962"/>
            </w:tabs>
            <w:spacing w:after="0" w:line="360" w:lineRule="auto"/>
            <w:rPr>
              <w:rFonts w:ascii="Arial" w:eastAsiaTheme="minorEastAsia" w:hAnsi="Arial" w:cs="Arial"/>
              <w:noProof/>
              <w:sz w:val="24"/>
              <w:szCs w:val="24"/>
            </w:rPr>
          </w:pPr>
          <w:hyperlink w:anchor="_Toc230961238" w:history="1">
            <w:r w:rsidR="00222481" w:rsidRPr="00222481">
              <w:rPr>
                <w:rStyle w:val="Hipervnculo"/>
                <w:rFonts w:ascii="Arial" w:hAnsi="Arial" w:cs="Arial"/>
                <w:noProof/>
                <w:sz w:val="24"/>
                <w:szCs w:val="24"/>
              </w:rPr>
              <w:t>9.5.3.2.2.2. Elaborar el orden del día y realizar la convocatoria a las sesiones ordinarias y extraordinarias</w:t>
            </w:r>
            <w:r w:rsidR="00222481" w:rsidRPr="00222481">
              <w:rPr>
                <w:rFonts w:ascii="Arial" w:hAnsi="Arial" w:cs="Arial"/>
                <w:noProof/>
                <w:webHidden/>
                <w:sz w:val="24"/>
                <w:szCs w:val="24"/>
              </w:rPr>
              <w:tab/>
            </w:r>
            <w:r w:rsidR="00222481" w:rsidRPr="00222481">
              <w:rPr>
                <w:rFonts w:ascii="Arial" w:hAnsi="Arial" w:cs="Arial"/>
                <w:noProof/>
                <w:webHidden/>
                <w:sz w:val="24"/>
                <w:szCs w:val="24"/>
              </w:rPr>
              <w:fldChar w:fldCharType="begin"/>
            </w:r>
            <w:r w:rsidR="00222481" w:rsidRPr="00222481">
              <w:rPr>
                <w:rFonts w:ascii="Arial" w:hAnsi="Arial" w:cs="Arial"/>
                <w:noProof/>
                <w:webHidden/>
                <w:sz w:val="24"/>
                <w:szCs w:val="24"/>
              </w:rPr>
              <w:instrText xml:space="preserve"> PAGEREF _Toc230961238 \h </w:instrText>
            </w:r>
            <w:r w:rsidR="00222481" w:rsidRPr="00222481">
              <w:rPr>
                <w:rFonts w:ascii="Arial" w:hAnsi="Arial" w:cs="Arial"/>
                <w:noProof/>
                <w:webHidden/>
                <w:sz w:val="24"/>
                <w:szCs w:val="24"/>
              </w:rPr>
            </w:r>
            <w:r w:rsidR="00222481" w:rsidRPr="00222481">
              <w:rPr>
                <w:rFonts w:ascii="Arial" w:hAnsi="Arial" w:cs="Arial"/>
                <w:noProof/>
                <w:webHidden/>
                <w:sz w:val="24"/>
                <w:szCs w:val="24"/>
              </w:rPr>
              <w:fldChar w:fldCharType="separate"/>
            </w:r>
            <w:r w:rsidR="00222481" w:rsidRPr="00222481">
              <w:rPr>
                <w:rFonts w:ascii="Arial" w:hAnsi="Arial" w:cs="Arial"/>
                <w:noProof/>
                <w:webHidden/>
                <w:sz w:val="24"/>
                <w:szCs w:val="24"/>
              </w:rPr>
              <w:t>34</w:t>
            </w:r>
            <w:r w:rsidR="00222481" w:rsidRPr="00222481">
              <w:rPr>
                <w:rFonts w:ascii="Arial" w:hAnsi="Arial" w:cs="Arial"/>
                <w:noProof/>
                <w:webHidden/>
                <w:sz w:val="24"/>
                <w:szCs w:val="24"/>
              </w:rPr>
              <w:fldChar w:fldCharType="end"/>
            </w:r>
          </w:hyperlink>
        </w:p>
        <w:p w14:paraId="1B63CF15" w14:textId="331397CC" w:rsidR="00222481" w:rsidRPr="00222481" w:rsidRDefault="006C30D4" w:rsidP="00222481">
          <w:pPr>
            <w:pStyle w:val="TDC3"/>
            <w:tabs>
              <w:tab w:val="right" w:pos="9962"/>
            </w:tabs>
            <w:spacing w:after="0" w:line="360" w:lineRule="auto"/>
            <w:rPr>
              <w:rFonts w:ascii="Arial" w:eastAsiaTheme="minorEastAsia" w:hAnsi="Arial" w:cs="Arial"/>
              <w:noProof/>
              <w:sz w:val="24"/>
              <w:szCs w:val="24"/>
            </w:rPr>
          </w:pPr>
          <w:hyperlink w:anchor="_Toc230961239" w:history="1">
            <w:r w:rsidR="00222481" w:rsidRPr="00222481">
              <w:rPr>
                <w:rStyle w:val="Hipervnculo"/>
                <w:rFonts w:ascii="Arial" w:hAnsi="Arial" w:cs="Arial"/>
                <w:noProof/>
                <w:sz w:val="24"/>
                <w:szCs w:val="24"/>
              </w:rPr>
              <w:t>9.5.3.2.2.3. Sesiones de trabajo</w:t>
            </w:r>
            <w:r w:rsidR="00222481" w:rsidRPr="00222481">
              <w:rPr>
                <w:rFonts w:ascii="Arial" w:hAnsi="Arial" w:cs="Arial"/>
                <w:noProof/>
                <w:webHidden/>
                <w:sz w:val="24"/>
                <w:szCs w:val="24"/>
              </w:rPr>
              <w:tab/>
            </w:r>
            <w:r w:rsidR="00222481" w:rsidRPr="00222481">
              <w:rPr>
                <w:rFonts w:ascii="Arial" w:hAnsi="Arial" w:cs="Arial"/>
                <w:noProof/>
                <w:webHidden/>
                <w:sz w:val="24"/>
                <w:szCs w:val="24"/>
              </w:rPr>
              <w:fldChar w:fldCharType="begin"/>
            </w:r>
            <w:r w:rsidR="00222481" w:rsidRPr="00222481">
              <w:rPr>
                <w:rFonts w:ascii="Arial" w:hAnsi="Arial" w:cs="Arial"/>
                <w:noProof/>
                <w:webHidden/>
                <w:sz w:val="24"/>
                <w:szCs w:val="24"/>
              </w:rPr>
              <w:instrText xml:space="preserve"> PAGEREF _Toc230961239 \h </w:instrText>
            </w:r>
            <w:r w:rsidR="00222481" w:rsidRPr="00222481">
              <w:rPr>
                <w:rFonts w:ascii="Arial" w:hAnsi="Arial" w:cs="Arial"/>
                <w:noProof/>
                <w:webHidden/>
                <w:sz w:val="24"/>
                <w:szCs w:val="24"/>
              </w:rPr>
            </w:r>
            <w:r w:rsidR="00222481" w:rsidRPr="00222481">
              <w:rPr>
                <w:rFonts w:ascii="Arial" w:hAnsi="Arial" w:cs="Arial"/>
                <w:noProof/>
                <w:webHidden/>
                <w:sz w:val="24"/>
                <w:szCs w:val="24"/>
              </w:rPr>
              <w:fldChar w:fldCharType="separate"/>
            </w:r>
            <w:r w:rsidR="00222481" w:rsidRPr="00222481">
              <w:rPr>
                <w:rFonts w:ascii="Arial" w:hAnsi="Arial" w:cs="Arial"/>
                <w:noProof/>
                <w:webHidden/>
                <w:sz w:val="24"/>
                <w:szCs w:val="24"/>
              </w:rPr>
              <w:t>35</w:t>
            </w:r>
            <w:r w:rsidR="00222481" w:rsidRPr="00222481">
              <w:rPr>
                <w:rFonts w:ascii="Arial" w:hAnsi="Arial" w:cs="Arial"/>
                <w:noProof/>
                <w:webHidden/>
                <w:sz w:val="24"/>
                <w:szCs w:val="24"/>
              </w:rPr>
              <w:fldChar w:fldCharType="end"/>
            </w:r>
          </w:hyperlink>
        </w:p>
        <w:p w14:paraId="5F0C0B0E" w14:textId="734F9A22" w:rsidR="00222481" w:rsidRPr="00222481" w:rsidRDefault="006C30D4" w:rsidP="00222481">
          <w:pPr>
            <w:pStyle w:val="TDC3"/>
            <w:tabs>
              <w:tab w:val="right" w:pos="9962"/>
            </w:tabs>
            <w:spacing w:after="0" w:line="360" w:lineRule="auto"/>
            <w:rPr>
              <w:rFonts w:ascii="Arial" w:eastAsiaTheme="minorEastAsia" w:hAnsi="Arial" w:cs="Arial"/>
              <w:noProof/>
              <w:sz w:val="24"/>
              <w:szCs w:val="24"/>
            </w:rPr>
          </w:pPr>
          <w:hyperlink w:anchor="_Toc230961240" w:history="1">
            <w:r w:rsidR="00222481" w:rsidRPr="00222481">
              <w:rPr>
                <w:rStyle w:val="Hipervnculo"/>
                <w:rFonts w:ascii="Arial" w:hAnsi="Arial" w:cs="Arial"/>
                <w:noProof/>
                <w:sz w:val="24"/>
                <w:szCs w:val="24"/>
              </w:rPr>
              <w:t>9.5.3.2.3. Paso 3: Mapeo de la cooperación internacional</w:t>
            </w:r>
            <w:r w:rsidR="00222481" w:rsidRPr="00222481">
              <w:rPr>
                <w:rFonts w:ascii="Arial" w:hAnsi="Arial" w:cs="Arial"/>
                <w:noProof/>
                <w:webHidden/>
                <w:sz w:val="24"/>
                <w:szCs w:val="24"/>
              </w:rPr>
              <w:tab/>
            </w:r>
            <w:r w:rsidR="00222481" w:rsidRPr="00222481">
              <w:rPr>
                <w:rFonts w:ascii="Arial" w:hAnsi="Arial" w:cs="Arial"/>
                <w:noProof/>
                <w:webHidden/>
                <w:sz w:val="24"/>
                <w:szCs w:val="24"/>
              </w:rPr>
              <w:fldChar w:fldCharType="begin"/>
            </w:r>
            <w:r w:rsidR="00222481" w:rsidRPr="00222481">
              <w:rPr>
                <w:rFonts w:ascii="Arial" w:hAnsi="Arial" w:cs="Arial"/>
                <w:noProof/>
                <w:webHidden/>
                <w:sz w:val="24"/>
                <w:szCs w:val="24"/>
              </w:rPr>
              <w:instrText xml:space="preserve"> PAGEREF _Toc230961240 \h </w:instrText>
            </w:r>
            <w:r w:rsidR="00222481" w:rsidRPr="00222481">
              <w:rPr>
                <w:rFonts w:ascii="Arial" w:hAnsi="Arial" w:cs="Arial"/>
                <w:noProof/>
                <w:webHidden/>
                <w:sz w:val="24"/>
                <w:szCs w:val="24"/>
              </w:rPr>
            </w:r>
            <w:r w:rsidR="00222481" w:rsidRPr="00222481">
              <w:rPr>
                <w:rFonts w:ascii="Arial" w:hAnsi="Arial" w:cs="Arial"/>
                <w:noProof/>
                <w:webHidden/>
                <w:sz w:val="24"/>
                <w:szCs w:val="24"/>
              </w:rPr>
              <w:fldChar w:fldCharType="separate"/>
            </w:r>
            <w:r w:rsidR="00222481" w:rsidRPr="00222481">
              <w:rPr>
                <w:rFonts w:ascii="Arial" w:hAnsi="Arial" w:cs="Arial"/>
                <w:noProof/>
                <w:webHidden/>
                <w:sz w:val="24"/>
                <w:szCs w:val="24"/>
              </w:rPr>
              <w:t>36</w:t>
            </w:r>
            <w:r w:rsidR="00222481" w:rsidRPr="00222481">
              <w:rPr>
                <w:rFonts w:ascii="Arial" w:hAnsi="Arial" w:cs="Arial"/>
                <w:noProof/>
                <w:webHidden/>
                <w:sz w:val="24"/>
                <w:szCs w:val="24"/>
              </w:rPr>
              <w:fldChar w:fldCharType="end"/>
            </w:r>
          </w:hyperlink>
        </w:p>
        <w:p w14:paraId="6C10FB4A" w14:textId="4968ED3D" w:rsidR="00222481" w:rsidRPr="00222481" w:rsidRDefault="006C30D4" w:rsidP="00222481">
          <w:pPr>
            <w:pStyle w:val="TDC3"/>
            <w:tabs>
              <w:tab w:val="right" w:pos="9962"/>
            </w:tabs>
            <w:spacing w:after="0" w:line="360" w:lineRule="auto"/>
            <w:rPr>
              <w:rFonts w:ascii="Arial" w:eastAsiaTheme="minorEastAsia" w:hAnsi="Arial" w:cs="Arial"/>
              <w:noProof/>
              <w:sz w:val="24"/>
              <w:szCs w:val="24"/>
            </w:rPr>
          </w:pPr>
          <w:hyperlink w:anchor="_Toc230961241" w:history="1">
            <w:r w:rsidR="00222481" w:rsidRPr="00222481">
              <w:rPr>
                <w:rStyle w:val="Hipervnculo"/>
                <w:rFonts w:ascii="Arial" w:hAnsi="Arial" w:cs="Arial"/>
                <w:noProof/>
                <w:sz w:val="24"/>
                <w:szCs w:val="24"/>
              </w:rPr>
              <w:t>9.5.3.2.4. Paso 4: Identificación de prioridades institucionales y alineación técnica</w:t>
            </w:r>
            <w:r w:rsidR="00222481" w:rsidRPr="00222481">
              <w:rPr>
                <w:rFonts w:ascii="Arial" w:hAnsi="Arial" w:cs="Arial"/>
                <w:noProof/>
                <w:webHidden/>
                <w:sz w:val="24"/>
                <w:szCs w:val="24"/>
              </w:rPr>
              <w:tab/>
            </w:r>
            <w:r w:rsidR="00222481" w:rsidRPr="00222481">
              <w:rPr>
                <w:rFonts w:ascii="Arial" w:hAnsi="Arial" w:cs="Arial"/>
                <w:noProof/>
                <w:webHidden/>
                <w:sz w:val="24"/>
                <w:szCs w:val="24"/>
              </w:rPr>
              <w:fldChar w:fldCharType="begin"/>
            </w:r>
            <w:r w:rsidR="00222481" w:rsidRPr="00222481">
              <w:rPr>
                <w:rFonts w:ascii="Arial" w:hAnsi="Arial" w:cs="Arial"/>
                <w:noProof/>
                <w:webHidden/>
                <w:sz w:val="24"/>
                <w:szCs w:val="24"/>
              </w:rPr>
              <w:instrText xml:space="preserve"> PAGEREF _Toc230961241 \h </w:instrText>
            </w:r>
            <w:r w:rsidR="00222481" w:rsidRPr="00222481">
              <w:rPr>
                <w:rFonts w:ascii="Arial" w:hAnsi="Arial" w:cs="Arial"/>
                <w:noProof/>
                <w:webHidden/>
                <w:sz w:val="24"/>
                <w:szCs w:val="24"/>
              </w:rPr>
            </w:r>
            <w:r w:rsidR="00222481" w:rsidRPr="00222481">
              <w:rPr>
                <w:rFonts w:ascii="Arial" w:hAnsi="Arial" w:cs="Arial"/>
                <w:noProof/>
                <w:webHidden/>
                <w:sz w:val="24"/>
                <w:szCs w:val="24"/>
              </w:rPr>
              <w:fldChar w:fldCharType="separate"/>
            </w:r>
            <w:r w:rsidR="00222481" w:rsidRPr="00222481">
              <w:rPr>
                <w:rFonts w:ascii="Arial" w:hAnsi="Arial" w:cs="Arial"/>
                <w:noProof/>
                <w:webHidden/>
                <w:sz w:val="24"/>
                <w:szCs w:val="24"/>
              </w:rPr>
              <w:t>37</w:t>
            </w:r>
            <w:r w:rsidR="00222481" w:rsidRPr="00222481">
              <w:rPr>
                <w:rFonts w:ascii="Arial" w:hAnsi="Arial" w:cs="Arial"/>
                <w:noProof/>
                <w:webHidden/>
                <w:sz w:val="24"/>
                <w:szCs w:val="24"/>
              </w:rPr>
              <w:fldChar w:fldCharType="end"/>
            </w:r>
          </w:hyperlink>
        </w:p>
        <w:p w14:paraId="6285329A" w14:textId="52C45207" w:rsidR="00222481" w:rsidRPr="00222481" w:rsidRDefault="006C30D4" w:rsidP="00222481">
          <w:pPr>
            <w:pStyle w:val="TDC3"/>
            <w:tabs>
              <w:tab w:val="right" w:pos="9962"/>
            </w:tabs>
            <w:spacing w:after="0" w:line="360" w:lineRule="auto"/>
            <w:rPr>
              <w:rFonts w:ascii="Arial" w:eastAsiaTheme="minorEastAsia" w:hAnsi="Arial" w:cs="Arial"/>
              <w:noProof/>
              <w:sz w:val="24"/>
              <w:szCs w:val="24"/>
            </w:rPr>
          </w:pPr>
          <w:hyperlink w:anchor="_Toc230961242" w:history="1">
            <w:r w:rsidR="00222481" w:rsidRPr="00222481">
              <w:rPr>
                <w:rStyle w:val="Hipervnculo"/>
                <w:rFonts w:ascii="Arial" w:hAnsi="Arial" w:cs="Arial"/>
                <w:noProof/>
                <w:sz w:val="24"/>
                <w:szCs w:val="24"/>
              </w:rPr>
              <w:t>9.5.3.2.4.1. Alineación técnica y definición de ejes estratégicos</w:t>
            </w:r>
            <w:r w:rsidR="00222481" w:rsidRPr="00222481">
              <w:rPr>
                <w:rFonts w:ascii="Arial" w:hAnsi="Arial" w:cs="Arial"/>
                <w:noProof/>
                <w:webHidden/>
                <w:sz w:val="24"/>
                <w:szCs w:val="24"/>
              </w:rPr>
              <w:tab/>
            </w:r>
            <w:r w:rsidR="00222481" w:rsidRPr="00222481">
              <w:rPr>
                <w:rFonts w:ascii="Arial" w:hAnsi="Arial" w:cs="Arial"/>
                <w:noProof/>
                <w:webHidden/>
                <w:sz w:val="24"/>
                <w:szCs w:val="24"/>
              </w:rPr>
              <w:fldChar w:fldCharType="begin"/>
            </w:r>
            <w:r w:rsidR="00222481" w:rsidRPr="00222481">
              <w:rPr>
                <w:rFonts w:ascii="Arial" w:hAnsi="Arial" w:cs="Arial"/>
                <w:noProof/>
                <w:webHidden/>
                <w:sz w:val="24"/>
                <w:szCs w:val="24"/>
              </w:rPr>
              <w:instrText xml:space="preserve"> PAGEREF _Toc230961242 \h </w:instrText>
            </w:r>
            <w:r w:rsidR="00222481" w:rsidRPr="00222481">
              <w:rPr>
                <w:rFonts w:ascii="Arial" w:hAnsi="Arial" w:cs="Arial"/>
                <w:noProof/>
                <w:webHidden/>
                <w:sz w:val="24"/>
                <w:szCs w:val="24"/>
              </w:rPr>
            </w:r>
            <w:r w:rsidR="00222481" w:rsidRPr="00222481">
              <w:rPr>
                <w:rFonts w:ascii="Arial" w:hAnsi="Arial" w:cs="Arial"/>
                <w:noProof/>
                <w:webHidden/>
                <w:sz w:val="24"/>
                <w:szCs w:val="24"/>
              </w:rPr>
              <w:fldChar w:fldCharType="separate"/>
            </w:r>
            <w:r w:rsidR="00222481" w:rsidRPr="00222481">
              <w:rPr>
                <w:rFonts w:ascii="Arial" w:hAnsi="Arial" w:cs="Arial"/>
                <w:noProof/>
                <w:webHidden/>
                <w:sz w:val="24"/>
                <w:szCs w:val="24"/>
              </w:rPr>
              <w:t>37</w:t>
            </w:r>
            <w:r w:rsidR="00222481" w:rsidRPr="00222481">
              <w:rPr>
                <w:rFonts w:ascii="Arial" w:hAnsi="Arial" w:cs="Arial"/>
                <w:noProof/>
                <w:webHidden/>
                <w:sz w:val="24"/>
                <w:szCs w:val="24"/>
              </w:rPr>
              <w:fldChar w:fldCharType="end"/>
            </w:r>
          </w:hyperlink>
        </w:p>
        <w:p w14:paraId="2AF32D5E" w14:textId="08279017" w:rsidR="00222481" w:rsidRPr="00222481" w:rsidRDefault="006C30D4" w:rsidP="00222481">
          <w:pPr>
            <w:pStyle w:val="TDC3"/>
            <w:tabs>
              <w:tab w:val="right" w:pos="9962"/>
            </w:tabs>
            <w:spacing w:after="0" w:line="360" w:lineRule="auto"/>
            <w:rPr>
              <w:rFonts w:ascii="Arial" w:eastAsiaTheme="minorEastAsia" w:hAnsi="Arial" w:cs="Arial"/>
              <w:noProof/>
              <w:sz w:val="24"/>
              <w:szCs w:val="24"/>
            </w:rPr>
          </w:pPr>
          <w:hyperlink w:anchor="_Toc230961243" w:history="1">
            <w:r w:rsidR="00222481" w:rsidRPr="00222481">
              <w:rPr>
                <w:rStyle w:val="Hipervnculo"/>
                <w:rFonts w:ascii="Arial" w:hAnsi="Arial" w:cs="Arial"/>
                <w:noProof/>
                <w:sz w:val="24"/>
                <w:szCs w:val="24"/>
              </w:rPr>
              <w:t>9.5.3.2.5. Paso 5: La estructuración del plan de trabajo</w:t>
            </w:r>
            <w:r w:rsidR="00222481" w:rsidRPr="00222481">
              <w:rPr>
                <w:rFonts w:ascii="Arial" w:hAnsi="Arial" w:cs="Arial"/>
                <w:noProof/>
                <w:webHidden/>
                <w:sz w:val="24"/>
                <w:szCs w:val="24"/>
              </w:rPr>
              <w:tab/>
            </w:r>
            <w:r w:rsidR="00222481" w:rsidRPr="00222481">
              <w:rPr>
                <w:rFonts w:ascii="Arial" w:hAnsi="Arial" w:cs="Arial"/>
                <w:noProof/>
                <w:webHidden/>
                <w:sz w:val="24"/>
                <w:szCs w:val="24"/>
              </w:rPr>
              <w:fldChar w:fldCharType="begin"/>
            </w:r>
            <w:r w:rsidR="00222481" w:rsidRPr="00222481">
              <w:rPr>
                <w:rFonts w:ascii="Arial" w:hAnsi="Arial" w:cs="Arial"/>
                <w:noProof/>
                <w:webHidden/>
                <w:sz w:val="24"/>
                <w:szCs w:val="24"/>
              </w:rPr>
              <w:instrText xml:space="preserve"> PAGEREF _Toc230961243 \h </w:instrText>
            </w:r>
            <w:r w:rsidR="00222481" w:rsidRPr="00222481">
              <w:rPr>
                <w:rFonts w:ascii="Arial" w:hAnsi="Arial" w:cs="Arial"/>
                <w:noProof/>
                <w:webHidden/>
                <w:sz w:val="24"/>
                <w:szCs w:val="24"/>
              </w:rPr>
            </w:r>
            <w:r w:rsidR="00222481" w:rsidRPr="00222481">
              <w:rPr>
                <w:rFonts w:ascii="Arial" w:hAnsi="Arial" w:cs="Arial"/>
                <w:noProof/>
                <w:webHidden/>
                <w:sz w:val="24"/>
                <w:szCs w:val="24"/>
              </w:rPr>
              <w:fldChar w:fldCharType="separate"/>
            </w:r>
            <w:r w:rsidR="00222481" w:rsidRPr="00222481">
              <w:rPr>
                <w:rFonts w:ascii="Arial" w:hAnsi="Arial" w:cs="Arial"/>
                <w:noProof/>
                <w:webHidden/>
                <w:sz w:val="24"/>
                <w:szCs w:val="24"/>
              </w:rPr>
              <w:t>38</w:t>
            </w:r>
            <w:r w:rsidR="00222481" w:rsidRPr="00222481">
              <w:rPr>
                <w:rFonts w:ascii="Arial" w:hAnsi="Arial" w:cs="Arial"/>
                <w:noProof/>
                <w:webHidden/>
                <w:sz w:val="24"/>
                <w:szCs w:val="24"/>
              </w:rPr>
              <w:fldChar w:fldCharType="end"/>
            </w:r>
          </w:hyperlink>
        </w:p>
        <w:p w14:paraId="4E202672" w14:textId="5E3607ED" w:rsidR="00222481" w:rsidRPr="00222481" w:rsidRDefault="006C30D4" w:rsidP="00222481">
          <w:pPr>
            <w:pStyle w:val="TDC3"/>
            <w:tabs>
              <w:tab w:val="right" w:pos="9962"/>
            </w:tabs>
            <w:spacing w:after="0" w:line="360" w:lineRule="auto"/>
            <w:rPr>
              <w:rFonts w:ascii="Arial" w:eastAsiaTheme="minorEastAsia" w:hAnsi="Arial" w:cs="Arial"/>
              <w:noProof/>
              <w:sz w:val="24"/>
              <w:szCs w:val="24"/>
            </w:rPr>
          </w:pPr>
          <w:hyperlink w:anchor="_Toc230961244" w:history="1">
            <w:r w:rsidR="00222481" w:rsidRPr="00222481">
              <w:rPr>
                <w:rStyle w:val="Hipervnculo"/>
                <w:rFonts w:ascii="Arial" w:hAnsi="Arial" w:cs="Arial"/>
                <w:noProof/>
                <w:sz w:val="24"/>
                <w:szCs w:val="24"/>
              </w:rPr>
              <w:t>9.5.3.2.5.1. Resultado 1: Fortalecimiento de capacidades de gestión de cooperación internacional</w:t>
            </w:r>
            <w:r w:rsidR="00222481" w:rsidRPr="00222481">
              <w:rPr>
                <w:rFonts w:ascii="Arial" w:hAnsi="Arial" w:cs="Arial"/>
                <w:noProof/>
                <w:webHidden/>
                <w:sz w:val="24"/>
                <w:szCs w:val="24"/>
              </w:rPr>
              <w:tab/>
            </w:r>
            <w:r w:rsidR="00222481" w:rsidRPr="00222481">
              <w:rPr>
                <w:rFonts w:ascii="Arial" w:hAnsi="Arial" w:cs="Arial"/>
                <w:noProof/>
                <w:webHidden/>
                <w:sz w:val="24"/>
                <w:szCs w:val="24"/>
              </w:rPr>
              <w:fldChar w:fldCharType="begin"/>
            </w:r>
            <w:r w:rsidR="00222481" w:rsidRPr="00222481">
              <w:rPr>
                <w:rFonts w:ascii="Arial" w:hAnsi="Arial" w:cs="Arial"/>
                <w:noProof/>
                <w:webHidden/>
                <w:sz w:val="24"/>
                <w:szCs w:val="24"/>
              </w:rPr>
              <w:instrText xml:space="preserve"> PAGEREF _Toc230961244 \h </w:instrText>
            </w:r>
            <w:r w:rsidR="00222481" w:rsidRPr="00222481">
              <w:rPr>
                <w:rFonts w:ascii="Arial" w:hAnsi="Arial" w:cs="Arial"/>
                <w:noProof/>
                <w:webHidden/>
                <w:sz w:val="24"/>
                <w:szCs w:val="24"/>
              </w:rPr>
            </w:r>
            <w:r w:rsidR="00222481" w:rsidRPr="00222481">
              <w:rPr>
                <w:rFonts w:ascii="Arial" w:hAnsi="Arial" w:cs="Arial"/>
                <w:noProof/>
                <w:webHidden/>
                <w:sz w:val="24"/>
                <w:szCs w:val="24"/>
              </w:rPr>
              <w:fldChar w:fldCharType="separate"/>
            </w:r>
            <w:r w:rsidR="00222481" w:rsidRPr="00222481">
              <w:rPr>
                <w:rFonts w:ascii="Arial" w:hAnsi="Arial" w:cs="Arial"/>
                <w:noProof/>
                <w:webHidden/>
                <w:sz w:val="24"/>
                <w:szCs w:val="24"/>
              </w:rPr>
              <w:t>38</w:t>
            </w:r>
            <w:r w:rsidR="00222481" w:rsidRPr="00222481">
              <w:rPr>
                <w:rFonts w:ascii="Arial" w:hAnsi="Arial" w:cs="Arial"/>
                <w:noProof/>
                <w:webHidden/>
                <w:sz w:val="24"/>
                <w:szCs w:val="24"/>
              </w:rPr>
              <w:fldChar w:fldCharType="end"/>
            </w:r>
          </w:hyperlink>
        </w:p>
        <w:p w14:paraId="426FBF34" w14:textId="2CD6AD68" w:rsidR="00222481" w:rsidRPr="00222481" w:rsidRDefault="006C30D4" w:rsidP="00222481">
          <w:pPr>
            <w:pStyle w:val="TDC3"/>
            <w:tabs>
              <w:tab w:val="right" w:pos="9962"/>
            </w:tabs>
            <w:spacing w:after="0" w:line="360" w:lineRule="auto"/>
            <w:rPr>
              <w:rFonts w:ascii="Arial" w:eastAsiaTheme="minorEastAsia" w:hAnsi="Arial" w:cs="Arial"/>
              <w:noProof/>
              <w:sz w:val="24"/>
              <w:szCs w:val="24"/>
            </w:rPr>
          </w:pPr>
          <w:hyperlink w:anchor="_Toc230961245" w:history="1">
            <w:r w:rsidR="00222481" w:rsidRPr="00222481">
              <w:rPr>
                <w:rStyle w:val="Hipervnculo"/>
                <w:rFonts w:ascii="Arial" w:hAnsi="Arial" w:cs="Arial"/>
                <w:noProof/>
                <w:sz w:val="24"/>
                <w:szCs w:val="24"/>
              </w:rPr>
              <w:t>9.5.3.2.5.2. Resultado 2: Gestión de cooperación internacional</w:t>
            </w:r>
            <w:r w:rsidR="00222481" w:rsidRPr="00222481">
              <w:rPr>
                <w:rFonts w:ascii="Arial" w:hAnsi="Arial" w:cs="Arial"/>
                <w:noProof/>
                <w:webHidden/>
                <w:sz w:val="24"/>
                <w:szCs w:val="24"/>
              </w:rPr>
              <w:tab/>
            </w:r>
            <w:r w:rsidR="00222481" w:rsidRPr="00222481">
              <w:rPr>
                <w:rFonts w:ascii="Arial" w:hAnsi="Arial" w:cs="Arial"/>
                <w:noProof/>
                <w:webHidden/>
                <w:sz w:val="24"/>
                <w:szCs w:val="24"/>
              </w:rPr>
              <w:fldChar w:fldCharType="begin"/>
            </w:r>
            <w:r w:rsidR="00222481" w:rsidRPr="00222481">
              <w:rPr>
                <w:rFonts w:ascii="Arial" w:hAnsi="Arial" w:cs="Arial"/>
                <w:noProof/>
                <w:webHidden/>
                <w:sz w:val="24"/>
                <w:szCs w:val="24"/>
              </w:rPr>
              <w:instrText xml:space="preserve"> PAGEREF _Toc230961245 \h </w:instrText>
            </w:r>
            <w:r w:rsidR="00222481" w:rsidRPr="00222481">
              <w:rPr>
                <w:rFonts w:ascii="Arial" w:hAnsi="Arial" w:cs="Arial"/>
                <w:noProof/>
                <w:webHidden/>
                <w:sz w:val="24"/>
                <w:szCs w:val="24"/>
              </w:rPr>
            </w:r>
            <w:r w:rsidR="00222481" w:rsidRPr="00222481">
              <w:rPr>
                <w:rFonts w:ascii="Arial" w:hAnsi="Arial" w:cs="Arial"/>
                <w:noProof/>
                <w:webHidden/>
                <w:sz w:val="24"/>
                <w:szCs w:val="24"/>
              </w:rPr>
              <w:fldChar w:fldCharType="separate"/>
            </w:r>
            <w:r w:rsidR="00222481" w:rsidRPr="00222481">
              <w:rPr>
                <w:rFonts w:ascii="Arial" w:hAnsi="Arial" w:cs="Arial"/>
                <w:noProof/>
                <w:webHidden/>
                <w:sz w:val="24"/>
                <w:szCs w:val="24"/>
              </w:rPr>
              <w:t>39</w:t>
            </w:r>
            <w:r w:rsidR="00222481" w:rsidRPr="00222481">
              <w:rPr>
                <w:rFonts w:ascii="Arial" w:hAnsi="Arial" w:cs="Arial"/>
                <w:noProof/>
                <w:webHidden/>
                <w:sz w:val="24"/>
                <w:szCs w:val="24"/>
              </w:rPr>
              <w:fldChar w:fldCharType="end"/>
            </w:r>
          </w:hyperlink>
        </w:p>
        <w:p w14:paraId="5406F4EC" w14:textId="724B91DB" w:rsidR="00222481" w:rsidRPr="00222481" w:rsidRDefault="006C30D4" w:rsidP="00222481">
          <w:pPr>
            <w:pStyle w:val="TDC3"/>
            <w:tabs>
              <w:tab w:val="right" w:pos="9962"/>
            </w:tabs>
            <w:spacing w:after="0" w:line="360" w:lineRule="auto"/>
            <w:rPr>
              <w:rFonts w:ascii="Arial" w:eastAsiaTheme="minorEastAsia" w:hAnsi="Arial" w:cs="Arial"/>
              <w:noProof/>
              <w:sz w:val="24"/>
              <w:szCs w:val="24"/>
            </w:rPr>
          </w:pPr>
          <w:hyperlink w:anchor="_Toc230961246" w:history="1">
            <w:r w:rsidR="00222481" w:rsidRPr="00222481">
              <w:rPr>
                <w:rStyle w:val="Hipervnculo"/>
                <w:rFonts w:ascii="Arial" w:hAnsi="Arial" w:cs="Arial"/>
                <w:noProof/>
                <w:sz w:val="24"/>
                <w:szCs w:val="24"/>
              </w:rPr>
              <w:t>9.5.3.2.5.3. Modalidades de Cooperación Internación de Colombia</w:t>
            </w:r>
            <w:r w:rsidR="00222481" w:rsidRPr="00222481">
              <w:rPr>
                <w:rFonts w:ascii="Arial" w:hAnsi="Arial" w:cs="Arial"/>
                <w:noProof/>
                <w:webHidden/>
                <w:sz w:val="24"/>
                <w:szCs w:val="24"/>
              </w:rPr>
              <w:tab/>
            </w:r>
            <w:r w:rsidR="00222481" w:rsidRPr="00222481">
              <w:rPr>
                <w:rFonts w:ascii="Arial" w:hAnsi="Arial" w:cs="Arial"/>
                <w:noProof/>
                <w:webHidden/>
                <w:sz w:val="24"/>
                <w:szCs w:val="24"/>
              </w:rPr>
              <w:fldChar w:fldCharType="begin"/>
            </w:r>
            <w:r w:rsidR="00222481" w:rsidRPr="00222481">
              <w:rPr>
                <w:rFonts w:ascii="Arial" w:hAnsi="Arial" w:cs="Arial"/>
                <w:noProof/>
                <w:webHidden/>
                <w:sz w:val="24"/>
                <w:szCs w:val="24"/>
              </w:rPr>
              <w:instrText xml:space="preserve"> PAGEREF _Toc230961246 \h </w:instrText>
            </w:r>
            <w:r w:rsidR="00222481" w:rsidRPr="00222481">
              <w:rPr>
                <w:rFonts w:ascii="Arial" w:hAnsi="Arial" w:cs="Arial"/>
                <w:noProof/>
                <w:webHidden/>
                <w:sz w:val="24"/>
                <w:szCs w:val="24"/>
              </w:rPr>
            </w:r>
            <w:r w:rsidR="00222481" w:rsidRPr="00222481">
              <w:rPr>
                <w:rFonts w:ascii="Arial" w:hAnsi="Arial" w:cs="Arial"/>
                <w:noProof/>
                <w:webHidden/>
                <w:sz w:val="24"/>
                <w:szCs w:val="24"/>
              </w:rPr>
              <w:fldChar w:fldCharType="separate"/>
            </w:r>
            <w:r w:rsidR="00222481" w:rsidRPr="00222481">
              <w:rPr>
                <w:rFonts w:ascii="Arial" w:hAnsi="Arial" w:cs="Arial"/>
                <w:noProof/>
                <w:webHidden/>
                <w:sz w:val="24"/>
                <w:szCs w:val="24"/>
              </w:rPr>
              <w:t>39</w:t>
            </w:r>
            <w:r w:rsidR="00222481" w:rsidRPr="00222481">
              <w:rPr>
                <w:rFonts w:ascii="Arial" w:hAnsi="Arial" w:cs="Arial"/>
                <w:noProof/>
                <w:webHidden/>
                <w:sz w:val="24"/>
                <w:szCs w:val="24"/>
              </w:rPr>
              <w:fldChar w:fldCharType="end"/>
            </w:r>
          </w:hyperlink>
        </w:p>
        <w:p w14:paraId="29EEE311" w14:textId="3F66D129" w:rsidR="00222481" w:rsidRPr="00222481" w:rsidRDefault="006C30D4" w:rsidP="00222481">
          <w:pPr>
            <w:pStyle w:val="TDC3"/>
            <w:tabs>
              <w:tab w:val="right" w:pos="9962"/>
            </w:tabs>
            <w:spacing w:after="0" w:line="360" w:lineRule="auto"/>
            <w:rPr>
              <w:rFonts w:ascii="Arial" w:eastAsiaTheme="minorEastAsia" w:hAnsi="Arial" w:cs="Arial"/>
              <w:noProof/>
              <w:sz w:val="24"/>
              <w:szCs w:val="24"/>
            </w:rPr>
          </w:pPr>
          <w:hyperlink w:anchor="_Toc230961247" w:history="1">
            <w:r w:rsidR="00222481" w:rsidRPr="00222481">
              <w:rPr>
                <w:rStyle w:val="Hipervnculo"/>
                <w:rFonts w:ascii="Arial" w:hAnsi="Arial" w:cs="Arial"/>
                <w:noProof/>
                <w:sz w:val="24"/>
                <w:szCs w:val="24"/>
              </w:rPr>
              <w:t>9.5.3.2.6 Paso 6: Revisión técnica de notas concepto para la incorporación en el portafolio de iniciativas y proyectos</w:t>
            </w:r>
            <w:r w:rsidR="00222481" w:rsidRPr="00222481">
              <w:rPr>
                <w:rFonts w:ascii="Arial" w:hAnsi="Arial" w:cs="Arial"/>
                <w:noProof/>
                <w:webHidden/>
                <w:sz w:val="24"/>
                <w:szCs w:val="24"/>
              </w:rPr>
              <w:tab/>
            </w:r>
            <w:r w:rsidR="00222481" w:rsidRPr="00222481">
              <w:rPr>
                <w:rFonts w:ascii="Arial" w:hAnsi="Arial" w:cs="Arial"/>
                <w:noProof/>
                <w:webHidden/>
                <w:sz w:val="24"/>
                <w:szCs w:val="24"/>
              </w:rPr>
              <w:fldChar w:fldCharType="begin"/>
            </w:r>
            <w:r w:rsidR="00222481" w:rsidRPr="00222481">
              <w:rPr>
                <w:rFonts w:ascii="Arial" w:hAnsi="Arial" w:cs="Arial"/>
                <w:noProof/>
                <w:webHidden/>
                <w:sz w:val="24"/>
                <w:szCs w:val="24"/>
              </w:rPr>
              <w:instrText xml:space="preserve"> PAGEREF _Toc230961247 \h </w:instrText>
            </w:r>
            <w:r w:rsidR="00222481" w:rsidRPr="00222481">
              <w:rPr>
                <w:rFonts w:ascii="Arial" w:hAnsi="Arial" w:cs="Arial"/>
                <w:noProof/>
                <w:webHidden/>
                <w:sz w:val="24"/>
                <w:szCs w:val="24"/>
              </w:rPr>
            </w:r>
            <w:r w:rsidR="00222481" w:rsidRPr="00222481">
              <w:rPr>
                <w:rFonts w:ascii="Arial" w:hAnsi="Arial" w:cs="Arial"/>
                <w:noProof/>
                <w:webHidden/>
                <w:sz w:val="24"/>
                <w:szCs w:val="24"/>
              </w:rPr>
              <w:fldChar w:fldCharType="separate"/>
            </w:r>
            <w:r w:rsidR="00222481" w:rsidRPr="00222481">
              <w:rPr>
                <w:rFonts w:ascii="Arial" w:hAnsi="Arial" w:cs="Arial"/>
                <w:noProof/>
                <w:webHidden/>
                <w:sz w:val="24"/>
                <w:szCs w:val="24"/>
              </w:rPr>
              <w:t>40</w:t>
            </w:r>
            <w:r w:rsidR="00222481" w:rsidRPr="00222481">
              <w:rPr>
                <w:rFonts w:ascii="Arial" w:hAnsi="Arial" w:cs="Arial"/>
                <w:noProof/>
                <w:webHidden/>
                <w:sz w:val="24"/>
                <w:szCs w:val="24"/>
              </w:rPr>
              <w:fldChar w:fldCharType="end"/>
            </w:r>
          </w:hyperlink>
        </w:p>
        <w:p w14:paraId="4C89DB24" w14:textId="2684835B" w:rsidR="00222481" w:rsidRPr="00222481" w:rsidRDefault="006C30D4" w:rsidP="00222481">
          <w:pPr>
            <w:pStyle w:val="TDC3"/>
            <w:tabs>
              <w:tab w:val="right" w:pos="9962"/>
            </w:tabs>
            <w:spacing w:after="0" w:line="360" w:lineRule="auto"/>
            <w:rPr>
              <w:rFonts w:ascii="Arial" w:eastAsiaTheme="minorEastAsia" w:hAnsi="Arial" w:cs="Arial"/>
              <w:noProof/>
              <w:sz w:val="24"/>
              <w:szCs w:val="24"/>
            </w:rPr>
          </w:pPr>
          <w:hyperlink w:anchor="_Toc230961248" w:history="1">
            <w:r w:rsidR="00222481" w:rsidRPr="00222481">
              <w:rPr>
                <w:rStyle w:val="Hipervnculo"/>
                <w:rFonts w:ascii="Arial" w:hAnsi="Arial" w:cs="Arial"/>
                <w:noProof/>
                <w:sz w:val="24"/>
                <w:szCs w:val="24"/>
              </w:rPr>
              <w:t>9.5.3.2.6.1. Las iniciativas para gestionar con socios internacionales deben:</w:t>
            </w:r>
            <w:r w:rsidR="00222481" w:rsidRPr="00222481">
              <w:rPr>
                <w:rFonts w:ascii="Arial" w:hAnsi="Arial" w:cs="Arial"/>
                <w:noProof/>
                <w:webHidden/>
                <w:sz w:val="24"/>
                <w:szCs w:val="24"/>
              </w:rPr>
              <w:tab/>
            </w:r>
            <w:r w:rsidR="00222481" w:rsidRPr="00222481">
              <w:rPr>
                <w:rFonts w:ascii="Arial" w:hAnsi="Arial" w:cs="Arial"/>
                <w:noProof/>
                <w:webHidden/>
                <w:sz w:val="24"/>
                <w:szCs w:val="24"/>
              </w:rPr>
              <w:fldChar w:fldCharType="begin"/>
            </w:r>
            <w:r w:rsidR="00222481" w:rsidRPr="00222481">
              <w:rPr>
                <w:rFonts w:ascii="Arial" w:hAnsi="Arial" w:cs="Arial"/>
                <w:noProof/>
                <w:webHidden/>
                <w:sz w:val="24"/>
                <w:szCs w:val="24"/>
              </w:rPr>
              <w:instrText xml:space="preserve"> PAGEREF _Toc230961248 \h </w:instrText>
            </w:r>
            <w:r w:rsidR="00222481" w:rsidRPr="00222481">
              <w:rPr>
                <w:rFonts w:ascii="Arial" w:hAnsi="Arial" w:cs="Arial"/>
                <w:noProof/>
                <w:webHidden/>
                <w:sz w:val="24"/>
                <w:szCs w:val="24"/>
              </w:rPr>
            </w:r>
            <w:r w:rsidR="00222481" w:rsidRPr="00222481">
              <w:rPr>
                <w:rFonts w:ascii="Arial" w:hAnsi="Arial" w:cs="Arial"/>
                <w:noProof/>
                <w:webHidden/>
                <w:sz w:val="24"/>
                <w:szCs w:val="24"/>
              </w:rPr>
              <w:fldChar w:fldCharType="separate"/>
            </w:r>
            <w:r w:rsidR="00222481" w:rsidRPr="00222481">
              <w:rPr>
                <w:rFonts w:ascii="Arial" w:hAnsi="Arial" w:cs="Arial"/>
                <w:noProof/>
                <w:webHidden/>
                <w:sz w:val="24"/>
                <w:szCs w:val="24"/>
              </w:rPr>
              <w:t>40</w:t>
            </w:r>
            <w:r w:rsidR="00222481" w:rsidRPr="00222481">
              <w:rPr>
                <w:rFonts w:ascii="Arial" w:hAnsi="Arial" w:cs="Arial"/>
                <w:noProof/>
                <w:webHidden/>
                <w:sz w:val="24"/>
                <w:szCs w:val="24"/>
              </w:rPr>
              <w:fldChar w:fldCharType="end"/>
            </w:r>
          </w:hyperlink>
        </w:p>
        <w:p w14:paraId="5FA8D75B" w14:textId="6C2D2631" w:rsidR="00222481" w:rsidRPr="00222481" w:rsidRDefault="006C30D4" w:rsidP="00222481">
          <w:pPr>
            <w:pStyle w:val="TDC3"/>
            <w:tabs>
              <w:tab w:val="right" w:pos="9962"/>
            </w:tabs>
            <w:spacing w:after="0" w:line="360" w:lineRule="auto"/>
            <w:rPr>
              <w:rFonts w:ascii="Arial" w:eastAsiaTheme="minorEastAsia" w:hAnsi="Arial" w:cs="Arial"/>
              <w:noProof/>
              <w:sz w:val="24"/>
              <w:szCs w:val="24"/>
            </w:rPr>
          </w:pPr>
          <w:hyperlink w:anchor="_Toc230961249" w:history="1">
            <w:r w:rsidR="00222481" w:rsidRPr="00222481">
              <w:rPr>
                <w:rStyle w:val="Hipervnculo"/>
                <w:rFonts w:ascii="Arial" w:hAnsi="Arial" w:cs="Arial"/>
                <w:noProof/>
                <w:sz w:val="24"/>
                <w:szCs w:val="24"/>
              </w:rPr>
              <w:t>9.5.3.2.6.2. Consideraciones sobre la gestión del plan de trabajo</w:t>
            </w:r>
            <w:r w:rsidR="00222481" w:rsidRPr="00222481">
              <w:rPr>
                <w:rFonts w:ascii="Arial" w:hAnsi="Arial" w:cs="Arial"/>
                <w:noProof/>
                <w:webHidden/>
                <w:sz w:val="24"/>
                <w:szCs w:val="24"/>
              </w:rPr>
              <w:tab/>
            </w:r>
            <w:r w:rsidR="00222481" w:rsidRPr="00222481">
              <w:rPr>
                <w:rFonts w:ascii="Arial" w:hAnsi="Arial" w:cs="Arial"/>
                <w:noProof/>
                <w:webHidden/>
                <w:sz w:val="24"/>
                <w:szCs w:val="24"/>
              </w:rPr>
              <w:fldChar w:fldCharType="begin"/>
            </w:r>
            <w:r w:rsidR="00222481" w:rsidRPr="00222481">
              <w:rPr>
                <w:rFonts w:ascii="Arial" w:hAnsi="Arial" w:cs="Arial"/>
                <w:noProof/>
                <w:webHidden/>
                <w:sz w:val="24"/>
                <w:szCs w:val="24"/>
              </w:rPr>
              <w:instrText xml:space="preserve"> PAGEREF _Toc230961249 \h </w:instrText>
            </w:r>
            <w:r w:rsidR="00222481" w:rsidRPr="00222481">
              <w:rPr>
                <w:rFonts w:ascii="Arial" w:hAnsi="Arial" w:cs="Arial"/>
                <w:noProof/>
                <w:webHidden/>
                <w:sz w:val="24"/>
                <w:szCs w:val="24"/>
              </w:rPr>
            </w:r>
            <w:r w:rsidR="00222481" w:rsidRPr="00222481">
              <w:rPr>
                <w:rFonts w:ascii="Arial" w:hAnsi="Arial" w:cs="Arial"/>
                <w:noProof/>
                <w:webHidden/>
                <w:sz w:val="24"/>
                <w:szCs w:val="24"/>
              </w:rPr>
              <w:fldChar w:fldCharType="separate"/>
            </w:r>
            <w:r w:rsidR="00222481" w:rsidRPr="00222481">
              <w:rPr>
                <w:rFonts w:ascii="Arial" w:hAnsi="Arial" w:cs="Arial"/>
                <w:noProof/>
                <w:webHidden/>
                <w:sz w:val="24"/>
                <w:szCs w:val="24"/>
              </w:rPr>
              <w:t>41</w:t>
            </w:r>
            <w:r w:rsidR="00222481" w:rsidRPr="00222481">
              <w:rPr>
                <w:rFonts w:ascii="Arial" w:hAnsi="Arial" w:cs="Arial"/>
                <w:noProof/>
                <w:webHidden/>
                <w:sz w:val="24"/>
                <w:szCs w:val="24"/>
              </w:rPr>
              <w:fldChar w:fldCharType="end"/>
            </w:r>
          </w:hyperlink>
        </w:p>
        <w:p w14:paraId="6B5AB1BF" w14:textId="7FE19E5E" w:rsidR="00222481" w:rsidRPr="00222481" w:rsidRDefault="006C30D4" w:rsidP="00222481">
          <w:pPr>
            <w:pStyle w:val="TDC3"/>
            <w:tabs>
              <w:tab w:val="right" w:pos="9962"/>
            </w:tabs>
            <w:spacing w:after="0" w:line="360" w:lineRule="auto"/>
            <w:rPr>
              <w:rFonts w:ascii="Arial" w:eastAsiaTheme="minorEastAsia" w:hAnsi="Arial" w:cs="Arial"/>
              <w:noProof/>
              <w:sz w:val="24"/>
              <w:szCs w:val="24"/>
            </w:rPr>
          </w:pPr>
          <w:hyperlink w:anchor="_Toc230961250" w:history="1">
            <w:r w:rsidR="00222481" w:rsidRPr="00222481">
              <w:rPr>
                <w:rStyle w:val="Hipervnculo"/>
                <w:rFonts w:ascii="Arial" w:hAnsi="Arial" w:cs="Arial"/>
                <w:noProof/>
                <w:sz w:val="24"/>
                <w:szCs w:val="24"/>
              </w:rPr>
              <w:t>9.5.3.2.7. Paso 7:  Monitoreo, seguimiento y retroalimentación</w:t>
            </w:r>
            <w:r w:rsidR="00222481" w:rsidRPr="00222481">
              <w:rPr>
                <w:rFonts w:ascii="Arial" w:hAnsi="Arial" w:cs="Arial"/>
                <w:noProof/>
                <w:webHidden/>
                <w:sz w:val="24"/>
                <w:szCs w:val="24"/>
              </w:rPr>
              <w:tab/>
            </w:r>
            <w:r w:rsidR="00222481" w:rsidRPr="00222481">
              <w:rPr>
                <w:rFonts w:ascii="Arial" w:hAnsi="Arial" w:cs="Arial"/>
                <w:noProof/>
                <w:webHidden/>
                <w:sz w:val="24"/>
                <w:szCs w:val="24"/>
              </w:rPr>
              <w:fldChar w:fldCharType="begin"/>
            </w:r>
            <w:r w:rsidR="00222481" w:rsidRPr="00222481">
              <w:rPr>
                <w:rFonts w:ascii="Arial" w:hAnsi="Arial" w:cs="Arial"/>
                <w:noProof/>
                <w:webHidden/>
                <w:sz w:val="24"/>
                <w:szCs w:val="24"/>
              </w:rPr>
              <w:instrText xml:space="preserve"> PAGEREF _Toc230961250 \h </w:instrText>
            </w:r>
            <w:r w:rsidR="00222481" w:rsidRPr="00222481">
              <w:rPr>
                <w:rFonts w:ascii="Arial" w:hAnsi="Arial" w:cs="Arial"/>
                <w:noProof/>
                <w:webHidden/>
                <w:sz w:val="24"/>
                <w:szCs w:val="24"/>
              </w:rPr>
            </w:r>
            <w:r w:rsidR="00222481" w:rsidRPr="00222481">
              <w:rPr>
                <w:rFonts w:ascii="Arial" w:hAnsi="Arial" w:cs="Arial"/>
                <w:noProof/>
                <w:webHidden/>
                <w:sz w:val="24"/>
                <w:szCs w:val="24"/>
              </w:rPr>
              <w:fldChar w:fldCharType="separate"/>
            </w:r>
            <w:r w:rsidR="00222481" w:rsidRPr="00222481">
              <w:rPr>
                <w:rFonts w:ascii="Arial" w:hAnsi="Arial" w:cs="Arial"/>
                <w:noProof/>
                <w:webHidden/>
                <w:sz w:val="24"/>
                <w:szCs w:val="24"/>
              </w:rPr>
              <w:t>42</w:t>
            </w:r>
            <w:r w:rsidR="00222481" w:rsidRPr="00222481">
              <w:rPr>
                <w:rFonts w:ascii="Arial" w:hAnsi="Arial" w:cs="Arial"/>
                <w:noProof/>
                <w:webHidden/>
                <w:sz w:val="24"/>
                <w:szCs w:val="24"/>
              </w:rPr>
              <w:fldChar w:fldCharType="end"/>
            </w:r>
          </w:hyperlink>
        </w:p>
        <w:p w14:paraId="1161D79D" w14:textId="70E6DE4B" w:rsidR="00222481" w:rsidRPr="00222481" w:rsidRDefault="006C30D4" w:rsidP="00222481">
          <w:pPr>
            <w:pStyle w:val="TDC3"/>
            <w:tabs>
              <w:tab w:val="right" w:pos="9962"/>
            </w:tabs>
            <w:spacing w:after="0" w:line="360" w:lineRule="auto"/>
            <w:rPr>
              <w:rFonts w:ascii="Arial" w:eastAsiaTheme="minorEastAsia" w:hAnsi="Arial" w:cs="Arial"/>
              <w:noProof/>
              <w:sz w:val="24"/>
              <w:szCs w:val="24"/>
            </w:rPr>
          </w:pPr>
          <w:hyperlink w:anchor="_Toc230961251" w:history="1">
            <w:r w:rsidR="00222481" w:rsidRPr="00222481">
              <w:rPr>
                <w:rStyle w:val="Hipervnculo"/>
                <w:rFonts w:ascii="Arial" w:hAnsi="Arial" w:cs="Arial"/>
                <w:noProof/>
                <w:sz w:val="24"/>
                <w:szCs w:val="24"/>
              </w:rPr>
              <w:t>9.5.3.2.7.1. Vigencia y actualización del manual operativo del SNCIC</w:t>
            </w:r>
            <w:r w:rsidR="00222481" w:rsidRPr="00222481">
              <w:rPr>
                <w:rFonts w:ascii="Arial" w:hAnsi="Arial" w:cs="Arial"/>
                <w:noProof/>
                <w:webHidden/>
                <w:sz w:val="24"/>
                <w:szCs w:val="24"/>
              </w:rPr>
              <w:tab/>
            </w:r>
            <w:r w:rsidR="00222481" w:rsidRPr="00222481">
              <w:rPr>
                <w:rFonts w:ascii="Arial" w:hAnsi="Arial" w:cs="Arial"/>
                <w:noProof/>
                <w:webHidden/>
                <w:sz w:val="24"/>
                <w:szCs w:val="24"/>
              </w:rPr>
              <w:fldChar w:fldCharType="begin"/>
            </w:r>
            <w:r w:rsidR="00222481" w:rsidRPr="00222481">
              <w:rPr>
                <w:rFonts w:ascii="Arial" w:hAnsi="Arial" w:cs="Arial"/>
                <w:noProof/>
                <w:webHidden/>
                <w:sz w:val="24"/>
                <w:szCs w:val="24"/>
              </w:rPr>
              <w:instrText xml:space="preserve"> PAGEREF _Toc230961251 \h </w:instrText>
            </w:r>
            <w:r w:rsidR="00222481" w:rsidRPr="00222481">
              <w:rPr>
                <w:rFonts w:ascii="Arial" w:hAnsi="Arial" w:cs="Arial"/>
                <w:noProof/>
                <w:webHidden/>
                <w:sz w:val="24"/>
                <w:szCs w:val="24"/>
              </w:rPr>
            </w:r>
            <w:r w:rsidR="00222481" w:rsidRPr="00222481">
              <w:rPr>
                <w:rFonts w:ascii="Arial" w:hAnsi="Arial" w:cs="Arial"/>
                <w:noProof/>
                <w:webHidden/>
                <w:sz w:val="24"/>
                <w:szCs w:val="24"/>
              </w:rPr>
              <w:fldChar w:fldCharType="separate"/>
            </w:r>
            <w:r w:rsidR="00222481" w:rsidRPr="00222481">
              <w:rPr>
                <w:rFonts w:ascii="Arial" w:hAnsi="Arial" w:cs="Arial"/>
                <w:noProof/>
                <w:webHidden/>
                <w:sz w:val="24"/>
                <w:szCs w:val="24"/>
              </w:rPr>
              <w:t>43</w:t>
            </w:r>
            <w:r w:rsidR="00222481" w:rsidRPr="00222481">
              <w:rPr>
                <w:rFonts w:ascii="Arial" w:hAnsi="Arial" w:cs="Arial"/>
                <w:noProof/>
                <w:webHidden/>
                <w:sz w:val="24"/>
                <w:szCs w:val="24"/>
              </w:rPr>
              <w:fldChar w:fldCharType="end"/>
            </w:r>
          </w:hyperlink>
        </w:p>
        <w:p w14:paraId="719952D0" w14:textId="793DBC2E" w:rsidR="00222481" w:rsidRPr="00222481" w:rsidRDefault="006C30D4" w:rsidP="00222481">
          <w:pPr>
            <w:pStyle w:val="TDC1"/>
            <w:tabs>
              <w:tab w:val="right" w:pos="9962"/>
            </w:tabs>
            <w:spacing w:after="0" w:line="360" w:lineRule="auto"/>
            <w:rPr>
              <w:rFonts w:ascii="Arial" w:eastAsiaTheme="minorEastAsia" w:hAnsi="Arial" w:cs="Arial"/>
              <w:noProof/>
              <w:sz w:val="24"/>
              <w:szCs w:val="24"/>
            </w:rPr>
          </w:pPr>
          <w:hyperlink w:anchor="_Toc230961252" w:history="1">
            <w:r w:rsidR="00222481" w:rsidRPr="00222481">
              <w:rPr>
                <w:rStyle w:val="Hipervnculo"/>
                <w:rFonts w:ascii="Arial" w:hAnsi="Arial" w:cs="Arial"/>
                <w:noProof/>
                <w:sz w:val="24"/>
                <w:szCs w:val="24"/>
              </w:rPr>
              <w:t>10. DOCUMENTOS ASOCIADOS AL MANUAL</w:t>
            </w:r>
            <w:r w:rsidR="00222481" w:rsidRPr="00222481">
              <w:rPr>
                <w:rFonts w:ascii="Arial" w:hAnsi="Arial" w:cs="Arial"/>
                <w:noProof/>
                <w:webHidden/>
                <w:sz w:val="24"/>
                <w:szCs w:val="24"/>
              </w:rPr>
              <w:tab/>
            </w:r>
            <w:r w:rsidR="00222481" w:rsidRPr="00222481">
              <w:rPr>
                <w:rFonts w:ascii="Arial" w:hAnsi="Arial" w:cs="Arial"/>
                <w:noProof/>
                <w:webHidden/>
                <w:sz w:val="24"/>
                <w:szCs w:val="24"/>
              </w:rPr>
              <w:fldChar w:fldCharType="begin"/>
            </w:r>
            <w:r w:rsidR="00222481" w:rsidRPr="00222481">
              <w:rPr>
                <w:rFonts w:ascii="Arial" w:hAnsi="Arial" w:cs="Arial"/>
                <w:noProof/>
                <w:webHidden/>
                <w:sz w:val="24"/>
                <w:szCs w:val="24"/>
              </w:rPr>
              <w:instrText xml:space="preserve"> PAGEREF _Toc230961252 \h </w:instrText>
            </w:r>
            <w:r w:rsidR="00222481" w:rsidRPr="00222481">
              <w:rPr>
                <w:rFonts w:ascii="Arial" w:hAnsi="Arial" w:cs="Arial"/>
                <w:noProof/>
                <w:webHidden/>
                <w:sz w:val="24"/>
                <w:szCs w:val="24"/>
              </w:rPr>
            </w:r>
            <w:r w:rsidR="00222481" w:rsidRPr="00222481">
              <w:rPr>
                <w:rFonts w:ascii="Arial" w:hAnsi="Arial" w:cs="Arial"/>
                <w:noProof/>
                <w:webHidden/>
                <w:sz w:val="24"/>
                <w:szCs w:val="24"/>
              </w:rPr>
              <w:fldChar w:fldCharType="separate"/>
            </w:r>
            <w:r w:rsidR="00222481" w:rsidRPr="00222481">
              <w:rPr>
                <w:rFonts w:ascii="Arial" w:hAnsi="Arial" w:cs="Arial"/>
                <w:noProof/>
                <w:webHidden/>
                <w:sz w:val="24"/>
                <w:szCs w:val="24"/>
              </w:rPr>
              <w:t>44</w:t>
            </w:r>
            <w:r w:rsidR="00222481" w:rsidRPr="00222481">
              <w:rPr>
                <w:rFonts w:ascii="Arial" w:hAnsi="Arial" w:cs="Arial"/>
                <w:noProof/>
                <w:webHidden/>
                <w:sz w:val="24"/>
                <w:szCs w:val="24"/>
              </w:rPr>
              <w:fldChar w:fldCharType="end"/>
            </w:r>
          </w:hyperlink>
        </w:p>
        <w:p w14:paraId="220AD8EB" w14:textId="017B5262" w:rsidR="00222481" w:rsidRDefault="006C30D4" w:rsidP="00222481">
          <w:pPr>
            <w:pStyle w:val="TDC1"/>
            <w:tabs>
              <w:tab w:val="left" w:pos="284"/>
              <w:tab w:val="right" w:pos="9962"/>
            </w:tabs>
            <w:spacing w:after="0" w:line="360" w:lineRule="auto"/>
            <w:rPr>
              <w:rFonts w:asciiTheme="minorHAnsi" w:eastAsiaTheme="minorEastAsia" w:hAnsiTheme="minorHAnsi" w:cstheme="minorBidi"/>
              <w:noProof/>
            </w:rPr>
          </w:pPr>
          <w:hyperlink w:anchor="_Toc230961253" w:history="1">
            <w:r w:rsidR="00222481" w:rsidRPr="00222481">
              <w:rPr>
                <w:rStyle w:val="Hipervnculo"/>
                <w:rFonts w:ascii="Arial" w:hAnsi="Arial" w:cs="Arial"/>
                <w:noProof/>
                <w:sz w:val="24"/>
                <w:szCs w:val="24"/>
              </w:rPr>
              <w:t>11.</w:t>
            </w:r>
            <w:r w:rsidR="00222481">
              <w:rPr>
                <w:rFonts w:ascii="Arial" w:eastAsiaTheme="minorEastAsia" w:hAnsi="Arial" w:cs="Arial"/>
                <w:noProof/>
                <w:sz w:val="24"/>
                <w:szCs w:val="24"/>
              </w:rPr>
              <w:t xml:space="preserve"> </w:t>
            </w:r>
            <w:r w:rsidR="00222481" w:rsidRPr="00222481">
              <w:rPr>
                <w:rStyle w:val="Hipervnculo"/>
                <w:rFonts w:ascii="Arial" w:hAnsi="Arial" w:cs="Arial"/>
                <w:noProof/>
                <w:sz w:val="24"/>
                <w:szCs w:val="24"/>
              </w:rPr>
              <w:t>CONTROL DE CAMBIOS</w:t>
            </w:r>
            <w:r w:rsidR="00222481" w:rsidRPr="00222481">
              <w:rPr>
                <w:rFonts w:ascii="Arial" w:hAnsi="Arial" w:cs="Arial"/>
                <w:noProof/>
                <w:webHidden/>
                <w:sz w:val="24"/>
                <w:szCs w:val="24"/>
              </w:rPr>
              <w:tab/>
            </w:r>
            <w:r w:rsidR="00222481" w:rsidRPr="00222481">
              <w:rPr>
                <w:rFonts w:ascii="Arial" w:hAnsi="Arial" w:cs="Arial"/>
                <w:noProof/>
                <w:webHidden/>
                <w:sz w:val="24"/>
                <w:szCs w:val="24"/>
              </w:rPr>
              <w:fldChar w:fldCharType="begin"/>
            </w:r>
            <w:r w:rsidR="00222481" w:rsidRPr="00222481">
              <w:rPr>
                <w:rFonts w:ascii="Arial" w:hAnsi="Arial" w:cs="Arial"/>
                <w:noProof/>
                <w:webHidden/>
                <w:sz w:val="24"/>
                <w:szCs w:val="24"/>
              </w:rPr>
              <w:instrText xml:space="preserve"> PAGEREF _Toc230961253 \h </w:instrText>
            </w:r>
            <w:r w:rsidR="00222481" w:rsidRPr="00222481">
              <w:rPr>
                <w:rFonts w:ascii="Arial" w:hAnsi="Arial" w:cs="Arial"/>
                <w:noProof/>
                <w:webHidden/>
                <w:sz w:val="24"/>
                <w:szCs w:val="24"/>
              </w:rPr>
            </w:r>
            <w:r w:rsidR="00222481" w:rsidRPr="00222481">
              <w:rPr>
                <w:rFonts w:ascii="Arial" w:hAnsi="Arial" w:cs="Arial"/>
                <w:noProof/>
                <w:webHidden/>
                <w:sz w:val="24"/>
                <w:szCs w:val="24"/>
              </w:rPr>
              <w:fldChar w:fldCharType="separate"/>
            </w:r>
            <w:r w:rsidR="00222481" w:rsidRPr="00222481">
              <w:rPr>
                <w:rFonts w:ascii="Arial" w:hAnsi="Arial" w:cs="Arial"/>
                <w:noProof/>
                <w:webHidden/>
                <w:sz w:val="24"/>
                <w:szCs w:val="24"/>
              </w:rPr>
              <w:t>44</w:t>
            </w:r>
            <w:r w:rsidR="00222481" w:rsidRPr="00222481">
              <w:rPr>
                <w:rFonts w:ascii="Arial" w:hAnsi="Arial" w:cs="Arial"/>
                <w:noProof/>
                <w:webHidden/>
                <w:sz w:val="24"/>
                <w:szCs w:val="24"/>
              </w:rPr>
              <w:fldChar w:fldCharType="end"/>
            </w:r>
          </w:hyperlink>
        </w:p>
        <w:p w14:paraId="7585C694" w14:textId="153083D1" w:rsidR="00FB7A1E" w:rsidRPr="00222481" w:rsidRDefault="00FB7A1E" w:rsidP="00222481">
          <w:pPr>
            <w:spacing w:after="0" w:line="360" w:lineRule="auto"/>
            <w:rPr>
              <w:rFonts w:ascii="Arial" w:hAnsi="Arial" w:cs="Arial"/>
              <w:b/>
              <w:bCs/>
              <w:sz w:val="24"/>
              <w:szCs w:val="24"/>
              <w:lang w:val="es-ES"/>
            </w:rPr>
          </w:pPr>
          <w:r w:rsidRPr="00222481">
            <w:rPr>
              <w:rFonts w:ascii="Arial" w:hAnsi="Arial" w:cs="Arial"/>
              <w:b/>
              <w:bCs/>
              <w:sz w:val="24"/>
              <w:szCs w:val="24"/>
              <w:lang w:val="es-ES"/>
            </w:rPr>
            <w:fldChar w:fldCharType="end"/>
          </w:r>
        </w:p>
      </w:sdtContent>
    </w:sdt>
    <w:p w14:paraId="01F74C0A" w14:textId="77777777" w:rsidR="009F1411" w:rsidRPr="00222481" w:rsidRDefault="009F1411" w:rsidP="00222481">
      <w:pPr>
        <w:pStyle w:val="Ttulo1"/>
      </w:pPr>
    </w:p>
    <w:p w14:paraId="5B1E0D59" w14:textId="77777777" w:rsidR="009F1411" w:rsidRPr="00222481" w:rsidRDefault="009F1411" w:rsidP="00222481">
      <w:pPr>
        <w:pStyle w:val="Ttulo1"/>
      </w:pPr>
    </w:p>
    <w:p w14:paraId="4582C027" w14:textId="77777777" w:rsidR="009F1411" w:rsidRPr="00222481" w:rsidRDefault="009F1411" w:rsidP="00222481">
      <w:pPr>
        <w:pStyle w:val="Ttulo1"/>
      </w:pPr>
    </w:p>
    <w:p w14:paraId="103704B9" w14:textId="77777777" w:rsidR="009F1411" w:rsidRPr="00222481" w:rsidRDefault="009F1411" w:rsidP="00222481">
      <w:pPr>
        <w:pStyle w:val="Ttulo1"/>
      </w:pPr>
    </w:p>
    <w:p w14:paraId="50F8693C" w14:textId="77777777" w:rsidR="009F1411" w:rsidRPr="00222481" w:rsidRDefault="009F1411" w:rsidP="00222481">
      <w:pPr>
        <w:pStyle w:val="Ttulo1"/>
      </w:pPr>
    </w:p>
    <w:p w14:paraId="7E09BC58" w14:textId="77777777" w:rsidR="009F1411" w:rsidRPr="00222481" w:rsidRDefault="009F1411" w:rsidP="00222481">
      <w:pPr>
        <w:pStyle w:val="Ttulo1"/>
      </w:pPr>
    </w:p>
    <w:p w14:paraId="1D6895CB" w14:textId="7E8F480D" w:rsidR="009F1411" w:rsidRPr="00222481" w:rsidRDefault="009F1411" w:rsidP="00222481">
      <w:pPr>
        <w:pStyle w:val="Ttulo1"/>
      </w:pPr>
    </w:p>
    <w:p w14:paraId="59CC0E43" w14:textId="77777777" w:rsidR="00147F1B" w:rsidRPr="00222481" w:rsidRDefault="00147F1B" w:rsidP="00222481">
      <w:pPr>
        <w:spacing w:after="0" w:line="360" w:lineRule="auto"/>
        <w:rPr>
          <w:rFonts w:ascii="Arial" w:hAnsi="Arial" w:cs="Arial"/>
          <w:sz w:val="24"/>
          <w:szCs w:val="24"/>
        </w:rPr>
      </w:pPr>
    </w:p>
    <w:p w14:paraId="71FDC551" w14:textId="5CF36A4F" w:rsidR="00F22A99" w:rsidRPr="00222481" w:rsidRDefault="00C863BA" w:rsidP="00222481">
      <w:pPr>
        <w:pStyle w:val="Ttulo1"/>
      </w:pPr>
      <w:bookmarkStart w:id="1" w:name="_Toc230961192"/>
      <w:r w:rsidRPr="00222481">
        <w:lastRenderedPageBreak/>
        <w:t xml:space="preserve">1. </w:t>
      </w:r>
      <w:r w:rsidR="00774BBD" w:rsidRPr="00222481">
        <w:t>PRESENTACIÓN</w:t>
      </w:r>
      <w:bookmarkEnd w:id="1"/>
    </w:p>
    <w:p w14:paraId="442AA959" w14:textId="600CFF6D" w:rsidR="00774BBD" w:rsidRPr="00222481" w:rsidRDefault="00774BBD" w:rsidP="00222481">
      <w:pPr>
        <w:pBdr>
          <w:top w:val="nil"/>
          <w:left w:val="nil"/>
          <w:bottom w:val="nil"/>
          <w:right w:val="nil"/>
          <w:between w:val="nil"/>
        </w:pBdr>
        <w:spacing w:after="0" w:line="360" w:lineRule="auto"/>
        <w:rPr>
          <w:rFonts w:ascii="Arial" w:hAnsi="Arial" w:cs="Arial"/>
          <w:sz w:val="24"/>
          <w:szCs w:val="24"/>
        </w:rPr>
      </w:pPr>
      <w:r w:rsidRPr="00222481">
        <w:rPr>
          <w:rFonts w:ascii="Arial" w:hAnsi="Arial" w:cs="Arial"/>
          <w:sz w:val="24"/>
          <w:szCs w:val="24"/>
        </w:rPr>
        <w:t xml:space="preserve">La Agencia Presidencial de Cooperación Internacional de Colombia, APC Colombia, pone a disposición el Manual Operativo del Sistema Nacional de Cooperación Internacional (SNCIC), en cumplimiento de las funciones, que le han sido asignadas en virtud del Decreto 4152 de 2011. </w:t>
      </w:r>
    </w:p>
    <w:p w14:paraId="1160A75A" w14:textId="77777777" w:rsidR="00FB7A1E" w:rsidRPr="00222481" w:rsidRDefault="00FB7A1E" w:rsidP="00222481">
      <w:pPr>
        <w:pBdr>
          <w:top w:val="nil"/>
          <w:left w:val="nil"/>
          <w:bottom w:val="nil"/>
          <w:right w:val="nil"/>
          <w:between w:val="nil"/>
        </w:pBdr>
        <w:spacing w:after="0" w:line="360" w:lineRule="auto"/>
        <w:rPr>
          <w:rFonts w:ascii="Arial" w:hAnsi="Arial" w:cs="Arial"/>
          <w:sz w:val="24"/>
          <w:szCs w:val="24"/>
        </w:rPr>
      </w:pPr>
    </w:p>
    <w:p w14:paraId="0D43D707" w14:textId="5FEFE63D" w:rsidR="00774BBD" w:rsidRPr="00222481" w:rsidRDefault="00774BBD" w:rsidP="00222481">
      <w:pPr>
        <w:pBdr>
          <w:top w:val="nil"/>
          <w:left w:val="nil"/>
          <w:bottom w:val="nil"/>
          <w:right w:val="nil"/>
          <w:between w:val="nil"/>
        </w:pBdr>
        <w:spacing w:after="0" w:line="360" w:lineRule="auto"/>
        <w:rPr>
          <w:rFonts w:ascii="Arial" w:hAnsi="Arial" w:cs="Arial"/>
          <w:sz w:val="24"/>
          <w:szCs w:val="24"/>
        </w:rPr>
      </w:pPr>
      <w:r w:rsidRPr="00222481">
        <w:rPr>
          <w:rFonts w:ascii="Arial" w:hAnsi="Arial" w:cs="Arial"/>
          <w:sz w:val="24"/>
          <w:szCs w:val="24"/>
        </w:rPr>
        <w:t>Estas incluyen la coordinación técnica de la cooperación internacional no reembolsable que el país recibe y ofrece</w:t>
      </w:r>
      <w:r w:rsidR="00FF683B" w:rsidRPr="00222481">
        <w:rPr>
          <w:rFonts w:ascii="Arial" w:hAnsi="Arial" w:cs="Arial"/>
          <w:sz w:val="24"/>
          <w:szCs w:val="24"/>
        </w:rPr>
        <w:t>. A</w:t>
      </w:r>
      <w:r w:rsidRPr="00222481">
        <w:rPr>
          <w:rFonts w:ascii="Arial" w:hAnsi="Arial" w:cs="Arial"/>
          <w:sz w:val="24"/>
          <w:szCs w:val="24"/>
        </w:rPr>
        <w:t>sí como</w:t>
      </w:r>
      <w:r w:rsidR="00FF683B" w:rsidRPr="00222481">
        <w:rPr>
          <w:rFonts w:ascii="Arial" w:hAnsi="Arial" w:cs="Arial"/>
          <w:sz w:val="24"/>
          <w:szCs w:val="24"/>
        </w:rPr>
        <w:t>,</w:t>
      </w:r>
      <w:r w:rsidRPr="00222481">
        <w:rPr>
          <w:rFonts w:ascii="Arial" w:hAnsi="Arial" w:cs="Arial"/>
          <w:sz w:val="24"/>
          <w:szCs w:val="24"/>
        </w:rPr>
        <w:t xml:space="preserve"> la articulación de la comunicación entre la comunidad internacional y las instituciones colombianas para la gestión de programas, proyectos e iniciativas orientadas</w:t>
      </w:r>
      <w:r w:rsidR="00AB3B51" w:rsidRPr="00222481">
        <w:rPr>
          <w:rFonts w:ascii="Arial" w:hAnsi="Arial" w:cs="Arial"/>
          <w:sz w:val="24"/>
          <w:szCs w:val="24"/>
        </w:rPr>
        <w:t>,</w:t>
      </w:r>
      <w:r w:rsidRPr="00222481">
        <w:rPr>
          <w:rFonts w:ascii="Arial" w:hAnsi="Arial" w:cs="Arial"/>
          <w:sz w:val="24"/>
          <w:szCs w:val="24"/>
        </w:rPr>
        <w:t xml:space="preserve"> a movilizar recursos técnicos y financieros no reembolsables. Así mismo, la APC Colombia actúa en concordancia con las responsabilidades establecidas en el Decreto 603 de 2022, relacionadas con la definición y difusión de los lineamientos técnicos del SNCIC. </w:t>
      </w:r>
    </w:p>
    <w:p w14:paraId="2211DDA1" w14:textId="77777777" w:rsidR="00774BBD" w:rsidRPr="00222481" w:rsidRDefault="00774BBD" w:rsidP="00222481">
      <w:pPr>
        <w:pBdr>
          <w:top w:val="nil"/>
          <w:left w:val="nil"/>
          <w:bottom w:val="nil"/>
          <w:right w:val="nil"/>
          <w:between w:val="nil"/>
        </w:pBdr>
        <w:spacing w:after="0" w:line="360" w:lineRule="auto"/>
        <w:rPr>
          <w:rFonts w:ascii="Arial" w:hAnsi="Arial" w:cs="Arial"/>
          <w:sz w:val="24"/>
          <w:szCs w:val="24"/>
        </w:rPr>
      </w:pPr>
    </w:p>
    <w:p w14:paraId="7E9CEC79" w14:textId="1343077C" w:rsidR="00774BBD" w:rsidRPr="00222481" w:rsidRDefault="00774BBD" w:rsidP="00222481">
      <w:pPr>
        <w:spacing w:after="0" w:line="360" w:lineRule="auto"/>
        <w:rPr>
          <w:rFonts w:ascii="Arial" w:hAnsi="Arial" w:cs="Arial"/>
          <w:sz w:val="24"/>
          <w:szCs w:val="24"/>
        </w:rPr>
      </w:pPr>
      <w:r w:rsidRPr="00222481">
        <w:rPr>
          <w:rFonts w:ascii="Arial" w:hAnsi="Arial" w:cs="Arial"/>
          <w:sz w:val="24"/>
          <w:szCs w:val="24"/>
        </w:rPr>
        <w:t>Partiendo de lo anterior, este manual se concibe como un documento vivo, que se enriquece</w:t>
      </w:r>
      <w:r w:rsidR="00AB3B51" w:rsidRPr="00222481">
        <w:rPr>
          <w:rFonts w:ascii="Arial" w:hAnsi="Arial" w:cs="Arial"/>
          <w:sz w:val="24"/>
          <w:szCs w:val="24"/>
        </w:rPr>
        <w:t>,</w:t>
      </w:r>
      <w:r w:rsidRPr="00222481">
        <w:rPr>
          <w:rFonts w:ascii="Arial" w:hAnsi="Arial" w:cs="Arial"/>
          <w:sz w:val="24"/>
          <w:szCs w:val="24"/>
        </w:rPr>
        <w:t xml:space="preserve"> tanto de la trayectoria institucional en la implementación del SNCIC</w:t>
      </w:r>
      <w:r w:rsidR="00AB3B51" w:rsidRPr="00222481">
        <w:rPr>
          <w:rFonts w:ascii="Arial" w:hAnsi="Arial" w:cs="Arial"/>
          <w:sz w:val="24"/>
          <w:szCs w:val="24"/>
        </w:rPr>
        <w:t>,</w:t>
      </w:r>
      <w:r w:rsidRPr="00222481">
        <w:rPr>
          <w:rFonts w:ascii="Arial" w:hAnsi="Arial" w:cs="Arial"/>
          <w:sz w:val="24"/>
          <w:szCs w:val="24"/>
        </w:rPr>
        <w:t xml:space="preserve"> como de los aportes de los diferentes actores del ecosistema de la cooperación internacional. En este sentido, se pone a disposición de quienes participan en el </w:t>
      </w:r>
      <w:r w:rsidR="00AB3B51" w:rsidRPr="00222481">
        <w:rPr>
          <w:rFonts w:ascii="Arial" w:hAnsi="Arial" w:cs="Arial"/>
          <w:sz w:val="24"/>
          <w:szCs w:val="24"/>
        </w:rPr>
        <w:t>s</w:t>
      </w:r>
      <w:r w:rsidRPr="00222481">
        <w:rPr>
          <w:rFonts w:ascii="Arial" w:hAnsi="Arial" w:cs="Arial"/>
          <w:sz w:val="24"/>
          <w:szCs w:val="24"/>
        </w:rPr>
        <w:t>istema</w:t>
      </w:r>
      <w:r w:rsidR="00AB3B51" w:rsidRPr="00222481">
        <w:rPr>
          <w:rFonts w:ascii="Arial" w:hAnsi="Arial" w:cs="Arial"/>
          <w:sz w:val="24"/>
          <w:szCs w:val="24"/>
        </w:rPr>
        <w:t>,</w:t>
      </w:r>
      <w:r w:rsidRPr="00222481">
        <w:rPr>
          <w:rFonts w:ascii="Arial" w:hAnsi="Arial" w:cs="Arial"/>
          <w:sz w:val="24"/>
          <w:szCs w:val="24"/>
        </w:rPr>
        <w:t xml:space="preserve"> con el propósito de institucionalizar un proceso más eficiente, orientado al cumplimiento de los objetivos para los cuales fue creado.</w:t>
      </w:r>
    </w:p>
    <w:p w14:paraId="1D1B4238" w14:textId="77777777" w:rsidR="00774BBD" w:rsidRPr="00222481" w:rsidRDefault="00774BBD" w:rsidP="00222481">
      <w:pPr>
        <w:pStyle w:val="Ttulo1"/>
      </w:pPr>
    </w:p>
    <w:p w14:paraId="2A0472B9" w14:textId="27B69231" w:rsidR="00774BBD" w:rsidRPr="00222481" w:rsidRDefault="00C863BA" w:rsidP="00222481">
      <w:pPr>
        <w:pStyle w:val="Ttulo1"/>
      </w:pPr>
      <w:bookmarkStart w:id="2" w:name="_Toc230961193"/>
      <w:r w:rsidRPr="00222481">
        <w:t xml:space="preserve">2. </w:t>
      </w:r>
      <w:r w:rsidR="00774BBD" w:rsidRPr="00222481">
        <w:t>INTRODUCCIÓN</w:t>
      </w:r>
      <w:bookmarkEnd w:id="2"/>
    </w:p>
    <w:p w14:paraId="1B501A8A" w14:textId="049C5D12" w:rsidR="00774BBD" w:rsidRPr="00222481" w:rsidRDefault="00774BBD" w:rsidP="00222481">
      <w:pPr>
        <w:pStyle w:val="NormalWeb"/>
        <w:spacing w:before="0" w:beforeAutospacing="0" w:after="0" w:afterAutospacing="0" w:line="360" w:lineRule="auto"/>
        <w:rPr>
          <w:rFonts w:ascii="Arial" w:eastAsia="Arial" w:hAnsi="Arial" w:cs="Arial"/>
        </w:rPr>
      </w:pPr>
      <w:r w:rsidRPr="00222481">
        <w:rPr>
          <w:rFonts w:ascii="Arial" w:eastAsia="Arial" w:hAnsi="Arial" w:cs="Arial"/>
        </w:rPr>
        <w:t>El Plan Nacional de Desarrollo (PND) de Colombia, constituye el principal instrumento de planeación y orientación de las políticas públicas del país</w:t>
      </w:r>
      <w:r w:rsidR="00AB3B51" w:rsidRPr="00222481">
        <w:rPr>
          <w:rFonts w:ascii="Arial" w:eastAsia="Arial" w:hAnsi="Arial" w:cs="Arial"/>
        </w:rPr>
        <w:t>,</w:t>
      </w:r>
      <w:r w:rsidRPr="00222481">
        <w:rPr>
          <w:rFonts w:ascii="Arial" w:eastAsia="Arial" w:hAnsi="Arial" w:cs="Arial"/>
        </w:rPr>
        <w:t xml:space="preserve"> por medio del cual se establecen los objetivos, estrategias y prioridades dirigidas al desarrollo del país</w:t>
      </w:r>
      <w:r w:rsidR="00AB3B51" w:rsidRPr="00222481">
        <w:rPr>
          <w:rFonts w:ascii="Arial" w:eastAsia="Arial" w:hAnsi="Arial" w:cs="Arial"/>
        </w:rPr>
        <w:t>,</w:t>
      </w:r>
      <w:r w:rsidRPr="00222481">
        <w:rPr>
          <w:rFonts w:ascii="Arial" w:eastAsia="Arial" w:hAnsi="Arial" w:cs="Arial"/>
        </w:rPr>
        <w:t xml:space="preserve"> durante un periodo </w:t>
      </w:r>
      <w:r w:rsidRPr="00222481">
        <w:rPr>
          <w:rFonts w:ascii="Arial" w:eastAsia="Arial" w:hAnsi="Arial" w:cs="Arial"/>
        </w:rPr>
        <w:lastRenderedPageBreak/>
        <w:t>determinado de Gobierno, en armonía con los compromisos nacionales e internacionales asumidos por Colombia.</w:t>
      </w:r>
    </w:p>
    <w:p w14:paraId="6B16EEBB" w14:textId="77777777" w:rsidR="00774BBD" w:rsidRPr="00222481" w:rsidRDefault="00774BBD" w:rsidP="00222481">
      <w:pPr>
        <w:pStyle w:val="NormalWeb"/>
        <w:spacing w:before="0" w:beforeAutospacing="0" w:after="0" w:afterAutospacing="0" w:line="360" w:lineRule="auto"/>
        <w:rPr>
          <w:rFonts w:ascii="Arial" w:eastAsia="Arial" w:hAnsi="Arial" w:cs="Arial"/>
        </w:rPr>
      </w:pPr>
    </w:p>
    <w:p w14:paraId="69D16A87" w14:textId="7DAB2E69" w:rsidR="00774BBD" w:rsidRPr="00222481" w:rsidRDefault="00774BBD" w:rsidP="00222481">
      <w:pPr>
        <w:pStyle w:val="NormalWeb"/>
        <w:spacing w:before="0" w:beforeAutospacing="0" w:after="0" w:afterAutospacing="0" w:line="360" w:lineRule="auto"/>
        <w:rPr>
          <w:rFonts w:ascii="Arial" w:eastAsia="Arial" w:hAnsi="Arial" w:cs="Arial"/>
        </w:rPr>
      </w:pPr>
      <w:r w:rsidRPr="00222481">
        <w:rPr>
          <w:rFonts w:ascii="Arial" w:eastAsia="Arial" w:hAnsi="Arial" w:cs="Arial"/>
        </w:rPr>
        <w:t>Estos desafíos del país requieren enfoques colaborativos y mecanismos de cooperación</w:t>
      </w:r>
      <w:r w:rsidR="00AB3B51" w:rsidRPr="00222481">
        <w:rPr>
          <w:rFonts w:ascii="Arial" w:eastAsia="Arial" w:hAnsi="Arial" w:cs="Arial"/>
        </w:rPr>
        <w:t>,</w:t>
      </w:r>
      <w:r w:rsidRPr="00222481">
        <w:rPr>
          <w:rFonts w:ascii="Arial" w:eastAsia="Arial" w:hAnsi="Arial" w:cs="Arial"/>
        </w:rPr>
        <w:t xml:space="preserve"> que integren esfuerzos nacionales e internacionales. La cooperación internacional, en este sentido, constituye un medio esencial para potenciar capacidades, intercambiar conocimientos y promover soluciones compartidas.</w:t>
      </w:r>
    </w:p>
    <w:p w14:paraId="21F09AC8" w14:textId="77777777" w:rsidR="00774BBD" w:rsidRPr="00222481" w:rsidRDefault="00774BBD" w:rsidP="00222481">
      <w:pPr>
        <w:pStyle w:val="NormalWeb"/>
        <w:spacing w:before="0" w:beforeAutospacing="0" w:after="0" w:afterAutospacing="0" w:line="360" w:lineRule="auto"/>
        <w:rPr>
          <w:rFonts w:ascii="Arial" w:eastAsia="Arial" w:hAnsi="Arial" w:cs="Arial"/>
        </w:rPr>
      </w:pPr>
    </w:p>
    <w:p w14:paraId="266EA70D" w14:textId="2B207F29" w:rsidR="00774BBD" w:rsidRPr="00222481" w:rsidRDefault="00774BBD" w:rsidP="00222481">
      <w:pPr>
        <w:pStyle w:val="NormalWeb"/>
        <w:spacing w:before="0" w:beforeAutospacing="0" w:after="0" w:afterAutospacing="0" w:line="360" w:lineRule="auto"/>
        <w:rPr>
          <w:rFonts w:ascii="Arial" w:eastAsia="Arial" w:hAnsi="Arial" w:cs="Arial"/>
        </w:rPr>
      </w:pPr>
      <w:r w:rsidRPr="00222481">
        <w:rPr>
          <w:rFonts w:ascii="Arial" w:eastAsia="Arial" w:hAnsi="Arial" w:cs="Arial"/>
        </w:rPr>
        <w:t>En este marco, la política exterior colombiana orienta sus esfuerzos a fortalecer, consolidar y ampliar los vínculos de cooperación con países, regiones y organismos multilaterales, con el propósito de generar alianzas estratégicas</w:t>
      </w:r>
      <w:r w:rsidR="00AB3B51" w:rsidRPr="00222481">
        <w:rPr>
          <w:rFonts w:ascii="Arial" w:eastAsia="Arial" w:hAnsi="Arial" w:cs="Arial"/>
        </w:rPr>
        <w:t>,</w:t>
      </w:r>
      <w:r w:rsidRPr="00222481">
        <w:rPr>
          <w:rFonts w:ascii="Arial" w:eastAsia="Arial" w:hAnsi="Arial" w:cs="Arial"/>
        </w:rPr>
        <w:t xml:space="preserve"> que contribuyan al cumplimiento de los objetivos nacionales de desarrollo.</w:t>
      </w:r>
    </w:p>
    <w:p w14:paraId="7E0B60A1" w14:textId="77777777" w:rsidR="00774BBD" w:rsidRPr="00222481" w:rsidRDefault="00774BBD" w:rsidP="00222481">
      <w:pPr>
        <w:pStyle w:val="NormalWeb"/>
        <w:spacing w:before="0" w:beforeAutospacing="0" w:after="0" w:afterAutospacing="0" w:line="360" w:lineRule="auto"/>
        <w:rPr>
          <w:rFonts w:ascii="Arial" w:eastAsia="Arial" w:hAnsi="Arial" w:cs="Arial"/>
        </w:rPr>
      </w:pPr>
    </w:p>
    <w:p w14:paraId="15870890" w14:textId="030665CC" w:rsidR="00774BBD" w:rsidRPr="00222481" w:rsidRDefault="69CCAFF6" w:rsidP="00222481">
      <w:pPr>
        <w:pStyle w:val="NormalWeb"/>
        <w:spacing w:before="0" w:beforeAutospacing="0" w:after="0" w:afterAutospacing="0" w:line="360" w:lineRule="auto"/>
        <w:rPr>
          <w:rFonts w:ascii="Arial" w:eastAsia="Arial" w:hAnsi="Arial" w:cs="Arial"/>
        </w:rPr>
      </w:pPr>
      <w:r w:rsidRPr="00222481">
        <w:rPr>
          <w:rFonts w:ascii="Arial" w:eastAsia="Arial" w:hAnsi="Arial" w:cs="Arial"/>
        </w:rPr>
        <w:t>De igual manera, Colombia ha asumido un papel activo</w:t>
      </w:r>
      <w:r w:rsidR="00AB3B51" w:rsidRPr="00222481">
        <w:rPr>
          <w:rFonts w:ascii="Arial" w:eastAsia="Arial" w:hAnsi="Arial" w:cs="Arial"/>
        </w:rPr>
        <w:t>,</w:t>
      </w:r>
      <w:r w:rsidRPr="00222481">
        <w:rPr>
          <w:rFonts w:ascii="Arial" w:eastAsia="Arial" w:hAnsi="Arial" w:cs="Arial"/>
        </w:rPr>
        <w:t xml:space="preserve"> en la agenda internacional al promover la Cooperación Sur-Sur </w:t>
      </w:r>
      <w:r w:rsidR="6A7B487D" w:rsidRPr="00222481">
        <w:rPr>
          <w:rFonts w:ascii="Arial" w:eastAsia="Arial" w:hAnsi="Arial" w:cs="Arial"/>
        </w:rPr>
        <w:t xml:space="preserve">(CSS) </w:t>
      </w:r>
      <w:r w:rsidRPr="00222481">
        <w:rPr>
          <w:rFonts w:ascii="Arial" w:eastAsia="Arial" w:hAnsi="Arial" w:cs="Arial"/>
        </w:rPr>
        <w:t xml:space="preserve">y la Cooperación Triangular </w:t>
      </w:r>
      <w:r w:rsidR="6A7B487D" w:rsidRPr="00222481">
        <w:rPr>
          <w:rFonts w:ascii="Arial" w:eastAsia="Arial" w:hAnsi="Arial" w:cs="Arial"/>
        </w:rPr>
        <w:t>(</w:t>
      </w:r>
      <w:proofErr w:type="spellStart"/>
      <w:r w:rsidR="6A7B487D" w:rsidRPr="00222481">
        <w:rPr>
          <w:rFonts w:ascii="Arial" w:eastAsia="Arial" w:hAnsi="Arial" w:cs="Arial"/>
        </w:rPr>
        <w:t>CTr</w:t>
      </w:r>
      <w:proofErr w:type="spellEnd"/>
      <w:r w:rsidR="6A7B487D" w:rsidRPr="00222481">
        <w:rPr>
          <w:rFonts w:ascii="Arial" w:eastAsia="Arial" w:hAnsi="Arial" w:cs="Arial"/>
        </w:rPr>
        <w:t xml:space="preserve">), </w:t>
      </w:r>
      <w:r w:rsidRPr="00222481">
        <w:rPr>
          <w:rFonts w:ascii="Arial" w:eastAsia="Arial" w:hAnsi="Arial" w:cs="Arial"/>
        </w:rPr>
        <w:t>como instrumentos fundamentales para el intercambio de experiencias, la transferencia de conocimientos y el fortalecimiento de capacidades</w:t>
      </w:r>
      <w:r w:rsidR="00AB3B51" w:rsidRPr="00222481">
        <w:rPr>
          <w:rFonts w:ascii="Arial" w:eastAsia="Arial" w:hAnsi="Arial" w:cs="Arial"/>
        </w:rPr>
        <w:t>,</w:t>
      </w:r>
      <w:r w:rsidRPr="00222481">
        <w:rPr>
          <w:rFonts w:ascii="Arial" w:eastAsia="Arial" w:hAnsi="Arial" w:cs="Arial"/>
        </w:rPr>
        <w:t xml:space="preserve"> entre países del Sur Global. Estas modalidades de cooperación reflejan el compromiso del país</w:t>
      </w:r>
      <w:r w:rsidR="00AB3B51" w:rsidRPr="00222481">
        <w:rPr>
          <w:rFonts w:ascii="Arial" w:eastAsia="Arial" w:hAnsi="Arial" w:cs="Arial"/>
        </w:rPr>
        <w:t>,</w:t>
      </w:r>
      <w:r w:rsidRPr="00222481">
        <w:rPr>
          <w:rFonts w:ascii="Arial" w:eastAsia="Arial" w:hAnsi="Arial" w:cs="Arial"/>
        </w:rPr>
        <w:t xml:space="preserve"> con una diplomacia orientada al desarrollo, basada en la solidaridad, la reciprocidad y el beneficio mutuo.</w:t>
      </w:r>
    </w:p>
    <w:p w14:paraId="2C77B24A" w14:textId="77777777" w:rsidR="00446094" w:rsidRPr="00222481" w:rsidRDefault="00446094" w:rsidP="00222481">
      <w:pPr>
        <w:pStyle w:val="NormalWeb"/>
        <w:spacing w:before="0" w:beforeAutospacing="0" w:after="0" w:afterAutospacing="0" w:line="360" w:lineRule="auto"/>
        <w:rPr>
          <w:rFonts w:ascii="Arial" w:eastAsia="Arial" w:hAnsi="Arial" w:cs="Arial"/>
        </w:rPr>
      </w:pPr>
    </w:p>
    <w:p w14:paraId="422D3060" w14:textId="277BF4DD" w:rsidR="00774BBD" w:rsidRPr="00222481" w:rsidRDefault="69CCAFF6" w:rsidP="00222481">
      <w:pPr>
        <w:pStyle w:val="NormalWeb"/>
        <w:spacing w:before="0" w:beforeAutospacing="0" w:after="0" w:afterAutospacing="0" w:line="360" w:lineRule="auto"/>
        <w:rPr>
          <w:rFonts w:ascii="Arial" w:eastAsia="Arial" w:hAnsi="Arial" w:cs="Arial"/>
        </w:rPr>
      </w:pPr>
      <w:r w:rsidRPr="00222481">
        <w:rPr>
          <w:rFonts w:ascii="Arial" w:eastAsia="Arial" w:hAnsi="Arial" w:cs="Arial"/>
        </w:rPr>
        <w:t>En coherencia con este enfoque, el SNCIC liderado por el Ministerio de Relaciones Exteriores (MRE), el</w:t>
      </w:r>
      <w:r w:rsidR="6A7B487D" w:rsidRPr="00222481">
        <w:rPr>
          <w:rFonts w:ascii="Arial" w:eastAsia="Arial" w:hAnsi="Arial" w:cs="Arial"/>
        </w:rPr>
        <w:t xml:space="preserve"> </w:t>
      </w:r>
      <w:r w:rsidRPr="00222481">
        <w:rPr>
          <w:rFonts w:ascii="Arial" w:eastAsia="Arial" w:hAnsi="Arial" w:cs="Arial"/>
        </w:rPr>
        <w:t>DNP y la APC Colombia, articula los esfuerzos institucionales para garantizar la alineación de la cooperación internacional</w:t>
      </w:r>
      <w:r w:rsidR="00AB3B51" w:rsidRPr="00222481">
        <w:rPr>
          <w:rFonts w:ascii="Arial" w:eastAsia="Arial" w:hAnsi="Arial" w:cs="Arial"/>
        </w:rPr>
        <w:t>,</w:t>
      </w:r>
      <w:r w:rsidRPr="00222481">
        <w:rPr>
          <w:rFonts w:ascii="Arial" w:eastAsia="Arial" w:hAnsi="Arial" w:cs="Arial"/>
        </w:rPr>
        <w:t xml:space="preserve"> con las prioridades nacionales de desarrollo. </w:t>
      </w:r>
    </w:p>
    <w:p w14:paraId="1FCBC692" w14:textId="77777777" w:rsidR="00774BBD" w:rsidRPr="00222481" w:rsidRDefault="00774BBD" w:rsidP="00222481">
      <w:pPr>
        <w:pStyle w:val="NormalWeb"/>
        <w:spacing w:before="0" w:beforeAutospacing="0" w:after="0" w:afterAutospacing="0" w:line="360" w:lineRule="auto"/>
        <w:rPr>
          <w:rFonts w:ascii="Arial" w:eastAsia="Arial" w:hAnsi="Arial" w:cs="Arial"/>
        </w:rPr>
      </w:pPr>
    </w:p>
    <w:p w14:paraId="78602A64" w14:textId="5ACC7A2A" w:rsidR="00774BBD" w:rsidRPr="00222481" w:rsidRDefault="00774BBD" w:rsidP="00222481">
      <w:pPr>
        <w:pStyle w:val="NormalWeb"/>
        <w:spacing w:before="0" w:beforeAutospacing="0" w:after="0" w:afterAutospacing="0" w:line="360" w:lineRule="auto"/>
        <w:rPr>
          <w:rFonts w:ascii="Arial" w:eastAsia="Arial" w:hAnsi="Arial" w:cs="Arial"/>
        </w:rPr>
      </w:pPr>
      <w:r w:rsidRPr="00222481">
        <w:rPr>
          <w:rFonts w:ascii="Arial" w:eastAsia="Arial" w:hAnsi="Arial" w:cs="Arial"/>
        </w:rPr>
        <w:lastRenderedPageBreak/>
        <w:t xml:space="preserve">El </w:t>
      </w:r>
      <w:r w:rsidR="00AB3B51" w:rsidRPr="00222481">
        <w:rPr>
          <w:rFonts w:ascii="Arial" w:eastAsia="Arial" w:hAnsi="Arial" w:cs="Arial"/>
        </w:rPr>
        <w:t>s</w:t>
      </w:r>
      <w:r w:rsidRPr="00222481">
        <w:rPr>
          <w:rFonts w:ascii="Arial" w:eastAsia="Arial" w:hAnsi="Arial" w:cs="Arial"/>
        </w:rPr>
        <w:t>istema promueve la gestión eficaz de la cooperación no reembolsable, el fortalecimiento de los flujos de cooperación técnica Sur-Sur y triangular, la adecuada priorización de demandas y ofertas, y la transparencia en la información y la rendición de cuentas mutua.</w:t>
      </w:r>
    </w:p>
    <w:p w14:paraId="1211752D" w14:textId="77777777" w:rsidR="00F22A99" w:rsidRPr="00222481" w:rsidRDefault="00F22A99" w:rsidP="00222481">
      <w:pPr>
        <w:pStyle w:val="Ttulo1"/>
      </w:pPr>
    </w:p>
    <w:p w14:paraId="7E849AF3" w14:textId="4B62A5E7" w:rsidR="0006604D" w:rsidRPr="00222481" w:rsidRDefault="00C863BA" w:rsidP="00222481">
      <w:pPr>
        <w:pStyle w:val="Ttulo1"/>
      </w:pPr>
      <w:bookmarkStart w:id="3" w:name="_Toc230961194"/>
      <w:r w:rsidRPr="00222481">
        <w:t xml:space="preserve">3. </w:t>
      </w:r>
      <w:r w:rsidR="00F22A99" w:rsidRPr="00222481">
        <w:t>O</w:t>
      </w:r>
      <w:r w:rsidR="69CCAFF6" w:rsidRPr="00222481">
        <w:t>BJETIVOS</w:t>
      </w:r>
      <w:r w:rsidR="0078275F" w:rsidRPr="00222481">
        <w:t xml:space="preserve"> DEL MANUAL OPERATIVO.</w:t>
      </w:r>
      <w:bookmarkEnd w:id="3"/>
    </w:p>
    <w:p w14:paraId="1383004E" w14:textId="77777777" w:rsidR="00C863BA" w:rsidRPr="00222481" w:rsidRDefault="00C863BA" w:rsidP="00222481">
      <w:pPr>
        <w:pStyle w:val="Ttulo2"/>
      </w:pPr>
    </w:p>
    <w:p w14:paraId="7F935F3F" w14:textId="512450D0" w:rsidR="00774BBD" w:rsidRPr="00222481" w:rsidRDefault="00C863BA" w:rsidP="00222481">
      <w:pPr>
        <w:pStyle w:val="Ttulo2"/>
      </w:pPr>
      <w:bookmarkStart w:id="4" w:name="_Toc230961195"/>
      <w:r w:rsidRPr="00222481">
        <w:t>3.1.</w:t>
      </w:r>
      <w:r w:rsidR="00F22A99" w:rsidRPr="00222481">
        <w:t xml:space="preserve"> </w:t>
      </w:r>
      <w:r w:rsidR="00774BBD" w:rsidRPr="00222481">
        <w:t>Objetivo general</w:t>
      </w:r>
      <w:bookmarkEnd w:id="4"/>
    </w:p>
    <w:p w14:paraId="465359F1" w14:textId="1276C6ED" w:rsidR="005B1E2A" w:rsidRPr="00222481" w:rsidRDefault="00774BBD" w:rsidP="00222481">
      <w:pPr>
        <w:spacing w:after="0" w:line="360" w:lineRule="auto"/>
        <w:rPr>
          <w:rFonts w:ascii="Arial" w:hAnsi="Arial" w:cs="Arial"/>
          <w:sz w:val="24"/>
          <w:szCs w:val="24"/>
        </w:rPr>
      </w:pPr>
      <w:r w:rsidRPr="00222481">
        <w:rPr>
          <w:rFonts w:ascii="Arial" w:hAnsi="Arial" w:cs="Arial"/>
          <w:sz w:val="24"/>
          <w:szCs w:val="24"/>
        </w:rPr>
        <w:t xml:space="preserve">Es proveer los lineamientos y mecanismos para la interacción de los actores y las instancias de coordinación y articulación del SNCI. Así como, identificar su alcance, funciones y responsabilidades para el adecuado funcionamiento y operación de las instancias de gobernanza, conforme lo dispuesto en el artículo 2.2.8.2.1 del  Decreto 603 de 2022 </w:t>
      </w:r>
      <w:r w:rsidR="005B1E2A" w:rsidRPr="00222481">
        <w:rPr>
          <w:rFonts w:ascii="Arial" w:hAnsi="Arial" w:cs="Arial"/>
          <w:sz w:val="24"/>
          <w:szCs w:val="24"/>
        </w:rPr>
        <w:t>“</w:t>
      </w:r>
      <w:r w:rsidRPr="00222481">
        <w:rPr>
          <w:rFonts w:ascii="Arial" w:hAnsi="Arial" w:cs="Arial"/>
          <w:i/>
          <w:iCs/>
          <w:sz w:val="24"/>
          <w:szCs w:val="24"/>
        </w:rPr>
        <w:t xml:space="preserve">Por medio del cual se adiciona el Título 8 en la Parte 2 del Libro 2 del Decreto 1067 de 2015, Único Reglamentario del Sector Administrativo de Relaciones Exteriores, para crear el </w:t>
      </w:r>
      <w:hyperlink r:id="rId8">
        <w:r w:rsidRPr="00222481">
          <w:rPr>
            <w:rStyle w:val="Hipervnculo"/>
            <w:rFonts w:ascii="Arial" w:hAnsi="Arial" w:cs="Arial"/>
            <w:i/>
            <w:iCs/>
            <w:sz w:val="24"/>
            <w:szCs w:val="24"/>
            <w:u w:val="none"/>
          </w:rPr>
          <w:t>Sistema Nacional de Cooperación Internacional de Colombia</w:t>
        </w:r>
      </w:hyperlink>
      <w:r w:rsidRPr="00222481">
        <w:rPr>
          <w:rFonts w:ascii="Arial" w:hAnsi="Arial" w:cs="Arial"/>
          <w:i/>
          <w:iCs/>
          <w:sz w:val="24"/>
          <w:szCs w:val="24"/>
        </w:rPr>
        <w:t xml:space="preserve"> y se dictan disposiciones relacionadas con el desarrollo del mismo</w:t>
      </w:r>
      <w:r w:rsidR="005B1E2A" w:rsidRPr="00222481">
        <w:rPr>
          <w:rFonts w:ascii="Arial" w:hAnsi="Arial" w:cs="Arial"/>
          <w:sz w:val="24"/>
          <w:szCs w:val="24"/>
        </w:rPr>
        <w:t>”.</w:t>
      </w:r>
    </w:p>
    <w:p w14:paraId="7200E462" w14:textId="77777777" w:rsidR="00C863BA" w:rsidRPr="00222481" w:rsidRDefault="00C863BA" w:rsidP="00222481">
      <w:pPr>
        <w:pStyle w:val="Ttulo2"/>
      </w:pPr>
    </w:p>
    <w:p w14:paraId="152FC41D" w14:textId="29D17404" w:rsidR="0006604D" w:rsidRPr="00222481" w:rsidRDefault="00C863BA" w:rsidP="00222481">
      <w:pPr>
        <w:pStyle w:val="Ttulo2"/>
      </w:pPr>
      <w:bookmarkStart w:id="5" w:name="_Toc230961196"/>
      <w:r w:rsidRPr="00222481">
        <w:t xml:space="preserve">3.2. </w:t>
      </w:r>
      <w:r w:rsidR="005B1E2A" w:rsidRPr="00222481">
        <w:t>Objetivos específicos</w:t>
      </w:r>
      <w:bookmarkEnd w:id="5"/>
      <w:r w:rsidR="005B1E2A" w:rsidRPr="00222481">
        <w:t xml:space="preserve"> </w:t>
      </w:r>
    </w:p>
    <w:p w14:paraId="1B4118FF" w14:textId="77777777" w:rsidR="0006604D" w:rsidRPr="00222481" w:rsidRDefault="0006604D" w:rsidP="00222481">
      <w:pPr>
        <w:pStyle w:val="Prrafodelista"/>
        <w:tabs>
          <w:tab w:val="left" w:pos="851"/>
        </w:tabs>
        <w:spacing w:after="0" w:line="360" w:lineRule="auto"/>
        <w:rPr>
          <w:rFonts w:ascii="Arial" w:hAnsi="Arial" w:cs="Arial"/>
          <w:b/>
          <w:bCs/>
          <w:sz w:val="24"/>
          <w:szCs w:val="24"/>
        </w:rPr>
      </w:pPr>
    </w:p>
    <w:p w14:paraId="1CB401C6" w14:textId="4B4D08E9" w:rsidR="00B55EC5" w:rsidRPr="00222481" w:rsidRDefault="0078275F" w:rsidP="00222481">
      <w:pPr>
        <w:pStyle w:val="Prrafodelista"/>
        <w:numPr>
          <w:ilvl w:val="0"/>
          <w:numId w:val="32"/>
        </w:numPr>
        <w:tabs>
          <w:tab w:val="left" w:pos="851"/>
        </w:tabs>
        <w:spacing w:after="0" w:line="360" w:lineRule="auto"/>
        <w:rPr>
          <w:rFonts w:ascii="Arial" w:hAnsi="Arial" w:cs="Arial"/>
          <w:sz w:val="24"/>
          <w:szCs w:val="24"/>
        </w:rPr>
      </w:pPr>
      <w:r w:rsidRPr="00222481">
        <w:rPr>
          <w:rFonts w:ascii="Arial" w:hAnsi="Arial" w:cs="Arial"/>
          <w:sz w:val="24"/>
          <w:szCs w:val="24"/>
        </w:rPr>
        <w:t xml:space="preserve">Articular las acciones </w:t>
      </w:r>
      <w:r w:rsidR="0095537C" w:rsidRPr="00222481">
        <w:rPr>
          <w:rFonts w:ascii="Arial" w:hAnsi="Arial" w:cs="Arial"/>
          <w:sz w:val="24"/>
          <w:szCs w:val="24"/>
        </w:rPr>
        <w:t>con lo</w:t>
      </w:r>
      <w:r w:rsidRPr="00222481">
        <w:rPr>
          <w:rFonts w:ascii="Arial" w:hAnsi="Arial" w:cs="Arial"/>
          <w:sz w:val="24"/>
          <w:szCs w:val="24"/>
        </w:rPr>
        <w:t>s diferentes actores de cooperación internacional, en coherencia con la política exterior del país, para contribuir al posicionamiento estratégico de Colombia como oferente y receptor de cooperación internacional.</w:t>
      </w:r>
    </w:p>
    <w:p w14:paraId="07099C00" w14:textId="364E0FA7" w:rsidR="3C46F49F" w:rsidRPr="00222481" w:rsidRDefault="28B18016" w:rsidP="00222481">
      <w:pPr>
        <w:pStyle w:val="paragraph"/>
        <w:numPr>
          <w:ilvl w:val="0"/>
          <w:numId w:val="32"/>
        </w:numPr>
        <w:spacing w:before="0" w:beforeAutospacing="0" w:after="0" w:afterAutospacing="0" w:line="360" w:lineRule="auto"/>
        <w:textAlignment w:val="baseline"/>
        <w:rPr>
          <w:rFonts w:ascii="Arial" w:eastAsia="Aptos" w:hAnsi="Arial" w:cs="Arial"/>
          <w:lang w:eastAsia="es-CO"/>
        </w:rPr>
      </w:pPr>
      <w:r w:rsidRPr="00222481">
        <w:rPr>
          <w:rFonts w:ascii="Arial" w:eastAsia="Aptos" w:hAnsi="Arial" w:cs="Arial"/>
          <w:lang w:eastAsia="es-CO"/>
        </w:rPr>
        <w:t>Fortalecer la complementariedad de la cooperación internacional no reembolsable, frente a las prioridades nacionales y territoriales de desarrollo sostenible, mediante la gestión articulada</w:t>
      </w:r>
      <w:r w:rsidR="00B55EC5" w:rsidRPr="00222481">
        <w:rPr>
          <w:rFonts w:ascii="Arial" w:eastAsia="Aptos" w:hAnsi="Arial" w:cs="Arial"/>
          <w:lang w:eastAsia="es-CO"/>
        </w:rPr>
        <w:t>,</w:t>
      </w:r>
      <w:r w:rsidRPr="00222481">
        <w:rPr>
          <w:rFonts w:ascii="Arial" w:eastAsia="Aptos" w:hAnsi="Arial" w:cs="Arial"/>
          <w:lang w:eastAsia="es-CO"/>
        </w:rPr>
        <w:t xml:space="preserve"> entre los actores de la cooperación y el fortalecimiento de sus capacidades institucionales y territoriales</w:t>
      </w:r>
      <w:r w:rsidR="3C425FFF" w:rsidRPr="00222481">
        <w:rPr>
          <w:rFonts w:ascii="Arial" w:eastAsia="Aptos" w:hAnsi="Arial" w:cs="Arial"/>
          <w:lang w:eastAsia="es-CO"/>
        </w:rPr>
        <w:t>.</w:t>
      </w:r>
    </w:p>
    <w:p w14:paraId="3C01A699" w14:textId="073E2793" w:rsidR="003304DC" w:rsidRPr="00222481" w:rsidRDefault="28B18016" w:rsidP="00222481">
      <w:pPr>
        <w:pStyle w:val="paragraph"/>
        <w:numPr>
          <w:ilvl w:val="0"/>
          <w:numId w:val="32"/>
        </w:numPr>
        <w:spacing w:before="0" w:beforeAutospacing="0" w:after="0" w:afterAutospacing="0" w:line="360" w:lineRule="auto"/>
        <w:textAlignment w:val="baseline"/>
        <w:rPr>
          <w:rFonts w:ascii="Arial" w:eastAsia="Aptos" w:hAnsi="Arial" w:cs="Arial"/>
          <w:lang w:eastAsia="es-CO"/>
        </w:rPr>
      </w:pPr>
      <w:r w:rsidRPr="00222481">
        <w:rPr>
          <w:rFonts w:ascii="Arial" w:eastAsia="Aptos" w:hAnsi="Arial" w:cs="Arial"/>
          <w:lang w:eastAsia="es-CO"/>
        </w:rPr>
        <w:t>Impulsar la cooperación técnica</w:t>
      </w:r>
      <w:r w:rsidR="016628AE" w:rsidRPr="00222481">
        <w:rPr>
          <w:rFonts w:ascii="Arial" w:eastAsia="Aptos" w:hAnsi="Arial" w:cs="Arial"/>
          <w:lang w:eastAsia="es-CO"/>
        </w:rPr>
        <w:t xml:space="preserve">, </w:t>
      </w:r>
      <w:r w:rsidRPr="00222481">
        <w:rPr>
          <w:rFonts w:ascii="Arial" w:eastAsia="Aptos" w:hAnsi="Arial" w:cs="Arial"/>
          <w:lang w:eastAsia="es-CO"/>
        </w:rPr>
        <w:t xml:space="preserve">a través de las distintas modalidades de cooperación, incluyendo la </w:t>
      </w:r>
      <w:r w:rsidR="00B55EC5" w:rsidRPr="00222481">
        <w:rPr>
          <w:rFonts w:ascii="Arial" w:eastAsia="Aptos" w:hAnsi="Arial" w:cs="Arial"/>
          <w:lang w:eastAsia="es-CO"/>
        </w:rPr>
        <w:t xml:space="preserve">CSS, </w:t>
      </w:r>
      <w:proofErr w:type="spellStart"/>
      <w:r w:rsidR="00B55EC5" w:rsidRPr="00222481">
        <w:rPr>
          <w:rFonts w:ascii="Arial" w:eastAsia="Aptos" w:hAnsi="Arial" w:cs="Arial"/>
          <w:lang w:eastAsia="es-CO"/>
        </w:rPr>
        <w:t>CTr</w:t>
      </w:r>
      <w:proofErr w:type="spellEnd"/>
      <w:r w:rsidR="00B55EC5" w:rsidRPr="00222481">
        <w:rPr>
          <w:rFonts w:ascii="Arial" w:eastAsia="Aptos" w:hAnsi="Arial" w:cs="Arial"/>
          <w:lang w:eastAsia="es-CO"/>
        </w:rPr>
        <w:t>,</w:t>
      </w:r>
      <w:r w:rsidRPr="00222481">
        <w:rPr>
          <w:rFonts w:ascii="Arial" w:eastAsia="Aptos" w:hAnsi="Arial" w:cs="Arial"/>
          <w:lang w:eastAsia="es-CO"/>
        </w:rPr>
        <w:t> </w:t>
      </w:r>
      <w:proofErr w:type="spellStart"/>
      <w:r w:rsidRPr="00222481">
        <w:rPr>
          <w:rFonts w:ascii="Arial" w:eastAsia="Aptos" w:hAnsi="Arial" w:cs="Arial"/>
          <w:lang w:eastAsia="es-CO"/>
        </w:rPr>
        <w:t>intra</w:t>
      </w:r>
      <w:r w:rsidR="6A2CE21E" w:rsidRPr="00222481">
        <w:rPr>
          <w:rFonts w:ascii="Arial" w:eastAsia="Aptos" w:hAnsi="Arial" w:cs="Arial"/>
          <w:lang w:eastAsia="es-CO"/>
        </w:rPr>
        <w:t>-</w:t>
      </w:r>
      <w:r w:rsidRPr="00222481">
        <w:rPr>
          <w:rFonts w:ascii="Arial" w:eastAsia="Aptos" w:hAnsi="Arial" w:cs="Arial"/>
          <w:lang w:eastAsia="es-CO"/>
        </w:rPr>
        <w:t>nacional</w:t>
      </w:r>
      <w:proofErr w:type="spellEnd"/>
      <w:r w:rsidRPr="00222481">
        <w:rPr>
          <w:rFonts w:ascii="Arial" w:eastAsia="Aptos" w:hAnsi="Arial" w:cs="Arial"/>
          <w:lang w:eastAsia="es-CO"/>
        </w:rPr>
        <w:t xml:space="preserve"> y </w:t>
      </w:r>
      <w:r w:rsidR="00B55EC5" w:rsidRPr="00222481">
        <w:rPr>
          <w:rFonts w:ascii="Arial" w:eastAsia="Aptos" w:hAnsi="Arial" w:cs="Arial"/>
          <w:lang w:eastAsia="es-CO"/>
        </w:rPr>
        <w:t>AOD</w:t>
      </w:r>
      <w:r w:rsidRPr="00222481">
        <w:rPr>
          <w:rFonts w:ascii="Arial" w:eastAsia="Aptos" w:hAnsi="Arial" w:cs="Arial"/>
          <w:lang w:eastAsia="es-CO"/>
        </w:rPr>
        <w:t>, con el propósito de dinamizar la oferta del país y promover la gestión de conocimientos, el intercambio de buenas prácticas, el diálogo de saberes y la transferencia de conocimientos, orientados al fortalecimiento de la política pública y la institucionalidad</w:t>
      </w:r>
      <w:r w:rsidR="66ADC6FF" w:rsidRPr="00222481">
        <w:rPr>
          <w:rFonts w:ascii="Arial" w:eastAsia="Aptos" w:hAnsi="Arial" w:cs="Arial"/>
          <w:lang w:eastAsia="es-CO"/>
        </w:rPr>
        <w:t>.</w:t>
      </w:r>
    </w:p>
    <w:p w14:paraId="48D88AE5" w14:textId="77777777" w:rsidR="00651353" w:rsidRPr="00222481" w:rsidRDefault="00651353" w:rsidP="00222481">
      <w:pPr>
        <w:pStyle w:val="Prrafodelista"/>
        <w:tabs>
          <w:tab w:val="left" w:pos="851"/>
        </w:tabs>
        <w:spacing w:after="0" w:line="360" w:lineRule="auto"/>
        <w:rPr>
          <w:rFonts w:ascii="Arial" w:hAnsi="Arial" w:cs="Arial"/>
          <w:sz w:val="24"/>
          <w:szCs w:val="24"/>
        </w:rPr>
      </w:pPr>
    </w:p>
    <w:p w14:paraId="42BE1108" w14:textId="151037D1" w:rsidR="005B1E2A" w:rsidRPr="00222481" w:rsidRDefault="00C863BA" w:rsidP="00222481">
      <w:pPr>
        <w:pStyle w:val="Ttulo1"/>
      </w:pPr>
      <w:bookmarkStart w:id="6" w:name="_Toc230961197"/>
      <w:r w:rsidRPr="00222481">
        <w:t xml:space="preserve">4. </w:t>
      </w:r>
      <w:r w:rsidR="005B1E2A" w:rsidRPr="00222481">
        <w:t>ALCANCE</w:t>
      </w:r>
      <w:bookmarkEnd w:id="6"/>
    </w:p>
    <w:p w14:paraId="1E17AEAB" w14:textId="7680EB0C" w:rsidR="005B1E2A" w:rsidRPr="00222481" w:rsidRDefault="00385E59" w:rsidP="00222481">
      <w:pPr>
        <w:spacing w:after="0" w:line="360" w:lineRule="auto"/>
        <w:rPr>
          <w:rFonts w:ascii="Arial" w:hAnsi="Arial" w:cs="Arial"/>
          <w:sz w:val="24"/>
          <w:szCs w:val="24"/>
        </w:rPr>
      </w:pPr>
      <w:r w:rsidRPr="00222481">
        <w:rPr>
          <w:rFonts w:ascii="Arial" w:hAnsi="Arial" w:cs="Arial"/>
          <w:sz w:val="24"/>
          <w:szCs w:val="24"/>
        </w:rPr>
        <w:t>Este manual operativo tiene como alcance, proporcionar un instrumento práctico y dinámico que facilite la coordinación y gestión de la cooperación internacional a nivel sectorial y territorial. En él se establecen lineamientos, procedimientos y herramientas adaptadas a las particularidades de cada contexto y a las capacidades institucionales de las entidades involucradas, garantizando así la articulación eficiente de acciones</w:t>
      </w:r>
      <w:r w:rsidR="00B55EC5" w:rsidRPr="00222481">
        <w:rPr>
          <w:rFonts w:ascii="Arial" w:hAnsi="Arial" w:cs="Arial"/>
          <w:sz w:val="24"/>
          <w:szCs w:val="24"/>
        </w:rPr>
        <w:t>,</w:t>
      </w:r>
      <w:r w:rsidRPr="00222481">
        <w:rPr>
          <w:rFonts w:ascii="Arial" w:hAnsi="Arial" w:cs="Arial"/>
          <w:sz w:val="24"/>
          <w:szCs w:val="24"/>
        </w:rPr>
        <w:t xml:space="preserve"> que contribuyen al desarrollo del país</w:t>
      </w:r>
      <w:r w:rsidR="00446094" w:rsidRPr="00222481">
        <w:rPr>
          <w:rFonts w:ascii="Arial" w:hAnsi="Arial" w:cs="Arial"/>
          <w:sz w:val="24"/>
          <w:szCs w:val="24"/>
        </w:rPr>
        <w:t>.</w:t>
      </w:r>
    </w:p>
    <w:p w14:paraId="56B67C7A" w14:textId="77777777" w:rsidR="00931591" w:rsidRPr="00222481" w:rsidRDefault="00931591" w:rsidP="00222481">
      <w:pPr>
        <w:spacing w:after="0" w:line="360" w:lineRule="auto"/>
        <w:rPr>
          <w:rFonts w:ascii="Arial" w:hAnsi="Arial" w:cs="Arial"/>
          <w:sz w:val="24"/>
          <w:szCs w:val="24"/>
        </w:rPr>
      </w:pPr>
    </w:p>
    <w:p w14:paraId="625F4B76" w14:textId="75C3FB40" w:rsidR="005B1E2A" w:rsidRPr="00222481" w:rsidRDefault="00C863BA" w:rsidP="00222481">
      <w:pPr>
        <w:pStyle w:val="Ttulo1"/>
      </w:pPr>
      <w:bookmarkStart w:id="7" w:name="_Toc230961198"/>
      <w:r w:rsidRPr="00222481">
        <w:t xml:space="preserve">5. </w:t>
      </w:r>
      <w:r w:rsidR="0006604D" w:rsidRPr="00222481">
        <w:t>T</w:t>
      </w:r>
      <w:r w:rsidR="005B1E2A" w:rsidRPr="00222481">
        <w:t>ÉRMINOS Y DEFINICIONES</w:t>
      </w:r>
      <w:bookmarkEnd w:id="7"/>
    </w:p>
    <w:p w14:paraId="7A8AB5D1" w14:textId="77777777" w:rsidR="00C863BA" w:rsidRPr="00222481" w:rsidRDefault="00C863BA" w:rsidP="00222481">
      <w:pPr>
        <w:spacing w:after="0" w:line="360" w:lineRule="auto"/>
        <w:rPr>
          <w:rFonts w:ascii="Arial" w:hAnsi="Arial" w:cs="Arial"/>
          <w:sz w:val="24"/>
          <w:szCs w:val="24"/>
        </w:rPr>
      </w:pPr>
    </w:p>
    <w:p w14:paraId="68E69DA7" w14:textId="407A41C2" w:rsidR="00AA78D6" w:rsidRPr="00222481" w:rsidRDefault="00AA78D6" w:rsidP="00222481">
      <w:pPr>
        <w:pStyle w:val="paragraph"/>
        <w:numPr>
          <w:ilvl w:val="0"/>
          <w:numId w:val="30"/>
        </w:numPr>
        <w:spacing w:before="0" w:beforeAutospacing="0" w:after="0" w:afterAutospacing="0" w:line="360" w:lineRule="auto"/>
        <w:textAlignment w:val="baseline"/>
        <w:rPr>
          <w:rStyle w:val="eop"/>
          <w:rFonts w:ascii="Arial" w:hAnsi="Arial" w:cs="Arial"/>
        </w:rPr>
      </w:pPr>
      <w:r w:rsidRPr="00222481">
        <w:rPr>
          <w:rStyle w:val="normaltextrun"/>
          <w:rFonts w:ascii="Arial" w:hAnsi="Arial" w:cs="Arial"/>
          <w:b/>
          <w:bCs/>
        </w:rPr>
        <w:t>Actor de cooperación:</w:t>
      </w:r>
      <w:r w:rsidRPr="00222481">
        <w:rPr>
          <w:rStyle w:val="normaltextrun"/>
          <w:rFonts w:ascii="Arial" w:hAnsi="Arial" w:cs="Arial"/>
        </w:rPr>
        <w:t> Entidad pública, privada, multilateral, organización de la sociedad civil o academia que participa en la gestión, financiamiento, implementación o seguimiento de iniciativas de cooperación internacional.</w:t>
      </w:r>
      <w:r w:rsidRPr="00222481">
        <w:rPr>
          <w:rStyle w:val="eop"/>
          <w:rFonts w:ascii="Arial" w:eastAsia="Play" w:hAnsi="Arial" w:cs="Arial"/>
        </w:rPr>
        <w:t> </w:t>
      </w:r>
    </w:p>
    <w:p w14:paraId="2D397C48" w14:textId="4AC61CFD" w:rsidR="00AA78D6" w:rsidRPr="00222481" w:rsidRDefault="6A2CE21E" w:rsidP="00222481">
      <w:pPr>
        <w:pStyle w:val="paragraph"/>
        <w:numPr>
          <w:ilvl w:val="0"/>
          <w:numId w:val="30"/>
        </w:numPr>
        <w:spacing w:before="0" w:beforeAutospacing="0" w:after="0" w:afterAutospacing="0" w:line="360" w:lineRule="auto"/>
        <w:textAlignment w:val="baseline"/>
        <w:rPr>
          <w:rStyle w:val="eop"/>
          <w:rFonts w:ascii="Arial" w:hAnsi="Arial" w:cs="Arial"/>
        </w:rPr>
      </w:pPr>
      <w:r w:rsidRPr="00222481">
        <w:rPr>
          <w:rStyle w:val="normaltextrun"/>
          <w:rFonts w:ascii="Arial" w:hAnsi="Arial" w:cs="Arial"/>
          <w:b/>
          <w:bCs/>
        </w:rPr>
        <w:t>Alineación de la cooperación:</w:t>
      </w:r>
      <w:r w:rsidRPr="00222481">
        <w:rPr>
          <w:rStyle w:val="normaltextrun"/>
          <w:rFonts w:ascii="Arial" w:hAnsi="Arial" w:cs="Arial"/>
        </w:rPr>
        <w:t> Principio según el cual las iniciativas de cooperación</w:t>
      </w:r>
      <w:r w:rsidR="00B55EC5" w:rsidRPr="00222481">
        <w:rPr>
          <w:rStyle w:val="normaltextrun"/>
          <w:rFonts w:ascii="Arial" w:hAnsi="Arial" w:cs="Arial"/>
        </w:rPr>
        <w:t>,</w:t>
      </w:r>
      <w:r w:rsidRPr="00222481">
        <w:rPr>
          <w:rStyle w:val="normaltextrun"/>
          <w:rFonts w:ascii="Arial" w:hAnsi="Arial" w:cs="Arial"/>
        </w:rPr>
        <w:t xml:space="preserve"> deben responder a las prioridades nacionales definidas en el P</w:t>
      </w:r>
      <w:r w:rsidR="40B69D17" w:rsidRPr="00222481">
        <w:rPr>
          <w:rStyle w:val="normaltextrun"/>
          <w:rFonts w:ascii="Arial" w:hAnsi="Arial" w:cs="Arial"/>
        </w:rPr>
        <w:t>ND</w:t>
      </w:r>
      <w:r w:rsidRPr="00222481">
        <w:rPr>
          <w:rStyle w:val="normaltextrun"/>
          <w:rFonts w:ascii="Arial" w:hAnsi="Arial" w:cs="Arial"/>
        </w:rPr>
        <w:t>, la Política Exterior y la ENCI, evitando la dispersión de recursos y maximizando su impacto.</w:t>
      </w:r>
      <w:r w:rsidRPr="00222481">
        <w:rPr>
          <w:rStyle w:val="eop"/>
          <w:rFonts w:ascii="Arial" w:eastAsia="Play" w:hAnsi="Arial" w:cs="Arial"/>
        </w:rPr>
        <w:t> </w:t>
      </w:r>
    </w:p>
    <w:p w14:paraId="51AA00BD" w14:textId="1E0B6BFF" w:rsidR="00C863BA" w:rsidRPr="00222481" w:rsidRDefault="00C863BA" w:rsidP="00222481">
      <w:pPr>
        <w:pStyle w:val="paragraph"/>
        <w:numPr>
          <w:ilvl w:val="0"/>
          <w:numId w:val="30"/>
        </w:numPr>
        <w:spacing w:before="0" w:beforeAutospacing="0" w:after="0" w:afterAutospacing="0" w:line="360" w:lineRule="auto"/>
        <w:textAlignment w:val="baseline"/>
        <w:rPr>
          <w:rStyle w:val="eop"/>
          <w:rFonts w:ascii="Arial" w:hAnsi="Arial" w:cs="Arial"/>
        </w:rPr>
      </w:pPr>
      <w:r w:rsidRPr="00222481">
        <w:rPr>
          <w:rStyle w:val="normaltextrun"/>
          <w:rFonts w:ascii="Arial" w:hAnsi="Arial" w:cs="Arial"/>
          <w:b/>
          <w:bCs/>
        </w:rPr>
        <w:t>Ayuda Oficial al Desarrollo</w:t>
      </w:r>
      <w:r w:rsidR="00B55EC5" w:rsidRPr="00222481">
        <w:rPr>
          <w:rStyle w:val="normaltextrun"/>
          <w:rFonts w:ascii="Arial" w:hAnsi="Arial" w:cs="Arial"/>
          <w:b/>
          <w:bCs/>
        </w:rPr>
        <w:t xml:space="preserve"> (AOD)</w:t>
      </w:r>
      <w:r w:rsidRPr="00222481">
        <w:rPr>
          <w:rStyle w:val="normaltextrun"/>
          <w:rFonts w:ascii="Arial" w:hAnsi="Arial" w:cs="Arial"/>
          <w:b/>
          <w:bCs/>
        </w:rPr>
        <w:t>:</w:t>
      </w:r>
      <w:r w:rsidRPr="00222481">
        <w:rPr>
          <w:rStyle w:val="normaltextrun"/>
          <w:rFonts w:ascii="Arial" w:hAnsi="Arial" w:cs="Arial"/>
        </w:rPr>
        <w:t> Se contemplarán iniciativas para</w:t>
      </w:r>
      <w:r w:rsidR="00B55EC5" w:rsidRPr="00222481">
        <w:rPr>
          <w:rStyle w:val="normaltextrun"/>
          <w:rFonts w:ascii="Arial" w:hAnsi="Arial" w:cs="Arial"/>
        </w:rPr>
        <w:t xml:space="preserve"> </w:t>
      </w:r>
      <w:r w:rsidRPr="00222481">
        <w:rPr>
          <w:rStyle w:val="normaltextrun"/>
          <w:rFonts w:ascii="Arial" w:hAnsi="Arial" w:cs="Arial"/>
        </w:rPr>
        <w:t>presentar en reuniones estratégicas</w:t>
      </w:r>
      <w:r w:rsidR="00B55EC5" w:rsidRPr="00222481">
        <w:rPr>
          <w:rStyle w:val="normaltextrun"/>
          <w:rFonts w:ascii="Arial" w:hAnsi="Arial" w:cs="Arial"/>
        </w:rPr>
        <w:t>,</w:t>
      </w:r>
      <w:r w:rsidRPr="00222481">
        <w:rPr>
          <w:rStyle w:val="normaltextrun"/>
          <w:rFonts w:ascii="Arial" w:hAnsi="Arial" w:cs="Arial"/>
        </w:rPr>
        <w:t xml:space="preserve"> con cooperantes internacionales, tanto en el marco de escenarios y acuerdos previos de negociación, cómo en los escenarios de posicionamiento de iniciativas (giras internacionales y diálogos bilaterales). </w:t>
      </w:r>
      <w:r w:rsidRPr="00222481">
        <w:rPr>
          <w:rStyle w:val="eop"/>
          <w:rFonts w:ascii="Arial" w:eastAsia="Play" w:hAnsi="Arial" w:cs="Arial"/>
        </w:rPr>
        <w:t> </w:t>
      </w:r>
    </w:p>
    <w:p w14:paraId="0966FF1A" w14:textId="65BDC9A5" w:rsidR="00AA78D6" w:rsidRPr="00222481" w:rsidRDefault="00AA78D6" w:rsidP="00222481">
      <w:pPr>
        <w:pStyle w:val="paragraph"/>
        <w:numPr>
          <w:ilvl w:val="0"/>
          <w:numId w:val="30"/>
        </w:numPr>
        <w:spacing w:before="0" w:beforeAutospacing="0" w:after="0" w:afterAutospacing="0" w:line="360" w:lineRule="auto"/>
        <w:textAlignment w:val="baseline"/>
        <w:rPr>
          <w:rFonts w:ascii="Arial" w:hAnsi="Arial" w:cs="Arial"/>
        </w:rPr>
      </w:pPr>
      <w:r w:rsidRPr="00222481">
        <w:rPr>
          <w:rStyle w:val="normaltextrun"/>
          <w:rFonts w:ascii="Arial" w:hAnsi="Arial" w:cs="Arial"/>
          <w:b/>
          <w:bCs/>
        </w:rPr>
        <w:t>Cooperación descentralizada:</w:t>
      </w:r>
      <w:r w:rsidRPr="00222481">
        <w:rPr>
          <w:rStyle w:val="normaltextrun"/>
          <w:rFonts w:ascii="Arial" w:hAnsi="Arial" w:cs="Arial"/>
        </w:rPr>
        <w:t> Modalidad de cooperación internacional</w:t>
      </w:r>
      <w:r w:rsidR="00B55EC5" w:rsidRPr="00222481">
        <w:rPr>
          <w:rStyle w:val="normaltextrun"/>
          <w:rFonts w:ascii="Arial" w:hAnsi="Arial" w:cs="Arial"/>
        </w:rPr>
        <w:t>,</w:t>
      </w:r>
      <w:r w:rsidRPr="00222481">
        <w:rPr>
          <w:rStyle w:val="normaltextrun"/>
          <w:rFonts w:ascii="Arial" w:hAnsi="Arial" w:cs="Arial"/>
        </w:rPr>
        <w:t xml:space="preserve"> que involucra directamente a entidades territoriales (departamentos, distritos y municipios) y sus pares internacionales, fomentando el intercambio de conocimientos, capacidades y recursos, con un enfoque territorial y de fortalecimiento institucional</w:t>
      </w:r>
      <w:r w:rsidRPr="00222481">
        <w:rPr>
          <w:rStyle w:val="eop"/>
          <w:rFonts w:ascii="Arial" w:eastAsia="Play" w:hAnsi="Arial" w:cs="Arial"/>
        </w:rPr>
        <w:t> (</w:t>
      </w:r>
      <w:hyperlink r:id="rId9">
        <w:r w:rsidRPr="00222481">
          <w:rPr>
            <w:rStyle w:val="Hipervnculo"/>
            <w:rFonts w:ascii="Arial" w:eastAsia="Play" w:hAnsi="Arial" w:cs="Arial"/>
            <w:u w:val="none"/>
          </w:rPr>
          <w:t>cupo fiscal</w:t>
        </w:r>
      </w:hyperlink>
      <w:r w:rsidRPr="00222481">
        <w:rPr>
          <w:rStyle w:val="eop"/>
          <w:rFonts w:ascii="Arial" w:eastAsia="Play" w:hAnsi="Arial" w:cs="Arial"/>
        </w:rPr>
        <w:t>)</w:t>
      </w:r>
      <w:r w:rsidR="00B55EC5" w:rsidRPr="00222481">
        <w:rPr>
          <w:rStyle w:val="eop"/>
          <w:rFonts w:ascii="Arial" w:eastAsia="Play" w:hAnsi="Arial" w:cs="Arial"/>
        </w:rPr>
        <w:t>.</w:t>
      </w:r>
    </w:p>
    <w:p w14:paraId="4F552BF6" w14:textId="042A49E4" w:rsidR="00AA78D6" w:rsidRPr="00222481" w:rsidRDefault="00AA78D6" w:rsidP="00222481">
      <w:pPr>
        <w:pStyle w:val="paragraph"/>
        <w:numPr>
          <w:ilvl w:val="0"/>
          <w:numId w:val="30"/>
        </w:numPr>
        <w:spacing w:before="0" w:beforeAutospacing="0" w:after="0" w:afterAutospacing="0" w:line="360" w:lineRule="auto"/>
        <w:textAlignment w:val="baseline"/>
        <w:rPr>
          <w:rFonts w:ascii="Arial" w:hAnsi="Arial" w:cs="Arial"/>
        </w:rPr>
      </w:pPr>
      <w:r w:rsidRPr="00222481">
        <w:rPr>
          <w:rStyle w:val="normaltextrun"/>
          <w:rFonts w:ascii="Arial" w:hAnsi="Arial" w:cs="Arial"/>
          <w:b/>
          <w:bCs/>
        </w:rPr>
        <w:t>Cooperación </w:t>
      </w:r>
      <w:proofErr w:type="spellStart"/>
      <w:r w:rsidRPr="00222481">
        <w:rPr>
          <w:rStyle w:val="normaltextrun"/>
          <w:rFonts w:ascii="Arial" w:hAnsi="Arial" w:cs="Arial"/>
          <w:b/>
          <w:bCs/>
        </w:rPr>
        <w:t>intra-nacional</w:t>
      </w:r>
      <w:proofErr w:type="spellEnd"/>
      <w:r w:rsidRPr="00222481">
        <w:rPr>
          <w:rStyle w:val="normaltextrun"/>
          <w:rFonts w:ascii="Arial" w:hAnsi="Arial" w:cs="Arial"/>
          <w:b/>
          <w:bCs/>
        </w:rPr>
        <w:t xml:space="preserve"> </w:t>
      </w:r>
      <w:hyperlink r:id="rId10">
        <w:r w:rsidRPr="00222481">
          <w:rPr>
            <w:rStyle w:val="Hipervnculo"/>
            <w:rFonts w:ascii="Arial" w:hAnsi="Arial" w:cs="Arial"/>
            <w:b/>
            <w:bCs/>
            <w:u w:val="none"/>
          </w:rPr>
          <w:t>(Colombia Enseña a Colombia)</w:t>
        </w:r>
      </w:hyperlink>
      <w:r w:rsidRPr="00222481">
        <w:rPr>
          <w:rStyle w:val="normaltextrun"/>
          <w:rFonts w:ascii="Arial" w:hAnsi="Arial" w:cs="Arial"/>
          <w:b/>
          <w:bCs/>
        </w:rPr>
        <w:t>:</w:t>
      </w:r>
      <w:r w:rsidRPr="00222481">
        <w:rPr>
          <w:rStyle w:val="normaltextrun"/>
          <w:rFonts w:ascii="Arial" w:hAnsi="Arial" w:cs="Arial"/>
          <w:shd w:val="clear" w:color="auto" w:fill="FFFFFF"/>
        </w:rPr>
        <w:t> Modalidad de cooperación</w:t>
      </w:r>
      <w:r w:rsidR="00B55EC5" w:rsidRPr="00222481">
        <w:rPr>
          <w:rStyle w:val="normaltextrun"/>
          <w:rFonts w:ascii="Arial" w:hAnsi="Arial" w:cs="Arial"/>
          <w:shd w:val="clear" w:color="auto" w:fill="FFFFFF"/>
        </w:rPr>
        <w:t>,</w:t>
      </w:r>
      <w:r w:rsidRPr="00222481">
        <w:rPr>
          <w:rStyle w:val="normaltextrun"/>
          <w:rFonts w:ascii="Arial" w:hAnsi="Arial" w:cs="Arial"/>
          <w:shd w:val="clear" w:color="auto" w:fill="FFFFFF"/>
        </w:rPr>
        <w:t xml:space="preserve"> que promueve el intercambio de experiencias, conocimientos y capacidades</w:t>
      </w:r>
      <w:r w:rsidR="00B55EC5" w:rsidRPr="00222481">
        <w:rPr>
          <w:rStyle w:val="normaltextrun"/>
          <w:rFonts w:ascii="Arial" w:hAnsi="Arial" w:cs="Arial"/>
          <w:shd w:val="clear" w:color="auto" w:fill="FFFFFF"/>
        </w:rPr>
        <w:t>,</w:t>
      </w:r>
      <w:r w:rsidRPr="00222481">
        <w:rPr>
          <w:rStyle w:val="normaltextrun"/>
          <w:rFonts w:ascii="Arial" w:hAnsi="Arial" w:cs="Arial"/>
          <w:shd w:val="clear" w:color="auto" w:fill="FFFFFF"/>
        </w:rPr>
        <w:t xml:space="preserve"> entre entidades del mismo país, bajo el principio de solidaridad territorial y aprendizaje horizontal, contribuyendo al cierre de brechas regionales.</w:t>
      </w:r>
      <w:r w:rsidRPr="00222481">
        <w:rPr>
          <w:rStyle w:val="normaltextrun"/>
          <w:rFonts w:ascii="Arial" w:hAnsi="Arial" w:cs="Arial"/>
        </w:rPr>
        <w:t> </w:t>
      </w:r>
      <w:r w:rsidRPr="00222481">
        <w:rPr>
          <w:rStyle w:val="eop"/>
          <w:rFonts w:ascii="Arial" w:eastAsia="Play" w:hAnsi="Arial" w:cs="Arial"/>
        </w:rPr>
        <w:t> </w:t>
      </w:r>
    </w:p>
    <w:p w14:paraId="118459F5" w14:textId="6561573D" w:rsidR="00AA78D6" w:rsidRPr="00222481" w:rsidRDefault="006C30D4" w:rsidP="00222481">
      <w:pPr>
        <w:pStyle w:val="paragraph"/>
        <w:numPr>
          <w:ilvl w:val="0"/>
          <w:numId w:val="30"/>
        </w:numPr>
        <w:spacing w:before="0" w:beforeAutospacing="0" w:after="0" w:afterAutospacing="0" w:line="360" w:lineRule="auto"/>
        <w:textAlignment w:val="baseline"/>
        <w:rPr>
          <w:rFonts w:ascii="Arial" w:hAnsi="Arial" w:cs="Arial"/>
        </w:rPr>
      </w:pPr>
      <w:hyperlink r:id="rId11" w:history="1">
        <w:r w:rsidR="00AA78D6" w:rsidRPr="00222481">
          <w:rPr>
            <w:rStyle w:val="Hipervnculo"/>
            <w:rFonts w:ascii="Arial" w:hAnsi="Arial" w:cs="Arial"/>
            <w:b/>
            <w:bCs/>
            <w:u w:val="none"/>
          </w:rPr>
          <w:t>Contrapartida nacional:</w:t>
        </w:r>
        <w:r w:rsidR="00AA78D6" w:rsidRPr="00222481">
          <w:rPr>
            <w:rStyle w:val="Hipervnculo"/>
            <w:rFonts w:ascii="Arial" w:hAnsi="Arial" w:cs="Arial"/>
            <w:u w:val="none"/>
            <w:shd w:val="clear" w:color="auto" w:fill="FFFFFF"/>
          </w:rPr>
          <w:t> </w:t>
        </w:r>
      </w:hyperlink>
      <w:r w:rsidR="00AA78D6" w:rsidRPr="00222481">
        <w:rPr>
          <w:rStyle w:val="normaltextrun"/>
          <w:rFonts w:ascii="Arial" w:hAnsi="Arial" w:cs="Arial"/>
          <w:shd w:val="clear" w:color="auto" w:fill="FFFFFF"/>
        </w:rPr>
        <w:t>Aporte en recursos financieros, técnicos, humanos o en especie</w:t>
      </w:r>
      <w:r w:rsidR="00B55EC5" w:rsidRPr="00222481">
        <w:rPr>
          <w:rStyle w:val="normaltextrun"/>
          <w:rFonts w:ascii="Arial" w:hAnsi="Arial" w:cs="Arial"/>
          <w:shd w:val="clear" w:color="auto" w:fill="FFFFFF"/>
        </w:rPr>
        <w:t>,</w:t>
      </w:r>
      <w:r w:rsidR="00AA78D6" w:rsidRPr="00222481">
        <w:rPr>
          <w:rStyle w:val="normaltextrun"/>
          <w:rFonts w:ascii="Arial" w:hAnsi="Arial" w:cs="Arial"/>
          <w:shd w:val="clear" w:color="auto" w:fill="FFFFFF"/>
        </w:rPr>
        <w:t xml:space="preserve"> que realizan las entidades nacionales o territoriales para la implementación de iniciativas de cooperación internacional, como expresión de compromiso y corresponsabilidad en la ejecución de los proyectos.</w:t>
      </w:r>
      <w:r w:rsidR="00AA78D6" w:rsidRPr="00222481">
        <w:rPr>
          <w:rStyle w:val="eop"/>
          <w:rFonts w:ascii="Arial" w:eastAsia="Play" w:hAnsi="Arial" w:cs="Arial"/>
        </w:rPr>
        <w:t> </w:t>
      </w:r>
    </w:p>
    <w:p w14:paraId="092577AB" w14:textId="18B4B370" w:rsidR="00AA78D6" w:rsidRPr="00222481" w:rsidRDefault="00AA78D6" w:rsidP="00222481">
      <w:pPr>
        <w:pStyle w:val="paragraph"/>
        <w:numPr>
          <w:ilvl w:val="0"/>
          <w:numId w:val="30"/>
        </w:numPr>
        <w:spacing w:before="0" w:beforeAutospacing="0" w:after="0" w:afterAutospacing="0" w:line="360" w:lineRule="auto"/>
        <w:textAlignment w:val="baseline"/>
        <w:rPr>
          <w:rStyle w:val="eop"/>
          <w:rFonts w:ascii="Arial" w:hAnsi="Arial" w:cs="Arial"/>
        </w:rPr>
      </w:pPr>
      <w:r w:rsidRPr="00222481">
        <w:rPr>
          <w:rStyle w:val="normaltextrun"/>
          <w:rFonts w:ascii="Arial" w:hAnsi="Arial" w:cs="Arial"/>
          <w:b/>
          <w:bCs/>
        </w:rPr>
        <w:t>Cooperación Sur-Sur y Triangular:</w:t>
      </w:r>
      <w:r w:rsidRPr="00222481">
        <w:rPr>
          <w:rStyle w:val="normaltextrun"/>
          <w:rFonts w:ascii="Arial" w:hAnsi="Arial" w:cs="Arial"/>
          <w:shd w:val="clear" w:color="auto" w:fill="FFFFFF"/>
        </w:rPr>
        <w:t> </w:t>
      </w:r>
      <w:r w:rsidR="009E7C24" w:rsidRPr="00222481">
        <w:rPr>
          <w:rStyle w:val="normaltextrun"/>
          <w:rFonts w:ascii="Arial" w:hAnsi="Arial" w:cs="Arial"/>
          <w:shd w:val="clear" w:color="auto" w:fill="FFFFFF"/>
        </w:rPr>
        <w:t>O</w:t>
      </w:r>
      <w:r w:rsidRPr="00222481">
        <w:rPr>
          <w:rStyle w:val="normaltextrun"/>
          <w:rFonts w:ascii="Arial" w:hAnsi="Arial" w:cs="Arial"/>
          <w:shd w:val="clear" w:color="auto" w:fill="FFFFFF"/>
        </w:rPr>
        <w:t>rientada a la presentación de iniciativas a oportunidades postuladas</w:t>
      </w:r>
      <w:r w:rsidR="009E7C24" w:rsidRPr="00222481">
        <w:rPr>
          <w:rStyle w:val="normaltextrun"/>
          <w:rFonts w:ascii="Arial" w:hAnsi="Arial" w:cs="Arial"/>
          <w:shd w:val="clear" w:color="auto" w:fill="FFFFFF"/>
        </w:rPr>
        <w:t>,</w:t>
      </w:r>
      <w:r w:rsidRPr="00222481">
        <w:rPr>
          <w:rStyle w:val="normaltextrun"/>
          <w:rFonts w:ascii="Arial" w:hAnsi="Arial" w:cs="Arial"/>
          <w:shd w:val="clear" w:color="auto" w:fill="FFFFFF"/>
        </w:rPr>
        <w:t xml:space="preserve"> en marcos de cooperación cómo: comisiones mixtas de cooperación, mecanismos de cooperación triangular, mecanismos regionales, entre otros. </w:t>
      </w:r>
      <w:r w:rsidRPr="00222481">
        <w:rPr>
          <w:rStyle w:val="eop"/>
          <w:rFonts w:ascii="Arial" w:eastAsia="Play" w:hAnsi="Arial" w:cs="Arial"/>
        </w:rPr>
        <w:t> </w:t>
      </w:r>
    </w:p>
    <w:p w14:paraId="4133DB40" w14:textId="67548AA7" w:rsidR="00AA78D6" w:rsidRPr="00222481" w:rsidRDefault="00AA78D6" w:rsidP="00222481">
      <w:pPr>
        <w:pStyle w:val="paragraph"/>
        <w:numPr>
          <w:ilvl w:val="0"/>
          <w:numId w:val="30"/>
        </w:numPr>
        <w:spacing w:before="0" w:beforeAutospacing="0" w:after="0" w:afterAutospacing="0" w:line="360" w:lineRule="auto"/>
        <w:textAlignment w:val="baseline"/>
        <w:rPr>
          <w:rStyle w:val="eop"/>
          <w:rFonts w:ascii="Arial" w:hAnsi="Arial" w:cs="Arial"/>
        </w:rPr>
      </w:pPr>
      <w:r w:rsidRPr="00222481">
        <w:rPr>
          <w:rStyle w:val="normaltextrun"/>
          <w:rFonts w:ascii="Arial" w:hAnsi="Arial" w:cs="Arial"/>
          <w:b/>
          <w:bCs/>
        </w:rPr>
        <w:t>Demanda de cooperación internacional:</w:t>
      </w:r>
      <w:r w:rsidRPr="00222481">
        <w:rPr>
          <w:rStyle w:val="normaltextrun"/>
          <w:rFonts w:ascii="Arial" w:hAnsi="Arial" w:cs="Arial"/>
        </w:rPr>
        <w:t> Necesidades identificadas por entidades nacionales o territoriales</w:t>
      </w:r>
      <w:r w:rsidR="009E7C24" w:rsidRPr="00222481">
        <w:rPr>
          <w:rStyle w:val="normaltextrun"/>
          <w:rFonts w:ascii="Arial" w:hAnsi="Arial" w:cs="Arial"/>
        </w:rPr>
        <w:t>,</w:t>
      </w:r>
      <w:r w:rsidRPr="00222481">
        <w:rPr>
          <w:rStyle w:val="normaltextrun"/>
          <w:rFonts w:ascii="Arial" w:hAnsi="Arial" w:cs="Arial"/>
        </w:rPr>
        <w:t xml:space="preserve"> que requieren apoyo técnico o financiero de actores internacionales para su desarrollo e implementación.</w:t>
      </w:r>
      <w:r w:rsidRPr="00222481">
        <w:rPr>
          <w:rStyle w:val="eop"/>
          <w:rFonts w:ascii="Arial" w:eastAsia="Play" w:hAnsi="Arial" w:cs="Arial"/>
        </w:rPr>
        <w:t> </w:t>
      </w:r>
    </w:p>
    <w:p w14:paraId="10FDA649" w14:textId="5347A7F5" w:rsidR="00AA78D6" w:rsidRPr="00222481" w:rsidRDefault="00AA78D6" w:rsidP="00222481">
      <w:pPr>
        <w:pStyle w:val="paragraph"/>
        <w:numPr>
          <w:ilvl w:val="0"/>
          <w:numId w:val="30"/>
        </w:numPr>
        <w:spacing w:before="0" w:beforeAutospacing="0" w:after="0" w:afterAutospacing="0" w:line="360" w:lineRule="auto"/>
        <w:textAlignment w:val="baseline"/>
        <w:rPr>
          <w:rStyle w:val="eop"/>
          <w:rFonts w:ascii="Arial" w:hAnsi="Arial" w:cs="Arial"/>
        </w:rPr>
      </w:pPr>
      <w:r w:rsidRPr="00222481">
        <w:rPr>
          <w:rStyle w:val="normaltextrun"/>
          <w:rFonts w:ascii="Arial" w:hAnsi="Arial" w:cs="Arial"/>
          <w:b/>
          <w:bCs/>
        </w:rPr>
        <w:t>Enfoque de resultados:</w:t>
      </w:r>
      <w:r w:rsidRPr="00222481">
        <w:rPr>
          <w:rStyle w:val="normaltextrun"/>
          <w:rFonts w:ascii="Arial" w:hAnsi="Arial" w:cs="Arial"/>
        </w:rPr>
        <w:t> Orientación de la gestión de la cooperación</w:t>
      </w:r>
      <w:r w:rsidR="009E7C24" w:rsidRPr="00222481">
        <w:rPr>
          <w:rStyle w:val="normaltextrun"/>
          <w:rFonts w:ascii="Arial" w:hAnsi="Arial" w:cs="Arial"/>
        </w:rPr>
        <w:t>,</w:t>
      </w:r>
      <w:r w:rsidRPr="00222481">
        <w:rPr>
          <w:rStyle w:val="normaltextrun"/>
          <w:rFonts w:ascii="Arial" w:hAnsi="Arial" w:cs="Arial"/>
        </w:rPr>
        <w:t xml:space="preserve"> hacia el logro de impactos medibles, sostenibles y alineados</w:t>
      </w:r>
      <w:r w:rsidR="009E7C24" w:rsidRPr="00222481">
        <w:rPr>
          <w:rStyle w:val="normaltextrun"/>
          <w:rFonts w:ascii="Arial" w:hAnsi="Arial" w:cs="Arial"/>
        </w:rPr>
        <w:t>,</w:t>
      </w:r>
      <w:r w:rsidRPr="00222481">
        <w:rPr>
          <w:rStyle w:val="normaltextrun"/>
          <w:rFonts w:ascii="Arial" w:hAnsi="Arial" w:cs="Arial"/>
        </w:rPr>
        <w:t xml:space="preserve"> con los objetivos de desarrollo, mediante el seguimiento y </w:t>
      </w:r>
      <w:r w:rsidR="009E7C24" w:rsidRPr="00222481">
        <w:rPr>
          <w:rStyle w:val="normaltextrun"/>
          <w:rFonts w:ascii="Arial" w:hAnsi="Arial" w:cs="Arial"/>
        </w:rPr>
        <w:t xml:space="preserve">la </w:t>
      </w:r>
      <w:r w:rsidRPr="00222481">
        <w:rPr>
          <w:rStyle w:val="normaltextrun"/>
          <w:rFonts w:ascii="Arial" w:hAnsi="Arial" w:cs="Arial"/>
        </w:rPr>
        <w:t>evaluación de las intervenciones</w:t>
      </w:r>
      <w:r w:rsidR="009E7C24" w:rsidRPr="00222481">
        <w:rPr>
          <w:rStyle w:val="normaltextrun"/>
          <w:rFonts w:ascii="Arial" w:hAnsi="Arial" w:cs="Arial"/>
        </w:rPr>
        <w:t>.</w:t>
      </w:r>
      <w:r w:rsidRPr="00222481">
        <w:rPr>
          <w:rStyle w:val="eop"/>
          <w:rFonts w:ascii="Arial" w:eastAsia="Play" w:hAnsi="Arial" w:cs="Arial"/>
        </w:rPr>
        <w:t> </w:t>
      </w:r>
    </w:p>
    <w:p w14:paraId="68336F8E" w14:textId="059B39C6" w:rsidR="00AA78D6" w:rsidRPr="00222481" w:rsidRDefault="00AA78D6" w:rsidP="00222481">
      <w:pPr>
        <w:pStyle w:val="paragraph"/>
        <w:numPr>
          <w:ilvl w:val="0"/>
          <w:numId w:val="30"/>
        </w:numPr>
        <w:spacing w:before="0" w:beforeAutospacing="0" w:after="0" w:afterAutospacing="0" w:line="360" w:lineRule="auto"/>
        <w:textAlignment w:val="baseline"/>
        <w:rPr>
          <w:rFonts w:ascii="Arial" w:hAnsi="Arial" w:cs="Arial"/>
        </w:rPr>
      </w:pPr>
      <w:r w:rsidRPr="00222481">
        <w:rPr>
          <w:rStyle w:val="normaltextrun"/>
          <w:rFonts w:ascii="Arial" w:hAnsi="Arial" w:cs="Arial"/>
          <w:b/>
          <w:bCs/>
        </w:rPr>
        <w:t>Enfoque subnacional:</w:t>
      </w:r>
      <w:r w:rsidRPr="00222481">
        <w:rPr>
          <w:rStyle w:val="normaltextrun"/>
          <w:rFonts w:ascii="Arial" w:hAnsi="Arial" w:cs="Arial"/>
        </w:rPr>
        <w:t> Perspectiva de gestión de la cooperación internacional</w:t>
      </w:r>
      <w:r w:rsidR="009E7C24" w:rsidRPr="00222481">
        <w:rPr>
          <w:rStyle w:val="normaltextrun"/>
          <w:rFonts w:ascii="Arial" w:hAnsi="Arial" w:cs="Arial"/>
        </w:rPr>
        <w:t>,</w:t>
      </w:r>
      <w:r w:rsidRPr="00222481">
        <w:rPr>
          <w:rStyle w:val="normaltextrun"/>
          <w:rFonts w:ascii="Arial" w:hAnsi="Arial" w:cs="Arial"/>
        </w:rPr>
        <w:t xml:space="preserve"> que reconoce el rol de las entidades territoriales en la identificación de necesidades, formulación de iniciativas y articulación con actores internacionales, promoviendo la territorialización de la cooperación</w:t>
      </w:r>
      <w:r w:rsidR="009E7C24" w:rsidRPr="00222481">
        <w:rPr>
          <w:rStyle w:val="normaltextrun"/>
          <w:rFonts w:ascii="Arial" w:hAnsi="Arial" w:cs="Arial"/>
        </w:rPr>
        <w:t>,</w:t>
      </w:r>
      <w:r w:rsidRPr="00222481">
        <w:rPr>
          <w:rStyle w:val="normaltextrun"/>
          <w:rFonts w:ascii="Arial" w:hAnsi="Arial" w:cs="Arial"/>
        </w:rPr>
        <w:t xml:space="preserve"> en coherencia con las prioridades nacionales.</w:t>
      </w:r>
      <w:r w:rsidRPr="00222481">
        <w:rPr>
          <w:rStyle w:val="eop"/>
          <w:rFonts w:ascii="Arial" w:eastAsia="Play" w:hAnsi="Arial" w:cs="Arial"/>
        </w:rPr>
        <w:t> </w:t>
      </w:r>
    </w:p>
    <w:p w14:paraId="74D8EE1E" w14:textId="0D14EA4B" w:rsidR="00AA78D6" w:rsidRPr="00222481" w:rsidRDefault="006C30D4" w:rsidP="00222481">
      <w:pPr>
        <w:pStyle w:val="paragraph"/>
        <w:numPr>
          <w:ilvl w:val="0"/>
          <w:numId w:val="30"/>
        </w:numPr>
        <w:spacing w:before="0" w:beforeAutospacing="0" w:after="0" w:afterAutospacing="0" w:line="360" w:lineRule="auto"/>
        <w:textAlignment w:val="baseline"/>
        <w:rPr>
          <w:rStyle w:val="eop"/>
          <w:rFonts w:ascii="Arial" w:hAnsi="Arial" w:cs="Arial"/>
        </w:rPr>
      </w:pPr>
      <w:hyperlink r:id="rId12">
        <w:r w:rsidR="00AA78D6" w:rsidRPr="00222481">
          <w:rPr>
            <w:rStyle w:val="Hipervnculo"/>
            <w:rFonts w:ascii="Arial" w:hAnsi="Arial" w:cs="Arial"/>
            <w:b/>
            <w:bCs/>
            <w:u w:val="none"/>
          </w:rPr>
          <w:t>Estrategia Nacional de Cooperación Internacional</w:t>
        </w:r>
      </w:hyperlink>
      <w:r w:rsidR="00AA78D6" w:rsidRPr="00222481">
        <w:rPr>
          <w:rStyle w:val="normaltextrun"/>
          <w:rFonts w:ascii="Arial" w:hAnsi="Arial" w:cs="Arial"/>
          <w:b/>
          <w:bCs/>
        </w:rPr>
        <w:t xml:space="preserve"> (ENCI):</w:t>
      </w:r>
      <w:r w:rsidR="00AA78D6" w:rsidRPr="00222481">
        <w:rPr>
          <w:rStyle w:val="normaltextrun"/>
          <w:rFonts w:ascii="Arial" w:hAnsi="Arial" w:cs="Arial"/>
        </w:rPr>
        <w:t> Instrumento de política pública que define los lineamientos, prioridades y objetivos para la gestión de la cooperación internacional en Colombia, asegurando su alineación con el P</w:t>
      </w:r>
      <w:r w:rsidR="009E7C24" w:rsidRPr="00222481">
        <w:rPr>
          <w:rStyle w:val="normaltextrun"/>
          <w:rFonts w:ascii="Arial" w:hAnsi="Arial" w:cs="Arial"/>
        </w:rPr>
        <w:t>ND</w:t>
      </w:r>
      <w:r w:rsidR="00AA78D6" w:rsidRPr="00222481">
        <w:rPr>
          <w:rStyle w:val="normaltextrun"/>
          <w:rFonts w:ascii="Arial" w:hAnsi="Arial" w:cs="Arial"/>
        </w:rPr>
        <w:t xml:space="preserve"> y la Agenda 2030.</w:t>
      </w:r>
      <w:r w:rsidR="00AA78D6" w:rsidRPr="00222481">
        <w:rPr>
          <w:rStyle w:val="eop"/>
          <w:rFonts w:ascii="Arial" w:eastAsia="Play" w:hAnsi="Arial" w:cs="Arial"/>
        </w:rPr>
        <w:t> </w:t>
      </w:r>
    </w:p>
    <w:p w14:paraId="6D18795B" w14:textId="738DC77F" w:rsidR="00AA78D6" w:rsidRPr="00222481" w:rsidRDefault="00AA78D6" w:rsidP="00222481">
      <w:pPr>
        <w:pStyle w:val="paragraph"/>
        <w:numPr>
          <w:ilvl w:val="0"/>
          <w:numId w:val="30"/>
        </w:numPr>
        <w:spacing w:before="0" w:beforeAutospacing="0" w:after="0" w:afterAutospacing="0" w:line="360" w:lineRule="auto"/>
        <w:textAlignment w:val="baseline"/>
        <w:rPr>
          <w:rStyle w:val="eop"/>
          <w:rFonts w:ascii="Arial" w:hAnsi="Arial" w:cs="Arial"/>
        </w:rPr>
      </w:pPr>
      <w:r w:rsidRPr="00222481">
        <w:rPr>
          <w:rStyle w:val="normaltextrun"/>
          <w:rFonts w:ascii="Arial" w:hAnsi="Arial" w:cs="Arial"/>
          <w:b/>
          <w:bCs/>
        </w:rPr>
        <w:t>Gestión de la cooperación internacional:</w:t>
      </w:r>
      <w:r w:rsidRPr="00222481">
        <w:rPr>
          <w:rStyle w:val="normaltextrun"/>
          <w:rFonts w:ascii="Arial" w:hAnsi="Arial" w:cs="Arial"/>
        </w:rPr>
        <w:t> Proceso integral que comprende la identificación de prioridades, formulación de iniciativas, movilización de recursos, negociación, implementación, seguimiento y evaluación de la cooperación internacional.</w:t>
      </w:r>
      <w:r w:rsidRPr="00222481">
        <w:rPr>
          <w:rStyle w:val="eop"/>
          <w:rFonts w:ascii="Arial" w:eastAsia="Play" w:hAnsi="Arial" w:cs="Arial"/>
        </w:rPr>
        <w:t> </w:t>
      </w:r>
    </w:p>
    <w:p w14:paraId="212B48A1" w14:textId="6DA662FC" w:rsidR="009E7C24" w:rsidRPr="00222481" w:rsidRDefault="009E7C24" w:rsidP="00222481">
      <w:pPr>
        <w:pStyle w:val="paragraph"/>
        <w:numPr>
          <w:ilvl w:val="0"/>
          <w:numId w:val="30"/>
        </w:numPr>
        <w:spacing w:before="0" w:beforeAutospacing="0" w:after="0" w:afterAutospacing="0" w:line="360" w:lineRule="auto"/>
        <w:textAlignment w:val="baseline"/>
        <w:rPr>
          <w:rStyle w:val="eop"/>
          <w:rFonts w:ascii="Arial" w:hAnsi="Arial" w:cs="Arial"/>
        </w:rPr>
      </w:pPr>
      <w:r w:rsidRPr="00222481">
        <w:rPr>
          <w:rStyle w:val="normaltextrun"/>
          <w:rFonts w:ascii="Arial" w:hAnsi="Arial" w:cs="Arial"/>
          <w:b/>
          <w:bCs/>
        </w:rPr>
        <w:t>Mecanismos innovadores de financiación:</w:t>
      </w:r>
      <w:r w:rsidRPr="00222481">
        <w:rPr>
          <w:rStyle w:val="normaltextrun"/>
          <w:rFonts w:ascii="Arial" w:hAnsi="Arial" w:cs="Arial"/>
        </w:rPr>
        <w:t> Se contemplan acciones e iniciativas, que pretenden fortalecer el relacionamiento, con actores privados y filantrópicos; y mecanismos innovadores (fondos de inversión de impacto, pago por resultados, bonos temáticos, finanzas mixtas (</w:t>
      </w:r>
      <w:proofErr w:type="spellStart"/>
      <w:r w:rsidRPr="00222481">
        <w:rPr>
          <w:rStyle w:val="normaltextrun"/>
          <w:rFonts w:ascii="Arial" w:hAnsi="Arial" w:cs="Arial"/>
        </w:rPr>
        <w:t>blended</w:t>
      </w:r>
      <w:proofErr w:type="spellEnd"/>
      <w:r w:rsidRPr="00222481">
        <w:rPr>
          <w:rStyle w:val="normaltextrun"/>
          <w:rFonts w:ascii="Arial" w:hAnsi="Arial" w:cs="Arial"/>
        </w:rPr>
        <w:t> </w:t>
      </w:r>
      <w:proofErr w:type="spellStart"/>
      <w:r w:rsidRPr="00222481">
        <w:rPr>
          <w:rStyle w:val="normaltextrun"/>
          <w:rFonts w:ascii="Arial" w:hAnsi="Arial" w:cs="Arial"/>
        </w:rPr>
        <w:t>finances</w:t>
      </w:r>
      <w:proofErr w:type="spellEnd"/>
      <w:r w:rsidRPr="00222481">
        <w:rPr>
          <w:rStyle w:val="normaltextrun"/>
          <w:rFonts w:ascii="Arial" w:hAnsi="Arial" w:cs="Arial"/>
        </w:rPr>
        <w:t>, entre otros). </w:t>
      </w:r>
      <w:r w:rsidRPr="00222481">
        <w:rPr>
          <w:rStyle w:val="eop"/>
          <w:rFonts w:ascii="Arial" w:eastAsia="Play" w:hAnsi="Arial" w:cs="Arial"/>
        </w:rPr>
        <w:t>  </w:t>
      </w:r>
    </w:p>
    <w:p w14:paraId="6778AEE6" w14:textId="676EAD01" w:rsidR="00AA78D6" w:rsidRPr="00222481" w:rsidRDefault="6A2CE21E" w:rsidP="00222481">
      <w:pPr>
        <w:pStyle w:val="paragraph"/>
        <w:numPr>
          <w:ilvl w:val="0"/>
          <w:numId w:val="30"/>
        </w:numPr>
        <w:spacing w:before="0" w:beforeAutospacing="0" w:after="0" w:afterAutospacing="0" w:line="360" w:lineRule="auto"/>
        <w:textAlignment w:val="baseline"/>
        <w:rPr>
          <w:rStyle w:val="eop"/>
          <w:rFonts w:ascii="Arial" w:hAnsi="Arial" w:cs="Arial"/>
        </w:rPr>
      </w:pPr>
      <w:r w:rsidRPr="00222481">
        <w:rPr>
          <w:rStyle w:val="normaltextrun"/>
          <w:rFonts w:ascii="Arial" w:hAnsi="Arial" w:cs="Arial"/>
          <w:b/>
          <w:bCs/>
        </w:rPr>
        <w:t>Oferta de cooperación internacional:</w:t>
      </w:r>
      <w:r w:rsidRPr="00222481">
        <w:rPr>
          <w:rStyle w:val="normaltextrun"/>
          <w:rFonts w:ascii="Arial" w:hAnsi="Arial" w:cs="Arial"/>
        </w:rPr>
        <w:t> Conjunto de capacidades, conocimientos, experiencias y buenas prácticas</w:t>
      </w:r>
      <w:r w:rsidR="009E7C24" w:rsidRPr="00222481">
        <w:rPr>
          <w:rStyle w:val="normaltextrun"/>
          <w:rFonts w:ascii="Arial" w:hAnsi="Arial" w:cs="Arial"/>
        </w:rPr>
        <w:t>,</w:t>
      </w:r>
      <w:r w:rsidRPr="00222481">
        <w:rPr>
          <w:rStyle w:val="normaltextrun"/>
          <w:rFonts w:ascii="Arial" w:hAnsi="Arial" w:cs="Arial"/>
        </w:rPr>
        <w:t xml:space="preserve"> que Colombia pone a disposición de otros países, especialmente en el marco de la </w:t>
      </w:r>
      <w:r w:rsidR="40B69D17" w:rsidRPr="00222481">
        <w:rPr>
          <w:rStyle w:val="normaltextrun"/>
          <w:rFonts w:ascii="Arial" w:hAnsi="Arial" w:cs="Arial"/>
        </w:rPr>
        <w:t xml:space="preserve">CSS y </w:t>
      </w:r>
      <w:proofErr w:type="spellStart"/>
      <w:r w:rsidR="40B69D17" w:rsidRPr="00222481">
        <w:rPr>
          <w:rStyle w:val="normaltextrun"/>
          <w:rFonts w:ascii="Arial" w:hAnsi="Arial" w:cs="Arial"/>
        </w:rPr>
        <w:t>CTr</w:t>
      </w:r>
      <w:proofErr w:type="spellEnd"/>
      <w:r w:rsidRPr="00222481">
        <w:rPr>
          <w:rStyle w:val="normaltextrun"/>
          <w:rFonts w:ascii="Arial" w:hAnsi="Arial" w:cs="Arial"/>
        </w:rPr>
        <w:t>.</w:t>
      </w:r>
      <w:r w:rsidRPr="00222481">
        <w:rPr>
          <w:rStyle w:val="eop"/>
          <w:rFonts w:ascii="Arial" w:eastAsia="Play" w:hAnsi="Arial" w:cs="Arial"/>
        </w:rPr>
        <w:t> </w:t>
      </w:r>
    </w:p>
    <w:p w14:paraId="476FD99B" w14:textId="60601887" w:rsidR="00AA78D6" w:rsidRPr="00222481" w:rsidRDefault="00AA78D6" w:rsidP="00222481">
      <w:pPr>
        <w:pStyle w:val="paragraph"/>
        <w:numPr>
          <w:ilvl w:val="0"/>
          <w:numId w:val="30"/>
        </w:numPr>
        <w:spacing w:before="0" w:beforeAutospacing="0" w:after="0" w:afterAutospacing="0" w:line="360" w:lineRule="auto"/>
        <w:textAlignment w:val="baseline"/>
        <w:rPr>
          <w:rStyle w:val="eop"/>
          <w:rFonts w:ascii="Arial" w:hAnsi="Arial" w:cs="Arial"/>
        </w:rPr>
      </w:pPr>
      <w:r w:rsidRPr="00222481">
        <w:rPr>
          <w:rStyle w:val="normaltextrun"/>
          <w:rFonts w:ascii="Arial" w:hAnsi="Arial" w:cs="Arial"/>
          <w:b/>
          <w:bCs/>
        </w:rPr>
        <w:t>Política exterior:</w:t>
      </w:r>
      <w:r w:rsidRPr="00222481">
        <w:rPr>
          <w:rStyle w:val="normaltextrun"/>
          <w:rFonts w:ascii="Arial" w:hAnsi="Arial" w:cs="Arial"/>
        </w:rPr>
        <w:t> </w:t>
      </w:r>
      <w:r w:rsidRPr="00222481">
        <w:rPr>
          <w:rStyle w:val="normaltextrun"/>
          <w:rFonts w:ascii="Arial" w:hAnsi="Arial" w:cs="Arial"/>
          <w:shd w:val="clear" w:color="auto" w:fill="FFFFFF"/>
        </w:rPr>
        <w:t>Conjunto de principios, lineamientos y estrategias mediante los cuales el Estado colombiano</w:t>
      </w:r>
      <w:r w:rsidR="009E7C24" w:rsidRPr="00222481">
        <w:rPr>
          <w:rStyle w:val="normaltextrun"/>
          <w:rFonts w:ascii="Arial" w:hAnsi="Arial" w:cs="Arial"/>
          <w:shd w:val="clear" w:color="auto" w:fill="FFFFFF"/>
        </w:rPr>
        <w:t>,</w:t>
      </w:r>
      <w:r w:rsidRPr="00222481">
        <w:rPr>
          <w:rStyle w:val="normaltextrun"/>
          <w:rFonts w:ascii="Arial" w:hAnsi="Arial" w:cs="Arial"/>
          <w:shd w:val="clear" w:color="auto" w:fill="FFFFFF"/>
        </w:rPr>
        <w:t xml:space="preserve"> define su relacionamiento internacional, orientando la gestión de la cooperación internacional</w:t>
      </w:r>
      <w:r w:rsidR="009E7C24" w:rsidRPr="00222481">
        <w:rPr>
          <w:rStyle w:val="normaltextrun"/>
          <w:rFonts w:ascii="Arial" w:hAnsi="Arial" w:cs="Arial"/>
          <w:shd w:val="clear" w:color="auto" w:fill="FFFFFF"/>
        </w:rPr>
        <w:t>,</w:t>
      </w:r>
      <w:r w:rsidRPr="00222481">
        <w:rPr>
          <w:rStyle w:val="normaltextrun"/>
          <w:rFonts w:ascii="Arial" w:hAnsi="Arial" w:cs="Arial"/>
          <w:shd w:val="clear" w:color="auto" w:fill="FFFFFF"/>
        </w:rPr>
        <w:t xml:space="preserve"> como herramienta para el posicionamiento del país y el logro de sus objetivos de desarrollo y de política pública.</w:t>
      </w:r>
      <w:r w:rsidRPr="00222481">
        <w:rPr>
          <w:rStyle w:val="eop"/>
          <w:rFonts w:ascii="Arial" w:eastAsia="Play" w:hAnsi="Arial" w:cs="Arial"/>
        </w:rPr>
        <w:t> </w:t>
      </w:r>
    </w:p>
    <w:p w14:paraId="7E8B50F6" w14:textId="77777777" w:rsidR="009E7C24" w:rsidRPr="00222481" w:rsidRDefault="6A2CE21E" w:rsidP="00222481">
      <w:pPr>
        <w:pStyle w:val="paragraph"/>
        <w:numPr>
          <w:ilvl w:val="0"/>
          <w:numId w:val="30"/>
        </w:numPr>
        <w:spacing w:before="0" w:beforeAutospacing="0" w:after="0" w:afterAutospacing="0" w:line="360" w:lineRule="auto"/>
        <w:textAlignment w:val="baseline"/>
        <w:rPr>
          <w:rStyle w:val="eop"/>
          <w:rFonts w:ascii="Arial" w:hAnsi="Arial" w:cs="Arial"/>
        </w:rPr>
      </w:pPr>
      <w:r w:rsidRPr="00222481">
        <w:rPr>
          <w:rStyle w:val="normaltextrun"/>
          <w:rFonts w:ascii="Arial" w:hAnsi="Arial" w:cs="Arial"/>
          <w:b/>
          <w:bCs/>
        </w:rPr>
        <w:t>Postula</w:t>
      </w:r>
      <w:r w:rsidR="47168D3D" w:rsidRPr="00222481">
        <w:rPr>
          <w:rStyle w:val="normaltextrun"/>
          <w:rFonts w:ascii="Arial" w:hAnsi="Arial" w:cs="Arial"/>
          <w:b/>
          <w:bCs/>
        </w:rPr>
        <w:t xml:space="preserve">ción </w:t>
      </w:r>
      <w:r w:rsidRPr="00222481">
        <w:rPr>
          <w:rStyle w:val="normaltextrun"/>
          <w:rFonts w:ascii="Arial" w:hAnsi="Arial" w:cs="Arial"/>
          <w:b/>
          <w:bCs/>
        </w:rPr>
        <w:t>a convocatorias internacionales:</w:t>
      </w:r>
      <w:r w:rsidRPr="00222481">
        <w:rPr>
          <w:rStyle w:val="normaltextrun"/>
          <w:rFonts w:ascii="Arial" w:hAnsi="Arial" w:cs="Arial"/>
        </w:rPr>
        <w:t xml:space="preserve"> Estas identificadas, cómo subvenciones, becas y premios.  </w:t>
      </w:r>
      <w:r w:rsidRPr="00222481">
        <w:rPr>
          <w:rStyle w:val="eop"/>
          <w:rFonts w:ascii="Arial" w:eastAsia="Play" w:hAnsi="Arial" w:cs="Arial"/>
        </w:rPr>
        <w:t> </w:t>
      </w:r>
    </w:p>
    <w:p w14:paraId="0C97B91B" w14:textId="233049AC" w:rsidR="003304DC" w:rsidRPr="00222481" w:rsidRDefault="003304DC" w:rsidP="00222481">
      <w:pPr>
        <w:pStyle w:val="paragraph"/>
        <w:numPr>
          <w:ilvl w:val="0"/>
          <w:numId w:val="30"/>
        </w:numPr>
        <w:spacing w:before="0" w:beforeAutospacing="0" w:after="0" w:afterAutospacing="0" w:line="360" w:lineRule="auto"/>
        <w:textAlignment w:val="baseline"/>
        <w:rPr>
          <w:rFonts w:ascii="Arial" w:hAnsi="Arial" w:cs="Arial"/>
        </w:rPr>
      </w:pPr>
      <w:r w:rsidRPr="00222481">
        <w:rPr>
          <w:rStyle w:val="normaltextrun"/>
          <w:rFonts w:ascii="Arial" w:hAnsi="Arial" w:cs="Arial"/>
          <w:b/>
          <w:bCs/>
        </w:rPr>
        <w:t>Sistema Nacional de Cooperación Internacional (SNCI):</w:t>
      </w:r>
      <w:r w:rsidRPr="00222481">
        <w:rPr>
          <w:rStyle w:val="normaltextrun"/>
          <w:rFonts w:ascii="Arial" w:hAnsi="Arial" w:cs="Arial"/>
        </w:rPr>
        <w:t> Instancia de articulación liderada por el Gobierno nacional</w:t>
      </w:r>
      <w:r w:rsidR="009E7C24" w:rsidRPr="00222481">
        <w:rPr>
          <w:rStyle w:val="normaltextrun"/>
          <w:rFonts w:ascii="Arial" w:hAnsi="Arial" w:cs="Arial"/>
        </w:rPr>
        <w:t>,</w:t>
      </w:r>
      <w:r w:rsidRPr="00222481">
        <w:rPr>
          <w:rStyle w:val="normaltextrun"/>
          <w:rFonts w:ascii="Arial" w:hAnsi="Arial" w:cs="Arial"/>
        </w:rPr>
        <w:t xml:space="preserve"> que coordina a los actores públicos, privados, territoriales e internacionales para la gestión, orientación y ejecución de la cooperación internacional en Colombia, alineada con la política exterior, el PND y la ENCI.</w:t>
      </w:r>
      <w:r w:rsidRPr="00222481">
        <w:rPr>
          <w:rStyle w:val="eop"/>
          <w:rFonts w:ascii="Arial" w:eastAsia="Play" w:hAnsi="Arial" w:cs="Arial"/>
        </w:rPr>
        <w:t> </w:t>
      </w:r>
    </w:p>
    <w:p w14:paraId="7025D260" w14:textId="41ADE6FA" w:rsidR="003304DC" w:rsidRPr="00222481" w:rsidRDefault="003304DC" w:rsidP="00222481">
      <w:pPr>
        <w:pStyle w:val="paragraph"/>
        <w:spacing w:before="0" w:beforeAutospacing="0" w:after="0" w:afterAutospacing="0" w:line="360" w:lineRule="auto"/>
        <w:ind w:left="720"/>
        <w:textAlignment w:val="baseline"/>
        <w:rPr>
          <w:rFonts w:ascii="Arial" w:hAnsi="Arial" w:cs="Arial"/>
        </w:rPr>
      </w:pPr>
      <w:r w:rsidRPr="00222481">
        <w:rPr>
          <w:rStyle w:val="eop"/>
          <w:rFonts w:ascii="Arial" w:eastAsia="Play" w:hAnsi="Arial" w:cs="Arial"/>
        </w:rPr>
        <w:t> </w:t>
      </w:r>
    </w:p>
    <w:p w14:paraId="376B2A0A" w14:textId="16F9256A" w:rsidR="005B1E2A" w:rsidRPr="00222481" w:rsidRDefault="009E7C24" w:rsidP="00222481">
      <w:pPr>
        <w:pStyle w:val="Ttulo1"/>
      </w:pPr>
      <w:bookmarkStart w:id="8" w:name="_Toc230961199"/>
      <w:r w:rsidRPr="00222481">
        <w:t xml:space="preserve">6. </w:t>
      </w:r>
      <w:r w:rsidR="005B1E2A" w:rsidRPr="00222481">
        <w:t>SIGLAS</w:t>
      </w:r>
      <w:bookmarkEnd w:id="8"/>
    </w:p>
    <w:p w14:paraId="6C90EDCB" w14:textId="77777777" w:rsidR="009E7C24" w:rsidRPr="00222481" w:rsidRDefault="009E7C24" w:rsidP="00222481">
      <w:pPr>
        <w:spacing w:after="0" w:line="360" w:lineRule="auto"/>
        <w:rPr>
          <w:rFonts w:ascii="Arial" w:hAnsi="Arial" w:cs="Arial"/>
          <w:sz w:val="24"/>
          <w:szCs w:val="24"/>
        </w:rPr>
      </w:pPr>
    </w:p>
    <w:p w14:paraId="48AE3ADA" w14:textId="122DC7F3" w:rsidR="003304DC" w:rsidRPr="00222481" w:rsidRDefault="003304DC" w:rsidP="00222481">
      <w:pPr>
        <w:pStyle w:val="Prrafodelista"/>
        <w:numPr>
          <w:ilvl w:val="0"/>
          <w:numId w:val="2"/>
        </w:numPr>
        <w:pBdr>
          <w:top w:val="nil"/>
          <w:left w:val="nil"/>
          <w:bottom w:val="nil"/>
          <w:right w:val="nil"/>
          <w:between w:val="nil"/>
        </w:pBdr>
        <w:spacing w:after="0" w:line="360" w:lineRule="auto"/>
        <w:rPr>
          <w:rFonts w:ascii="Arial" w:hAnsi="Arial" w:cs="Arial"/>
          <w:bCs/>
          <w:sz w:val="24"/>
          <w:szCs w:val="24"/>
        </w:rPr>
      </w:pPr>
      <w:r w:rsidRPr="00222481">
        <w:rPr>
          <w:rFonts w:ascii="Arial" w:hAnsi="Arial" w:cs="Arial"/>
          <w:b/>
          <w:bCs/>
          <w:sz w:val="24"/>
          <w:szCs w:val="24"/>
        </w:rPr>
        <w:t>AOD:</w:t>
      </w:r>
      <w:r w:rsidRPr="00222481">
        <w:rPr>
          <w:rFonts w:ascii="Arial" w:hAnsi="Arial" w:cs="Arial"/>
          <w:sz w:val="24"/>
          <w:szCs w:val="24"/>
        </w:rPr>
        <w:t xml:space="preserve"> Asistencia Oficial para el Desarrollo</w:t>
      </w:r>
      <w:r w:rsidR="00AA78D6" w:rsidRPr="00222481">
        <w:rPr>
          <w:rFonts w:ascii="Arial" w:hAnsi="Arial" w:cs="Arial"/>
          <w:sz w:val="24"/>
          <w:szCs w:val="24"/>
        </w:rPr>
        <w:t>.</w:t>
      </w:r>
      <w:r w:rsidRPr="00222481">
        <w:rPr>
          <w:rFonts w:ascii="Arial" w:hAnsi="Arial" w:cs="Arial"/>
          <w:sz w:val="24"/>
          <w:szCs w:val="24"/>
        </w:rPr>
        <w:t xml:space="preserve">  </w:t>
      </w:r>
    </w:p>
    <w:p w14:paraId="3796B405" w14:textId="77777777" w:rsidR="000F66E1" w:rsidRPr="00222481" w:rsidRDefault="003304DC" w:rsidP="00222481">
      <w:pPr>
        <w:pStyle w:val="Prrafodelista"/>
        <w:numPr>
          <w:ilvl w:val="0"/>
          <w:numId w:val="2"/>
        </w:numPr>
        <w:pBdr>
          <w:top w:val="nil"/>
          <w:left w:val="nil"/>
          <w:bottom w:val="nil"/>
          <w:right w:val="nil"/>
          <w:between w:val="nil"/>
        </w:pBdr>
        <w:spacing w:after="0" w:line="360" w:lineRule="auto"/>
        <w:rPr>
          <w:rFonts w:ascii="Arial" w:hAnsi="Arial" w:cs="Arial"/>
          <w:bCs/>
          <w:sz w:val="24"/>
          <w:szCs w:val="24"/>
        </w:rPr>
      </w:pPr>
      <w:r w:rsidRPr="00222481">
        <w:rPr>
          <w:rFonts w:ascii="Arial" w:hAnsi="Arial" w:cs="Arial"/>
          <w:b/>
          <w:bCs/>
          <w:sz w:val="24"/>
          <w:szCs w:val="24"/>
        </w:rPr>
        <w:t>APC</w:t>
      </w:r>
      <w:r w:rsidR="00556F83" w:rsidRPr="00222481">
        <w:rPr>
          <w:rFonts w:ascii="Arial" w:hAnsi="Arial" w:cs="Arial"/>
          <w:b/>
          <w:bCs/>
          <w:sz w:val="24"/>
          <w:szCs w:val="24"/>
        </w:rPr>
        <w:t xml:space="preserve"> </w:t>
      </w:r>
      <w:r w:rsidRPr="00222481">
        <w:rPr>
          <w:rFonts w:ascii="Arial" w:hAnsi="Arial" w:cs="Arial"/>
          <w:b/>
          <w:bCs/>
          <w:sz w:val="24"/>
          <w:szCs w:val="24"/>
        </w:rPr>
        <w:t>Colombia:</w:t>
      </w:r>
      <w:r w:rsidRPr="00222481">
        <w:rPr>
          <w:rFonts w:ascii="Arial" w:hAnsi="Arial" w:cs="Arial"/>
          <w:sz w:val="24"/>
          <w:szCs w:val="24"/>
        </w:rPr>
        <w:t xml:space="preserve"> Agencia Presidencial de Cooperación Internacional de Colombia.</w:t>
      </w:r>
    </w:p>
    <w:p w14:paraId="5F149ADB" w14:textId="20C819E9" w:rsidR="003304DC" w:rsidRPr="00222481" w:rsidRDefault="00556F83" w:rsidP="00222481">
      <w:pPr>
        <w:pStyle w:val="Prrafodelista"/>
        <w:numPr>
          <w:ilvl w:val="0"/>
          <w:numId w:val="2"/>
        </w:numPr>
        <w:pBdr>
          <w:top w:val="nil"/>
          <w:left w:val="nil"/>
          <w:bottom w:val="nil"/>
          <w:right w:val="nil"/>
          <w:between w:val="nil"/>
        </w:pBdr>
        <w:spacing w:after="0" w:line="360" w:lineRule="auto"/>
        <w:rPr>
          <w:rFonts w:ascii="Arial" w:hAnsi="Arial" w:cs="Arial"/>
          <w:bCs/>
          <w:sz w:val="24"/>
          <w:szCs w:val="24"/>
        </w:rPr>
      </w:pPr>
      <w:proofErr w:type="spellStart"/>
      <w:r w:rsidRPr="00222481">
        <w:rPr>
          <w:rFonts w:ascii="Arial" w:hAnsi="Arial" w:cs="Arial"/>
          <w:b/>
          <w:bCs/>
          <w:sz w:val="24"/>
          <w:szCs w:val="24"/>
        </w:rPr>
        <w:t>BMs</w:t>
      </w:r>
      <w:proofErr w:type="spellEnd"/>
      <w:r w:rsidRPr="00222481">
        <w:rPr>
          <w:rFonts w:ascii="Arial" w:hAnsi="Arial" w:cs="Arial"/>
          <w:b/>
          <w:bCs/>
          <w:sz w:val="24"/>
          <w:szCs w:val="24"/>
        </w:rPr>
        <w:t>:</w:t>
      </w:r>
      <w:r w:rsidRPr="00222481">
        <w:rPr>
          <w:rFonts w:ascii="Arial" w:hAnsi="Arial" w:cs="Arial"/>
          <w:sz w:val="24"/>
          <w:szCs w:val="24"/>
        </w:rPr>
        <w:t xml:space="preserve"> Bancos Multilaterales.  </w:t>
      </w:r>
      <w:r w:rsidR="003304DC" w:rsidRPr="00222481">
        <w:rPr>
          <w:rFonts w:ascii="Arial" w:hAnsi="Arial" w:cs="Arial"/>
          <w:sz w:val="24"/>
          <w:szCs w:val="24"/>
        </w:rPr>
        <w:t xml:space="preserve">  </w:t>
      </w:r>
    </w:p>
    <w:p w14:paraId="2B943F93" w14:textId="6B2DB979" w:rsidR="00556F83" w:rsidRPr="00222481" w:rsidRDefault="00556F83" w:rsidP="00222481">
      <w:pPr>
        <w:pStyle w:val="Prrafodelista"/>
        <w:numPr>
          <w:ilvl w:val="0"/>
          <w:numId w:val="2"/>
        </w:numPr>
        <w:pBdr>
          <w:top w:val="nil"/>
          <w:left w:val="nil"/>
          <w:bottom w:val="nil"/>
          <w:right w:val="nil"/>
          <w:between w:val="nil"/>
        </w:pBdr>
        <w:spacing w:after="0" w:line="360" w:lineRule="auto"/>
        <w:rPr>
          <w:rFonts w:ascii="Arial" w:hAnsi="Arial" w:cs="Arial"/>
          <w:bCs/>
          <w:sz w:val="24"/>
          <w:szCs w:val="24"/>
        </w:rPr>
      </w:pPr>
      <w:r w:rsidRPr="00222481">
        <w:rPr>
          <w:rFonts w:ascii="Arial" w:hAnsi="Arial" w:cs="Arial"/>
          <w:b/>
          <w:bCs/>
          <w:sz w:val="24"/>
          <w:szCs w:val="24"/>
        </w:rPr>
        <w:t>CAT:</w:t>
      </w:r>
      <w:r w:rsidRPr="00222481">
        <w:rPr>
          <w:rFonts w:ascii="Arial" w:hAnsi="Arial" w:cs="Arial"/>
          <w:sz w:val="24"/>
          <w:szCs w:val="24"/>
        </w:rPr>
        <w:t xml:space="preserve"> Coordinación o Articulación Territorial.  </w:t>
      </w:r>
    </w:p>
    <w:p w14:paraId="54314673" w14:textId="57CD443F" w:rsidR="00556F83" w:rsidRPr="00222481" w:rsidRDefault="00556F83" w:rsidP="00222481">
      <w:pPr>
        <w:pStyle w:val="Prrafodelista"/>
        <w:numPr>
          <w:ilvl w:val="0"/>
          <w:numId w:val="2"/>
        </w:numPr>
        <w:pBdr>
          <w:top w:val="nil"/>
          <w:left w:val="nil"/>
          <w:bottom w:val="nil"/>
          <w:right w:val="nil"/>
          <w:between w:val="nil"/>
        </w:pBdr>
        <w:spacing w:after="0" w:line="360" w:lineRule="auto"/>
        <w:rPr>
          <w:rFonts w:ascii="Arial" w:hAnsi="Arial" w:cs="Arial"/>
          <w:bCs/>
          <w:sz w:val="24"/>
          <w:szCs w:val="24"/>
        </w:rPr>
      </w:pPr>
      <w:r w:rsidRPr="00222481">
        <w:rPr>
          <w:rFonts w:ascii="Arial" w:hAnsi="Arial" w:cs="Arial"/>
          <w:b/>
          <w:bCs/>
          <w:sz w:val="24"/>
          <w:szCs w:val="24"/>
        </w:rPr>
        <w:t>CI:</w:t>
      </w:r>
      <w:r w:rsidRPr="00222481">
        <w:rPr>
          <w:rFonts w:ascii="Arial" w:hAnsi="Arial" w:cs="Arial"/>
          <w:sz w:val="24"/>
          <w:szCs w:val="24"/>
        </w:rPr>
        <w:t xml:space="preserve"> Cooperación Internacional.  </w:t>
      </w:r>
    </w:p>
    <w:p w14:paraId="151F8483" w14:textId="2667908B" w:rsidR="00556F83" w:rsidRPr="00222481" w:rsidRDefault="00556F83" w:rsidP="00222481">
      <w:pPr>
        <w:pStyle w:val="Prrafodelista"/>
        <w:numPr>
          <w:ilvl w:val="0"/>
          <w:numId w:val="2"/>
        </w:numPr>
        <w:pBdr>
          <w:top w:val="nil"/>
          <w:left w:val="nil"/>
          <w:bottom w:val="nil"/>
          <w:right w:val="nil"/>
          <w:between w:val="nil"/>
        </w:pBdr>
        <w:spacing w:after="0" w:line="360" w:lineRule="auto"/>
        <w:rPr>
          <w:rFonts w:ascii="Arial" w:hAnsi="Arial" w:cs="Arial"/>
          <w:bCs/>
          <w:sz w:val="24"/>
          <w:szCs w:val="24"/>
        </w:rPr>
      </w:pPr>
      <w:r w:rsidRPr="00222481">
        <w:rPr>
          <w:rFonts w:ascii="Arial" w:hAnsi="Arial" w:cs="Arial"/>
          <w:b/>
          <w:bCs/>
          <w:sz w:val="24"/>
          <w:szCs w:val="24"/>
        </w:rPr>
        <w:t>CONPES:</w:t>
      </w:r>
      <w:r w:rsidRPr="00222481">
        <w:rPr>
          <w:rFonts w:ascii="Arial" w:hAnsi="Arial" w:cs="Arial"/>
          <w:sz w:val="24"/>
          <w:szCs w:val="24"/>
        </w:rPr>
        <w:t xml:space="preserve"> Consejo Nacional de Política Económica y Social.  </w:t>
      </w:r>
    </w:p>
    <w:p w14:paraId="34859F59" w14:textId="77777777" w:rsidR="003304DC" w:rsidRPr="00222481" w:rsidRDefault="003304DC" w:rsidP="00222481">
      <w:pPr>
        <w:pStyle w:val="Prrafodelista"/>
        <w:numPr>
          <w:ilvl w:val="0"/>
          <w:numId w:val="2"/>
        </w:numPr>
        <w:pBdr>
          <w:top w:val="nil"/>
          <w:left w:val="nil"/>
          <w:bottom w:val="nil"/>
          <w:right w:val="nil"/>
          <w:between w:val="nil"/>
        </w:pBdr>
        <w:spacing w:after="0" w:line="360" w:lineRule="auto"/>
        <w:rPr>
          <w:rFonts w:ascii="Arial" w:hAnsi="Arial" w:cs="Arial"/>
          <w:bCs/>
          <w:sz w:val="24"/>
          <w:szCs w:val="24"/>
        </w:rPr>
      </w:pPr>
      <w:r w:rsidRPr="00222481">
        <w:rPr>
          <w:rFonts w:ascii="Arial" w:hAnsi="Arial" w:cs="Arial"/>
          <w:b/>
          <w:bCs/>
          <w:sz w:val="24"/>
          <w:szCs w:val="24"/>
        </w:rPr>
        <w:t>CSS:</w:t>
      </w:r>
      <w:r w:rsidRPr="00222481">
        <w:rPr>
          <w:rFonts w:ascii="Arial" w:hAnsi="Arial" w:cs="Arial"/>
          <w:sz w:val="24"/>
          <w:szCs w:val="24"/>
        </w:rPr>
        <w:t xml:space="preserve"> Cooperación Sur-Sur.  </w:t>
      </w:r>
    </w:p>
    <w:p w14:paraId="053EE05E" w14:textId="3C23A2F7" w:rsidR="003304DC" w:rsidRPr="00222481" w:rsidRDefault="003304DC" w:rsidP="00222481">
      <w:pPr>
        <w:pStyle w:val="Prrafodelista"/>
        <w:numPr>
          <w:ilvl w:val="0"/>
          <w:numId w:val="2"/>
        </w:numPr>
        <w:pBdr>
          <w:top w:val="nil"/>
          <w:left w:val="nil"/>
          <w:bottom w:val="nil"/>
          <w:right w:val="nil"/>
          <w:between w:val="nil"/>
        </w:pBdr>
        <w:spacing w:after="0" w:line="360" w:lineRule="auto"/>
        <w:rPr>
          <w:rFonts w:ascii="Arial" w:hAnsi="Arial" w:cs="Arial"/>
          <w:bCs/>
          <w:sz w:val="24"/>
          <w:szCs w:val="24"/>
        </w:rPr>
      </w:pPr>
      <w:proofErr w:type="spellStart"/>
      <w:r w:rsidRPr="00222481">
        <w:rPr>
          <w:rFonts w:ascii="Arial" w:hAnsi="Arial" w:cs="Arial"/>
          <w:b/>
          <w:bCs/>
          <w:sz w:val="24"/>
          <w:szCs w:val="24"/>
        </w:rPr>
        <w:t>CT</w:t>
      </w:r>
      <w:r w:rsidR="00556F83" w:rsidRPr="00222481">
        <w:rPr>
          <w:rFonts w:ascii="Arial" w:hAnsi="Arial" w:cs="Arial"/>
          <w:b/>
          <w:bCs/>
          <w:sz w:val="24"/>
          <w:szCs w:val="24"/>
        </w:rPr>
        <w:t>r</w:t>
      </w:r>
      <w:proofErr w:type="spellEnd"/>
      <w:r w:rsidRPr="00222481">
        <w:rPr>
          <w:rFonts w:ascii="Arial" w:hAnsi="Arial" w:cs="Arial"/>
          <w:b/>
          <w:bCs/>
          <w:sz w:val="24"/>
          <w:szCs w:val="24"/>
        </w:rPr>
        <w:t>:</w:t>
      </w:r>
      <w:r w:rsidRPr="00222481">
        <w:rPr>
          <w:rFonts w:ascii="Arial" w:hAnsi="Arial" w:cs="Arial"/>
          <w:sz w:val="24"/>
          <w:szCs w:val="24"/>
        </w:rPr>
        <w:t xml:space="preserve"> Cooperación Triangular.  </w:t>
      </w:r>
    </w:p>
    <w:p w14:paraId="5832311E" w14:textId="77777777" w:rsidR="003304DC" w:rsidRPr="00222481" w:rsidRDefault="003304DC" w:rsidP="00222481">
      <w:pPr>
        <w:pStyle w:val="Prrafodelista"/>
        <w:numPr>
          <w:ilvl w:val="0"/>
          <w:numId w:val="2"/>
        </w:numPr>
        <w:pBdr>
          <w:top w:val="nil"/>
          <w:left w:val="nil"/>
          <w:bottom w:val="nil"/>
          <w:right w:val="nil"/>
          <w:between w:val="nil"/>
        </w:pBdr>
        <w:spacing w:after="0" w:line="360" w:lineRule="auto"/>
        <w:rPr>
          <w:rFonts w:ascii="Arial" w:hAnsi="Arial" w:cs="Arial"/>
          <w:bCs/>
          <w:sz w:val="24"/>
          <w:szCs w:val="24"/>
        </w:rPr>
      </w:pPr>
      <w:r w:rsidRPr="00222481">
        <w:rPr>
          <w:rFonts w:ascii="Arial" w:hAnsi="Arial" w:cs="Arial"/>
          <w:b/>
          <w:bCs/>
          <w:sz w:val="24"/>
          <w:szCs w:val="24"/>
        </w:rPr>
        <w:t>DNP:</w:t>
      </w:r>
      <w:r w:rsidRPr="00222481">
        <w:rPr>
          <w:rFonts w:ascii="Arial" w:hAnsi="Arial" w:cs="Arial"/>
          <w:sz w:val="24"/>
          <w:szCs w:val="24"/>
        </w:rPr>
        <w:t xml:space="preserve"> Departamento Nacional de Planeación.  </w:t>
      </w:r>
    </w:p>
    <w:p w14:paraId="189323DE" w14:textId="77777777" w:rsidR="003304DC" w:rsidRPr="00222481" w:rsidRDefault="003304DC" w:rsidP="00222481">
      <w:pPr>
        <w:pStyle w:val="Prrafodelista"/>
        <w:numPr>
          <w:ilvl w:val="0"/>
          <w:numId w:val="2"/>
        </w:numPr>
        <w:pBdr>
          <w:top w:val="nil"/>
          <w:left w:val="nil"/>
          <w:bottom w:val="nil"/>
          <w:right w:val="nil"/>
          <w:between w:val="nil"/>
        </w:pBdr>
        <w:spacing w:after="0" w:line="360" w:lineRule="auto"/>
        <w:rPr>
          <w:rFonts w:ascii="Arial" w:hAnsi="Arial" w:cs="Arial"/>
          <w:bCs/>
          <w:sz w:val="24"/>
          <w:szCs w:val="24"/>
        </w:rPr>
      </w:pPr>
      <w:r w:rsidRPr="00222481">
        <w:rPr>
          <w:rFonts w:ascii="Arial" w:hAnsi="Arial" w:cs="Arial"/>
          <w:b/>
          <w:bCs/>
          <w:sz w:val="24"/>
          <w:szCs w:val="24"/>
        </w:rPr>
        <w:t>ENCI:</w:t>
      </w:r>
      <w:r w:rsidRPr="00222481">
        <w:rPr>
          <w:rFonts w:ascii="Arial" w:hAnsi="Arial" w:cs="Arial"/>
          <w:sz w:val="24"/>
          <w:szCs w:val="24"/>
        </w:rPr>
        <w:t xml:space="preserve"> Estrategia Nacional de Cooperación Internacional.  </w:t>
      </w:r>
    </w:p>
    <w:p w14:paraId="5FD3B890" w14:textId="77777777" w:rsidR="003304DC" w:rsidRPr="00222481" w:rsidRDefault="003304DC" w:rsidP="00222481">
      <w:pPr>
        <w:pStyle w:val="Prrafodelista"/>
        <w:numPr>
          <w:ilvl w:val="0"/>
          <w:numId w:val="2"/>
        </w:numPr>
        <w:pBdr>
          <w:top w:val="nil"/>
          <w:left w:val="nil"/>
          <w:bottom w:val="nil"/>
          <w:right w:val="nil"/>
          <w:between w:val="nil"/>
        </w:pBdr>
        <w:spacing w:after="0" w:line="360" w:lineRule="auto"/>
        <w:rPr>
          <w:rFonts w:ascii="Arial" w:hAnsi="Arial" w:cs="Arial"/>
          <w:bCs/>
          <w:sz w:val="24"/>
          <w:szCs w:val="24"/>
        </w:rPr>
      </w:pPr>
      <w:r w:rsidRPr="00222481">
        <w:rPr>
          <w:rFonts w:ascii="Arial" w:hAnsi="Arial" w:cs="Arial"/>
          <w:b/>
          <w:bCs/>
          <w:sz w:val="24"/>
          <w:szCs w:val="24"/>
        </w:rPr>
        <w:t>GRUC:</w:t>
      </w:r>
      <w:r w:rsidRPr="00222481">
        <w:rPr>
          <w:rFonts w:ascii="Arial" w:hAnsi="Arial" w:cs="Arial"/>
          <w:sz w:val="24"/>
          <w:szCs w:val="24"/>
        </w:rPr>
        <w:t xml:space="preserve"> Grupo de Cooperantes de Colombia.  </w:t>
      </w:r>
    </w:p>
    <w:p w14:paraId="585C6000" w14:textId="77777777" w:rsidR="003304DC" w:rsidRPr="00222481" w:rsidRDefault="003304DC" w:rsidP="00222481">
      <w:pPr>
        <w:pStyle w:val="Prrafodelista"/>
        <w:numPr>
          <w:ilvl w:val="0"/>
          <w:numId w:val="2"/>
        </w:numPr>
        <w:pBdr>
          <w:top w:val="nil"/>
          <w:left w:val="nil"/>
          <w:bottom w:val="nil"/>
          <w:right w:val="nil"/>
          <w:between w:val="nil"/>
        </w:pBdr>
        <w:spacing w:after="0" w:line="360" w:lineRule="auto"/>
        <w:rPr>
          <w:rFonts w:ascii="Arial" w:hAnsi="Arial" w:cs="Arial"/>
          <w:bCs/>
          <w:sz w:val="24"/>
          <w:szCs w:val="24"/>
        </w:rPr>
      </w:pPr>
      <w:r w:rsidRPr="00222481">
        <w:rPr>
          <w:rFonts w:ascii="Arial" w:hAnsi="Arial" w:cs="Arial"/>
          <w:b/>
          <w:bCs/>
          <w:sz w:val="24"/>
          <w:szCs w:val="24"/>
        </w:rPr>
        <w:t>MRE:</w:t>
      </w:r>
      <w:r w:rsidRPr="00222481">
        <w:rPr>
          <w:rFonts w:ascii="Arial" w:hAnsi="Arial" w:cs="Arial"/>
          <w:sz w:val="24"/>
          <w:szCs w:val="24"/>
        </w:rPr>
        <w:t xml:space="preserve"> Ministerio de Relaciones Exteriores.  </w:t>
      </w:r>
    </w:p>
    <w:p w14:paraId="0D1020C7" w14:textId="27D309E7" w:rsidR="003304DC" w:rsidRPr="00222481" w:rsidRDefault="003304DC" w:rsidP="00222481">
      <w:pPr>
        <w:pStyle w:val="Prrafodelista"/>
        <w:numPr>
          <w:ilvl w:val="0"/>
          <w:numId w:val="2"/>
        </w:numPr>
        <w:pBdr>
          <w:top w:val="nil"/>
          <w:left w:val="nil"/>
          <w:bottom w:val="nil"/>
          <w:right w:val="nil"/>
          <w:between w:val="nil"/>
        </w:pBdr>
        <w:spacing w:after="0" w:line="360" w:lineRule="auto"/>
        <w:rPr>
          <w:rFonts w:ascii="Arial" w:hAnsi="Arial" w:cs="Arial"/>
          <w:bCs/>
          <w:sz w:val="24"/>
          <w:szCs w:val="24"/>
        </w:rPr>
      </w:pPr>
      <w:r w:rsidRPr="00222481">
        <w:rPr>
          <w:rFonts w:ascii="Arial" w:hAnsi="Arial" w:cs="Arial"/>
          <w:b/>
          <w:bCs/>
          <w:sz w:val="24"/>
          <w:szCs w:val="24"/>
        </w:rPr>
        <w:t>ODS:</w:t>
      </w:r>
      <w:r w:rsidRPr="00222481">
        <w:rPr>
          <w:rFonts w:ascii="Arial" w:hAnsi="Arial" w:cs="Arial"/>
          <w:sz w:val="24"/>
          <w:szCs w:val="24"/>
        </w:rPr>
        <w:t xml:space="preserve"> Objetivos de Desarrollo Sostenible</w:t>
      </w:r>
      <w:r w:rsidR="00AA78D6" w:rsidRPr="00222481">
        <w:rPr>
          <w:rFonts w:ascii="Arial" w:hAnsi="Arial" w:cs="Arial"/>
          <w:sz w:val="24"/>
          <w:szCs w:val="24"/>
        </w:rPr>
        <w:t>.</w:t>
      </w:r>
      <w:r w:rsidRPr="00222481">
        <w:rPr>
          <w:rFonts w:ascii="Arial" w:hAnsi="Arial" w:cs="Arial"/>
          <w:sz w:val="24"/>
          <w:szCs w:val="24"/>
        </w:rPr>
        <w:t xml:space="preserve">  </w:t>
      </w:r>
    </w:p>
    <w:p w14:paraId="662FB5A3" w14:textId="5FACFBFB" w:rsidR="000F66E1" w:rsidRPr="00222481" w:rsidRDefault="000F66E1" w:rsidP="00222481">
      <w:pPr>
        <w:pStyle w:val="Prrafodelista"/>
        <w:numPr>
          <w:ilvl w:val="0"/>
          <w:numId w:val="2"/>
        </w:numPr>
        <w:pBdr>
          <w:top w:val="nil"/>
          <w:left w:val="nil"/>
          <w:bottom w:val="nil"/>
          <w:right w:val="nil"/>
          <w:between w:val="nil"/>
        </w:pBdr>
        <w:spacing w:after="0" w:line="360" w:lineRule="auto"/>
        <w:rPr>
          <w:rFonts w:ascii="Arial" w:hAnsi="Arial" w:cs="Arial"/>
          <w:bCs/>
          <w:sz w:val="24"/>
          <w:szCs w:val="24"/>
        </w:rPr>
      </w:pPr>
      <w:r w:rsidRPr="00222481">
        <w:rPr>
          <w:rFonts w:ascii="Arial" w:hAnsi="Arial" w:cs="Arial"/>
          <w:b/>
          <w:bCs/>
          <w:sz w:val="24"/>
          <w:szCs w:val="24"/>
        </w:rPr>
        <w:t>OI:</w:t>
      </w:r>
      <w:r w:rsidRPr="00222481">
        <w:rPr>
          <w:rFonts w:ascii="Arial" w:hAnsi="Arial" w:cs="Arial"/>
          <w:sz w:val="24"/>
          <w:szCs w:val="24"/>
        </w:rPr>
        <w:t xml:space="preserve"> Organismos Internacionales.  </w:t>
      </w:r>
    </w:p>
    <w:p w14:paraId="5CD554AA" w14:textId="6B02687F" w:rsidR="00556F83" w:rsidRPr="00222481" w:rsidRDefault="00556F83" w:rsidP="00222481">
      <w:pPr>
        <w:pStyle w:val="Prrafodelista"/>
        <w:numPr>
          <w:ilvl w:val="0"/>
          <w:numId w:val="2"/>
        </w:numPr>
        <w:pBdr>
          <w:top w:val="nil"/>
          <w:left w:val="nil"/>
          <w:bottom w:val="nil"/>
          <w:right w:val="nil"/>
          <w:between w:val="nil"/>
        </w:pBdr>
        <w:spacing w:after="0" w:line="360" w:lineRule="auto"/>
        <w:rPr>
          <w:rFonts w:ascii="Arial" w:hAnsi="Arial" w:cs="Arial"/>
          <w:bCs/>
          <w:sz w:val="24"/>
          <w:szCs w:val="24"/>
        </w:rPr>
      </w:pPr>
      <w:r w:rsidRPr="00222481">
        <w:rPr>
          <w:rFonts w:ascii="Arial" w:hAnsi="Arial" w:cs="Arial"/>
          <w:b/>
          <w:bCs/>
          <w:sz w:val="24"/>
          <w:szCs w:val="24"/>
        </w:rPr>
        <w:t>PDD:</w:t>
      </w:r>
      <w:r w:rsidRPr="00222481">
        <w:rPr>
          <w:rFonts w:ascii="Arial" w:hAnsi="Arial" w:cs="Arial"/>
          <w:sz w:val="24"/>
          <w:szCs w:val="24"/>
        </w:rPr>
        <w:t xml:space="preserve"> Plan Departamental de Desarrollo.  </w:t>
      </w:r>
    </w:p>
    <w:p w14:paraId="566FC6D2" w14:textId="6A01AF8A" w:rsidR="00556F83" w:rsidRPr="00222481" w:rsidRDefault="00556F83" w:rsidP="00222481">
      <w:pPr>
        <w:pStyle w:val="Prrafodelista"/>
        <w:numPr>
          <w:ilvl w:val="0"/>
          <w:numId w:val="2"/>
        </w:numPr>
        <w:pBdr>
          <w:top w:val="nil"/>
          <w:left w:val="nil"/>
          <w:bottom w:val="nil"/>
          <w:right w:val="nil"/>
          <w:between w:val="nil"/>
        </w:pBdr>
        <w:spacing w:after="0" w:line="360" w:lineRule="auto"/>
        <w:rPr>
          <w:rFonts w:ascii="Arial" w:hAnsi="Arial" w:cs="Arial"/>
          <w:bCs/>
          <w:sz w:val="24"/>
          <w:szCs w:val="24"/>
        </w:rPr>
      </w:pPr>
      <w:r w:rsidRPr="00222481">
        <w:rPr>
          <w:rFonts w:ascii="Arial" w:hAnsi="Arial" w:cs="Arial"/>
          <w:b/>
          <w:bCs/>
          <w:sz w:val="24"/>
          <w:szCs w:val="24"/>
        </w:rPr>
        <w:t>PDM:</w:t>
      </w:r>
      <w:r w:rsidRPr="00222481">
        <w:rPr>
          <w:rFonts w:ascii="Arial" w:hAnsi="Arial" w:cs="Arial"/>
          <w:sz w:val="24"/>
          <w:szCs w:val="24"/>
        </w:rPr>
        <w:t xml:space="preserve"> Plan de Desarrollo Municipal.  </w:t>
      </w:r>
    </w:p>
    <w:p w14:paraId="13130C8E" w14:textId="04EEE29D" w:rsidR="00556F83" w:rsidRPr="00222481" w:rsidRDefault="00556F83" w:rsidP="00222481">
      <w:pPr>
        <w:pStyle w:val="Prrafodelista"/>
        <w:numPr>
          <w:ilvl w:val="0"/>
          <w:numId w:val="2"/>
        </w:numPr>
        <w:pBdr>
          <w:top w:val="nil"/>
          <w:left w:val="nil"/>
          <w:bottom w:val="nil"/>
          <w:right w:val="nil"/>
          <w:between w:val="nil"/>
        </w:pBdr>
        <w:spacing w:after="0" w:line="360" w:lineRule="auto"/>
        <w:rPr>
          <w:rFonts w:ascii="Arial" w:hAnsi="Arial" w:cs="Arial"/>
          <w:bCs/>
          <w:sz w:val="24"/>
          <w:szCs w:val="24"/>
        </w:rPr>
      </w:pPr>
      <w:r w:rsidRPr="00222481">
        <w:rPr>
          <w:rFonts w:ascii="Arial" w:hAnsi="Arial" w:cs="Arial"/>
          <w:b/>
          <w:bCs/>
          <w:sz w:val="24"/>
          <w:szCs w:val="24"/>
        </w:rPr>
        <w:t>PDT:</w:t>
      </w:r>
      <w:r w:rsidRPr="00222481">
        <w:rPr>
          <w:rFonts w:ascii="Arial" w:hAnsi="Arial" w:cs="Arial"/>
          <w:sz w:val="24"/>
          <w:szCs w:val="24"/>
        </w:rPr>
        <w:t xml:space="preserve"> Plan de Desarrollo Territorial.  </w:t>
      </w:r>
    </w:p>
    <w:p w14:paraId="2B81D608" w14:textId="2EFCC161" w:rsidR="00556F83" w:rsidRPr="00222481" w:rsidRDefault="00556F83" w:rsidP="00222481">
      <w:pPr>
        <w:pStyle w:val="Prrafodelista"/>
        <w:numPr>
          <w:ilvl w:val="0"/>
          <w:numId w:val="2"/>
        </w:numPr>
        <w:pBdr>
          <w:top w:val="nil"/>
          <w:left w:val="nil"/>
          <w:bottom w:val="nil"/>
          <w:right w:val="nil"/>
          <w:between w:val="nil"/>
        </w:pBdr>
        <w:spacing w:after="0" w:line="360" w:lineRule="auto"/>
        <w:rPr>
          <w:rFonts w:ascii="Arial" w:hAnsi="Arial" w:cs="Arial"/>
          <w:bCs/>
          <w:sz w:val="24"/>
          <w:szCs w:val="24"/>
        </w:rPr>
      </w:pPr>
      <w:r w:rsidRPr="00222481">
        <w:rPr>
          <w:rFonts w:ascii="Arial" w:hAnsi="Arial" w:cs="Arial"/>
          <w:b/>
          <w:bCs/>
          <w:sz w:val="24"/>
          <w:szCs w:val="24"/>
        </w:rPr>
        <w:t>PGAR:</w:t>
      </w:r>
      <w:r w:rsidRPr="00222481">
        <w:rPr>
          <w:rFonts w:ascii="Arial" w:hAnsi="Arial" w:cs="Arial"/>
          <w:sz w:val="24"/>
          <w:szCs w:val="24"/>
        </w:rPr>
        <w:t xml:space="preserve"> Plan de Gestión Ambiental Regional.  </w:t>
      </w:r>
    </w:p>
    <w:p w14:paraId="73EF4325" w14:textId="35F0F3FA" w:rsidR="00556F83" w:rsidRPr="00222481" w:rsidRDefault="00556F83" w:rsidP="00222481">
      <w:pPr>
        <w:pStyle w:val="Prrafodelista"/>
        <w:numPr>
          <w:ilvl w:val="0"/>
          <w:numId w:val="2"/>
        </w:numPr>
        <w:pBdr>
          <w:top w:val="nil"/>
          <w:left w:val="nil"/>
          <w:bottom w:val="nil"/>
          <w:right w:val="nil"/>
          <w:between w:val="nil"/>
        </w:pBdr>
        <w:spacing w:after="0" w:line="360" w:lineRule="auto"/>
        <w:rPr>
          <w:rFonts w:ascii="Arial" w:hAnsi="Arial" w:cs="Arial"/>
          <w:bCs/>
          <w:sz w:val="24"/>
          <w:szCs w:val="24"/>
        </w:rPr>
      </w:pPr>
      <w:r w:rsidRPr="00222481">
        <w:rPr>
          <w:rFonts w:ascii="Arial" w:hAnsi="Arial" w:cs="Arial"/>
          <w:b/>
          <w:bCs/>
          <w:sz w:val="24"/>
          <w:szCs w:val="24"/>
        </w:rPr>
        <w:t>PND:</w:t>
      </w:r>
      <w:r w:rsidRPr="00222481">
        <w:rPr>
          <w:rFonts w:ascii="Arial" w:hAnsi="Arial" w:cs="Arial"/>
          <w:sz w:val="24"/>
          <w:szCs w:val="24"/>
        </w:rPr>
        <w:t xml:space="preserve"> Plan Nacional de Desarrollo.  </w:t>
      </w:r>
    </w:p>
    <w:p w14:paraId="0C5B801A" w14:textId="604ED621" w:rsidR="00556F83" w:rsidRPr="00222481" w:rsidRDefault="003304DC" w:rsidP="00222481">
      <w:pPr>
        <w:pStyle w:val="Prrafodelista"/>
        <w:numPr>
          <w:ilvl w:val="0"/>
          <w:numId w:val="2"/>
        </w:numPr>
        <w:pBdr>
          <w:top w:val="nil"/>
          <w:left w:val="nil"/>
          <w:bottom w:val="nil"/>
          <w:right w:val="nil"/>
          <w:between w:val="nil"/>
        </w:pBdr>
        <w:spacing w:after="0" w:line="360" w:lineRule="auto"/>
        <w:rPr>
          <w:rFonts w:ascii="Arial" w:hAnsi="Arial" w:cs="Arial"/>
          <w:bCs/>
          <w:sz w:val="24"/>
          <w:szCs w:val="24"/>
        </w:rPr>
      </w:pPr>
      <w:r w:rsidRPr="00222481">
        <w:rPr>
          <w:rFonts w:ascii="Arial" w:hAnsi="Arial" w:cs="Arial"/>
          <w:b/>
          <w:bCs/>
          <w:sz w:val="24"/>
          <w:szCs w:val="24"/>
        </w:rPr>
        <w:t>SNCIC:</w:t>
      </w:r>
      <w:r w:rsidRPr="00222481">
        <w:rPr>
          <w:rFonts w:ascii="Arial" w:hAnsi="Arial" w:cs="Arial"/>
          <w:sz w:val="24"/>
          <w:szCs w:val="24"/>
        </w:rPr>
        <w:t xml:space="preserve"> Sistema Nacional de Cooperación Internacional de Colombia.  </w:t>
      </w:r>
    </w:p>
    <w:p w14:paraId="02140E0B" w14:textId="04B53D91" w:rsidR="003304DC" w:rsidRPr="00222481" w:rsidRDefault="28B18016" w:rsidP="00222481">
      <w:pPr>
        <w:pStyle w:val="Prrafodelista"/>
        <w:numPr>
          <w:ilvl w:val="0"/>
          <w:numId w:val="2"/>
        </w:numPr>
        <w:pBdr>
          <w:top w:val="nil"/>
          <w:left w:val="nil"/>
          <w:bottom w:val="nil"/>
          <w:right w:val="nil"/>
          <w:between w:val="nil"/>
        </w:pBdr>
        <w:spacing w:after="0" w:line="360" w:lineRule="auto"/>
        <w:rPr>
          <w:rFonts w:ascii="Arial" w:hAnsi="Arial" w:cs="Arial"/>
          <w:sz w:val="24"/>
          <w:szCs w:val="24"/>
        </w:rPr>
      </w:pPr>
      <w:r w:rsidRPr="00222481">
        <w:rPr>
          <w:rFonts w:ascii="Arial" w:hAnsi="Arial" w:cs="Arial"/>
          <w:b/>
          <w:bCs/>
          <w:sz w:val="24"/>
          <w:szCs w:val="24"/>
        </w:rPr>
        <w:t>CINR:</w:t>
      </w:r>
      <w:r w:rsidRPr="00222481">
        <w:rPr>
          <w:rFonts w:ascii="Arial" w:hAnsi="Arial" w:cs="Arial"/>
          <w:sz w:val="24"/>
          <w:szCs w:val="24"/>
        </w:rPr>
        <w:t xml:space="preserve"> Cooperación Internacional No Reembolsable</w:t>
      </w:r>
      <w:r w:rsidR="6A2CE21E" w:rsidRPr="00222481">
        <w:rPr>
          <w:rFonts w:ascii="Arial" w:hAnsi="Arial" w:cs="Arial"/>
          <w:sz w:val="24"/>
          <w:szCs w:val="24"/>
        </w:rPr>
        <w:t>.</w:t>
      </w:r>
      <w:r w:rsidRPr="00222481">
        <w:rPr>
          <w:rFonts w:ascii="Arial" w:hAnsi="Arial" w:cs="Arial"/>
          <w:sz w:val="24"/>
          <w:szCs w:val="24"/>
        </w:rPr>
        <w:t xml:space="preserve">  </w:t>
      </w:r>
    </w:p>
    <w:p w14:paraId="7E27ADC3" w14:textId="00C184A6" w:rsidR="00DD0B8E" w:rsidRPr="00222481" w:rsidRDefault="7E419F1C" w:rsidP="00222481">
      <w:pPr>
        <w:pStyle w:val="Prrafodelista"/>
        <w:numPr>
          <w:ilvl w:val="0"/>
          <w:numId w:val="2"/>
        </w:numPr>
        <w:shd w:val="clear" w:color="auto" w:fill="FFFFFF" w:themeFill="background1"/>
        <w:spacing w:after="0" w:line="360" w:lineRule="auto"/>
        <w:rPr>
          <w:rFonts w:ascii="Arial" w:eastAsia="Arial" w:hAnsi="Arial" w:cs="Arial"/>
          <w:sz w:val="24"/>
          <w:szCs w:val="24"/>
        </w:rPr>
      </w:pPr>
      <w:proofErr w:type="spellStart"/>
      <w:r w:rsidRPr="00222481">
        <w:rPr>
          <w:rFonts w:ascii="Arial" w:eastAsia="Arial" w:hAnsi="Arial" w:cs="Arial"/>
          <w:b/>
          <w:bCs/>
          <w:sz w:val="24"/>
          <w:szCs w:val="24"/>
        </w:rPr>
        <w:t>Cop</w:t>
      </w:r>
      <w:proofErr w:type="spellEnd"/>
      <w:r w:rsidRPr="00222481">
        <w:rPr>
          <w:rFonts w:ascii="Arial" w:eastAsia="Arial" w:hAnsi="Arial" w:cs="Arial"/>
          <w:b/>
          <w:bCs/>
          <w:sz w:val="24"/>
          <w:szCs w:val="24"/>
        </w:rPr>
        <w:t xml:space="preserve"> </w:t>
      </w:r>
      <w:proofErr w:type="spellStart"/>
      <w:r w:rsidRPr="00222481">
        <w:rPr>
          <w:rFonts w:ascii="Arial" w:eastAsia="Arial" w:hAnsi="Arial" w:cs="Arial"/>
          <w:b/>
          <w:bCs/>
          <w:sz w:val="24"/>
          <w:szCs w:val="24"/>
        </w:rPr>
        <w:t>Cool</w:t>
      </w:r>
      <w:proofErr w:type="spellEnd"/>
      <w:r w:rsidRPr="00222481">
        <w:rPr>
          <w:rFonts w:ascii="Arial" w:eastAsia="Arial" w:hAnsi="Arial" w:cs="Arial"/>
          <w:b/>
          <w:bCs/>
          <w:sz w:val="24"/>
          <w:szCs w:val="24"/>
        </w:rPr>
        <w:t xml:space="preserve"> – Col: </w:t>
      </w:r>
      <w:r w:rsidRPr="00222481">
        <w:rPr>
          <w:rFonts w:ascii="Arial" w:eastAsia="Arial" w:hAnsi="Arial" w:cs="Arial"/>
          <w:sz w:val="24"/>
          <w:szCs w:val="24"/>
        </w:rPr>
        <w:t>Metodología Colombia enseña a Colombia</w:t>
      </w:r>
    </w:p>
    <w:p w14:paraId="49DFC1B2" w14:textId="76F7A9D0" w:rsidR="00DD0B8E" w:rsidRPr="00222481" w:rsidRDefault="7E419F1C" w:rsidP="00222481">
      <w:pPr>
        <w:pStyle w:val="Prrafodelista"/>
        <w:numPr>
          <w:ilvl w:val="0"/>
          <w:numId w:val="2"/>
        </w:numPr>
        <w:shd w:val="clear" w:color="auto" w:fill="FFFFFF" w:themeFill="background1"/>
        <w:spacing w:after="0" w:line="360" w:lineRule="auto"/>
        <w:rPr>
          <w:rFonts w:ascii="Arial" w:eastAsia="Arial" w:hAnsi="Arial" w:cs="Arial"/>
          <w:sz w:val="24"/>
          <w:szCs w:val="24"/>
        </w:rPr>
      </w:pPr>
      <w:r w:rsidRPr="00222481">
        <w:rPr>
          <w:rFonts w:ascii="Arial" w:eastAsia="Arial" w:hAnsi="Arial" w:cs="Arial"/>
          <w:b/>
          <w:bCs/>
          <w:sz w:val="24"/>
          <w:szCs w:val="24"/>
        </w:rPr>
        <w:t>CID:</w:t>
      </w:r>
      <w:r w:rsidRPr="00222481">
        <w:rPr>
          <w:rFonts w:ascii="Arial" w:eastAsia="Arial" w:hAnsi="Arial" w:cs="Arial"/>
          <w:sz w:val="24"/>
          <w:szCs w:val="24"/>
        </w:rPr>
        <w:t xml:space="preserve"> Hace referencia a la Cooperación Internacional Descentralizada.</w:t>
      </w:r>
    </w:p>
    <w:p w14:paraId="7AA31666" w14:textId="1ED5FCC2" w:rsidR="00DD0B8E" w:rsidRPr="00222481" w:rsidRDefault="00DD0B8E" w:rsidP="00222481">
      <w:pPr>
        <w:pStyle w:val="Prrafodelista"/>
        <w:pBdr>
          <w:top w:val="nil"/>
          <w:left w:val="nil"/>
          <w:bottom w:val="nil"/>
          <w:right w:val="nil"/>
          <w:between w:val="nil"/>
        </w:pBdr>
        <w:spacing w:after="0" w:line="360" w:lineRule="auto"/>
        <w:ind w:left="426"/>
        <w:rPr>
          <w:rFonts w:ascii="Arial" w:hAnsi="Arial" w:cs="Arial"/>
          <w:b/>
          <w:bCs/>
          <w:sz w:val="24"/>
          <w:szCs w:val="24"/>
        </w:rPr>
      </w:pPr>
    </w:p>
    <w:p w14:paraId="6ED998A6" w14:textId="7129FF7D" w:rsidR="005B1E2A" w:rsidRPr="00222481" w:rsidRDefault="007D6301" w:rsidP="00222481">
      <w:pPr>
        <w:pStyle w:val="Ttulo1"/>
      </w:pPr>
      <w:bookmarkStart w:id="9" w:name="_Toc230961200"/>
      <w:r w:rsidRPr="00222481">
        <w:t xml:space="preserve">7. </w:t>
      </w:r>
      <w:r w:rsidR="00385E59" w:rsidRPr="00222481">
        <w:t>MARCO NORMATIVO</w:t>
      </w:r>
      <w:bookmarkEnd w:id="9"/>
    </w:p>
    <w:p w14:paraId="47376801" w14:textId="77777777" w:rsidR="009E7C24" w:rsidRPr="00222481" w:rsidRDefault="009E7C24" w:rsidP="00222481">
      <w:pPr>
        <w:spacing w:after="0" w:line="360" w:lineRule="auto"/>
        <w:rPr>
          <w:rFonts w:ascii="Arial" w:hAnsi="Arial" w:cs="Arial"/>
          <w:sz w:val="24"/>
          <w:szCs w:val="24"/>
        </w:rPr>
      </w:pPr>
    </w:p>
    <w:p w14:paraId="4C8DA03C" w14:textId="2810F740" w:rsidR="009E7C24" w:rsidRPr="00222481" w:rsidRDefault="00FB7A1E" w:rsidP="00222481">
      <w:pPr>
        <w:pStyle w:val="Ttulo2"/>
      </w:pPr>
      <w:bookmarkStart w:id="10" w:name="_Toc230961201"/>
      <w:r w:rsidRPr="00222481">
        <w:t xml:space="preserve">7.1 </w:t>
      </w:r>
      <w:r w:rsidR="28B18016" w:rsidRPr="00222481">
        <w:t>Constitución Política de Colombia (1991)</w:t>
      </w:r>
      <w:bookmarkEnd w:id="10"/>
    </w:p>
    <w:p w14:paraId="37C3B962" w14:textId="77777777" w:rsidR="009E7C24" w:rsidRPr="00222481" w:rsidRDefault="009E7C24" w:rsidP="00222481">
      <w:pPr>
        <w:pBdr>
          <w:top w:val="nil"/>
          <w:left w:val="nil"/>
          <w:bottom w:val="nil"/>
          <w:right w:val="nil"/>
          <w:between w:val="nil"/>
        </w:pBdr>
        <w:spacing w:after="0" w:line="360" w:lineRule="auto"/>
        <w:rPr>
          <w:rFonts w:ascii="Arial" w:hAnsi="Arial" w:cs="Arial"/>
          <w:b/>
          <w:bCs/>
          <w:sz w:val="24"/>
          <w:szCs w:val="24"/>
        </w:rPr>
      </w:pPr>
    </w:p>
    <w:p w14:paraId="4473A729" w14:textId="2C51D42D" w:rsidR="009E7C24" w:rsidRPr="00222481" w:rsidRDefault="009E7C24" w:rsidP="00222481">
      <w:pPr>
        <w:pStyle w:val="Prrafodelista"/>
        <w:numPr>
          <w:ilvl w:val="0"/>
          <w:numId w:val="2"/>
        </w:numPr>
        <w:pBdr>
          <w:top w:val="nil"/>
          <w:left w:val="nil"/>
          <w:bottom w:val="nil"/>
          <w:right w:val="nil"/>
          <w:between w:val="nil"/>
        </w:pBdr>
        <w:spacing w:after="0" w:line="360" w:lineRule="auto"/>
        <w:rPr>
          <w:rFonts w:ascii="Arial" w:hAnsi="Arial" w:cs="Arial"/>
          <w:b/>
          <w:bCs/>
          <w:sz w:val="24"/>
          <w:szCs w:val="24"/>
        </w:rPr>
      </w:pPr>
      <w:r w:rsidRPr="00222481">
        <w:rPr>
          <w:rFonts w:ascii="Arial" w:hAnsi="Arial" w:cs="Arial"/>
          <w:sz w:val="24"/>
          <w:szCs w:val="24"/>
        </w:rPr>
        <w:t>A</w:t>
      </w:r>
      <w:r w:rsidR="28B18016" w:rsidRPr="00222481">
        <w:rPr>
          <w:rFonts w:ascii="Arial" w:hAnsi="Arial" w:cs="Arial"/>
          <w:sz w:val="24"/>
          <w:szCs w:val="24"/>
        </w:rPr>
        <w:t>rtículo 9</w:t>
      </w:r>
      <w:r w:rsidRPr="00222481">
        <w:rPr>
          <w:rFonts w:ascii="Arial" w:hAnsi="Arial" w:cs="Arial"/>
          <w:sz w:val="24"/>
          <w:szCs w:val="24"/>
        </w:rPr>
        <w:t xml:space="preserve">, </w:t>
      </w:r>
      <w:r w:rsidR="48BF3372" w:rsidRPr="00222481">
        <w:rPr>
          <w:rFonts w:ascii="Arial" w:hAnsi="Arial" w:cs="Arial"/>
          <w:sz w:val="24"/>
          <w:szCs w:val="24"/>
        </w:rPr>
        <w:t>en el que se e</w:t>
      </w:r>
      <w:r w:rsidR="28B18016" w:rsidRPr="00222481">
        <w:rPr>
          <w:rFonts w:ascii="Arial" w:hAnsi="Arial" w:cs="Arial"/>
          <w:sz w:val="24"/>
          <w:szCs w:val="24"/>
        </w:rPr>
        <w:t xml:space="preserve">stablece que las relaciones exteriores del </w:t>
      </w:r>
      <w:r w:rsidR="0078275F" w:rsidRPr="00222481">
        <w:rPr>
          <w:rFonts w:ascii="Arial" w:hAnsi="Arial" w:cs="Arial"/>
          <w:sz w:val="24"/>
          <w:szCs w:val="24"/>
        </w:rPr>
        <w:t>Estado</w:t>
      </w:r>
      <w:r w:rsidR="28B18016" w:rsidRPr="00222481">
        <w:rPr>
          <w:rFonts w:ascii="Arial" w:hAnsi="Arial" w:cs="Arial"/>
          <w:sz w:val="24"/>
          <w:szCs w:val="24"/>
        </w:rPr>
        <w:t xml:space="preserve"> se fundamentan en la soberanía nacional y el respeto al derecho internacional. </w:t>
      </w:r>
    </w:p>
    <w:p w14:paraId="47BFB60F" w14:textId="5D2A3DB7" w:rsidR="003304DC" w:rsidRPr="00222481" w:rsidRDefault="009E7C24" w:rsidP="00222481">
      <w:pPr>
        <w:pStyle w:val="Prrafodelista"/>
        <w:numPr>
          <w:ilvl w:val="0"/>
          <w:numId w:val="2"/>
        </w:numPr>
        <w:pBdr>
          <w:top w:val="nil"/>
          <w:left w:val="nil"/>
          <w:bottom w:val="nil"/>
          <w:right w:val="nil"/>
          <w:between w:val="nil"/>
        </w:pBdr>
        <w:spacing w:after="0" w:line="360" w:lineRule="auto"/>
        <w:rPr>
          <w:rFonts w:ascii="Arial" w:hAnsi="Arial" w:cs="Arial"/>
          <w:b/>
          <w:bCs/>
          <w:sz w:val="24"/>
          <w:szCs w:val="24"/>
        </w:rPr>
      </w:pPr>
      <w:r w:rsidRPr="00222481">
        <w:rPr>
          <w:rFonts w:ascii="Arial" w:hAnsi="Arial" w:cs="Arial"/>
          <w:sz w:val="24"/>
          <w:szCs w:val="24"/>
        </w:rPr>
        <w:t>A</w:t>
      </w:r>
      <w:r w:rsidR="28B18016" w:rsidRPr="00222481">
        <w:rPr>
          <w:rFonts w:ascii="Arial" w:hAnsi="Arial" w:cs="Arial"/>
          <w:sz w:val="24"/>
          <w:szCs w:val="24"/>
        </w:rPr>
        <w:t>rtículo 189 (numerales 2 y 11)</w:t>
      </w:r>
      <w:r w:rsidRPr="00222481">
        <w:rPr>
          <w:rFonts w:ascii="Arial" w:hAnsi="Arial" w:cs="Arial"/>
          <w:sz w:val="24"/>
          <w:szCs w:val="24"/>
        </w:rPr>
        <w:t>,</w:t>
      </w:r>
      <w:r w:rsidR="28B18016" w:rsidRPr="00222481">
        <w:rPr>
          <w:rFonts w:ascii="Arial" w:hAnsi="Arial" w:cs="Arial"/>
          <w:sz w:val="24"/>
          <w:szCs w:val="24"/>
        </w:rPr>
        <w:t xml:space="preserve"> </w:t>
      </w:r>
      <w:r w:rsidRPr="00222481">
        <w:rPr>
          <w:rFonts w:ascii="Arial" w:hAnsi="Arial" w:cs="Arial"/>
          <w:sz w:val="24"/>
          <w:szCs w:val="24"/>
        </w:rPr>
        <w:t>f</w:t>
      </w:r>
      <w:r w:rsidR="28B18016" w:rsidRPr="00222481">
        <w:rPr>
          <w:rFonts w:ascii="Arial" w:hAnsi="Arial" w:cs="Arial"/>
          <w:sz w:val="24"/>
          <w:szCs w:val="24"/>
        </w:rPr>
        <w:t xml:space="preserve">aculta al </w:t>
      </w:r>
      <w:r w:rsidR="33F5A93C" w:rsidRPr="00222481">
        <w:rPr>
          <w:rFonts w:ascii="Arial" w:hAnsi="Arial" w:cs="Arial"/>
          <w:sz w:val="24"/>
          <w:szCs w:val="24"/>
        </w:rPr>
        <w:t>presidente</w:t>
      </w:r>
      <w:r w:rsidR="28B18016" w:rsidRPr="00222481">
        <w:rPr>
          <w:rFonts w:ascii="Arial" w:hAnsi="Arial" w:cs="Arial"/>
          <w:sz w:val="24"/>
          <w:szCs w:val="24"/>
        </w:rPr>
        <w:t xml:space="preserve"> para dirigir las relaciones internacionales y reglamentar la ley. </w:t>
      </w:r>
    </w:p>
    <w:p w14:paraId="4B67ABCF" w14:textId="77777777" w:rsidR="00034F0E" w:rsidRPr="00222481" w:rsidRDefault="00034F0E" w:rsidP="00222481">
      <w:pPr>
        <w:pStyle w:val="Prrafodelista"/>
        <w:pBdr>
          <w:top w:val="nil"/>
          <w:left w:val="nil"/>
          <w:bottom w:val="nil"/>
          <w:right w:val="nil"/>
          <w:between w:val="nil"/>
        </w:pBdr>
        <w:spacing w:after="0" w:line="360" w:lineRule="auto"/>
        <w:rPr>
          <w:rFonts w:ascii="Arial" w:hAnsi="Arial" w:cs="Arial"/>
          <w:sz w:val="24"/>
          <w:szCs w:val="24"/>
        </w:rPr>
      </w:pPr>
    </w:p>
    <w:p w14:paraId="3192B333" w14:textId="11CF292F" w:rsidR="009E7C24" w:rsidRPr="00222481" w:rsidRDefault="00FB7A1E" w:rsidP="00222481">
      <w:pPr>
        <w:pStyle w:val="Ttulo2"/>
      </w:pPr>
      <w:bookmarkStart w:id="11" w:name="_Toc230961202"/>
      <w:r w:rsidRPr="00222481">
        <w:t xml:space="preserve">7.2 </w:t>
      </w:r>
      <w:r w:rsidR="28B18016" w:rsidRPr="00222481">
        <w:t>Normas legales y de planeación</w:t>
      </w:r>
      <w:bookmarkEnd w:id="11"/>
      <w:r w:rsidR="28B18016" w:rsidRPr="00222481">
        <w:t xml:space="preserve"> </w:t>
      </w:r>
    </w:p>
    <w:p w14:paraId="4C63A4AE" w14:textId="77777777" w:rsidR="009E7C24" w:rsidRPr="00222481" w:rsidRDefault="009E7C24" w:rsidP="00222481">
      <w:pPr>
        <w:pBdr>
          <w:top w:val="nil"/>
          <w:left w:val="nil"/>
          <w:bottom w:val="nil"/>
          <w:right w:val="nil"/>
          <w:between w:val="nil"/>
        </w:pBdr>
        <w:spacing w:after="0" w:line="360" w:lineRule="auto"/>
        <w:rPr>
          <w:rFonts w:ascii="Arial" w:hAnsi="Arial" w:cs="Arial"/>
          <w:b/>
          <w:bCs/>
          <w:sz w:val="24"/>
          <w:szCs w:val="24"/>
        </w:rPr>
      </w:pPr>
    </w:p>
    <w:p w14:paraId="0B394965" w14:textId="0F2305FB" w:rsidR="003304DC" w:rsidRPr="00222481" w:rsidRDefault="28B18016" w:rsidP="00222481">
      <w:pPr>
        <w:pStyle w:val="Prrafodelista"/>
        <w:numPr>
          <w:ilvl w:val="0"/>
          <w:numId w:val="31"/>
        </w:numPr>
        <w:pBdr>
          <w:top w:val="nil"/>
          <w:left w:val="nil"/>
          <w:bottom w:val="nil"/>
          <w:right w:val="nil"/>
          <w:between w:val="nil"/>
        </w:pBdr>
        <w:spacing w:after="0" w:line="360" w:lineRule="auto"/>
        <w:rPr>
          <w:rFonts w:ascii="Arial" w:hAnsi="Arial" w:cs="Arial"/>
          <w:b/>
          <w:bCs/>
          <w:sz w:val="24"/>
          <w:szCs w:val="24"/>
        </w:rPr>
      </w:pPr>
      <w:r w:rsidRPr="00222481">
        <w:rPr>
          <w:rFonts w:ascii="Arial" w:hAnsi="Arial" w:cs="Arial"/>
          <w:b/>
          <w:bCs/>
          <w:sz w:val="24"/>
          <w:szCs w:val="24"/>
        </w:rPr>
        <w:t>Ley 489 de 1998</w:t>
      </w:r>
      <w:r w:rsidR="1F379A57" w:rsidRPr="00222481">
        <w:rPr>
          <w:rFonts w:ascii="Arial" w:hAnsi="Arial" w:cs="Arial"/>
          <w:b/>
          <w:bCs/>
          <w:sz w:val="24"/>
          <w:szCs w:val="24"/>
        </w:rPr>
        <w:t>,</w:t>
      </w:r>
      <w:r w:rsidR="1F379A57" w:rsidRPr="00222481">
        <w:rPr>
          <w:rFonts w:ascii="Arial" w:hAnsi="Arial" w:cs="Arial"/>
          <w:sz w:val="24"/>
          <w:szCs w:val="24"/>
        </w:rPr>
        <w:t xml:space="preserve"> </w:t>
      </w:r>
      <w:r w:rsidR="00637136" w:rsidRPr="00222481">
        <w:rPr>
          <w:rFonts w:ascii="Arial" w:hAnsi="Arial" w:cs="Arial"/>
          <w:sz w:val="24"/>
          <w:szCs w:val="24"/>
        </w:rPr>
        <w:t>r</w:t>
      </w:r>
      <w:r w:rsidRPr="00222481">
        <w:rPr>
          <w:rFonts w:ascii="Arial" w:hAnsi="Arial" w:cs="Arial"/>
          <w:sz w:val="24"/>
          <w:szCs w:val="24"/>
        </w:rPr>
        <w:t xml:space="preserve">egula la organización y </w:t>
      </w:r>
      <w:r w:rsidR="00637136" w:rsidRPr="00222481">
        <w:rPr>
          <w:rFonts w:ascii="Arial" w:hAnsi="Arial" w:cs="Arial"/>
          <w:sz w:val="24"/>
          <w:szCs w:val="24"/>
        </w:rPr>
        <w:t>el f</w:t>
      </w:r>
      <w:r w:rsidRPr="00222481">
        <w:rPr>
          <w:rFonts w:ascii="Arial" w:hAnsi="Arial" w:cs="Arial"/>
          <w:sz w:val="24"/>
          <w:szCs w:val="24"/>
        </w:rPr>
        <w:t xml:space="preserve">uncionamiento de la administración pública. Establece principios de coordinación, articulación y concurrencia entre entidades del Estado. </w:t>
      </w:r>
    </w:p>
    <w:p w14:paraId="6ECDCD46" w14:textId="65C8F9D3" w:rsidR="003304DC" w:rsidRPr="00222481" w:rsidRDefault="28B18016" w:rsidP="00222481">
      <w:pPr>
        <w:pStyle w:val="Prrafodelista"/>
        <w:numPr>
          <w:ilvl w:val="0"/>
          <w:numId w:val="31"/>
        </w:numPr>
        <w:pBdr>
          <w:top w:val="nil"/>
          <w:left w:val="nil"/>
          <w:bottom w:val="nil"/>
          <w:right w:val="nil"/>
          <w:between w:val="nil"/>
        </w:pBdr>
        <w:spacing w:after="0" w:line="360" w:lineRule="auto"/>
        <w:rPr>
          <w:rFonts w:ascii="Arial" w:hAnsi="Arial" w:cs="Arial"/>
          <w:sz w:val="24"/>
          <w:szCs w:val="24"/>
        </w:rPr>
      </w:pPr>
      <w:r w:rsidRPr="00222481">
        <w:rPr>
          <w:rFonts w:ascii="Arial" w:hAnsi="Arial" w:cs="Arial"/>
          <w:b/>
          <w:bCs/>
          <w:sz w:val="24"/>
          <w:szCs w:val="24"/>
        </w:rPr>
        <w:t>Ley 1955 de 2019 (PND 2018</w:t>
      </w:r>
      <w:r w:rsidR="009E7C24" w:rsidRPr="00222481">
        <w:rPr>
          <w:rFonts w:ascii="Arial" w:hAnsi="Arial" w:cs="Arial"/>
          <w:b/>
          <w:bCs/>
          <w:sz w:val="24"/>
          <w:szCs w:val="24"/>
        </w:rPr>
        <w:t>-</w:t>
      </w:r>
      <w:r w:rsidRPr="00222481">
        <w:rPr>
          <w:rFonts w:ascii="Arial" w:hAnsi="Arial" w:cs="Arial"/>
          <w:b/>
          <w:bCs/>
          <w:sz w:val="24"/>
          <w:szCs w:val="24"/>
        </w:rPr>
        <w:t>2022)</w:t>
      </w:r>
      <w:r w:rsidR="1F379A57" w:rsidRPr="00222481">
        <w:rPr>
          <w:rFonts w:ascii="Arial" w:hAnsi="Arial" w:cs="Arial"/>
          <w:b/>
          <w:bCs/>
          <w:sz w:val="24"/>
          <w:szCs w:val="24"/>
        </w:rPr>
        <w:t>,</w:t>
      </w:r>
      <w:r w:rsidR="1F379A57" w:rsidRPr="00222481">
        <w:rPr>
          <w:rFonts w:ascii="Arial" w:hAnsi="Arial" w:cs="Arial"/>
          <w:sz w:val="24"/>
          <w:szCs w:val="24"/>
        </w:rPr>
        <w:t xml:space="preserve"> </w:t>
      </w:r>
      <w:r w:rsidR="009E7C24" w:rsidRPr="00222481">
        <w:rPr>
          <w:rFonts w:ascii="Arial" w:hAnsi="Arial" w:cs="Arial"/>
          <w:sz w:val="24"/>
          <w:szCs w:val="24"/>
        </w:rPr>
        <w:t>i</w:t>
      </w:r>
      <w:r w:rsidRPr="00222481">
        <w:rPr>
          <w:rFonts w:ascii="Arial" w:hAnsi="Arial" w:cs="Arial"/>
          <w:sz w:val="24"/>
          <w:szCs w:val="24"/>
        </w:rPr>
        <w:t xml:space="preserve">ncluye la creación del Sistema Nacional de Cooperación Internacional como estrategia para mejorar la coordinación de actores y la eficacia de la cooperación. </w:t>
      </w:r>
    </w:p>
    <w:p w14:paraId="178B05C5" w14:textId="579A4D71" w:rsidR="009E7C24" w:rsidRPr="00222481" w:rsidRDefault="28B18016" w:rsidP="00222481">
      <w:pPr>
        <w:pStyle w:val="Prrafodelista"/>
        <w:numPr>
          <w:ilvl w:val="0"/>
          <w:numId w:val="31"/>
        </w:numPr>
        <w:pBdr>
          <w:top w:val="nil"/>
          <w:left w:val="nil"/>
          <w:bottom w:val="nil"/>
          <w:right w:val="nil"/>
          <w:between w:val="nil"/>
        </w:pBdr>
        <w:spacing w:after="0" w:line="360" w:lineRule="auto"/>
        <w:ind w:left="714" w:hanging="357"/>
        <w:rPr>
          <w:rFonts w:ascii="Arial" w:hAnsi="Arial" w:cs="Arial"/>
          <w:b/>
          <w:bCs/>
          <w:sz w:val="24"/>
          <w:szCs w:val="24"/>
        </w:rPr>
      </w:pPr>
      <w:r w:rsidRPr="00222481">
        <w:rPr>
          <w:rFonts w:ascii="Arial" w:hAnsi="Arial" w:cs="Arial"/>
          <w:b/>
          <w:bCs/>
          <w:sz w:val="24"/>
          <w:szCs w:val="24"/>
        </w:rPr>
        <w:t>Ley 2294 de 2023 (PND 2022</w:t>
      </w:r>
      <w:r w:rsidR="009E7C24" w:rsidRPr="00222481">
        <w:rPr>
          <w:rFonts w:ascii="Arial" w:hAnsi="Arial" w:cs="Arial"/>
          <w:b/>
          <w:bCs/>
          <w:sz w:val="24"/>
          <w:szCs w:val="24"/>
        </w:rPr>
        <w:t>-</w:t>
      </w:r>
      <w:r w:rsidRPr="00222481">
        <w:rPr>
          <w:rFonts w:ascii="Arial" w:hAnsi="Arial" w:cs="Arial"/>
          <w:b/>
          <w:bCs/>
          <w:sz w:val="24"/>
          <w:szCs w:val="24"/>
        </w:rPr>
        <w:t>2026 “Colombia Potencia Mundial de la Vida”)</w:t>
      </w:r>
      <w:r w:rsidR="009E7C24" w:rsidRPr="00222481">
        <w:rPr>
          <w:rFonts w:ascii="Arial" w:hAnsi="Arial" w:cs="Arial"/>
          <w:sz w:val="24"/>
          <w:szCs w:val="24"/>
        </w:rPr>
        <w:t>, e</w:t>
      </w:r>
      <w:r w:rsidR="424C6282" w:rsidRPr="00222481">
        <w:rPr>
          <w:rFonts w:ascii="Arial" w:hAnsi="Arial" w:cs="Arial"/>
          <w:sz w:val="24"/>
          <w:szCs w:val="24"/>
        </w:rPr>
        <w:t>n ella se e</w:t>
      </w:r>
      <w:r w:rsidRPr="00222481">
        <w:rPr>
          <w:rFonts w:ascii="Arial" w:hAnsi="Arial" w:cs="Arial"/>
          <w:sz w:val="24"/>
          <w:szCs w:val="24"/>
        </w:rPr>
        <w:t>stablece las transformaciones estructurales</w:t>
      </w:r>
      <w:r w:rsidR="009E7C24" w:rsidRPr="00222481">
        <w:rPr>
          <w:rFonts w:ascii="Arial" w:hAnsi="Arial" w:cs="Arial"/>
          <w:sz w:val="24"/>
          <w:szCs w:val="24"/>
        </w:rPr>
        <w:t>,</w:t>
      </w:r>
      <w:r w:rsidRPr="00222481">
        <w:rPr>
          <w:rFonts w:ascii="Arial" w:hAnsi="Arial" w:cs="Arial"/>
          <w:sz w:val="24"/>
          <w:szCs w:val="24"/>
        </w:rPr>
        <w:t xml:space="preserve"> que orientan la acción del Estado. </w:t>
      </w:r>
      <w:r w:rsidR="4830F635" w:rsidRPr="00222481">
        <w:rPr>
          <w:rFonts w:ascii="Arial" w:hAnsi="Arial" w:cs="Arial"/>
          <w:sz w:val="24"/>
          <w:szCs w:val="24"/>
        </w:rPr>
        <w:t>Igualmente</w:t>
      </w:r>
      <w:r w:rsidR="009E7C24" w:rsidRPr="00222481">
        <w:rPr>
          <w:rFonts w:ascii="Arial" w:hAnsi="Arial" w:cs="Arial"/>
          <w:sz w:val="24"/>
          <w:szCs w:val="24"/>
        </w:rPr>
        <w:t>,</w:t>
      </w:r>
      <w:r w:rsidR="4830F635" w:rsidRPr="00222481">
        <w:rPr>
          <w:rFonts w:ascii="Arial" w:hAnsi="Arial" w:cs="Arial"/>
          <w:sz w:val="24"/>
          <w:szCs w:val="24"/>
        </w:rPr>
        <w:t xml:space="preserve"> d</w:t>
      </w:r>
      <w:r w:rsidRPr="00222481">
        <w:rPr>
          <w:rFonts w:ascii="Arial" w:hAnsi="Arial" w:cs="Arial"/>
          <w:sz w:val="24"/>
          <w:szCs w:val="24"/>
        </w:rPr>
        <w:t>efine que la cooperación internacional</w:t>
      </w:r>
      <w:r w:rsidR="009E7C24" w:rsidRPr="00222481">
        <w:rPr>
          <w:rFonts w:ascii="Arial" w:hAnsi="Arial" w:cs="Arial"/>
          <w:sz w:val="24"/>
          <w:szCs w:val="24"/>
        </w:rPr>
        <w:t>,</w:t>
      </w:r>
      <w:r w:rsidRPr="00222481">
        <w:rPr>
          <w:rFonts w:ascii="Arial" w:hAnsi="Arial" w:cs="Arial"/>
          <w:sz w:val="24"/>
          <w:szCs w:val="24"/>
        </w:rPr>
        <w:t xml:space="preserve"> debe alinearse con estas prioridades de </w:t>
      </w:r>
      <w:r w:rsidR="009E7C24" w:rsidRPr="00222481">
        <w:rPr>
          <w:rFonts w:ascii="Arial" w:hAnsi="Arial" w:cs="Arial"/>
          <w:sz w:val="24"/>
          <w:szCs w:val="24"/>
        </w:rPr>
        <w:t>desarrollo</w:t>
      </w:r>
      <w:r w:rsidRPr="00222481">
        <w:rPr>
          <w:rFonts w:ascii="Arial" w:hAnsi="Arial" w:cs="Arial"/>
          <w:sz w:val="24"/>
          <w:szCs w:val="24"/>
        </w:rPr>
        <w:t xml:space="preserve">. </w:t>
      </w:r>
    </w:p>
    <w:p w14:paraId="651AB250" w14:textId="0E202248" w:rsidR="007D6301" w:rsidRPr="00222481" w:rsidRDefault="007D6301" w:rsidP="00222481">
      <w:pPr>
        <w:pStyle w:val="Prrafodelista"/>
        <w:numPr>
          <w:ilvl w:val="0"/>
          <w:numId w:val="31"/>
        </w:numPr>
        <w:spacing w:after="0" w:line="360" w:lineRule="auto"/>
        <w:ind w:left="714" w:hanging="357"/>
        <w:rPr>
          <w:rFonts w:ascii="Arial" w:hAnsi="Arial" w:cs="Arial"/>
          <w:sz w:val="24"/>
          <w:szCs w:val="24"/>
        </w:rPr>
      </w:pPr>
      <w:r w:rsidRPr="00222481">
        <w:rPr>
          <w:rFonts w:ascii="Arial" w:hAnsi="Arial" w:cs="Arial"/>
          <w:b/>
          <w:bCs/>
          <w:sz w:val="24"/>
          <w:szCs w:val="24"/>
        </w:rPr>
        <w:t>Decreto 603 de 2022</w:t>
      </w:r>
      <w:r w:rsidRPr="00222481">
        <w:rPr>
          <w:rFonts w:ascii="Arial" w:hAnsi="Arial" w:cs="Arial"/>
          <w:sz w:val="24"/>
          <w:szCs w:val="24"/>
        </w:rPr>
        <w:t xml:space="preserve">, normatividad reglamentaria del SNCI (núcleo del sistema), crea el Sistema Nacional de Cooperación Internacional de Colombia. Adiciona el Decreto 1067 de 2015 (Sector Relaciones Exteriores). </w:t>
      </w:r>
    </w:p>
    <w:p w14:paraId="6B7EDBB2" w14:textId="62DCEBC7" w:rsidR="3C46F49F" w:rsidRPr="00222481" w:rsidRDefault="28B18016" w:rsidP="00222481">
      <w:pPr>
        <w:pStyle w:val="Prrafodelista"/>
        <w:numPr>
          <w:ilvl w:val="0"/>
          <w:numId w:val="31"/>
        </w:numPr>
        <w:pBdr>
          <w:top w:val="nil"/>
          <w:left w:val="nil"/>
          <w:bottom w:val="nil"/>
          <w:right w:val="nil"/>
          <w:between w:val="nil"/>
        </w:pBdr>
        <w:spacing w:after="0" w:line="360" w:lineRule="auto"/>
        <w:ind w:left="714" w:hanging="357"/>
        <w:rPr>
          <w:rFonts w:ascii="Arial" w:hAnsi="Arial" w:cs="Arial"/>
          <w:b/>
          <w:bCs/>
          <w:sz w:val="24"/>
          <w:szCs w:val="24"/>
        </w:rPr>
      </w:pPr>
      <w:r w:rsidRPr="00222481">
        <w:rPr>
          <w:rFonts w:ascii="Arial" w:hAnsi="Arial" w:cs="Arial"/>
          <w:b/>
          <w:bCs/>
          <w:sz w:val="24"/>
          <w:szCs w:val="24"/>
        </w:rPr>
        <w:t>Decreto 1067 de 2015</w:t>
      </w:r>
      <w:r w:rsidR="009E7C24" w:rsidRPr="00222481">
        <w:rPr>
          <w:rFonts w:ascii="Arial" w:hAnsi="Arial" w:cs="Arial"/>
          <w:sz w:val="24"/>
          <w:szCs w:val="24"/>
        </w:rPr>
        <w:t>,</w:t>
      </w:r>
      <w:r w:rsidR="009E7C24" w:rsidRPr="00222481">
        <w:rPr>
          <w:rFonts w:ascii="Arial" w:hAnsi="Arial" w:cs="Arial"/>
          <w:b/>
          <w:bCs/>
          <w:sz w:val="24"/>
          <w:szCs w:val="24"/>
        </w:rPr>
        <w:t xml:space="preserve"> </w:t>
      </w:r>
      <w:r w:rsidR="009E7C24" w:rsidRPr="00222481">
        <w:rPr>
          <w:rFonts w:ascii="Arial" w:hAnsi="Arial" w:cs="Arial"/>
          <w:sz w:val="24"/>
          <w:szCs w:val="24"/>
        </w:rPr>
        <w:t>e</w:t>
      </w:r>
      <w:r w:rsidR="05E0654A" w:rsidRPr="00222481">
        <w:rPr>
          <w:rFonts w:ascii="Arial" w:hAnsi="Arial" w:cs="Arial"/>
          <w:sz w:val="24"/>
          <w:szCs w:val="24"/>
        </w:rPr>
        <w:t>ste D</w:t>
      </w:r>
      <w:r w:rsidRPr="00222481">
        <w:rPr>
          <w:rFonts w:ascii="Arial" w:hAnsi="Arial" w:cs="Arial"/>
          <w:sz w:val="24"/>
          <w:szCs w:val="24"/>
        </w:rPr>
        <w:t xml:space="preserve">ecreto Único Reglamentario del Sector Administrativo de Relaciones Exteriores. Integra las disposiciones del SNCI tras la adición del Decreto 603 de 2022. </w:t>
      </w:r>
    </w:p>
    <w:p w14:paraId="34533761" w14:textId="15DDE58A" w:rsidR="003304DC" w:rsidRPr="00222481" w:rsidRDefault="28B18016" w:rsidP="00222481">
      <w:pPr>
        <w:pStyle w:val="Prrafodelista"/>
        <w:numPr>
          <w:ilvl w:val="0"/>
          <w:numId w:val="1"/>
        </w:numPr>
        <w:pBdr>
          <w:top w:val="nil"/>
          <w:left w:val="nil"/>
          <w:bottom w:val="nil"/>
          <w:right w:val="nil"/>
          <w:between w:val="nil"/>
        </w:pBdr>
        <w:spacing w:after="0" w:line="360" w:lineRule="auto"/>
        <w:rPr>
          <w:rFonts w:ascii="Arial" w:hAnsi="Arial" w:cs="Arial"/>
          <w:b/>
          <w:bCs/>
          <w:sz w:val="24"/>
          <w:szCs w:val="24"/>
        </w:rPr>
      </w:pPr>
      <w:r w:rsidRPr="00222481">
        <w:rPr>
          <w:rFonts w:ascii="Arial" w:eastAsia="Calibri" w:hAnsi="Arial" w:cs="Arial"/>
          <w:b/>
          <w:bCs/>
          <w:sz w:val="24"/>
          <w:szCs w:val="24"/>
          <w:lang w:eastAsia="en-US"/>
        </w:rPr>
        <w:t>Decreto 869 de 2016</w:t>
      </w:r>
      <w:r w:rsidR="007D6301" w:rsidRPr="00222481">
        <w:rPr>
          <w:rFonts w:ascii="Arial" w:eastAsia="Calibri" w:hAnsi="Arial" w:cs="Arial"/>
          <w:sz w:val="24"/>
          <w:szCs w:val="24"/>
          <w:lang w:eastAsia="en-US"/>
        </w:rPr>
        <w:t>,</w:t>
      </w:r>
      <w:r w:rsidR="007D6301" w:rsidRPr="00222481">
        <w:rPr>
          <w:rFonts w:ascii="Arial" w:eastAsia="Calibri" w:hAnsi="Arial" w:cs="Arial"/>
          <w:b/>
          <w:bCs/>
          <w:sz w:val="24"/>
          <w:szCs w:val="24"/>
          <w:lang w:eastAsia="en-US"/>
        </w:rPr>
        <w:t xml:space="preserve"> </w:t>
      </w:r>
      <w:r w:rsidR="007D6301" w:rsidRPr="00222481">
        <w:rPr>
          <w:rFonts w:ascii="Arial" w:hAnsi="Arial" w:cs="Arial"/>
          <w:sz w:val="24"/>
          <w:szCs w:val="24"/>
        </w:rPr>
        <w:t>d</w:t>
      </w:r>
      <w:r w:rsidRPr="00222481">
        <w:rPr>
          <w:rFonts w:ascii="Arial" w:hAnsi="Arial" w:cs="Arial"/>
          <w:sz w:val="24"/>
          <w:szCs w:val="24"/>
        </w:rPr>
        <w:t xml:space="preserve">efine funciones del Ministerio de Relaciones Exteriores. </w:t>
      </w:r>
    </w:p>
    <w:p w14:paraId="77806199" w14:textId="7CBBA350" w:rsidR="003304DC" w:rsidRPr="00222481" w:rsidRDefault="28B18016" w:rsidP="00222481">
      <w:pPr>
        <w:pStyle w:val="Prrafodelista"/>
        <w:pBdr>
          <w:top w:val="nil"/>
          <w:left w:val="nil"/>
          <w:bottom w:val="nil"/>
          <w:right w:val="nil"/>
          <w:between w:val="nil"/>
        </w:pBdr>
        <w:spacing w:after="0" w:line="360" w:lineRule="auto"/>
        <w:rPr>
          <w:rFonts w:ascii="Arial" w:hAnsi="Arial" w:cs="Arial"/>
          <w:sz w:val="24"/>
          <w:szCs w:val="24"/>
        </w:rPr>
      </w:pPr>
      <w:r w:rsidRPr="00222481">
        <w:rPr>
          <w:rFonts w:ascii="Arial" w:hAnsi="Arial" w:cs="Arial"/>
          <w:sz w:val="24"/>
          <w:szCs w:val="24"/>
        </w:rPr>
        <w:t xml:space="preserve">Le asigna la competencia de orientar y formular la política de cooperación internacional.  </w:t>
      </w:r>
    </w:p>
    <w:p w14:paraId="45753F81" w14:textId="77777777" w:rsidR="007D6301" w:rsidRPr="00222481" w:rsidRDefault="007D6301" w:rsidP="00222481">
      <w:pPr>
        <w:pStyle w:val="Prrafodelista"/>
        <w:pBdr>
          <w:top w:val="nil"/>
          <w:left w:val="nil"/>
          <w:bottom w:val="nil"/>
          <w:right w:val="nil"/>
          <w:between w:val="nil"/>
        </w:pBdr>
        <w:spacing w:after="0" w:line="360" w:lineRule="auto"/>
        <w:rPr>
          <w:rFonts w:ascii="Arial" w:hAnsi="Arial" w:cs="Arial"/>
          <w:sz w:val="24"/>
          <w:szCs w:val="24"/>
        </w:rPr>
      </w:pPr>
    </w:p>
    <w:p w14:paraId="2B89620D" w14:textId="2921F6A0" w:rsidR="003304DC" w:rsidRPr="00222481" w:rsidRDefault="00FB7A1E" w:rsidP="00222481">
      <w:pPr>
        <w:pStyle w:val="Ttulo2"/>
      </w:pPr>
      <w:bookmarkStart w:id="12" w:name="_Toc230961203"/>
      <w:r w:rsidRPr="00222481">
        <w:t xml:space="preserve">7.3 </w:t>
      </w:r>
      <w:r w:rsidR="28B18016" w:rsidRPr="00222481">
        <w:t>Política pública y lineamientos estratégicos</w:t>
      </w:r>
      <w:bookmarkEnd w:id="12"/>
    </w:p>
    <w:p w14:paraId="520988F4" w14:textId="77777777" w:rsidR="007D6301" w:rsidRPr="00222481" w:rsidRDefault="007D6301" w:rsidP="00222481">
      <w:pPr>
        <w:pBdr>
          <w:top w:val="nil"/>
          <w:left w:val="nil"/>
          <w:bottom w:val="nil"/>
          <w:right w:val="nil"/>
          <w:between w:val="nil"/>
        </w:pBdr>
        <w:spacing w:after="0" w:line="360" w:lineRule="auto"/>
        <w:rPr>
          <w:rFonts w:ascii="Arial" w:hAnsi="Arial" w:cs="Arial"/>
          <w:sz w:val="24"/>
          <w:szCs w:val="24"/>
        </w:rPr>
      </w:pPr>
    </w:p>
    <w:p w14:paraId="65B57852" w14:textId="300A354A" w:rsidR="007D6301" w:rsidRPr="00222481" w:rsidRDefault="28B18016" w:rsidP="00222481">
      <w:pPr>
        <w:pStyle w:val="Prrafodelista"/>
        <w:numPr>
          <w:ilvl w:val="0"/>
          <w:numId w:val="36"/>
        </w:numPr>
        <w:pBdr>
          <w:top w:val="nil"/>
          <w:left w:val="nil"/>
          <w:bottom w:val="nil"/>
          <w:right w:val="nil"/>
          <w:between w:val="nil"/>
        </w:pBdr>
        <w:spacing w:after="0" w:line="360" w:lineRule="auto"/>
        <w:rPr>
          <w:rFonts w:ascii="Arial" w:hAnsi="Arial" w:cs="Arial"/>
          <w:sz w:val="24"/>
          <w:szCs w:val="24"/>
        </w:rPr>
      </w:pPr>
      <w:r w:rsidRPr="00222481">
        <w:rPr>
          <w:rFonts w:ascii="Arial" w:hAnsi="Arial" w:cs="Arial"/>
          <w:b/>
          <w:bCs/>
          <w:sz w:val="24"/>
          <w:szCs w:val="24"/>
        </w:rPr>
        <w:t>Estrategia Nacional de Cooperación Internacional (ENCI) 2023</w:t>
      </w:r>
      <w:r w:rsidR="007D6301" w:rsidRPr="00222481">
        <w:rPr>
          <w:rFonts w:ascii="Arial" w:hAnsi="Arial" w:cs="Arial"/>
          <w:b/>
          <w:bCs/>
          <w:sz w:val="24"/>
          <w:szCs w:val="24"/>
        </w:rPr>
        <w:t>-</w:t>
      </w:r>
      <w:r w:rsidRPr="00222481">
        <w:rPr>
          <w:rFonts w:ascii="Arial" w:hAnsi="Arial" w:cs="Arial"/>
          <w:b/>
          <w:bCs/>
          <w:sz w:val="24"/>
          <w:szCs w:val="24"/>
        </w:rPr>
        <w:t>2026</w:t>
      </w:r>
      <w:r w:rsidR="00030B71" w:rsidRPr="00222481">
        <w:rPr>
          <w:rFonts w:ascii="Arial" w:hAnsi="Arial" w:cs="Arial"/>
          <w:sz w:val="24"/>
          <w:szCs w:val="24"/>
        </w:rPr>
        <w:t xml:space="preserve">. </w:t>
      </w:r>
      <w:r w:rsidR="0078275F" w:rsidRPr="00222481">
        <w:rPr>
          <w:rFonts w:ascii="Arial" w:hAnsi="Arial" w:cs="Arial"/>
          <w:sz w:val="24"/>
          <w:szCs w:val="24"/>
        </w:rPr>
        <w:t>Es una herramienta de la política pública del sector de relaciones exteriores, que establece directrices para la gestión y la acción de la Cooperación Internacional como aporte al desarrollo del país. Tiene el propósito de contribuir a la consecución de los Objetivos de Desarrollo Sostenible de la Agenda Global 2030 y a las transformaciones definidas en el Plan Nacional de Desarrollo 2022-2026 "Colombia Potencia Mundial de la Vida".</w:t>
      </w:r>
    </w:p>
    <w:p w14:paraId="17049CAB" w14:textId="38EF7DA8" w:rsidR="002B350F" w:rsidRPr="00222481" w:rsidRDefault="002B350F" w:rsidP="00222481">
      <w:pPr>
        <w:pStyle w:val="Prrafodelista"/>
        <w:numPr>
          <w:ilvl w:val="0"/>
          <w:numId w:val="36"/>
        </w:numPr>
        <w:pBdr>
          <w:top w:val="nil"/>
          <w:left w:val="nil"/>
          <w:bottom w:val="nil"/>
          <w:right w:val="nil"/>
          <w:between w:val="nil"/>
        </w:pBdr>
        <w:spacing w:after="0" w:line="360" w:lineRule="auto"/>
        <w:rPr>
          <w:rFonts w:ascii="Arial" w:hAnsi="Arial" w:cs="Arial"/>
          <w:sz w:val="24"/>
          <w:szCs w:val="24"/>
        </w:rPr>
      </w:pPr>
      <w:r w:rsidRPr="00222481">
        <w:rPr>
          <w:rFonts w:ascii="Arial" w:hAnsi="Arial" w:cs="Arial"/>
          <w:b/>
          <w:bCs/>
          <w:sz w:val="24"/>
          <w:szCs w:val="24"/>
        </w:rPr>
        <w:t>Instrumento de política pública</w:t>
      </w:r>
      <w:r w:rsidRPr="00222481">
        <w:rPr>
          <w:rFonts w:ascii="Arial" w:hAnsi="Arial" w:cs="Arial"/>
          <w:sz w:val="24"/>
          <w:szCs w:val="24"/>
        </w:rPr>
        <w:t xml:space="preserve">, con temas relacionados con la </w:t>
      </w:r>
      <w:r w:rsidR="00030B71" w:rsidRPr="00222481">
        <w:rPr>
          <w:rFonts w:ascii="Arial" w:hAnsi="Arial" w:cs="Arial"/>
          <w:sz w:val="24"/>
          <w:szCs w:val="24"/>
        </w:rPr>
        <w:t>E</w:t>
      </w:r>
      <w:r w:rsidR="0086040D" w:rsidRPr="00222481">
        <w:rPr>
          <w:rFonts w:ascii="Arial" w:hAnsi="Arial" w:cs="Arial"/>
          <w:sz w:val="24"/>
          <w:szCs w:val="24"/>
        </w:rPr>
        <w:t>s</w:t>
      </w:r>
      <w:r w:rsidRPr="00222481">
        <w:rPr>
          <w:rFonts w:ascii="Arial" w:hAnsi="Arial" w:cs="Arial"/>
          <w:sz w:val="24"/>
          <w:szCs w:val="24"/>
        </w:rPr>
        <w:t xml:space="preserve">trategia Nacional de </w:t>
      </w:r>
      <w:r w:rsidR="00030B71" w:rsidRPr="00222481">
        <w:rPr>
          <w:rFonts w:ascii="Arial" w:hAnsi="Arial" w:cs="Arial"/>
          <w:sz w:val="24"/>
          <w:szCs w:val="24"/>
        </w:rPr>
        <w:t>C</w:t>
      </w:r>
      <w:r w:rsidRPr="00222481">
        <w:rPr>
          <w:rFonts w:ascii="Arial" w:hAnsi="Arial" w:cs="Arial"/>
          <w:sz w:val="24"/>
          <w:szCs w:val="24"/>
        </w:rPr>
        <w:t xml:space="preserve">ooperación Internación </w:t>
      </w:r>
      <w:r w:rsidR="00030B71" w:rsidRPr="00222481">
        <w:rPr>
          <w:rFonts w:ascii="Arial" w:hAnsi="Arial" w:cs="Arial"/>
          <w:sz w:val="24"/>
          <w:szCs w:val="24"/>
        </w:rPr>
        <w:t xml:space="preserve">(ENCI) </w:t>
      </w:r>
      <w:r w:rsidRPr="00222481">
        <w:rPr>
          <w:rFonts w:ascii="Arial" w:hAnsi="Arial" w:cs="Arial"/>
          <w:sz w:val="24"/>
          <w:szCs w:val="24"/>
        </w:rPr>
        <w:t xml:space="preserve">y del Sistema Nacional de Cooperación Internacional </w:t>
      </w:r>
      <w:r w:rsidR="00030B71" w:rsidRPr="00222481">
        <w:rPr>
          <w:rFonts w:ascii="Arial" w:hAnsi="Arial" w:cs="Arial"/>
          <w:sz w:val="24"/>
          <w:szCs w:val="24"/>
        </w:rPr>
        <w:t>de Colombia (</w:t>
      </w:r>
      <w:r w:rsidR="0086040D" w:rsidRPr="00222481">
        <w:rPr>
          <w:rFonts w:ascii="Arial" w:hAnsi="Arial" w:cs="Arial"/>
          <w:sz w:val="24"/>
          <w:szCs w:val="24"/>
        </w:rPr>
        <w:t>SNCIC),</w:t>
      </w:r>
      <w:r w:rsidRPr="00222481">
        <w:rPr>
          <w:rFonts w:ascii="Arial" w:hAnsi="Arial" w:cs="Arial"/>
          <w:sz w:val="24"/>
          <w:szCs w:val="24"/>
        </w:rPr>
        <w:t xml:space="preserve"> en el marco del sector de relaciones</w:t>
      </w:r>
      <w:r w:rsidRPr="00222481">
        <w:rPr>
          <w:rFonts w:ascii="Arial" w:hAnsi="Arial" w:cs="Arial"/>
          <w:b/>
          <w:bCs/>
          <w:sz w:val="24"/>
          <w:szCs w:val="24"/>
        </w:rPr>
        <w:t xml:space="preserve"> </w:t>
      </w:r>
      <w:r w:rsidRPr="00222481">
        <w:rPr>
          <w:rFonts w:ascii="Arial" w:hAnsi="Arial" w:cs="Arial"/>
          <w:sz w:val="24"/>
          <w:szCs w:val="24"/>
        </w:rPr>
        <w:t>exteriores</w:t>
      </w:r>
      <w:r w:rsidRPr="00222481">
        <w:rPr>
          <w:rFonts w:ascii="Arial" w:hAnsi="Arial" w:cs="Arial"/>
          <w:b/>
          <w:bCs/>
          <w:sz w:val="24"/>
          <w:szCs w:val="24"/>
        </w:rPr>
        <w:t xml:space="preserve">. </w:t>
      </w:r>
    </w:p>
    <w:p w14:paraId="17F45654" w14:textId="4F425FE8" w:rsidR="003304DC" w:rsidRPr="00222481" w:rsidRDefault="28B18016" w:rsidP="00222481">
      <w:pPr>
        <w:pStyle w:val="Prrafodelista"/>
        <w:numPr>
          <w:ilvl w:val="0"/>
          <w:numId w:val="36"/>
        </w:numPr>
        <w:pBdr>
          <w:top w:val="nil"/>
          <w:left w:val="nil"/>
          <w:bottom w:val="nil"/>
          <w:right w:val="nil"/>
          <w:between w:val="nil"/>
        </w:pBdr>
        <w:spacing w:after="0" w:line="360" w:lineRule="auto"/>
        <w:rPr>
          <w:rFonts w:ascii="Arial" w:hAnsi="Arial" w:cs="Arial"/>
          <w:sz w:val="24"/>
          <w:szCs w:val="24"/>
        </w:rPr>
      </w:pPr>
      <w:r w:rsidRPr="00222481">
        <w:rPr>
          <w:rFonts w:ascii="Arial" w:hAnsi="Arial" w:cs="Arial"/>
          <w:b/>
          <w:bCs/>
          <w:sz w:val="24"/>
          <w:szCs w:val="24"/>
        </w:rPr>
        <w:t>Directiva Presidencial 08 de 2023</w:t>
      </w:r>
      <w:r w:rsidR="78F2CB87" w:rsidRPr="00222481">
        <w:rPr>
          <w:rFonts w:ascii="Arial" w:hAnsi="Arial" w:cs="Arial"/>
          <w:sz w:val="24"/>
          <w:szCs w:val="24"/>
        </w:rPr>
        <w:t xml:space="preserve">, </w:t>
      </w:r>
      <w:r w:rsidR="0086040D" w:rsidRPr="00222481">
        <w:rPr>
          <w:rFonts w:ascii="Arial" w:hAnsi="Arial" w:cs="Arial"/>
          <w:sz w:val="24"/>
          <w:szCs w:val="24"/>
        </w:rPr>
        <w:t>emite lineamiento para</w:t>
      </w:r>
      <w:r w:rsidRPr="00222481">
        <w:rPr>
          <w:rFonts w:ascii="Arial" w:hAnsi="Arial" w:cs="Arial"/>
          <w:sz w:val="24"/>
          <w:szCs w:val="24"/>
        </w:rPr>
        <w:t xml:space="preserve"> todas las entidades </w:t>
      </w:r>
      <w:r w:rsidR="0086040D" w:rsidRPr="00222481">
        <w:rPr>
          <w:rFonts w:ascii="Arial" w:hAnsi="Arial" w:cs="Arial"/>
          <w:sz w:val="24"/>
          <w:szCs w:val="24"/>
        </w:rPr>
        <w:t xml:space="preserve">con el propósito de </w:t>
      </w:r>
      <w:r w:rsidRPr="00222481">
        <w:rPr>
          <w:rFonts w:ascii="Arial" w:hAnsi="Arial" w:cs="Arial"/>
          <w:sz w:val="24"/>
          <w:szCs w:val="24"/>
        </w:rPr>
        <w:t xml:space="preserve">orientar la cooperación bajo la ENCI. </w:t>
      </w:r>
    </w:p>
    <w:p w14:paraId="172A4BBE" w14:textId="77777777" w:rsidR="007D6301" w:rsidRPr="00222481" w:rsidRDefault="007D6301" w:rsidP="00222481">
      <w:pPr>
        <w:pStyle w:val="Prrafodelista"/>
        <w:pBdr>
          <w:top w:val="nil"/>
          <w:left w:val="nil"/>
          <w:bottom w:val="nil"/>
          <w:right w:val="nil"/>
          <w:between w:val="nil"/>
        </w:pBdr>
        <w:spacing w:after="0" w:line="360" w:lineRule="auto"/>
        <w:rPr>
          <w:rFonts w:ascii="Arial" w:hAnsi="Arial" w:cs="Arial"/>
          <w:sz w:val="24"/>
          <w:szCs w:val="24"/>
        </w:rPr>
      </w:pPr>
    </w:p>
    <w:p w14:paraId="72216695" w14:textId="6DFE65C8" w:rsidR="000F66E1" w:rsidRPr="00222481" w:rsidRDefault="007D6301" w:rsidP="00222481">
      <w:pPr>
        <w:pStyle w:val="Ttulo1"/>
      </w:pPr>
      <w:bookmarkStart w:id="13" w:name="_Toc230961204"/>
      <w:r w:rsidRPr="00222481">
        <w:t xml:space="preserve">8. </w:t>
      </w:r>
      <w:r w:rsidR="366DC3A4" w:rsidRPr="00222481">
        <w:t xml:space="preserve">USUARIOS </w:t>
      </w:r>
      <w:r w:rsidR="2A813FB5" w:rsidRPr="00222481">
        <w:t xml:space="preserve">DEL MANUAL </w:t>
      </w:r>
      <w:r w:rsidR="002B350F" w:rsidRPr="00222481">
        <w:t>OPERATIVO</w:t>
      </w:r>
      <w:bookmarkEnd w:id="13"/>
    </w:p>
    <w:p w14:paraId="15E3FB83" w14:textId="6BC915F4" w:rsidR="00DD0B8E" w:rsidRPr="00222481" w:rsidRDefault="00DD0B8E" w:rsidP="00222481">
      <w:pPr>
        <w:pBdr>
          <w:top w:val="nil"/>
          <w:left w:val="nil"/>
          <w:bottom w:val="nil"/>
          <w:right w:val="nil"/>
          <w:between w:val="nil"/>
        </w:pBdr>
        <w:spacing w:after="0" w:line="360" w:lineRule="auto"/>
        <w:rPr>
          <w:rFonts w:ascii="Arial" w:hAnsi="Arial" w:cs="Arial"/>
          <w:sz w:val="24"/>
          <w:szCs w:val="24"/>
        </w:rPr>
      </w:pPr>
      <w:r w:rsidRPr="00222481">
        <w:rPr>
          <w:rFonts w:ascii="Arial" w:hAnsi="Arial" w:cs="Arial"/>
          <w:sz w:val="24"/>
          <w:szCs w:val="24"/>
        </w:rPr>
        <w:t>Los usuarios de este manual</w:t>
      </w:r>
      <w:r w:rsidR="007D6301" w:rsidRPr="00222481">
        <w:rPr>
          <w:rFonts w:ascii="Arial" w:hAnsi="Arial" w:cs="Arial"/>
          <w:sz w:val="24"/>
          <w:szCs w:val="24"/>
        </w:rPr>
        <w:t xml:space="preserve">, </w:t>
      </w:r>
      <w:r w:rsidRPr="00222481">
        <w:rPr>
          <w:rFonts w:ascii="Arial" w:hAnsi="Arial" w:cs="Arial"/>
          <w:sz w:val="24"/>
          <w:szCs w:val="24"/>
        </w:rPr>
        <w:t xml:space="preserve">incluyen entidades del orden nacional, territoriales en los niveles departamental, distrital y municipal, socios de la cooperación internacional y otros actores involucrados en actividades de cooperación, como organizaciones de la sociedad civil, la academia y el sector privado. Estos actores participarán o serán convocados en diversas instancias de gobernanza y acciones del SNCIC. </w:t>
      </w:r>
    </w:p>
    <w:p w14:paraId="002EBED8" w14:textId="77777777" w:rsidR="00DD0B8E" w:rsidRPr="00222481" w:rsidRDefault="00DD0B8E" w:rsidP="00222481">
      <w:pPr>
        <w:pStyle w:val="Prrafodelista"/>
        <w:pBdr>
          <w:top w:val="nil"/>
          <w:left w:val="nil"/>
          <w:bottom w:val="nil"/>
          <w:right w:val="nil"/>
          <w:between w:val="nil"/>
        </w:pBdr>
        <w:spacing w:after="0" w:line="360" w:lineRule="auto"/>
        <w:ind w:left="284"/>
        <w:rPr>
          <w:rFonts w:ascii="Arial" w:hAnsi="Arial" w:cs="Arial"/>
          <w:b/>
          <w:bCs/>
          <w:sz w:val="24"/>
          <w:szCs w:val="24"/>
        </w:rPr>
      </w:pPr>
    </w:p>
    <w:p w14:paraId="72C635BF" w14:textId="34BB4F7E" w:rsidR="00DD0B8E" w:rsidRPr="00222481" w:rsidRDefault="007D6301" w:rsidP="00222481">
      <w:pPr>
        <w:pStyle w:val="Ttulo1"/>
      </w:pPr>
      <w:bookmarkStart w:id="14" w:name="_Toc230961205"/>
      <w:r w:rsidRPr="00222481">
        <w:t xml:space="preserve">9. </w:t>
      </w:r>
      <w:r w:rsidR="00D224E0" w:rsidRPr="00222481">
        <w:t>SISTEMA NACIONAL DE COOPERACIÓN INTERNACIONAL DE COLOMBIA (SNCI)</w:t>
      </w:r>
      <w:r w:rsidR="00DD0B8E" w:rsidRPr="00222481">
        <w:footnoteReference w:id="1"/>
      </w:r>
      <w:bookmarkEnd w:id="14"/>
    </w:p>
    <w:p w14:paraId="75DE2E58" w14:textId="55830B06" w:rsidR="005C2468" w:rsidRPr="00222481" w:rsidRDefault="00DD0B8E" w:rsidP="00222481">
      <w:pPr>
        <w:pBdr>
          <w:top w:val="nil"/>
          <w:left w:val="nil"/>
          <w:bottom w:val="nil"/>
          <w:right w:val="nil"/>
          <w:between w:val="nil"/>
        </w:pBdr>
        <w:spacing w:after="0" w:line="360" w:lineRule="auto"/>
        <w:rPr>
          <w:rFonts w:ascii="Arial" w:hAnsi="Arial" w:cs="Arial"/>
          <w:sz w:val="24"/>
          <w:szCs w:val="24"/>
        </w:rPr>
      </w:pPr>
      <w:r w:rsidRPr="00222481">
        <w:rPr>
          <w:rFonts w:ascii="Arial" w:hAnsi="Arial" w:cs="Arial"/>
          <w:sz w:val="24"/>
          <w:szCs w:val="24"/>
        </w:rPr>
        <w:t>El SNCIC es un mecanismo de articulación creado para fortalecer la gestión de la cooperación internacional en Colombia. Su propósito es garantizar que los recursos, conocimientos y oportunidades provenientes de la cooperación internacional contribuyan de manera efectiva al desarrollo del país. El sistema permite una mayor coordinación</w:t>
      </w:r>
      <w:r w:rsidR="007D6301" w:rsidRPr="00222481">
        <w:rPr>
          <w:rFonts w:ascii="Arial" w:hAnsi="Arial" w:cs="Arial"/>
          <w:sz w:val="24"/>
          <w:szCs w:val="24"/>
        </w:rPr>
        <w:t>,</w:t>
      </w:r>
      <w:r w:rsidRPr="00222481">
        <w:rPr>
          <w:rFonts w:ascii="Arial" w:hAnsi="Arial" w:cs="Arial"/>
          <w:sz w:val="24"/>
          <w:szCs w:val="24"/>
        </w:rPr>
        <w:t xml:space="preserve"> entre los actores nacionales, territoriales y los socios de cooperación, asegurando que la oferta y demanda de cooperación</w:t>
      </w:r>
      <w:r w:rsidR="007D6301" w:rsidRPr="00222481">
        <w:rPr>
          <w:rFonts w:ascii="Arial" w:hAnsi="Arial" w:cs="Arial"/>
          <w:sz w:val="24"/>
          <w:szCs w:val="24"/>
        </w:rPr>
        <w:t>,</w:t>
      </w:r>
      <w:r w:rsidRPr="00222481">
        <w:rPr>
          <w:rFonts w:ascii="Arial" w:hAnsi="Arial" w:cs="Arial"/>
          <w:sz w:val="24"/>
          <w:szCs w:val="24"/>
        </w:rPr>
        <w:t xml:space="preserve"> estén alineadas con las prioridades estratégicas del país</w:t>
      </w:r>
      <w:r w:rsidR="005C2468" w:rsidRPr="00222481">
        <w:rPr>
          <w:rFonts w:ascii="Arial" w:hAnsi="Arial" w:cs="Arial"/>
          <w:sz w:val="24"/>
          <w:szCs w:val="24"/>
        </w:rPr>
        <w:t xml:space="preserve">. </w:t>
      </w:r>
    </w:p>
    <w:p w14:paraId="1F4ADA5F" w14:textId="77777777" w:rsidR="0086040D" w:rsidRPr="00222481" w:rsidRDefault="0086040D" w:rsidP="00222481">
      <w:pPr>
        <w:pBdr>
          <w:top w:val="nil"/>
          <w:left w:val="nil"/>
          <w:bottom w:val="nil"/>
          <w:right w:val="nil"/>
          <w:between w:val="nil"/>
        </w:pBdr>
        <w:spacing w:after="0" w:line="360" w:lineRule="auto"/>
        <w:rPr>
          <w:rFonts w:ascii="Arial" w:hAnsi="Arial" w:cs="Arial"/>
          <w:b/>
          <w:bCs/>
          <w:sz w:val="24"/>
          <w:szCs w:val="24"/>
        </w:rPr>
      </w:pPr>
    </w:p>
    <w:p w14:paraId="13A5660B" w14:textId="0E0CBD5C" w:rsidR="002E266F" w:rsidRPr="00222481" w:rsidRDefault="002E266F" w:rsidP="00222481">
      <w:pPr>
        <w:pStyle w:val="Ttulo2"/>
      </w:pPr>
      <w:bookmarkStart w:id="15" w:name="_Toc230961206"/>
      <w:r w:rsidRPr="00222481">
        <w:t xml:space="preserve">9.1. </w:t>
      </w:r>
      <w:r w:rsidR="7E7AC43E" w:rsidRPr="00222481">
        <w:t>O</w:t>
      </w:r>
      <w:r w:rsidR="007D6301" w:rsidRPr="00222481">
        <w:t>bjetivos del SNCIC</w:t>
      </w:r>
      <w:bookmarkEnd w:id="15"/>
    </w:p>
    <w:p w14:paraId="6EAB32E4" w14:textId="77777777" w:rsidR="0086040D" w:rsidRPr="00222481" w:rsidRDefault="0086040D" w:rsidP="00222481">
      <w:pPr>
        <w:spacing w:after="0" w:line="360" w:lineRule="auto"/>
        <w:rPr>
          <w:rFonts w:ascii="Arial" w:hAnsi="Arial" w:cs="Arial"/>
          <w:sz w:val="24"/>
          <w:szCs w:val="24"/>
        </w:rPr>
      </w:pPr>
    </w:p>
    <w:p w14:paraId="6861E5DD" w14:textId="32C7B738" w:rsidR="00DD0B8E" w:rsidRPr="00222481" w:rsidRDefault="002E266F" w:rsidP="00222481">
      <w:pPr>
        <w:pStyle w:val="Ttulo3"/>
        <w:spacing w:before="0" w:after="0" w:line="360" w:lineRule="auto"/>
        <w:ind w:left="851"/>
        <w:rPr>
          <w:rFonts w:ascii="Arial" w:hAnsi="Arial" w:cs="Arial"/>
          <w:b/>
          <w:bCs/>
          <w:sz w:val="24"/>
          <w:szCs w:val="24"/>
        </w:rPr>
      </w:pPr>
      <w:bookmarkStart w:id="16" w:name="_Toc230961207"/>
      <w:r w:rsidRPr="00222481">
        <w:rPr>
          <w:rFonts w:ascii="Arial" w:hAnsi="Arial" w:cs="Arial"/>
          <w:b/>
          <w:bCs/>
          <w:sz w:val="24"/>
          <w:szCs w:val="24"/>
        </w:rPr>
        <w:t xml:space="preserve">9.1.1. </w:t>
      </w:r>
      <w:r w:rsidR="366DC3A4" w:rsidRPr="00222481">
        <w:rPr>
          <w:rFonts w:ascii="Arial" w:hAnsi="Arial" w:cs="Arial"/>
          <w:b/>
          <w:bCs/>
          <w:sz w:val="24"/>
          <w:szCs w:val="24"/>
        </w:rPr>
        <w:t xml:space="preserve">Objetivo </w:t>
      </w:r>
      <w:r w:rsidR="247C6E5B" w:rsidRPr="00222481">
        <w:rPr>
          <w:rFonts w:ascii="Arial" w:hAnsi="Arial" w:cs="Arial"/>
          <w:b/>
          <w:bCs/>
          <w:sz w:val="24"/>
          <w:szCs w:val="24"/>
        </w:rPr>
        <w:t>g</w:t>
      </w:r>
      <w:r w:rsidR="366DC3A4" w:rsidRPr="00222481">
        <w:rPr>
          <w:rFonts w:ascii="Arial" w:hAnsi="Arial" w:cs="Arial"/>
          <w:b/>
          <w:bCs/>
          <w:sz w:val="24"/>
          <w:szCs w:val="24"/>
        </w:rPr>
        <w:t>eneral</w:t>
      </w:r>
      <w:bookmarkEnd w:id="16"/>
    </w:p>
    <w:p w14:paraId="542A40F3" w14:textId="77777777" w:rsidR="0086040D" w:rsidRPr="00222481" w:rsidRDefault="0086040D" w:rsidP="00222481">
      <w:pPr>
        <w:pBdr>
          <w:top w:val="nil"/>
          <w:left w:val="nil"/>
          <w:bottom w:val="nil"/>
          <w:right w:val="nil"/>
          <w:between w:val="nil"/>
        </w:pBdr>
        <w:spacing w:after="0" w:line="360" w:lineRule="auto"/>
        <w:rPr>
          <w:rFonts w:ascii="Arial" w:hAnsi="Arial" w:cs="Arial"/>
          <w:sz w:val="24"/>
          <w:szCs w:val="24"/>
        </w:rPr>
      </w:pPr>
    </w:p>
    <w:p w14:paraId="3DEF1BD0" w14:textId="13F33A47" w:rsidR="002E266F" w:rsidRPr="00222481" w:rsidRDefault="366DC3A4" w:rsidP="00222481">
      <w:pPr>
        <w:pBdr>
          <w:top w:val="nil"/>
          <w:left w:val="nil"/>
          <w:bottom w:val="nil"/>
          <w:right w:val="nil"/>
          <w:between w:val="nil"/>
        </w:pBdr>
        <w:spacing w:after="0" w:line="360" w:lineRule="auto"/>
        <w:rPr>
          <w:rFonts w:ascii="Arial" w:hAnsi="Arial" w:cs="Arial"/>
          <w:sz w:val="24"/>
          <w:szCs w:val="24"/>
        </w:rPr>
      </w:pPr>
      <w:r w:rsidRPr="00222481">
        <w:rPr>
          <w:rFonts w:ascii="Arial" w:hAnsi="Arial" w:cs="Arial"/>
          <w:sz w:val="24"/>
          <w:szCs w:val="24"/>
        </w:rPr>
        <w:t>Coordinar y articular a los actores de la cooperación internacional (las entidades públicas del orden nacional y local, los socios de cooperación y otros actores</w:t>
      </w:r>
      <w:r w:rsidR="48B88B18" w:rsidRPr="00222481">
        <w:rPr>
          <w:rFonts w:ascii="Arial" w:hAnsi="Arial" w:cs="Arial"/>
          <w:sz w:val="24"/>
          <w:szCs w:val="24"/>
        </w:rPr>
        <w:t>,</w:t>
      </w:r>
      <w:r w:rsidRPr="00222481">
        <w:rPr>
          <w:rFonts w:ascii="Arial" w:hAnsi="Arial" w:cs="Arial"/>
          <w:sz w:val="24"/>
          <w:szCs w:val="24"/>
        </w:rPr>
        <w:t xml:space="preserve"> como el sector privado, la filantropía, la academia y las organizaciones sociales), con el propósito de que la gestión de la cooperación </w:t>
      </w:r>
      <w:r w:rsidR="000747B4" w:rsidRPr="00222481">
        <w:rPr>
          <w:rFonts w:ascii="Arial" w:hAnsi="Arial" w:cs="Arial"/>
          <w:sz w:val="24"/>
          <w:szCs w:val="24"/>
        </w:rPr>
        <w:t>internacional</w:t>
      </w:r>
      <w:r w:rsidRPr="00222481">
        <w:rPr>
          <w:rFonts w:ascii="Arial" w:hAnsi="Arial" w:cs="Arial"/>
          <w:sz w:val="24"/>
          <w:szCs w:val="24"/>
        </w:rPr>
        <w:t xml:space="preserve"> contribuya a la política exterior del país y se encuentre alineada con las prioridades de desarrollo del </w:t>
      </w:r>
      <w:r w:rsidR="48B88B18" w:rsidRPr="00222481">
        <w:rPr>
          <w:rFonts w:ascii="Arial" w:hAnsi="Arial" w:cs="Arial"/>
          <w:sz w:val="24"/>
          <w:szCs w:val="24"/>
        </w:rPr>
        <w:t>g</w:t>
      </w:r>
      <w:r w:rsidRPr="00222481">
        <w:rPr>
          <w:rFonts w:ascii="Arial" w:hAnsi="Arial" w:cs="Arial"/>
          <w:sz w:val="24"/>
          <w:szCs w:val="24"/>
        </w:rPr>
        <w:t>obierno nacional. </w:t>
      </w:r>
      <w:bookmarkStart w:id="17" w:name="_Toc230879962"/>
    </w:p>
    <w:p w14:paraId="750F74E1" w14:textId="77777777" w:rsidR="0086040D" w:rsidRPr="00222481" w:rsidRDefault="0086040D" w:rsidP="00222481">
      <w:pPr>
        <w:pBdr>
          <w:top w:val="nil"/>
          <w:left w:val="nil"/>
          <w:bottom w:val="nil"/>
          <w:right w:val="nil"/>
          <w:between w:val="nil"/>
        </w:pBdr>
        <w:spacing w:after="0" w:line="360" w:lineRule="auto"/>
        <w:rPr>
          <w:rFonts w:ascii="Arial" w:hAnsi="Arial" w:cs="Arial"/>
          <w:sz w:val="24"/>
          <w:szCs w:val="24"/>
        </w:rPr>
      </w:pPr>
    </w:p>
    <w:p w14:paraId="555EA7CB" w14:textId="592AB60D" w:rsidR="00DD0B8E" w:rsidRPr="00222481" w:rsidRDefault="002E266F" w:rsidP="00222481">
      <w:pPr>
        <w:pStyle w:val="Ttulo3"/>
        <w:spacing w:before="0" w:after="0" w:line="360" w:lineRule="auto"/>
        <w:ind w:left="851"/>
        <w:rPr>
          <w:rFonts w:ascii="Arial" w:hAnsi="Arial" w:cs="Arial"/>
          <w:b/>
          <w:bCs/>
          <w:sz w:val="24"/>
          <w:szCs w:val="24"/>
        </w:rPr>
      </w:pPr>
      <w:bookmarkStart w:id="18" w:name="_Toc230961208"/>
      <w:r w:rsidRPr="00222481">
        <w:rPr>
          <w:rFonts w:ascii="Arial" w:hAnsi="Arial" w:cs="Arial"/>
          <w:b/>
          <w:bCs/>
          <w:sz w:val="24"/>
          <w:szCs w:val="24"/>
        </w:rPr>
        <w:t xml:space="preserve">9.1.2. </w:t>
      </w:r>
      <w:r w:rsidR="366DC3A4" w:rsidRPr="00222481">
        <w:rPr>
          <w:rFonts w:ascii="Arial" w:hAnsi="Arial" w:cs="Arial"/>
          <w:b/>
          <w:bCs/>
          <w:sz w:val="24"/>
          <w:szCs w:val="24"/>
        </w:rPr>
        <w:t xml:space="preserve">Objetivos </w:t>
      </w:r>
      <w:r w:rsidR="247C6E5B" w:rsidRPr="00222481">
        <w:rPr>
          <w:rFonts w:ascii="Arial" w:hAnsi="Arial" w:cs="Arial"/>
          <w:b/>
          <w:bCs/>
          <w:sz w:val="24"/>
          <w:szCs w:val="24"/>
        </w:rPr>
        <w:t>e</w:t>
      </w:r>
      <w:r w:rsidR="366DC3A4" w:rsidRPr="00222481">
        <w:rPr>
          <w:rFonts w:ascii="Arial" w:hAnsi="Arial" w:cs="Arial"/>
          <w:b/>
          <w:bCs/>
          <w:sz w:val="24"/>
          <w:szCs w:val="24"/>
        </w:rPr>
        <w:t>specíficos</w:t>
      </w:r>
      <w:bookmarkEnd w:id="17"/>
      <w:bookmarkEnd w:id="18"/>
    </w:p>
    <w:p w14:paraId="201747D3" w14:textId="77777777" w:rsidR="00D224E0" w:rsidRPr="00222481" w:rsidRDefault="00D224E0" w:rsidP="00222481">
      <w:pPr>
        <w:spacing w:after="0" w:line="360" w:lineRule="auto"/>
        <w:rPr>
          <w:rFonts w:ascii="Arial" w:hAnsi="Arial" w:cs="Arial"/>
          <w:sz w:val="24"/>
          <w:szCs w:val="24"/>
        </w:rPr>
      </w:pPr>
    </w:p>
    <w:p w14:paraId="3DC73179" w14:textId="7271E10A" w:rsidR="000F66E1" w:rsidRPr="00222481" w:rsidRDefault="366DC3A4" w:rsidP="00222481">
      <w:pPr>
        <w:pStyle w:val="Prrafodelista"/>
        <w:numPr>
          <w:ilvl w:val="0"/>
          <w:numId w:val="3"/>
        </w:numPr>
        <w:pBdr>
          <w:top w:val="nil"/>
          <w:left w:val="nil"/>
          <w:bottom w:val="nil"/>
          <w:right w:val="nil"/>
          <w:between w:val="nil"/>
        </w:pBdr>
        <w:spacing w:after="0" w:line="360" w:lineRule="auto"/>
        <w:rPr>
          <w:rFonts w:ascii="Arial" w:hAnsi="Arial" w:cs="Arial"/>
          <w:sz w:val="24"/>
          <w:szCs w:val="24"/>
        </w:rPr>
      </w:pPr>
      <w:r w:rsidRPr="00222481">
        <w:rPr>
          <w:rFonts w:ascii="Arial" w:hAnsi="Arial" w:cs="Arial"/>
          <w:sz w:val="24"/>
          <w:szCs w:val="24"/>
        </w:rPr>
        <w:t>Articular las acciones de los distintos actores de cooperación</w:t>
      </w:r>
      <w:r w:rsidR="48B88B18" w:rsidRPr="00222481">
        <w:rPr>
          <w:rFonts w:ascii="Arial" w:hAnsi="Arial" w:cs="Arial"/>
          <w:sz w:val="24"/>
          <w:szCs w:val="24"/>
        </w:rPr>
        <w:t>,</w:t>
      </w:r>
      <w:r w:rsidRPr="00222481">
        <w:rPr>
          <w:rFonts w:ascii="Arial" w:hAnsi="Arial" w:cs="Arial"/>
          <w:sz w:val="24"/>
          <w:szCs w:val="24"/>
        </w:rPr>
        <w:t xml:space="preserve"> en torno a la política exterior del país para coadyuvar al posicionamiento internacional de Colombia. </w:t>
      </w:r>
    </w:p>
    <w:p w14:paraId="66CCA6A3" w14:textId="43D6D641" w:rsidR="00DD0B8E" w:rsidRPr="00222481" w:rsidRDefault="366DC3A4" w:rsidP="00222481">
      <w:pPr>
        <w:pStyle w:val="Prrafodelista"/>
        <w:numPr>
          <w:ilvl w:val="0"/>
          <w:numId w:val="3"/>
        </w:numPr>
        <w:pBdr>
          <w:top w:val="nil"/>
          <w:left w:val="nil"/>
          <w:bottom w:val="nil"/>
          <w:right w:val="nil"/>
          <w:between w:val="nil"/>
        </w:pBdr>
        <w:spacing w:after="0" w:line="360" w:lineRule="auto"/>
        <w:rPr>
          <w:rFonts w:ascii="Arial" w:hAnsi="Arial" w:cs="Arial"/>
          <w:sz w:val="24"/>
          <w:szCs w:val="24"/>
        </w:rPr>
      </w:pPr>
      <w:r w:rsidRPr="00222481">
        <w:rPr>
          <w:rFonts w:ascii="Arial" w:hAnsi="Arial" w:cs="Arial"/>
          <w:sz w:val="24"/>
          <w:szCs w:val="24"/>
        </w:rPr>
        <w:t>Robustecer la complementariedad de la cooperación internacional no reembolsable, frente a las prioridades de desarrollo sostenible de Colombia, a través del fortalecimiento y la generación de capacidades y la gestión articulada</w:t>
      </w:r>
      <w:r w:rsidR="00854BC9" w:rsidRPr="00222481">
        <w:rPr>
          <w:rFonts w:ascii="Arial" w:hAnsi="Arial" w:cs="Arial"/>
          <w:sz w:val="24"/>
          <w:szCs w:val="24"/>
        </w:rPr>
        <w:t>,</w:t>
      </w:r>
      <w:r w:rsidRPr="00222481">
        <w:rPr>
          <w:rFonts w:ascii="Arial" w:hAnsi="Arial" w:cs="Arial"/>
          <w:sz w:val="24"/>
          <w:szCs w:val="24"/>
        </w:rPr>
        <w:t xml:space="preserve"> entre los actores de la cooperación. </w:t>
      </w:r>
    </w:p>
    <w:p w14:paraId="798D36B6" w14:textId="3C429376" w:rsidR="000A4FAB" w:rsidRPr="00222481" w:rsidRDefault="366DC3A4" w:rsidP="00222481">
      <w:pPr>
        <w:pStyle w:val="Prrafodelista"/>
        <w:numPr>
          <w:ilvl w:val="0"/>
          <w:numId w:val="3"/>
        </w:numPr>
        <w:pBdr>
          <w:top w:val="nil"/>
          <w:left w:val="nil"/>
          <w:bottom w:val="nil"/>
          <w:right w:val="nil"/>
          <w:between w:val="nil"/>
        </w:pBdr>
        <w:spacing w:after="0" w:line="360" w:lineRule="auto"/>
        <w:rPr>
          <w:rFonts w:ascii="Arial" w:hAnsi="Arial" w:cs="Arial"/>
          <w:sz w:val="24"/>
          <w:szCs w:val="24"/>
        </w:rPr>
      </w:pPr>
      <w:r w:rsidRPr="00222481">
        <w:rPr>
          <w:rFonts w:ascii="Arial" w:hAnsi="Arial" w:cs="Arial"/>
          <w:sz w:val="24"/>
          <w:szCs w:val="24"/>
        </w:rPr>
        <w:t>Impulsar la cooperación técnica</w:t>
      </w:r>
      <w:r w:rsidR="48B88B18" w:rsidRPr="00222481">
        <w:rPr>
          <w:rFonts w:ascii="Arial" w:hAnsi="Arial" w:cs="Arial"/>
          <w:sz w:val="24"/>
          <w:szCs w:val="24"/>
        </w:rPr>
        <w:t>,</w:t>
      </w:r>
      <w:r w:rsidRPr="00222481">
        <w:rPr>
          <w:rFonts w:ascii="Arial" w:hAnsi="Arial" w:cs="Arial"/>
          <w:sz w:val="24"/>
          <w:szCs w:val="24"/>
        </w:rPr>
        <w:t xml:space="preserve"> a través de las distintas modalidades de cooperación que abarcan, entre otras, la </w:t>
      </w:r>
      <w:r w:rsidR="007D6301" w:rsidRPr="00222481">
        <w:rPr>
          <w:rFonts w:ascii="Arial" w:hAnsi="Arial" w:cs="Arial"/>
          <w:sz w:val="24"/>
          <w:szCs w:val="24"/>
        </w:rPr>
        <w:t xml:space="preserve">CSS, </w:t>
      </w:r>
      <w:proofErr w:type="spellStart"/>
      <w:r w:rsidR="007D6301" w:rsidRPr="00222481">
        <w:rPr>
          <w:rFonts w:ascii="Arial" w:hAnsi="Arial" w:cs="Arial"/>
          <w:sz w:val="24"/>
          <w:szCs w:val="24"/>
        </w:rPr>
        <w:t>CTr</w:t>
      </w:r>
      <w:proofErr w:type="spellEnd"/>
      <w:r w:rsidR="007D6301" w:rsidRPr="00222481">
        <w:rPr>
          <w:rFonts w:ascii="Arial" w:hAnsi="Arial" w:cs="Arial"/>
          <w:sz w:val="24"/>
          <w:szCs w:val="24"/>
        </w:rPr>
        <w:t xml:space="preserve">, </w:t>
      </w:r>
      <w:proofErr w:type="spellStart"/>
      <w:r w:rsidRPr="00222481">
        <w:rPr>
          <w:rFonts w:ascii="Arial" w:hAnsi="Arial" w:cs="Arial"/>
          <w:sz w:val="24"/>
          <w:szCs w:val="24"/>
        </w:rPr>
        <w:t>intra</w:t>
      </w:r>
      <w:r w:rsidR="007D6301" w:rsidRPr="00222481">
        <w:rPr>
          <w:rFonts w:ascii="Arial" w:hAnsi="Arial" w:cs="Arial"/>
          <w:sz w:val="24"/>
          <w:szCs w:val="24"/>
        </w:rPr>
        <w:t>-</w:t>
      </w:r>
      <w:r w:rsidRPr="00222481">
        <w:rPr>
          <w:rFonts w:ascii="Arial" w:hAnsi="Arial" w:cs="Arial"/>
          <w:sz w:val="24"/>
          <w:szCs w:val="24"/>
        </w:rPr>
        <w:t>nacional</w:t>
      </w:r>
      <w:proofErr w:type="spellEnd"/>
      <w:r w:rsidRPr="00222481">
        <w:rPr>
          <w:rFonts w:ascii="Arial" w:hAnsi="Arial" w:cs="Arial"/>
          <w:sz w:val="24"/>
          <w:szCs w:val="24"/>
        </w:rPr>
        <w:t xml:space="preserve"> y la aportada por la </w:t>
      </w:r>
      <w:r w:rsidR="247C6E5B" w:rsidRPr="00222481">
        <w:rPr>
          <w:rFonts w:ascii="Arial" w:hAnsi="Arial" w:cs="Arial"/>
          <w:sz w:val="24"/>
          <w:szCs w:val="24"/>
        </w:rPr>
        <w:t>A</w:t>
      </w:r>
      <w:r w:rsidRPr="00222481">
        <w:rPr>
          <w:rFonts w:ascii="Arial" w:hAnsi="Arial" w:cs="Arial"/>
          <w:sz w:val="24"/>
          <w:szCs w:val="24"/>
        </w:rPr>
        <w:t>OD para dinamizar la oferta del país</w:t>
      </w:r>
      <w:r w:rsidR="00854BC9" w:rsidRPr="00222481">
        <w:rPr>
          <w:rFonts w:ascii="Arial" w:hAnsi="Arial" w:cs="Arial"/>
          <w:sz w:val="24"/>
          <w:szCs w:val="24"/>
        </w:rPr>
        <w:t>,</w:t>
      </w:r>
      <w:r w:rsidRPr="00222481">
        <w:rPr>
          <w:rFonts w:ascii="Arial" w:hAnsi="Arial" w:cs="Arial"/>
          <w:sz w:val="24"/>
          <w:szCs w:val="24"/>
        </w:rPr>
        <w:t xml:space="preserve"> desde un enfoque de gestión de conocimientos acumulados. Este proceso se materializa</w:t>
      </w:r>
      <w:r w:rsidR="00854BC9" w:rsidRPr="00222481">
        <w:rPr>
          <w:rFonts w:ascii="Arial" w:hAnsi="Arial" w:cs="Arial"/>
          <w:sz w:val="24"/>
          <w:szCs w:val="24"/>
        </w:rPr>
        <w:t>,</w:t>
      </w:r>
      <w:r w:rsidRPr="00222481">
        <w:rPr>
          <w:rFonts w:ascii="Arial" w:hAnsi="Arial" w:cs="Arial"/>
          <w:sz w:val="24"/>
          <w:szCs w:val="24"/>
        </w:rPr>
        <w:t xml:space="preserve"> mediante el intercambio de buenas prácticas, el diálogo de saberes y la transferencia de conocimientos, orientados al fortalecimiento de la política pública y la institucionalidad</w:t>
      </w:r>
      <w:r w:rsidR="000A4FAB" w:rsidRPr="00222481">
        <w:rPr>
          <w:rFonts w:ascii="Arial" w:hAnsi="Arial" w:cs="Arial"/>
          <w:sz w:val="24"/>
          <w:szCs w:val="24"/>
        </w:rPr>
        <w:t>.</w:t>
      </w:r>
    </w:p>
    <w:p w14:paraId="611FD973" w14:textId="14AA930D" w:rsidR="000A4FAB" w:rsidRPr="00222481" w:rsidRDefault="000A4FAB" w:rsidP="00222481">
      <w:pPr>
        <w:pBdr>
          <w:top w:val="nil"/>
          <w:left w:val="nil"/>
          <w:bottom w:val="nil"/>
          <w:right w:val="nil"/>
          <w:between w:val="nil"/>
        </w:pBdr>
        <w:spacing w:after="0" w:line="360" w:lineRule="auto"/>
        <w:rPr>
          <w:rFonts w:ascii="Arial" w:hAnsi="Arial" w:cs="Arial"/>
          <w:sz w:val="24"/>
          <w:szCs w:val="24"/>
        </w:rPr>
      </w:pPr>
    </w:p>
    <w:p w14:paraId="6ED81417" w14:textId="11BE6BB9" w:rsidR="000A4FAB" w:rsidRPr="00222481" w:rsidRDefault="000A4FAB" w:rsidP="00222481">
      <w:pPr>
        <w:pStyle w:val="Ttulo2"/>
      </w:pPr>
      <w:bookmarkStart w:id="19" w:name="_Toc230961209"/>
      <w:r w:rsidRPr="00222481">
        <w:t>9.</w:t>
      </w:r>
      <w:r w:rsidR="001F1C11" w:rsidRPr="00222481">
        <w:t>2</w:t>
      </w:r>
      <w:r w:rsidRPr="00222481">
        <w:t>.  Actores</w:t>
      </w:r>
      <w:bookmarkEnd w:id="19"/>
    </w:p>
    <w:p w14:paraId="460CAC73" w14:textId="3AA204DA" w:rsidR="00DD0B8E" w:rsidRPr="00222481" w:rsidRDefault="00DD0B8E" w:rsidP="00222481">
      <w:pPr>
        <w:pBdr>
          <w:top w:val="nil"/>
          <w:left w:val="nil"/>
          <w:bottom w:val="nil"/>
          <w:right w:val="nil"/>
          <w:between w:val="nil"/>
        </w:pBdr>
        <w:spacing w:after="0" w:line="360" w:lineRule="auto"/>
        <w:rPr>
          <w:rFonts w:ascii="Arial" w:hAnsi="Arial" w:cs="Arial"/>
          <w:sz w:val="24"/>
          <w:szCs w:val="24"/>
        </w:rPr>
      </w:pPr>
      <w:r w:rsidRPr="00222481">
        <w:rPr>
          <w:rFonts w:ascii="Arial" w:hAnsi="Arial" w:cs="Arial"/>
          <w:sz w:val="24"/>
          <w:szCs w:val="24"/>
        </w:rPr>
        <w:t>El SNCIC está conformado por diversas entidades</w:t>
      </w:r>
      <w:r w:rsidR="005F6F93" w:rsidRPr="00222481">
        <w:rPr>
          <w:rFonts w:ascii="Arial" w:hAnsi="Arial" w:cs="Arial"/>
          <w:sz w:val="24"/>
          <w:szCs w:val="24"/>
        </w:rPr>
        <w:t>,</w:t>
      </w:r>
      <w:r w:rsidRPr="00222481">
        <w:rPr>
          <w:rFonts w:ascii="Arial" w:hAnsi="Arial" w:cs="Arial"/>
          <w:sz w:val="24"/>
          <w:szCs w:val="24"/>
        </w:rPr>
        <w:t xml:space="preserve"> que cumplen roles fundamentales en la gestión de la cooperación internacional. Cada uno de estos actores tiene responsabilidades específicas</w:t>
      </w:r>
      <w:r w:rsidR="005F6F93" w:rsidRPr="00222481">
        <w:rPr>
          <w:rFonts w:ascii="Arial" w:hAnsi="Arial" w:cs="Arial"/>
          <w:sz w:val="24"/>
          <w:szCs w:val="24"/>
        </w:rPr>
        <w:t>,</w:t>
      </w:r>
      <w:r w:rsidRPr="00222481">
        <w:rPr>
          <w:rFonts w:ascii="Arial" w:hAnsi="Arial" w:cs="Arial"/>
          <w:sz w:val="24"/>
          <w:szCs w:val="24"/>
        </w:rPr>
        <w:t xml:space="preserve"> que garantizan el funcionamiento eficiente del sistema: </w:t>
      </w:r>
    </w:p>
    <w:p w14:paraId="18F09E0A" w14:textId="77777777" w:rsidR="002C12D4" w:rsidRPr="00222481" w:rsidRDefault="002C12D4" w:rsidP="00222481">
      <w:pPr>
        <w:pBdr>
          <w:top w:val="nil"/>
          <w:left w:val="nil"/>
          <w:bottom w:val="nil"/>
          <w:right w:val="nil"/>
          <w:between w:val="nil"/>
        </w:pBdr>
        <w:spacing w:after="0" w:line="360" w:lineRule="auto"/>
        <w:rPr>
          <w:rFonts w:ascii="Arial" w:hAnsi="Arial" w:cs="Arial"/>
          <w:sz w:val="24"/>
          <w:szCs w:val="24"/>
        </w:rPr>
      </w:pPr>
    </w:p>
    <w:p w14:paraId="1F25DF75" w14:textId="1F7CFC88" w:rsidR="001E128A" w:rsidRPr="00222481" w:rsidRDefault="00DD0B8E" w:rsidP="00222481">
      <w:pPr>
        <w:pStyle w:val="Prrafodelista"/>
        <w:numPr>
          <w:ilvl w:val="0"/>
          <w:numId w:val="37"/>
        </w:numPr>
        <w:pBdr>
          <w:top w:val="nil"/>
          <w:left w:val="nil"/>
          <w:bottom w:val="nil"/>
          <w:right w:val="nil"/>
          <w:between w:val="nil"/>
        </w:pBdr>
        <w:spacing w:after="0" w:line="360" w:lineRule="auto"/>
        <w:rPr>
          <w:rFonts w:ascii="Arial" w:hAnsi="Arial" w:cs="Arial"/>
          <w:sz w:val="24"/>
          <w:szCs w:val="24"/>
        </w:rPr>
      </w:pPr>
      <w:r w:rsidRPr="00222481">
        <w:rPr>
          <w:rFonts w:ascii="Arial" w:hAnsi="Arial" w:cs="Arial"/>
          <w:b/>
          <w:bCs/>
          <w:sz w:val="24"/>
          <w:szCs w:val="24"/>
        </w:rPr>
        <w:t>Ministerio de Relaciones Exteriores (MRE):</w:t>
      </w:r>
      <w:r w:rsidRPr="00222481">
        <w:rPr>
          <w:rFonts w:ascii="Arial" w:hAnsi="Arial" w:cs="Arial"/>
          <w:sz w:val="24"/>
          <w:szCs w:val="24"/>
        </w:rPr>
        <w:t xml:space="preserve"> </w:t>
      </w:r>
      <w:r w:rsidR="005F6F93" w:rsidRPr="00222481">
        <w:rPr>
          <w:rFonts w:ascii="Arial" w:hAnsi="Arial" w:cs="Arial"/>
          <w:sz w:val="24"/>
          <w:szCs w:val="24"/>
        </w:rPr>
        <w:t>D</w:t>
      </w:r>
      <w:r w:rsidRPr="00222481">
        <w:rPr>
          <w:rFonts w:ascii="Arial" w:hAnsi="Arial" w:cs="Arial"/>
          <w:sz w:val="24"/>
          <w:szCs w:val="24"/>
        </w:rPr>
        <w:t>efine la política exterior y orienta la cooperación internacional, asegurando que esté alineada con los intereses nacionales. </w:t>
      </w:r>
    </w:p>
    <w:p w14:paraId="1C6F7CF1" w14:textId="2262E88E" w:rsidR="00DD0B8E" w:rsidRPr="00222481" w:rsidRDefault="366DC3A4" w:rsidP="00222481">
      <w:pPr>
        <w:pStyle w:val="Prrafodelista"/>
        <w:numPr>
          <w:ilvl w:val="0"/>
          <w:numId w:val="4"/>
        </w:numPr>
        <w:pBdr>
          <w:top w:val="nil"/>
          <w:left w:val="nil"/>
          <w:bottom w:val="nil"/>
          <w:right w:val="nil"/>
          <w:between w:val="nil"/>
        </w:pBdr>
        <w:spacing w:after="0" w:line="360" w:lineRule="auto"/>
        <w:rPr>
          <w:rFonts w:ascii="Arial" w:hAnsi="Arial" w:cs="Arial"/>
          <w:sz w:val="24"/>
          <w:szCs w:val="24"/>
        </w:rPr>
      </w:pPr>
      <w:r w:rsidRPr="00222481">
        <w:rPr>
          <w:rFonts w:ascii="Arial" w:hAnsi="Arial" w:cs="Arial"/>
          <w:b/>
          <w:bCs/>
          <w:sz w:val="24"/>
          <w:szCs w:val="24"/>
        </w:rPr>
        <w:t>Departamento Nacional de Planeación (DNP):</w:t>
      </w:r>
      <w:r w:rsidRPr="00222481">
        <w:rPr>
          <w:rFonts w:ascii="Arial" w:hAnsi="Arial" w:cs="Arial"/>
          <w:sz w:val="24"/>
          <w:szCs w:val="24"/>
        </w:rPr>
        <w:t xml:space="preserve"> </w:t>
      </w:r>
      <w:r w:rsidR="6B8F251B" w:rsidRPr="00222481">
        <w:rPr>
          <w:rFonts w:ascii="Arial" w:hAnsi="Arial" w:cs="Arial"/>
          <w:sz w:val="24"/>
          <w:szCs w:val="24"/>
        </w:rPr>
        <w:t>I</w:t>
      </w:r>
      <w:r w:rsidRPr="00222481">
        <w:rPr>
          <w:rFonts w:ascii="Arial" w:hAnsi="Arial" w:cs="Arial"/>
          <w:sz w:val="24"/>
          <w:szCs w:val="24"/>
        </w:rPr>
        <w:t>dentifica prioridades de desarrollo y garantiza que la cooperación internacional</w:t>
      </w:r>
      <w:r w:rsidR="6B8F251B" w:rsidRPr="00222481">
        <w:rPr>
          <w:rFonts w:ascii="Arial" w:hAnsi="Arial" w:cs="Arial"/>
          <w:sz w:val="24"/>
          <w:szCs w:val="24"/>
        </w:rPr>
        <w:t xml:space="preserve">, </w:t>
      </w:r>
      <w:r w:rsidRPr="00222481">
        <w:rPr>
          <w:rFonts w:ascii="Arial" w:hAnsi="Arial" w:cs="Arial"/>
          <w:sz w:val="24"/>
          <w:szCs w:val="24"/>
        </w:rPr>
        <w:t>se articule con el P</w:t>
      </w:r>
      <w:r w:rsidR="6B8F251B" w:rsidRPr="00222481">
        <w:rPr>
          <w:rFonts w:ascii="Arial" w:hAnsi="Arial" w:cs="Arial"/>
          <w:sz w:val="24"/>
          <w:szCs w:val="24"/>
        </w:rPr>
        <w:t>ND</w:t>
      </w:r>
      <w:r w:rsidRPr="00222481">
        <w:rPr>
          <w:rFonts w:ascii="Arial" w:hAnsi="Arial" w:cs="Arial"/>
          <w:sz w:val="24"/>
          <w:szCs w:val="24"/>
        </w:rPr>
        <w:t>. </w:t>
      </w:r>
    </w:p>
    <w:p w14:paraId="7C18ED35" w14:textId="40EB5E56" w:rsidR="00DD0B8E" w:rsidRPr="00222481" w:rsidRDefault="00DD0B8E" w:rsidP="00222481">
      <w:pPr>
        <w:numPr>
          <w:ilvl w:val="0"/>
          <w:numId w:val="4"/>
        </w:numPr>
        <w:pBdr>
          <w:top w:val="nil"/>
          <w:left w:val="nil"/>
          <w:bottom w:val="nil"/>
          <w:right w:val="nil"/>
          <w:between w:val="nil"/>
        </w:pBdr>
        <w:spacing w:after="0" w:line="360" w:lineRule="auto"/>
        <w:rPr>
          <w:rFonts w:ascii="Arial" w:hAnsi="Arial" w:cs="Arial"/>
          <w:sz w:val="24"/>
          <w:szCs w:val="24"/>
        </w:rPr>
      </w:pPr>
      <w:r w:rsidRPr="00222481">
        <w:rPr>
          <w:rFonts w:ascii="Arial" w:hAnsi="Arial" w:cs="Arial"/>
          <w:b/>
          <w:sz w:val="24"/>
          <w:szCs w:val="24"/>
        </w:rPr>
        <w:t>Agencia Presidencial de Cooperación Internacional</w:t>
      </w:r>
      <w:r w:rsidR="00D224E0" w:rsidRPr="00222481">
        <w:rPr>
          <w:rFonts w:ascii="Arial" w:hAnsi="Arial" w:cs="Arial"/>
          <w:b/>
          <w:sz w:val="24"/>
          <w:szCs w:val="24"/>
        </w:rPr>
        <w:t xml:space="preserve">, </w:t>
      </w:r>
      <w:r w:rsidRPr="00222481">
        <w:rPr>
          <w:rFonts w:ascii="Arial" w:hAnsi="Arial" w:cs="Arial"/>
          <w:b/>
          <w:sz w:val="24"/>
          <w:szCs w:val="24"/>
        </w:rPr>
        <w:t>APC</w:t>
      </w:r>
      <w:r w:rsidR="00D224E0" w:rsidRPr="00222481">
        <w:rPr>
          <w:rFonts w:ascii="Arial" w:hAnsi="Arial" w:cs="Arial"/>
          <w:b/>
          <w:sz w:val="24"/>
          <w:szCs w:val="24"/>
        </w:rPr>
        <w:t xml:space="preserve"> </w:t>
      </w:r>
      <w:r w:rsidRPr="00222481">
        <w:rPr>
          <w:rFonts w:ascii="Arial" w:hAnsi="Arial" w:cs="Arial"/>
          <w:b/>
          <w:sz w:val="24"/>
          <w:szCs w:val="24"/>
        </w:rPr>
        <w:t>Colombia:</w:t>
      </w:r>
      <w:r w:rsidRPr="00222481">
        <w:rPr>
          <w:rFonts w:ascii="Arial" w:hAnsi="Arial" w:cs="Arial"/>
          <w:sz w:val="24"/>
          <w:szCs w:val="24"/>
        </w:rPr>
        <w:t xml:space="preserve"> </w:t>
      </w:r>
      <w:r w:rsidR="005F6F93" w:rsidRPr="00222481">
        <w:rPr>
          <w:rFonts w:ascii="Arial" w:hAnsi="Arial" w:cs="Arial"/>
          <w:sz w:val="24"/>
          <w:szCs w:val="24"/>
        </w:rPr>
        <w:t>C</w:t>
      </w:r>
      <w:r w:rsidRPr="00222481">
        <w:rPr>
          <w:rFonts w:ascii="Arial" w:hAnsi="Arial" w:cs="Arial"/>
          <w:sz w:val="24"/>
          <w:szCs w:val="24"/>
        </w:rPr>
        <w:t>oordina la gestión técnica de la cooperación, facilita la comunicación con los socios internacionales y promueve la alineación de iniciativas. </w:t>
      </w:r>
    </w:p>
    <w:p w14:paraId="63510B47" w14:textId="77777777" w:rsidR="00DD0B8E" w:rsidRPr="00222481" w:rsidRDefault="00DD0B8E" w:rsidP="00222481">
      <w:pPr>
        <w:numPr>
          <w:ilvl w:val="0"/>
          <w:numId w:val="4"/>
        </w:numPr>
        <w:pBdr>
          <w:top w:val="nil"/>
          <w:left w:val="nil"/>
          <w:bottom w:val="nil"/>
          <w:right w:val="nil"/>
          <w:between w:val="nil"/>
        </w:pBdr>
        <w:spacing w:after="0" w:line="360" w:lineRule="auto"/>
        <w:rPr>
          <w:rFonts w:ascii="Arial" w:hAnsi="Arial" w:cs="Arial"/>
          <w:sz w:val="24"/>
          <w:szCs w:val="24"/>
        </w:rPr>
      </w:pPr>
      <w:r w:rsidRPr="00222481">
        <w:rPr>
          <w:rFonts w:ascii="Arial" w:hAnsi="Arial" w:cs="Arial"/>
          <w:b/>
          <w:sz w:val="24"/>
          <w:szCs w:val="24"/>
        </w:rPr>
        <w:t>Entidades nacionales y territoriales:</w:t>
      </w:r>
      <w:r w:rsidRPr="00222481">
        <w:rPr>
          <w:rFonts w:ascii="Arial" w:hAnsi="Arial" w:cs="Arial"/>
          <w:sz w:val="24"/>
          <w:szCs w:val="24"/>
        </w:rPr>
        <w:t xml:space="preserve"> Son responsables de implementar la cooperación en sus respectivas áreas y territorios, asegurando la correcta ejecución de los proyectos. Además, realizan diagnósticos institucionales y territoriales que permiten identificar necesidades, brechas y oportunidades de cooperación, sirviendo como insumo clave para la formulación y priorización de iniciativas alineadas con las políticas nacionales y locales.</w:t>
      </w:r>
    </w:p>
    <w:p w14:paraId="372A9AE7" w14:textId="73689179" w:rsidR="00DD0B8E" w:rsidRPr="00222481" w:rsidRDefault="00DD0B8E" w:rsidP="00222481">
      <w:pPr>
        <w:numPr>
          <w:ilvl w:val="0"/>
          <w:numId w:val="4"/>
        </w:numPr>
        <w:pBdr>
          <w:top w:val="nil"/>
          <w:left w:val="nil"/>
          <w:bottom w:val="nil"/>
          <w:right w:val="nil"/>
          <w:between w:val="nil"/>
        </w:pBdr>
        <w:spacing w:after="0" w:line="360" w:lineRule="auto"/>
        <w:rPr>
          <w:rFonts w:ascii="Arial" w:hAnsi="Arial" w:cs="Arial"/>
          <w:sz w:val="24"/>
          <w:szCs w:val="24"/>
        </w:rPr>
      </w:pPr>
      <w:r w:rsidRPr="00222481">
        <w:rPr>
          <w:rFonts w:ascii="Arial" w:hAnsi="Arial" w:cs="Arial"/>
          <w:b/>
          <w:sz w:val="24"/>
          <w:szCs w:val="24"/>
        </w:rPr>
        <w:t>Organizaciones de la sociedad civil, academia y sector privado:</w:t>
      </w:r>
      <w:r w:rsidRPr="00222481">
        <w:rPr>
          <w:rFonts w:ascii="Arial" w:hAnsi="Arial" w:cs="Arial"/>
          <w:sz w:val="24"/>
          <w:szCs w:val="24"/>
        </w:rPr>
        <w:t xml:space="preserve"> </w:t>
      </w:r>
      <w:r w:rsidR="005F6F93" w:rsidRPr="00222481">
        <w:rPr>
          <w:rFonts w:ascii="Arial" w:hAnsi="Arial" w:cs="Arial"/>
          <w:sz w:val="24"/>
          <w:szCs w:val="24"/>
        </w:rPr>
        <w:t>A</w:t>
      </w:r>
      <w:r w:rsidRPr="00222481">
        <w:rPr>
          <w:rFonts w:ascii="Arial" w:hAnsi="Arial" w:cs="Arial"/>
          <w:sz w:val="24"/>
          <w:szCs w:val="24"/>
        </w:rPr>
        <w:t xml:space="preserve">portan conocimiento, innovación y recursos (técnicos y/o financieros), complementando los esfuerzos del sector público y fortaleciendo la cooperación </w:t>
      </w:r>
      <w:proofErr w:type="spellStart"/>
      <w:r w:rsidRPr="00222481">
        <w:rPr>
          <w:rFonts w:ascii="Arial" w:hAnsi="Arial" w:cs="Arial"/>
          <w:sz w:val="24"/>
          <w:szCs w:val="24"/>
        </w:rPr>
        <w:t>multiactor</w:t>
      </w:r>
      <w:proofErr w:type="spellEnd"/>
      <w:r w:rsidRPr="00222481">
        <w:rPr>
          <w:rFonts w:ascii="Arial" w:hAnsi="Arial" w:cs="Arial"/>
          <w:sz w:val="24"/>
          <w:szCs w:val="24"/>
        </w:rPr>
        <w:t>. </w:t>
      </w:r>
    </w:p>
    <w:p w14:paraId="32311DE6" w14:textId="3BCD31B2" w:rsidR="00DD0B8E" w:rsidRPr="00222481" w:rsidRDefault="00DD0B8E" w:rsidP="00222481">
      <w:pPr>
        <w:numPr>
          <w:ilvl w:val="0"/>
          <w:numId w:val="4"/>
        </w:numPr>
        <w:pBdr>
          <w:top w:val="nil"/>
          <w:left w:val="nil"/>
          <w:bottom w:val="nil"/>
          <w:right w:val="nil"/>
          <w:between w:val="nil"/>
        </w:pBdr>
        <w:spacing w:after="0" w:line="360" w:lineRule="auto"/>
        <w:ind w:hanging="436"/>
        <w:rPr>
          <w:rFonts w:ascii="Arial" w:hAnsi="Arial" w:cs="Arial"/>
          <w:sz w:val="24"/>
          <w:szCs w:val="24"/>
        </w:rPr>
      </w:pPr>
      <w:r w:rsidRPr="00222481">
        <w:rPr>
          <w:rFonts w:ascii="Arial" w:hAnsi="Arial" w:cs="Arial"/>
          <w:b/>
          <w:sz w:val="24"/>
          <w:szCs w:val="24"/>
        </w:rPr>
        <w:t>Comunidad internacional:</w:t>
      </w:r>
      <w:r w:rsidRPr="00222481">
        <w:rPr>
          <w:rFonts w:ascii="Arial" w:hAnsi="Arial" w:cs="Arial"/>
          <w:sz w:val="24"/>
          <w:szCs w:val="24"/>
        </w:rPr>
        <w:t xml:space="preserve"> </w:t>
      </w:r>
      <w:r w:rsidR="005F6F93" w:rsidRPr="00222481">
        <w:rPr>
          <w:rFonts w:ascii="Arial" w:hAnsi="Arial" w:cs="Arial"/>
          <w:sz w:val="24"/>
          <w:szCs w:val="24"/>
        </w:rPr>
        <w:t>C</w:t>
      </w:r>
      <w:r w:rsidRPr="00222481">
        <w:rPr>
          <w:rFonts w:ascii="Arial" w:hAnsi="Arial" w:cs="Arial"/>
          <w:sz w:val="24"/>
          <w:szCs w:val="24"/>
        </w:rPr>
        <w:t>onjunto de actores reconocidos en el escenario global</w:t>
      </w:r>
      <w:r w:rsidR="002E266F" w:rsidRPr="00222481">
        <w:rPr>
          <w:rFonts w:ascii="Arial" w:hAnsi="Arial" w:cs="Arial"/>
          <w:sz w:val="24"/>
          <w:szCs w:val="24"/>
        </w:rPr>
        <w:t>,</w:t>
      </w:r>
      <w:r w:rsidRPr="00222481">
        <w:rPr>
          <w:rFonts w:ascii="Arial" w:hAnsi="Arial" w:cs="Arial"/>
          <w:sz w:val="24"/>
          <w:szCs w:val="24"/>
        </w:rPr>
        <w:t> que interactúan en las relaciones internacionales. Se encargan de complementar los esfuerzos del Estado, de acuerdo con su mandato, experiencia y valor agregado, evitando la duplicidad de esfuerzos y recursos, y asegurando la sostenibilidad de los programas en el tiempo.</w:t>
      </w:r>
    </w:p>
    <w:p w14:paraId="707405DC" w14:textId="2FED4839" w:rsidR="3C46F49F" w:rsidRPr="00222481" w:rsidRDefault="3C46F49F" w:rsidP="00222481">
      <w:pPr>
        <w:pBdr>
          <w:top w:val="nil"/>
          <w:left w:val="nil"/>
          <w:bottom w:val="nil"/>
          <w:right w:val="nil"/>
          <w:between w:val="nil"/>
        </w:pBdr>
        <w:spacing w:after="0" w:line="360" w:lineRule="auto"/>
        <w:rPr>
          <w:rFonts w:ascii="Arial" w:hAnsi="Arial" w:cs="Arial"/>
          <w:sz w:val="24"/>
          <w:szCs w:val="24"/>
        </w:rPr>
      </w:pPr>
    </w:p>
    <w:p w14:paraId="2154CCC2" w14:textId="7585B6A8" w:rsidR="00DD0B8E" w:rsidRPr="00222481" w:rsidRDefault="002E266F" w:rsidP="00222481">
      <w:pPr>
        <w:pStyle w:val="Ttulo2"/>
      </w:pPr>
      <w:bookmarkStart w:id="20" w:name="_Toc230879964"/>
      <w:bookmarkStart w:id="21" w:name="_Toc230961210"/>
      <w:r w:rsidRPr="00222481">
        <w:t>9.</w:t>
      </w:r>
      <w:r w:rsidR="001F1C11" w:rsidRPr="00222481">
        <w:t>3</w:t>
      </w:r>
      <w:r w:rsidRPr="00222481">
        <w:t xml:space="preserve">. </w:t>
      </w:r>
      <w:r w:rsidR="00F41791" w:rsidRPr="00222481">
        <w:t>Marco jurídico</w:t>
      </w:r>
      <w:bookmarkEnd w:id="20"/>
      <w:bookmarkEnd w:id="21"/>
    </w:p>
    <w:p w14:paraId="4D3FFDE6" w14:textId="72AFE501" w:rsidR="00DD0B8E" w:rsidRPr="00222481" w:rsidRDefault="00DD0B8E" w:rsidP="00222481">
      <w:pPr>
        <w:spacing w:after="0" w:line="360" w:lineRule="auto"/>
        <w:rPr>
          <w:rFonts w:ascii="Arial" w:hAnsi="Arial" w:cs="Arial"/>
          <w:sz w:val="24"/>
          <w:szCs w:val="24"/>
        </w:rPr>
      </w:pPr>
      <w:r w:rsidRPr="00222481">
        <w:rPr>
          <w:rFonts w:ascii="Arial" w:hAnsi="Arial" w:cs="Arial"/>
          <w:sz w:val="24"/>
          <w:szCs w:val="24"/>
        </w:rPr>
        <w:t>El SNCIC se sustenta en un marco jurídico</w:t>
      </w:r>
      <w:r w:rsidR="005F6F93" w:rsidRPr="00222481">
        <w:rPr>
          <w:rFonts w:ascii="Arial" w:hAnsi="Arial" w:cs="Arial"/>
          <w:sz w:val="24"/>
          <w:szCs w:val="24"/>
        </w:rPr>
        <w:t>,</w:t>
      </w:r>
      <w:r w:rsidRPr="00222481">
        <w:rPr>
          <w:rFonts w:ascii="Arial" w:hAnsi="Arial" w:cs="Arial"/>
          <w:sz w:val="24"/>
          <w:szCs w:val="24"/>
        </w:rPr>
        <w:t xml:space="preserve"> que articula las competencias de las tres</w:t>
      </w:r>
      <w:r w:rsidR="005F6F93" w:rsidRPr="00222481">
        <w:rPr>
          <w:rFonts w:ascii="Arial" w:hAnsi="Arial" w:cs="Arial"/>
          <w:sz w:val="24"/>
          <w:szCs w:val="24"/>
        </w:rPr>
        <w:t xml:space="preserve"> (3)</w:t>
      </w:r>
      <w:r w:rsidRPr="00222481">
        <w:rPr>
          <w:rFonts w:ascii="Arial" w:hAnsi="Arial" w:cs="Arial"/>
          <w:sz w:val="24"/>
          <w:szCs w:val="24"/>
        </w:rPr>
        <w:t xml:space="preserve"> entidades rectoras que son</w:t>
      </w:r>
      <w:r w:rsidR="005F6F93" w:rsidRPr="00222481">
        <w:rPr>
          <w:rFonts w:ascii="Arial" w:hAnsi="Arial" w:cs="Arial"/>
          <w:sz w:val="24"/>
          <w:szCs w:val="24"/>
        </w:rPr>
        <w:t>:</w:t>
      </w:r>
      <w:r w:rsidRPr="00222481">
        <w:rPr>
          <w:rFonts w:ascii="Arial" w:hAnsi="Arial" w:cs="Arial"/>
          <w:sz w:val="24"/>
          <w:szCs w:val="24"/>
        </w:rPr>
        <w:t xml:space="preserve"> el M</w:t>
      </w:r>
      <w:r w:rsidR="001E128A" w:rsidRPr="00222481">
        <w:rPr>
          <w:rFonts w:ascii="Arial" w:hAnsi="Arial" w:cs="Arial"/>
          <w:sz w:val="24"/>
          <w:szCs w:val="24"/>
        </w:rPr>
        <w:t>RE</w:t>
      </w:r>
      <w:r w:rsidRPr="00222481">
        <w:rPr>
          <w:rFonts w:ascii="Arial" w:hAnsi="Arial" w:cs="Arial"/>
          <w:sz w:val="24"/>
          <w:szCs w:val="24"/>
        </w:rPr>
        <w:t>, el D</w:t>
      </w:r>
      <w:r w:rsidR="001E128A" w:rsidRPr="00222481">
        <w:rPr>
          <w:rFonts w:ascii="Arial" w:hAnsi="Arial" w:cs="Arial"/>
          <w:sz w:val="24"/>
          <w:szCs w:val="24"/>
        </w:rPr>
        <w:t>NP</w:t>
      </w:r>
      <w:r w:rsidRPr="00222481">
        <w:rPr>
          <w:rFonts w:ascii="Arial" w:hAnsi="Arial" w:cs="Arial"/>
          <w:sz w:val="24"/>
          <w:szCs w:val="24"/>
        </w:rPr>
        <w:t xml:space="preserve"> y la A</w:t>
      </w:r>
      <w:r w:rsidR="001E128A" w:rsidRPr="00222481">
        <w:rPr>
          <w:rFonts w:ascii="Arial" w:hAnsi="Arial" w:cs="Arial"/>
          <w:sz w:val="24"/>
          <w:szCs w:val="24"/>
        </w:rPr>
        <w:t>PC Colombia</w:t>
      </w:r>
      <w:r w:rsidRPr="00222481">
        <w:rPr>
          <w:rFonts w:ascii="Arial" w:hAnsi="Arial" w:cs="Arial"/>
          <w:sz w:val="24"/>
          <w:szCs w:val="24"/>
        </w:rPr>
        <w:t xml:space="preserve">, y establece los mecanismos de coordinación interinstitucional. </w:t>
      </w:r>
    </w:p>
    <w:p w14:paraId="48F5B18C" w14:textId="77777777" w:rsidR="001E128A" w:rsidRPr="00222481" w:rsidRDefault="001E128A" w:rsidP="00222481">
      <w:pPr>
        <w:spacing w:after="0" w:line="360" w:lineRule="auto"/>
        <w:rPr>
          <w:rFonts w:ascii="Arial" w:hAnsi="Arial" w:cs="Arial"/>
          <w:sz w:val="24"/>
          <w:szCs w:val="24"/>
        </w:rPr>
      </w:pPr>
    </w:p>
    <w:p w14:paraId="46AB5885" w14:textId="77777777" w:rsidR="002E266F" w:rsidRPr="00222481" w:rsidRDefault="002E266F" w:rsidP="00222481">
      <w:pPr>
        <w:pStyle w:val="Prrafodelista"/>
        <w:numPr>
          <w:ilvl w:val="0"/>
          <w:numId w:val="4"/>
        </w:numPr>
        <w:spacing w:after="0" w:line="360" w:lineRule="auto"/>
        <w:rPr>
          <w:rFonts w:ascii="Arial" w:hAnsi="Arial" w:cs="Arial"/>
          <w:sz w:val="24"/>
          <w:szCs w:val="24"/>
        </w:rPr>
      </w:pPr>
      <w:r w:rsidRPr="00222481">
        <w:rPr>
          <w:rFonts w:ascii="Arial" w:hAnsi="Arial" w:cs="Arial"/>
          <w:b/>
          <w:bCs/>
          <w:sz w:val="24"/>
          <w:szCs w:val="24"/>
        </w:rPr>
        <w:t>MRE:</w:t>
      </w:r>
      <w:r w:rsidRPr="00222481">
        <w:rPr>
          <w:rFonts w:ascii="Arial" w:hAnsi="Arial" w:cs="Arial"/>
          <w:sz w:val="24"/>
          <w:szCs w:val="24"/>
        </w:rPr>
        <w:t xml:space="preserve"> Por su parte </w:t>
      </w:r>
      <w:r w:rsidR="00DD0B8E" w:rsidRPr="00222481">
        <w:rPr>
          <w:rFonts w:ascii="Arial" w:hAnsi="Arial" w:cs="Arial"/>
          <w:sz w:val="24"/>
          <w:szCs w:val="24"/>
        </w:rPr>
        <w:t>ejerce su liderazgo en el SNCIC</w:t>
      </w:r>
      <w:r w:rsidR="005F6F93" w:rsidRPr="00222481">
        <w:rPr>
          <w:rFonts w:ascii="Arial" w:hAnsi="Arial" w:cs="Arial"/>
          <w:sz w:val="24"/>
          <w:szCs w:val="24"/>
        </w:rPr>
        <w:t>,</w:t>
      </w:r>
      <w:r w:rsidR="00DD0B8E" w:rsidRPr="00222481">
        <w:rPr>
          <w:rFonts w:ascii="Arial" w:hAnsi="Arial" w:cs="Arial"/>
          <w:sz w:val="24"/>
          <w:szCs w:val="24"/>
        </w:rPr>
        <w:t xml:space="preserve"> en virtud del </w:t>
      </w:r>
      <w:r w:rsidR="005F6F93" w:rsidRPr="00222481">
        <w:rPr>
          <w:rFonts w:ascii="Arial" w:hAnsi="Arial" w:cs="Arial"/>
          <w:sz w:val="24"/>
          <w:szCs w:val="24"/>
        </w:rPr>
        <w:t>a</w:t>
      </w:r>
      <w:r w:rsidR="00DD0B8E" w:rsidRPr="00222481">
        <w:rPr>
          <w:rFonts w:ascii="Arial" w:hAnsi="Arial" w:cs="Arial"/>
          <w:sz w:val="24"/>
          <w:szCs w:val="24"/>
        </w:rPr>
        <w:t>rtículo 223 de la Constitución Política </w:t>
      </w:r>
      <w:r w:rsidR="001E128A" w:rsidRPr="00222481">
        <w:rPr>
          <w:rFonts w:ascii="Arial" w:hAnsi="Arial" w:cs="Arial"/>
          <w:sz w:val="24"/>
          <w:szCs w:val="24"/>
        </w:rPr>
        <w:t xml:space="preserve">de Colombia de 1991 </w:t>
      </w:r>
      <w:r w:rsidR="00DD0B8E" w:rsidRPr="00222481">
        <w:rPr>
          <w:rFonts w:ascii="Arial" w:hAnsi="Arial" w:cs="Arial"/>
          <w:sz w:val="24"/>
          <w:szCs w:val="24"/>
        </w:rPr>
        <w:t>y el Decreto 1067 de 2015, velando por que las acciones de cooperación internacional</w:t>
      </w:r>
      <w:r w:rsidR="005F6F93" w:rsidRPr="00222481">
        <w:rPr>
          <w:rFonts w:ascii="Arial" w:hAnsi="Arial" w:cs="Arial"/>
          <w:sz w:val="24"/>
          <w:szCs w:val="24"/>
        </w:rPr>
        <w:t>,</w:t>
      </w:r>
      <w:r w:rsidR="00DD0B8E" w:rsidRPr="00222481">
        <w:rPr>
          <w:rFonts w:ascii="Arial" w:hAnsi="Arial" w:cs="Arial"/>
          <w:sz w:val="24"/>
          <w:szCs w:val="24"/>
        </w:rPr>
        <w:t xml:space="preserve"> fortalezcan el posicionamiento estratégico de Colombia. </w:t>
      </w:r>
    </w:p>
    <w:p w14:paraId="7776473C" w14:textId="4CAADAE2" w:rsidR="002E266F" w:rsidRPr="00222481" w:rsidRDefault="002E266F" w:rsidP="00222481">
      <w:pPr>
        <w:pStyle w:val="Prrafodelista"/>
        <w:numPr>
          <w:ilvl w:val="0"/>
          <w:numId w:val="4"/>
        </w:numPr>
        <w:spacing w:after="0" w:line="360" w:lineRule="auto"/>
        <w:rPr>
          <w:rFonts w:ascii="Arial" w:hAnsi="Arial" w:cs="Arial"/>
          <w:sz w:val="24"/>
          <w:szCs w:val="24"/>
        </w:rPr>
      </w:pPr>
      <w:r w:rsidRPr="00222481">
        <w:rPr>
          <w:rFonts w:ascii="Arial" w:hAnsi="Arial" w:cs="Arial"/>
          <w:b/>
          <w:bCs/>
          <w:sz w:val="24"/>
          <w:szCs w:val="24"/>
        </w:rPr>
        <w:t>DNP:</w:t>
      </w:r>
      <w:r w:rsidRPr="00222481">
        <w:rPr>
          <w:rFonts w:ascii="Arial" w:hAnsi="Arial" w:cs="Arial"/>
          <w:sz w:val="24"/>
          <w:szCs w:val="24"/>
        </w:rPr>
        <w:t xml:space="preserve"> Su</w:t>
      </w:r>
      <w:r w:rsidR="00DD0B8E" w:rsidRPr="00222481">
        <w:rPr>
          <w:rFonts w:ascii="Arial" w:hAnsi="Arial" w:cs="Arial"/>
          <w:sz w:val="24"/>
          <w:szCs w:val="24"/>
        </w:rPr>
        <w:t xml:space="preserve"> participación</w:t>
      </w:r>
      <w:r w:rsidR="005F6F93" w:rsidRPr="00222481">
        <w:rPr>
          <w:rFonts w:ascii="Arial" w:hAnsi="Arial" w:cs="Arial"/>
          <w:sz w:val="24"/>
          <w:szCs w:val="24"/>
        </w:rPr>
        <w:t>,</w:t>
      </w:r>
      <w:r w:rsidR="00DD0B8E" w:rsidRPr="00222481">
        <w:rPr>
          <w:rFonts w:ascii="Arial" w:hAnsi="Arial" w:cs="Arial"/>
          <w:sz w:val="24"/>
          <w:szCs w:val="24"/>
        </w:rPr>
        <w:t> se fundamenta en la Ley 152 de 1994 (Ley Orgánica del Plan de Desarrollo), que le otorga la facultad de asegurar la alineación de la cooperación internacional con las prioridades del PND. Esta articulación es crucial para mantener la coherencia</w:t>
      </w:r>
      <w:r w:rsidR="005F6F93" w:rsidRPr="00222481">
        <w:rPr>
          <w:rFonts w:ascii="Arial" w:hAnsi="Arial" w:cs="Arial"/>
          <w:sz w:val="24"/>
          <w:szCs w:val="24"/>
        </w:rPr>
        <w:t>,</w:t>
      </w:r>
      <w:r w:rsidR="00DD0B8E" w:rsidRPr="00222481">
        <w:rPr>
          <w:rFonts w:ascii="Arial" w:hAnsi="Arial" w:cs="Arial"/>
          <w:sz w:val="24"/>
          <w:szCs w:val="24"/>
        </w:rPr>
        <w:t xml:space="preserve"> entre los proyectos de cooperación y las políticas públicas nacionales, particularmente en áreas estratégicas</w:t>
      </w:r>
      <w:r w:rsidR="005F6F93" w:rsidRPr="00222481">
        <w:rPr>
          <w:rFonts w:ascii="Arial" w:hAnsi="Arial" w:cs="Arial"/>
          <w:sz w:val="24"/>
          <w:szCs w:val="24"/>
        </w:rPr>
        <w:t>,</w:t>
      </w:r>
      <w:r w:rsidR="00DD0B8E" w:rsidRPr="00222481">
        <w:rPr>
          <w:rFonts w:ascii="Arial" w:hAnsi="Arial" w:cs="Arial"/>
          <w:sz w:val="24"/>
          <w:szCs w:val="24"/>
        </w:rPr>
        <w:t xml:space="preserve"> como el ordenamiento territorial, la seguridad humana y la transformación ambiental</w:t>
      </w:r>
      <w:r w:rsidRPr="00222481">
        <w:rPr>
          <w:rFonts w:ascii="Arial" w:hAnsi="Arial" w:cs="Arial"/>
          <w:sz w:val="24"/>
          <w:szCs w:val="24"/>
        </w:rPr>
        <w:t>.</w:t>
      </w:r>
    </w:p>
    <w:p w14:paraId="5046CFFF" w14:textId="3B1ABB1F" w:rsidR="00DD0B8E" w:rsidRPr="00222481" w:rsidRDefault="002E266F" w:rsidP="00222481">
      <w:pPr>
        <w:pStyle w:val="Prrafodelista"/>
        <w:numPr>
          <w:ilvl w:val="0"/>
          <w:numId w:val="4"/>
        </w:numPr>
        <w:spacing w:after="0" w:line="360" w:lineRule="auto"/>
        <w:rPr>
          <w:rFonts w:ascii="Arial" w:hAnsi="Arial" w:cs="Arial"/>
          <w:sz w:val="24"/>
          <w:szCs w:val="24"/>
        </w:rPr>
      </w:pPr>
      <w:r w:rsidRPr="00222481">
        <w:rPr>
          <w:rFonts w:ascii="Arial" w:hAnsi="Arial" w:cs="Arial"/>
          <w:b/>
          <w:bCs/>
          <w:sz w:val="24"/>
          <w:szCs w:val="24"/>
        </w:rPr>
        <w:t>APC Colombia</w:t>
      </w:r>
      <w:r w:rsidRPr="00222481">
        <w:rPr>
          <w:rFonts w:ascii="Arial" w:hAnsi="Arial" w:cs="Arial"/>
          <w:sz w:val="24"/>
          <w:szCs w:val="24"/>
        </w:rPr>
        <w:t xml:space="preserve">: </w:t>
      </w:r>
      <w:r w:rsidR="00DD0B8E" w:rsidRPr="00222481">
        <w:rPr>
          <w:rFonts w:ascii="Arial" w:hAnsi="Arial" w:cs="Arial"/>
          <w:sz w:val="24"/>
          <w:szCs w:val="24"/>
        </w:rPr>
        <w:t>En este esquema institucional</w:t>
      </w:r>
      <w:r w:rsidRPr="00222481">
        <w:rPr>
          <w:rFonts w:ascii="Arial" w:hAnsi="Arial" w:cs="Arial"/>
          <w:sz w:val="24"/>
          <w:szCs w:val="24"/>
        </w:rPr>
        <w:t xml:space="preserve">, es </w:t>
      </w:r>
      <w:r w:rsidR="00DD0B8E" w:rsidRPr="00222481">
        <w:rPr>
          <w:rFonts w:ascii="Arial" w:hAnsi="Arial" w:cs="Arial"/>
          <w:sz w:val="24"/>
          <w:szCs w:val="24"/>
        </w:rPr>
        <w:t>creada mediante el Decreto 4152 de 2011, cumple un rol fundamental, como entidad especializada, en la coordinación técnica de la cooperación internacional no reembolsable. El Decreto 603 de 2022</w:t>
      </w:r>
      <w:r w:rsidR="005F6F93" w:rsidRPr="00222481">
        <w:rPr>
          <w:rFonts w:ascii="Arial" w:hAnsi="Arial" w:cs="Arial"/>
          <w:sz w:val="24"/>
          <w:szCs w:val="24"/>
        </w:rPr>
        <w:t>,</w:t>
      </w:r>
      <w:r w:rsidR="00DD0B8E" w:rsidRPr="00222481">
        <w:rPr>
          <w:rFonts w:ascii="Arial" w:hAnsi="Arial" w:cs="Arial"/>
          <w:sz w:val="24"/>
          <w:szCs w:val="24"/>
        </w:rPr>
        <w:t xml:space="preserve"> refuerza sus competencias al designarla</w:t>
      </w:r>
      <w:r w:rsidR="005F6F93" w:rsidRPr="00222481">
        <w:rPr>
          <w:rFonts w:ascii="Arial" w:hAnsi="Arial" w:cs="Arial"/>
          <w:sz w:val="24"/>
          <w:szCs w:val="24"/>
        </w:rPr>
        <w:t xml:space="preserve">, </w:t>
      </w:r>
      <w:r w:rsidR="00DD0B8E" w:rsidRPr="00222481">
        <w:rPr>
          <w:rFonts w:ascii="Arial" w:hAnsi="Arial" w:cs="Arial"/>
          <w:sz w:val="24"/>
          <w:szCs w:val="24"/>
        </w:rPr>
        <w:t>como Secretaría Técnica del Comité Programático, asignándole responsabilidades clave en la priorización y seguimiento de proyectos, lo que le permite articular eficientemente las acciones con los lineamientos de la ENCI.</w:t>
      </w:r>
    </w:p>
    <w:p w14:paraId="0D1A9754" w14:textId="77777777" w:rsidR="001E128A" w:rsidRPr="00222481" w:rsidRDefault="001E128A" w:rsidP="00222481">
      <w:pPr>
        <w:spacing w:after="0" w:line="360" w:lineRule="auto"/>
        <w:rPr>
          <w:rFonts w:ascii="Arial" w:hAnsi="Arial" w:cs="Arial"/>
          <w:sz w:val="24"/>
          <w:szCs w:val="24"/>
        </w:rPr>
      </w:pPr>
    </w:p>
    <w:p w14:paraId="47A652B0" w14:textId="0B89603E" w:rsidR="00DD0B8E" w:rsidRPr="00222481" w:rsidRDefault="00DD0B8E" w:rsidP="00222481">
      <w:pPr>
        <w:spacing w:after="0" w:line="360" w:lineRule="auto"/>
        <w:rPr>
          <w:rFonts w:ascii="Arial" w:hAnsi="Arial" w:cs="Arial"/>
          <w:sz w:val="24"/>
          <w:szCs w:val="24"/>
        </w:rPr>
      </w:pPr>
      <w:r w:rsidRPr="00222481">
        <w:rPr>
          <w:rFonts w:ascii="Arial" w:hAnsi="Arial" w:cs="Arial"/>
          <w:sz w:val="24"/>
          <w:szCs w:val="24"/>
        </w:rPr>
        <w:t>Como resultado de esta articulación y la evidente necesidad de contar con un instrumento</w:t>
      </w:r>
      <w:r w:rsidR="005F762C" w:rsidRPr="00222481">
        <w:rPr>
          <w:rFonts w:ascii="Arial" w:hAnsi="Arial" w:cs="Arial"/>
          <w:sz w:val="24"/>
          <w:szCs w:val="24"/>
        </w:rPr>
        <w:t>,</w:t>
      </w:r>
      <w:r w:rsidRPr="00222481">
        <w:rPr>
          <w:rFonts w:ascii="Arial" w:hAnsi="Arial" w:cs="Arial"/>
          <w:sz w:val="24"/>
          <w:szCs w:val="24"/>
        </w:rPr>
        <w:t xml:space="preserve"> que dinamice estas relaciones</w:t>
      </w:r>
      <w:r w:rsidR="002E266F" w:rsidRPr="00222481">
        <w:rPr>
          <w:rFonts w:ascii="Arial" w:hAnsi="Arial" w:cs="Arial"/>
          <w:sz w:val="24"/>
          <w:szCs w:val="24"/>
        </w:rPr>
        <w:t>,</w:t>
      </w:r>
      <w:r w:rsidRPr="00222481">
        <w:rPr>
          <w:rFonts w:ascii="Arial" w:hAnsi="Arial" w:cs="Arial"/>
          <w:sz w:val="24"/>
          <w:szCs w:val="24"/>
        </w:rPr>
        <w:t xml:space="preserve"> entre las entidades y los demás actores de la cooperación internacional, se tiene como eje central el Decreto 603 del 25 de abril de 2022, que constituye el instrumento para la gestión de la cooperación internacional en el país y ENCI.</w:t>
      </w:r>
    </w:p>
    <w:p w14:paraId="205C871B" w14:textId="77777777" w:rsidR="001E128A" w:rsidRPr="00222481" w:rsidRDefault="001E128A" w:rsidP="00222481">
      <w:pPr>
        <w:spacing w:after="0" w:line="360" w:lineRule="auto"/>
        <w:rPr>
          <w:rFonts w:ascii="Arial" w:hAnsi="Arial" w:cs="Arial"/>
          <w:sz w:val="24"/>
          <w:szCs w:val="24"/>
        </w:rPr>
      </w:pPr>
    </w:p>
    <w:p w14:paraId="52BEF6BD" w14:textId="303DE50B" w:rsidR="00DD0B8E" w:rsidRPr="00222481" w:rsidRDefault="366DC3A4" w:rsidP="00222481">
      <w:pPr>
        <w:spacing w:after="0" w:line="360" w:lineRule="auto"/>
        <w:rPr>
          <w:rFonts w:ascii="Arial" w:hAnsi="Arial" w:cs="Arial"/>
          <w:sz w:val="24"/>
          <w:szCs w:val="24"/>
        </w:rPr>
      </w:pPr>
      <w:r w:rsidRPr="00222481">
        <w:rPr>
          <w:rFonts w:ascii="Arial" w:hAnsi="Arial" w:cs="Arial"/>
          <w:sz w:val="24"/>
          <w:szCs w:val="24"/>
        </w:rPr>
        <w:t xml:space="preserve">El Decreto 603 de 2022, que formaliza la creación del SNCIC, establece una estructura organizativa basada en tres </w:t>
      </w:r>
      <w:r w:rsidR="6A7B487D" w:rsidRPr="00222481">
        <w:rPr>
          <w:rFonts w:ascii="Arial" w:hAnsi="Arial" w:cs="Arial"/>
          <w:sz w:val="24"/>
          <w:szCs w:val="24"/>
        </w:rPr>
        <w:t xml:space="preserve">(3) </w:t>
      </w:r>
      <w:r w:rsidRPr="00222481">
        <w:rPr>
          <w:rFonts w:ascii="Arial" w:hAnsi="Arial" w:cs="Arial"/>
          <w:sz w:val="24"/>
          <w:szCs w:val="24"/>
        </w:rPr>
        <w:t xml:space="preserve">instancias de coordinación: </w:t>
      </w:r>
      <w:r w:rsidRPr="00222481">
        <w:rPr>
          <w:rFonts w:ascii="Arial" w:hAnsi="Arial" w:cs="Arial"/>
          <w:i/>
          <w:iCs/>
          <w:sz w:val="24"/>
          <w:szCs w:val="24"/>
        </w:rPr>
        <w:t>el Comité Estratégico, el Comité Programático, y el Comité Operativo.</w:t>
      </w:r>
      <w:r w:rsidRPr="00222481">
        <w:rPr>
          <w:rFonts w:ascii="Arial" w:hAnsi="Arial" w:cs="Arial"/>
          <w:sz w:val="24"/>
          <w:szCs w:val="24"/>
        </w:rPr>
        <w:t xml:space="preserve"> Esta estructura responde a la necesidad de fortalecer la gobernanza de la cooperación internacional y garantizar que los recursos contribuyan efectivamente al desarrollo nacional y territorial, en consonancia con las transformaciones del PND. </w:t>
      </w:r>
    </w:p>
    <w:p w14:paraId="5188AB84" w14:textId="77777777" w:rsidR="002E266F" w:rsidRPr="00222481" w:rsidRDefault="002E266F" w:rsidP="00222481">
      <w:pPr>
        <w:spacing w:after="0" w:line="360" w:lineRule="auto"/>
        <w:rPr>
          <w:rFonts w:ascii="Arial" w:hAnsi="Arial" w:cs="Arial"/>
          <w:sz w:val="24"/>
          <w:szCs w:val="24"/>
        </w:rPr>
      </w:pPr>
    </w:p>
    <w:p w14:paraId="509F2810" w14:textId="1909AC4F" w:rsidR="001E128A" w:rsidRPr="00222481" w:rsidRDefault="00DD0B8E" w:rsidP="00222481">
      <w:pPr>
        <w:spacing w:after="0" w:line="360" w:lineRule="auto"/>
        <w:rPr>
          <w:rFonts w:ascii="Arial" w:hAnsi="Arial" w:cs="Arial"/>
          <w:sz w:val="24"/>
          <w:szCs w:val="24"/>
        </w:rPr>
      </w:pPr>
      <w:r w:rsidRPr="00222481">
        <w:rPr>
          <w:rFonts w:ascii="Arial" w:hAnsi="Arial" w:cs="Arial"/>
          <w:sz w:val="24"/>
          <w:szCs w:val="24"/>
        </w:rPr>
        <w:t>De esta manera, el SNCIC se consolida como un mecanismo</w:t>
      </w:r>
      <w:r w:rsidR="00A07497" w:rsidRPr="00222481">
        <w:rPr>
          <w:rFonts w:ascii="Arial" w:hAnsi="Arial" w:cs="Arial"/>
          <w:sz w:val="24"/>
          <w:szCs w:val="24"/>
        </w:rPr>
        <w:t>,</w:t>
      </w:r>
      <w:r w:rsidRPr="00222481">
        <w:rPr>
          <w:rFonts w:ascii="Arial" w:hAnsi="Arial" w:cs="Arial"/>
          <w:sz w:val="24"/>
          <w:szCs w:val="24"/>
        </w:rPr>
        <w:t xml:space="preserve"> que puede responder efectivamente a los desafíos del desarrollo nacional</w:t>
      </w:r>
      <w:r w:rsidR="00A07497" w:rsidRPr="00222481">
        <w:rPr>
          <w:rFonts w:ascii="Arial" w:hAnsi="Arial" w:cs="Arial"/>
          <w:sz w:val="24"/>
          <w:szCs w:val="24"/>
        </w:rPr>
        <w:t>,</w:t>
      </w:r>
      <w:r w:rsidRPr="00222481">
        <w:rPr>
          <w:rFonts w:ascii="Arial" w:hAnsi="Arial" w:cs="Arial"/>
          <w:sz w:val="24"/>
          <w:szCs w:val="24"/>
        </w:rPr>
        <w:t xml:space="preserve"> mediante el aprovechamiento</w:t>
      </w:r>
      <w:r w:rsidR="002E266F" w:rsidRPr="00222481">
        <w:rPr>
          <w:rFonts w:ascii="Arial" w:hAnsi="Arial" w:cs="Arial"/>
          <w:sz w:val="24"/>
          <w:szCs w:val="24"/>
        </w:rPr>
        <w:t xml:space="preserve"> </w:t>
      </w:r>
      <w:r w:rsidRPr="00222481">
        <w:rPr>
          <w:rFonts w:ascii="Arial" w:hAnsi="Arial" w:cs="Arial"/>
          <w:sz w:val="24"/>
          <w:szCs w:val="24"/>
        </w:rPr>
        <w:t>estratégico de las oportunidades que ofrece la cooperación internacional</w:t>
      </w:r>
      <w:r w:rsidR="002E266F" w:rsidRPr="00222481">
        <w:rPr>
          <w:rFonts w:ascii="Arial" w:hAnsi="Arial" w:cs="Arial"/>
          <w:sz w:val="24"/>
          <w:szCs w:val="24"/>
        </w:rPr>
        <w:t>.</w:t>
      </w:r>
    </w:p>
    <w:p w14:paraId="23241204" w14:textId="39D3E996" w:rsidR="002E266F" w:rsidRPr="00222481" w:rsidRDefault="002E266F" w:rsidP="00222481">
      <w:pPr>
        <w:spacing w:after="0" w:line="360" w:lineRule="auto"/>
        <w:rPr>
          <w:rFonts w:ascii="Arial" w:hAnsi="Arial" w:cs="Arial"/>
          <w:sz w:val="24"/>
          <w:szCs w:val="24"/>
        </w:rPr>
      </w:pPr>
    </w:p>
    <w:p w14:paraId="11B4F9EF" w14:textId="25BD4CE2" w:rsidR="002E266F" w:rsidRPr="00222481" w:rsidRDefault="002E266F" w:rsidP="00222481">
      <w:pPr>
        <w:pStyle w:val="Ttulo2"/>
      </w:pPr>
      <w:bookmarkStart w:id="22" w:name="_Toc230961211"/>
      <w:r w:rsidRPr="00222481">
        <w:t>9.</w:t>
      </w:r>
      <w:r w:rsidR="001F1C11" w:rsidRPr="00222481">
        <w:t>4</w:t>
      </w:r>
      <w:r w:rsidRPr="00222481">
        <w:t>. Líneas de acción</w:t>
      </w:r>
      <w:bookmarkEnd w:id="22"/>
    </w:p>
    <w:p w14:paraId="0BD929F7" w14:textId="20198D71" w:rsidR="00DD0B8E" w:rsidRPr="00222481" w:rsidRDefault="006C30D4" w:rsidP="00222481">
      <w:pPr>
        <w:pBdr>
          <w:top w:val="nil"/>
          <w:left w:val="nil"/>
          <w:bottom w:val="nil"/>
          <w:right w:val="nil"/>
          <w:between w:val="nil"/>
        </w:pBdr>
        <w:spacing w:after="0" w:line="360" w:lineRule="auto"/>
        <w:ind w:right="135"/>
        <w:rPr>
          <w:rFonts w:ascii="Arial" w:hAnsi="Arial" w:cs="Arial"/>
          <w:sz w:val="24"/>
          <w:szCs w:val="24"/>
        </w:rPr>
      </w:pPr>
      <w:hyperlink r:id="rId13">
        <w:r w:rsidR="00DD0B8E" w:rsidRPr="00222481">
          <w:rPr>
            <w:rStyle w:val="Hipervnculo"/>
            <w:rFonts w:ascii="Arial" w:hAnsi="Arial" w:cs="Arial"/>
            <w:sz w:val="24"/>
            <w:szCs w:val="24"/>
            <w:u w:val="none"/>
          </w:rPr>
          <w:t>El SNCIC desarrolla sus actividades</w:t>
        </w:r>
        <w:r w:rsidR="00E55306" w:rsidRPr="00222481">
          <w:rPr>
            <w:rStyle w:val="Hipervnculo"/>
            <w:rFonts w:ascii="Arial" w:hAnsi="Arial" w:cs="Arial"/>
            <w:sz w:val="24"/>
            <w:szCs w:val="24"/>
            <w:u w:val="none"/>
          </w:rPr>
          <w:t xml:space="preserve">, </w:t>
        </w:r>
        <w:r w:rsidR="00DD0B8E" w:rsidRPr="00222481">
          <w:rPr>
            <w:rStyle w:val="Hipervnculo"/>
            <w:rFonts w:ascii="Arial" w:hAnsi="Arial" w:cs="Arial"/>
            <w:sz w:val="24"/>
            <w:szCs w:val="24"/>
            <w:u w:val="none"/>
          </w:rPr>
          <w:t xml:space="preserve">a través de cuatro </w:t>
        </w:r>
        <w:r w:rsidR="00E55306" w:rsidRPr="00222481">
          <w:rPr>
            <w:rStyle w:val="Hipervnculo"/>
            <w:rFonts w:ascii="Arial" w:hAnsi="Arial" w:cs="Arial"/>
            <w:sz w:val="24"/>
            <w:szCs w:val="24"/>
            <w:u w:val="none"/>
          </w:rPr>
          <w:t xml:space="preserve">(4) </w:t>
        </w:r>
        <w:r w:rsidR="00DD0B8E" w:rsidRPr="00222481">
          <w:rPr>
            <w:rStyle w:val="Hipervnculo"/>
            <w:rFonts w:ascii="Arial" w:hAnsi="Arial" w:cs="Arial"/>
            <w:sz w:val="24"/>
            <w:szCs w:val="24"/>
            <w:u w:val="none"/>
          </w:rPr>
          <w:t>líneas de acción</w:t>
        </w:r>
        <w:r w:rsidR="00E55306" w:rsidRPr="00222481">
          <w:rPr>
            <w:rStyle w:val="Hipervnculo"/>
            <w:rFonts w:ascii="Arial" w:hAnsi="Arial" w:cs="Arial"/>
            <w:sz w:val="24"/>
            <w:szCs w:val="24"/>
            <w:u w:val="none"/>
          </w:rPr>
          <w:t>,</w:t>
        </w:r>
        <w:r w:rsidR="00DD0B8E" w:rsidRPr="00222481">
          <w:rPr>
            <w:rStyle w:val="Hipervnculo"/>
            <w:rFonts w:ascii="Arial" w:hAnsi="Arial" w:cs="Arial"/>
            <w:sz w:val="24"/>
            <w:szCs w:val="24"/>
            <w:u w:val="none"/>
          </w:rPr>
          <w:t xml:space="preserve"> definidas en el Decreto 603 de 2022. Estas líneas buscan fortalecer la coordinación y eficacia de la cooperación internacional en el país.</w:t>
        </w:r>
      </w:hyperlink>
      <w:r w:rsidR="00DD0B8E" w:rsidRPr="00222481">
        <w:rPr>
          <w:rFonts w:ascii="Arial" w:hAnsi="Arial" w:cs="Arial"/>
          <w:sz w:val="24"/>
          <w:szCs w:val="24"/>
        </w:rPr>
        <w:t xml:space="preserve"> </w:t>
      </w:r>
    </w:p>
    <w:p w14:paraId="15000DAE" w14:textId="77777777" w:rsidR="001E128A" w:rsidRPr="00222481" w:rsidRDefault="001E128A" w:rsidP="00222481">
      <w:pPr>
        <w:pBdr>
          <w:top w:val="nil"/>
          <w:left w:val="nil"/>
          <w:bottom w:val="nil"/>
          <w:right w:val="nil"/>
          <w:between w:val="nil"/>
        </w:pBdr>
        <w:spacing w:after="0" w:line="360" w:lineRule="auto"/>
        <w:ind w:right="135"/>
        <w:rPr>
          <w:rFonts w:ascii="Arial" w:hAnsi="Arial" w:cs="Arial"/>
          <w:sz w:val="24"/>
          <w:szCs w:val="24"/>
        </w:rPr>
      </w:pPr>
    </w:p>
    <w:p w14:paraId="67FEDE15" w14:textId="57BF7F03" w:rsidR="00E55306" w:rsidRPr="00222481" w:rsidRDefault="366DC3A4" w:rsidP="00222481">
      <w:pPr>
        <w:pStyle w:val="Prrafodelista"/>
        <w:numPr>
          <w:ilvl w:val="0"/>
          <w:numId w:val="4"/>
        </w:numPr>
        <w:pBdr>
          <w:top w:val="nil"/>
          <w:left w:val="nil"/>
          <w:bottom w:val="nil"/>
          <w:right w:val="nil"/>
          <w:between w:val="nil"/>
        </w:pBdr>
        <w:spacing w:after="0" w:line="360" w:lineRule="auto"/>
        <w:ind w:right="135"/>
        <w:rPr>
          <w:rFonts w:ascii="Arial" w:hAnsi="Arial" w:cs="Arial"/>
          <w:sz w:val="24"/>
          <w:szCs w:val="24"/>
        </w:rPr>
      </w:pPr>
      <w:r w:rsidRPr="00222481">
        <w:rPr>
          <w:rFonts w:ascii="Arial" w:hAnsi="Arial" w:cs="Arial"/>
          <w:b/>
          <w:bCs/>
          <w:sz w:val="24"/>
          <w:szCs w:val="24"/>
        </w:rPr>
        <w:t>Primer</w:t>
      </w:r>
      <w:r w:rsidR="2649EFC1" w:rsidRPr="00222481">
        <w:rPr>
          <w:rFonts w:ascii="Arial" w:hAnsi="Arial" w:cs="Arial"/>
          <w:b/>
          <w:bCs/>
          <w:sz w:val="24"/>
          <w:szCs w:val="24"/>
        </w:rPr>
        <w:t>a</w:t>
      </w:r>
      <w:r w:rsidR="48E86ABD" w:rsidRPr="00222481">
        <w:rPr>
          <w:rFonts w:ascii="Arial" w:hAnsi="Arial" w:cs="Arial"/>
          <w:b/>
          <w:bCs/>
          <w:sz w:val="24"/>
          <w:szCs w:val="24"/>
        </w:rPr>
        <w:t>:</w:t>
      </w:r>
      <w:r w:rsidRPr="00222481">
        <w:rPr>
          <w:rFonts w:ascii="Arial" w:hAnsi="Arial" w:cs="Arial"/>
          <w:sz w:val="24"/>
          <w:szCs w:val="24"/>
        </w:rPr>
        <w:t xml:space="preserve"> </w:t>
      </w:r>
      <w:r w:rsidR="668D1567" w:rsidRPr="00222481">
        <w:rPr>
          <w:rFonts w:ascii="Arial" w:hAnsi="Arial" w:cs="Arial"/>
          <w:sz w:val="24"/>
          <w:szCs w:val="24"/>
        </w:rPr>
        <w:t>L</w:t>
      </w:r>
      <w:r w:rsidRPr="00222481">
        <w:rPr>
          <w:rFonts w:ascii="Arial" w:hAnsi="Arial" w:cs="Arial"/>
          <w:sz w:val="24"/>
          <w:szCs w:val="24"/>
        </w:rPr>
        <w:t>os espacios de articulación con socios bilaterales y multilaterales</w:t>
      </w:r>
      <w:r w:rsidR="668D1567" w:rsidRPr="00222481">
        <w:rPr>
          <w:rFonts w:ascii="Arial" w:hAnsi="Arial" w:cs="Arial"/>
          <w:sz w:val="24"/>
          <w:szCs w:val="24"/>
        </w:rPr>
        <w:t>,</w:t>
      </w:r>
      <w:r w:rsidRPr="00222481">
        <w:rPr>
          <w:rFonts w:ascii="Arial" w:hAnsi="Arial" w:cs="Arial"/>
          <w:sz w:val="24"/>
          <w:szCs w:val="24"/>
        </w:rPr>
        <w:t xml:space="preserve"> facilitan la planeación, el seguimiento y la evaluación de iniciativas conjuntas, promoviendo el intercambio de información y la identificación de oportunidades de cooperación. </w:t>
      </w:r>
    </w:p>
    <w:p w14:paraId="7B69E931" w14:textId="68787C24" w:rsidR="001E128A" w:rsidRPr="00222481" w:rsidRDefault="4828268A" w:rsidP="00222481">
      <w:pPr>
        <w:pStyle w:val="Prrafodelista"/>
        <w:numPr>
          <w:ilvl w:val="0"/>
          <w:numId w:val="4"/>
        </w:numPr>
        <w:pBdr>
          <w:top w:val="nil"/>
          <w:left w:val="nil"/>
          <w:bottom w:val="nil"/>
          <w:right w:val="nil"/>
          <w:between w:val="nil"/>
        </w:pBdr>
        <w:spacing w:after="0" w:line="360" w:lineRule="auto"/>
        <w:ind w:right="135"/>
        <w:rPr>
          <w:rFonts w:ascii="Arial" w:hAnsi="Arial" w:cs="Arial"/>
          <w:sz w:val="24"/>
          <w:szCs w:val="24"/>
        </w:rPr>
      </w:pPr>
      <w:r w:rsidRPr="00222481">
        <w:rPr>
          <w:rFonts w:ascii="Arial" w:hAnsi="Arial" w:cs="Arial"/>
          <w:b/>
          <w:bCs/>
          <w:sz w:val="24"/>
          <w:szCs w:val="24"/>
        </w:rPr>
        <w:t>Segund</w:t>
      </w:r>
      <w:r w:rsidR="2649EFC1" w:rsidRPr="00222481">
        <w:rPr>
          <w:rFonts w:ascii="Arial" w:hAnsi="Arial" w:cs="Arial"/>
          <w:b/>
          <w:bCs/>
          <w:sz w:val="24"/>
          <w:szCs w:val="24"/>
        </w:rPr>
        <w:t>a</w:t>
      </w:r>
      <w:r w:rsidR="48E86ABD" w:rsidRPr="00222481">
        <w:rPr>
          <w:rFonts w:ascii="Arial" w:hAnsi="Arial" w:cs="Arial"/>
          <w:b/>
          <w:bCs/>
          <w:sz w:val="24"/>
          <w:szCs w:val="24"/>
        </w:rPr>
        <w:t>:</w:t>
      </w:r>
      <w:r w:rsidRPr="00222481">
        <w:rPr>
          <w:rFonts w:ascii="Arial" w:hAnsi="Arial" w:cs="Arial"/>
          <w:sz w:val="24"/>
          <w:szCs w:val="24"/>
        </w:rPr>
        <w:t xml:space="preserve"> </w:t>
      </w:r>
      <w:r w:rsidR="668D1567" w:rsidRPr="00222481">
        <w:rPr>
          <w:rFonts w:ascii="Arial" w:hAnsi="Arial" w:cs="Arial"/>
          <w:sz w:val="24"/>
          <w:szCs w:val="24"/>
        </w:rPr>
        <w:t>L</w:t>
      </w:r>
      <w:r w:rsidRPr="00222481">
        <w:rPr>
          <w:rFonts w:ascii="Arial" w:hAnsi="Arial" w:cs="Arial"/>
          <w:sz w:val="24"/>
          <w:szCs w:val="24"/>
        </w:rPr>
        <w:t xml:space="preserve">os espacios de articulación </w:t>
      </w:r>
      <w:hyperlink r:id="rId14">
        <w:proofErr w:type="spellStart"/>
        <w:r w:rsidRPr="00222481">
          <w:rPr>
            <w:rStyle w:val="Hipervnculo"/>
            <w:rFonts w:ascii="Arial" w:hAnsi="Arial" w:cs="Arial"/>
            <w:sz w:val="24"/>
            <w:szCs w:val="24"/>
          </w:rPr>
          <w:t>multiactor</w:t>
        </w:r>
        <w:proofErr w:type="spellEnd"/>
      </w:hyperlink>
      <w:r w:rsidR="668D1567" w:rsidRPr="00222481">
        <w:rPr>
          <w:rStyle w:val="Hipervnculo"/>
          <w:rFonts w:ascii="Arial" w:hAnsi="Arial" w:cs="Arial"/>
          <w:sz w:val="24"/>
          <w:szCs w:val="24"/>
        </w:rPr>
        <w:t>,</w:t>
      </w:r>
      <w:r w:rsidRPr="00222481">
        <w:rPr>
          <w:rFonts w:ascii="Arial" w:hAnsi="Arial" w:cs="Arial"/>
          <w:sz w:val="24"/>
          <w:szCs w:val="24"/>
        </w:rPr>
        <w:t xml:space="preserve"> que fomentan la participación de diversos sectores en proyectos estratégicos, promoviendo mecanismos de financiamiento innovadores y fortaleciendo redes de cooperación. </w:t>
      </w:r>
    </w:p>
    <w:p w14:paraId="2923F450" w14:textId="2880E80A" w:rsidR="001E128A" w:rsidRPr="00222481" w:rsidRDefault="4828268A" w:rsidP="00222481">
      <w:pPr>
        <w:pStyle w:val="Prrafodelista"/>
        <w:numPr>
          <w:ilvl w:val="0"/>
          <w:numId w:val="4"/>
        </w:numPr>
        <w:pBdr>
          <w:top w:val="nil"/>
          <w:left w:val="nil"/>
          <w:bottom w:val="nil"/>
          <w:right w:val="nil"/>
          <w:between w:val="nil"/>
        </w:pBdr>
        <w:spacing w:after="0" w:line="360" w:lineRule="auto"/>
        <w:rPr>
          <w:rFonts w:ascii="Arial" w:hAnsi="Arial" w:cs="Arial"/>
          <w:sz w:val="24"/>
          <w:szCs w:val="24"/>
        </w:rPr>
      </w:pPr>
      <w:r w:rsidRPr="00222481">
        <w:rPr>
          <w:rFonts w:ascii="Arial" w:hAnsi="Arial" w:cs="Arial"/>
          <w:b/>
          <w:bCs/>
          <w:sz w:val="24"/>
          <w:szCs w:val="24"/>
        </w:rPr>
        <w:t>Tercer</w:t>
      </w:r>
      <w:r w:rsidR="2649EFC1" w:rsidRPr="00222481">
        <w:rPr>
          <w:rFonts w:ascii="Arial" w:hAnsi="Arial" w:cs="Arial"/>
          <w:b/>
          <w:bCs/>
          <w:sz w:val="24"/>
          <w:szCs w:val="24"/>
        </w:rPr>
        <w:t>a</w:t>
      </w:r>
      <w:r w:rsidR="48E86ABD" w:rsidRPr="00222481">
        <w:rPr>
          <w:rFonts w:ascii="Arial" w:hAnsi="Arial" w:cs="Arial"/>
          <w:b/>
          <w:bCs/>
          <w:sz w:val="24"/>
          <w:szCs w:val="24"/>
        </w:rPr>
        <w:t>:</w:t>
      </w:r>
      <w:r w:rsidRPr="00222481">
        <w:rPr>
          <w:rFonts w:ascii="Arial" w:hAnsi="Arial" w:cs="Arial"/>
          <w:sz w:val="24"/>
          <w:szCs w:val="24"/>
        </w:rPr>
        <w:t xml:space="preserve"> </w:t>
      </w:r>
      <w:r w:rsidR="668D1567" w:rsidRPr="00222481">
        <w:rPr>
          <w:rFonts w:ascii="Arial" w:hAnsi="Arial" w:cs="Arial"/>
          <w:sz w:val="24"/>
          <w:szCs w:val="24"/>
        </w:rPr>
        <w:t>L</w:t>
      </w:r>
      <w:r w:rsidRPr="00222481">
        <w:rPr>
          <w:rFonts w:ascii="Arial" w:hAnsi="Arial" w:cs="Arial"/>
          <w:sz w:val="24"/>
          <w:szCs w:val="24"/>
        </w:rPr>
        <w:t>a gestión del conocimiento y la información busca optimizar el acceso y la difusión de datos clave sobre la cooperación, mejorando la toma de decisiones y la transparencia del sistema. </w:t>
      </w:r>
    </w:p>
    <w:p w14:paraId="2112C2F4" w14:textId="77777777" w:rsidR="00E149E1" w:rsidRPr="00222481" w:rsidRDefault="4828268A" w:rsidP="00222481">
      <w:pPr>
        <w:pStyle w:val="Prrafodelista"/>
        <w:numPr>
          <w:ilvl w:val="0"/>
          <w:numId w:val="4"/>
        </w:numPr>
        <w:pBdr>
          <w:top w:val="nil"/>
          <w:left w:val="nil"/>
          <w:bottom w:val="nil"/>
          <w:right w:val="nil"/>
          <w:between w:val="nil"/>
        </w:pBdr>
        <w:spacing w:after="0" w:line="360" w:lineRule="auto"/>
        <w:rPr>
          <w:rFonts w:ascii="Arial" w:hAnsi="Arial" w:cs="Arial"/>
          <w:sz w:val="24"/>
          <w:szCs w:val="24"/>
        </w:rPr>
      </w:pPr>
      <w:r w:rsidRPr="00222481">
        <w:rPr>
          <w:rFonts w:ascii="Arial" w:hAnsi="Arial" w:cs="Arial"/>
          <w:b/>
          <w:bCs/>
          <w:sz w:val="24"/>
          <w:szCs w:val="24"/>
        </w:rPr>
        <w:t>Cuart</w:t>
      </w:r>
      <w:r w:rsidR="2649EFC1" w:rsidRPr="00222481">
        <w:rPr>
          <w:rFonts w:ascii="Arial" w:hAnsi="Arial" w:cs="Arial"/>
          <w:b/>
          <w:bCs/>
          <w:sz w:val="24"/>
          <w:szCs w:val="24"/>
        </w:rPr>
        <w:t>a</w:t>
      </w:r>
      <w:r w:rsidR="48E86ABD" w:rsidRPr="00222481">
        <w:rPr>
          <w:rFonts w:ascii="Arial" w:hAnsi="Arial" w:cs="Arial"/>
          <w:b/>
          <w:bCs/>
          <w:sz w:val="24"/>
          <w:szCs w:val="24"/>
        </w:rPr>
        <w:t>:</w:t>
      </w:r>
      <w:r w:rsidRPr="00222481">
        <w:rPr>
          <w:rFonts w:ascii="Arial" w:hAnsi="Arial" w:cs="Arial"/>
          <w:sz w:val="24"/>
          <w:szCs w:val="24"/>
        </w:rPr>
        <w:t xml:space="preserve"> </w:t>
      </w:r>
      <w:r w:rsidR="668D1567" w:rsidRPr="00222481">
        <w:rPr>
          <w:rFonts w:ascii="Arial" w:hAnsi="Arial" w:cs="Arial"/>
          <w:sz w:val="24"/>
          <w:szCs w:val="24"/>
        </w:rPr>
        <w:t>E</w:t>
      </w:r>
      <w:r w:rsidRPr="00222481">
        <w:rPr>
          <w:rFonts w:ascii="Arial" w:hAnsi="Arial" w:cs="Arial"/>
          <w:sz w:val="24"/>
          <w:szCs w:val="24"/>
        </w:rPr>
        <w:t>l fortalecimiento de capacidades en gestión de cooperación internacional</w:t>
      </w:r>
      <w:r w:rsidR="668D1567" w:rsidRPr="00222481">
        <w:rPr>
          <w:rFonts w:ascii="Arial" w:hAnsi="Arial" w:cs="Arial"/>
          <w:sz w:val="24"/>
          <w:szCs w:val="24"/>
        </w:rPr>
        <w:t>,</w:t>
      </w:r>
      <w:r w:rsidRPr="00222481">
        <w:rPr>
          <w:rFonts w:ascii="Arial" w:hAnsi="Arial" w:cs="Arial"/>
          <w:sz w:val="24"/>
          <w:szCs w:val="24"/>
        </w:rPr>
        <w:t xml:space="preserve"> impulsa la formación de actores clave</w:t>
      </w:r>
      <w:r w:rsidR="668D1567" w:rsidRPr="00222481">
        <w:rPr>
          <w:rFonts w:ascii="Arial" w:hAnsi="Arial" w:cs="Arial"/>
          <w:sz w:val="24"/>
          <w:szCs w:val="24"/>
        </w:rPr>
        <w:t>,</w:t>
      </w:r>
      <w:r w:rsidRPr="00222481">
        <w:rPr>
          <w:rFonts w:ascii="Arial" w:hAnsi="Arial" w:cs="Arial"/>
          <w:sz w:val="24"/>
          <w:szCs w:val="24"/>
        </w:rPr>
        <w:t xml:space="preserve"> a través de capacitación, herramientas técnicas y metodologías que mejoren su desempeño en la cooperación internacional</w:t>
      </w:r>
      <w:bookmarkStart w:id="23" w:name="_Toc230879966"/>
      <w:r w:rsidR="008F1CB9" w:rsidRPr="00222481">
        <w:rPr>
          <w:rFonts w:ascii="Arial" w:hAnsi="Arial" w:cs="Arial"/>
          <w:sz w:val="24"/>
          <w:szCs w:val="24"/>
        </w:rPr>
        <w:t>.</w:t>
      </w:r>
    </w:p>
    <w:p w14:paraId="27D30E1A" w14:textId="77777777" w:rsidR="00E149E1" w:rsidRPr="00222481" w:rsidRDefault="00E149E1" w:rsidP="00222481">
      <w:pPr>
        <w:pBdr>
          <w:top w:val="nil"/>
          <w:left w:val="nil"/>
          <w:bottom w:val="nil"/>
          <w:right w:val="nil"/>
          <w:between w:val="nil"/>
        </w:pBdr>
        <w:spacing w:after="0" w:line="360" w:lineRule="auto"/>
        <w:rPr>
          <w:rFonts w:ascii="Arial" w:hAnsi="Arial" w:cs="Arial"/>
          <w:sz w:val="24"/>
          <w:szCs w:val="24"/>
        </w:rPr>
      </w:pPr>
    </w:p>
    <w:p w14:paraId="58D717AF" w14:textId="631A1563" w:rsidR="00E149E1" w:rsidRPr="00222481" w:rsidRDefault="00E149E1" w:rsidP="00222481">
      <w:pPr>
        <w:pStyle w:val="Ttulo2"/>
      </w:pPr>
      <w:bookmarkStart w:id="24" w:name="_Toc230961212"/>
      <w:r w:rsidRPr="00222481">
        <w:t>9.</w:t>
      </w:r>
      <w:r w:rsidR="001F1C11" w:rsidRPr="00222481">
        <w:t>5</w:t>
      </w:r>
      <w:r w:rsidRPr="00222481">
        <w:t>. Gobernanza</w:t>
      </w:r>
      <w:bookmarkEnd w:id="24"/>
    </w:p>
    <w:bookmarkEnd w:id="23"/>
    <w:p w14:paraId="3681FA3D" w14:textId="56259BCA" w:rsidR="00C42324" w:rsidRPr="00222481" w:rsidRDefault="001E128A" w:rsidP="00222481">
      <w:pPr>
        <w:pStyle w:val="Sinespaciado"/>
        <w:spacing w:line="360" w:lineRule="auto"/>
        <w:rPr>
          <w:rFonts w:ascii="Arial" w:hAnsi="Arial" w:cs="Arial"/>
          <w:sz w:val="24"/>
          <w:szCs w:val="24"/>
        </w:rPr>
      </w:pPr>
      <w:r w:rsidRPr="00222481">
        <w:rPr>
          <w:rFonts w:ascii="Arial" w:hAnsi="Arial" w:cs="Arial"/>
          <w:sz w:val="24"/>
          <w:szCs w:val="24"/>
        </w:rPr>
        <w:t>El SNCIC se rige bajo una estructura de gobernanza</w:t>
      </w:r>
      <w:r w:rsidR="00F77C88" w:rsidRPr="00222481">
        <w:rPr>
          <w:rFonts w:ascii="Arial" w:hAnsi="Arial" w:cs="Arial"/>
          <w:sz w:val="24"/>
          <w:szCs w:val="24"/>
        </w:rPr>
        <w:t>,</w:t>
      </w:r>
      <w:r w:rsidRPr="00222481">
        <w:rPr>
          <w:rFonts w:ascii="Arial" w:hAnsi="Arial" w:cs="Arial"/>
          <w:sz w:val="24"/>
          <w:szCs w:val="24"/>
        </w:rPr>
        <w:t xml:space="preserve"> que permite la articulación</w:t>
      </w:r>
      <w:r w:rsidR="00F77C88" w:rsidRPr="00222481">
        <w:rPr>
          <w:rFonts w:ascii="Arial" w:hAnsi="Arial" w:cs="Arial"/>
          <w:sz w:val="24"/>
          <w:szCs w:val="24"/>
        </w:rPr>
        <w:t xml:space="preserve"> </w:t>
      </w:r>
      <w:r w:rsidRPr="00222481">
        <w:rPr>
          <w:rFonts w:ascii="Arial" w:hAnsi="Arial" w:cs="Arial"/>
          <w:sz w:val="24"/>
          <w:szCs w:val="24"/>
        </w:rPr>
        <w:t xml:space="preserve">entre los diferentes niveles y actores involucrados en la cooperación internacional. Esta estructura está compuesta por tres </w:t>
      </w:r>
      <w:r w:rsidR="00C42324" w:rsidRPr="00222481">
        <w:rPr>
          <w:rFonts w:ascii="Arial" w:hAnsi="Arial" w:cs="Arial"/>
          <w:sz w:val="24"/>
          <w:szCs w:val="24"/>
        </w:rPr>
        <w:t xml:space="preserve">(3) </w:t>
      </w:r>
      <w:r w:rsidRPr="00222481">
        <w:rPr>
          <w:rFonts w:ascii="Arial" w:hAnsi="Arial" w:cs="Arial"/>
          <w:sz w:val="24"/>
          <w:szCs w:val="24"/>
        </w:rPr>
        <w:t xml:space="preserve">instancias: </w:t>
      </w:r>
    </w:p>
    <w:p w14:paraId="04D015B5" w14:textId="77777777" w:rsidR="00C42324" w:rsidRPr="00222481" w:rsidRDefault="00C42324" w:rsidP="00222481">
      <w:pPr>
        <w:spacing w:after="0" w:line="360" w:lineRule="auto"/>
        <w:rPr>
          <w:rFonts w:ascii="Arial" w:hAnsi="Arial" w:cs="Arial"/>
          <w:sz w:val="24"/>
          <w:szCs w:val="24"/>
        </w:rPr>
      </w:pPr>
    </w:p>
    <w:p w14:paraId="51727127" w14:textId="3CDC5BCC" w:rsidR="001E128A" w:rsidRPr="00222481" w:rsidRDefault="001E128A" w:rsidP="00222481">
      <w:pPr>
        <w:pStyle w:val="Prrafodelista"/>
        <w:widowControl w:val="0"/>
        <w:numPr>
          <w:ilvl w:val="0"/>
          <w:numId w:val="5"/>
        </w:numPr>
        <w:spacing w:after="0" w:line="360" w:lineRule="auto"/>
        <w:rPr>
          <w:rFonts w:ascii="Arial" w:hAnsi="Arial" w:cs="Arial"/>
          <w:sz w:val="24"/>
          <w:szCs w:val="24"/>
        </w:rPr>
      </w:pPr>
      <w:r w:rsidRPr="00222481">
        <w:rPr>
          <w:rFonts w:ascii="Arial" w:hAnsi="Arial" w:cs="Arial"/>
          <w:sz w:val="24"/>
          <w:szCs w:val="24"/>
        </w:rPr>
        <w:t xml:space="preserve">El Comité </w:t>
      </w:r>
      <w:r w:rsidR="00285E3D" w:rsidRPr="00222481">
        <w:rPr>
          <w:rFonts w:ascii="Arial" w:hAnsi="Arial" w:cs="Arial"/>
          <w:sz w:val="24"/>
          <w:szCs w:val="24"/>
        </w:rPr>
        <w:t>e</w:t>
      </w:r>
      <w:r w:rsidRPr="00222481">
        <w:rPr>
          <w:rFonts w:ascii="Arial" w:hAnsi="Arial" w:cs="Arial"/>
          <w:sz w:val="24"/>
          <w:szCs w:val="24"/>
        </w:rPr>
        <w:t>stratégico</w:t>
      </w:r>
      <w:r w:rsidR="00F77C88" w:rsidRPr="00222481">
        <w:rPr>
          <w:rFonts w:ascii="Arial" w:hAnsi="Arial" w:cs="Arial"/>
          <w:sz w:val="24"/>
          <w:szCs w:val="24"/>
        </w:rPr>
        <w:t>.</w:t>
      </w:r>
    </w:p>
    <w:p w14:paraId="2E6BBE69" w14:textId="43E4C716" w:rsidR="001E128A" w:rsidRPr="00222481" w:rsidRDefault="001E128A" w:rsidP="00222481">
      <w:pPr>
        <w:pStyle w:val="Prrafodelista"/>
        <w:widowControl w:val="0"/>
        <w:numPr>
          <w:ilvl w:val="0"/>
          <w:numId w:val="5"/>
        </w:numPr>
        <w:spacing w:after="0" w:line="360" w:lineRule="auto"/>
        <w:rPr>
          <w:rFonts w:ascii="Arial" w:hAnsi="Arial" w:cs="Arial"/>
          <w:sz w:val="24"/>
          <w:szCs w:val="24"/>
        </w:rPr>
      </w:pPr>
      <w:r w:rsidRPr="00222481">
        <w:rPr>
          <w:rFonts w:ascii="Arial" w:hAnsi="Arial" w:cs="Arial"/>
          <w:sz w:val="24"/>
          <w:szCs w:val="24"/>
        </w:rPr>
        <w:t xml:space="preserve">El Comité </w:t>
      </w:r>
      <w:r w:rsidR="00285E3D" w:rsidRPr="00222481">
        <w:rPr>
          <w:rFonts w:ascii="Arial" w:hAnsi="Arial" w:cs="Arial"/>
          <w:sz w:val="24"/>
          <w:szCs w:val="24"/>
        </w:rPr>
        <w:t>p</w:t>
      </w:r>
      <w:r w:rsidRPr="00222481">
        <w:rPr>
          <w:rFonts w:ascii="Arial" w:hAnsi="Arial" w:cs="Arial"/>
          <w:sz w:val="24"/>
          <w:szCs w:val="24"/>
        </w:rPr>
        <w:t>rogramático</w:t>
      </w:r>
      <w:r w:rsidR="00F77C88" w:rsidRPr="00222481">
        <w:rPr>
          <w:rFonts w:ascii="Arial" w:hAnsi="Arial" w:cs="Arial"/>
          <w:sz w:val="24"/>
          <w:szCs w:val="24"/>
        </w:rPr>
        <w:t>.</w:t>
      </w:r>
    </w:p>
    <w:p w14:paraId="7674826E" w14:textId="2B12477B" w:rsidR="001E128A" w:rsidRPr="00222481" w:rsidRDefault="4828268A" w:rsidP="00222481">
      <w:pPr>
        <w:pStyle w:val="Prrafodelista"/>
        <w:widowControl w:val="0"/>
        <w:numPr>
          <w:ilvl w:val="0"/>
          <w:numId w:val="5"/>
        </w:numPr>
        <w:spacing w:after="0" w:line="360" w:lineRule="auto"/>
        <w:rPr>
          <w:rFonts w:ascii="Arial" w:hAnsi="Arial" w:cs="Arial"/>
          <w:sz w:val="24"/>
          <w:szCs w:val="24"/>
        </w:rPr>
      </w:pPr>
      <w:r w:rsidRPr="00222481">
        <w:rPr>
          <w:rFonts w:ascii="Arial" w:hAnsi="Arial" w:cs="Arial"/>
          <w:sz w:val="24"/>
          <w:szCs w:val="24"/>
        </w:rPr>
        <w:t xml:space="preserve">El Comité </w:t>
      </w:r>
      <w:r w:rsidR="21CC169D" w:rsidRPr="00222481">
        <w:rPr>
          <w:rFonts w:ascii="Arial" w:hAnsi="Arial" w:cs="Arial"/>
          <w:sz w:val="24"/>
          <w:szCs w:val="24"/>
        </w:rPr>
        <w:t>o</w:t>
      </w:r>
      <w:r w:rsidRPr="00222481">
        <w:rPr>
          <w:rFonts w:ascii="Arial" w:hAnsi="Arial" w:cs="Arial"/>
          <w:sz w:val="24"/>
          <w:szCs w:val="24"/>
        </w:rPr>
        <w:t xml:space="preserve">perativo. </w:t>
      </w:r>
    </w:p>
    <w:p w14:paraId="7CC7577B" w14:textId="77777777" w:rsidR="00570369" w:rsidRPr="00222481" w:rsidRDefault="00570369" w:rsidP="00222481">
      <w:pPr>
        <w:spacing w:after="0" w:line="360" w:lineRule="auto"/>
        <w:rPr>
          <w:rFonts w:ascii="Arial" w:hAnsi="Arial" w:cs="Arial"/>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Caption w:val="SNCIC - DECRETO 603 DE 2022"/>
        <w:tblDescription w:val="Tabla en word: Donde se relaciona las columnas de comité, conformación y rol del Sistema Nacional de Cooperación Internacional de Colombia (SNCIC). Acorde con lo establecido en el Decreto 603 de 2022. "/>
      </w:tblPr>
      <w:tblGrid>
        <w:gridCol w:w="1696"/>
        <w:gridCol w:w="3969"/>
        <w:gridCol w:w="4253"/>
      </w:tblGrid>
      <w:tr w:rsidR="00095C34" w:rsidRPr="00222481" w14:paraId="51BB4286" w14:textId="77777777" w:rsidTr="0045219E">
        <w:trPr>
          <w:trHeight w:val="300"/>
        </w:trPr>
        <w:tc>
          <w:tcPr>
            <w:tcW w:w="9918" w:type="dxa"/>
            <w:gridSpan w:val="3"/>
          </w:tcPr>
          <w:p w14:paraId="538C8AF2" w14:textId="354D2DBE" w:rsidR="00570369" w:rsidRPr="00222481" w:rsidRDefault="00570369" w:rsidP="00222481">
            <w:pPr>
              <w:spacing w:after="0" w:line="360" w:lineRule="auto"/>
              <w:rPr>
                <w:rFonts w:ascii="Arial" w:hAnsi="Arial" w:cs="Arial"/>
                <w:b/>
                <w:sz w:val="24"/>
                <w:szCs w:val="24"/>
              </w:rPr>
            </w:pPr>
            <w:r w:rsidRPr="00222481">
              <w:rPr>
                <w:rFonts w:ascii="Arial" w:hAnsi="Arial" w:cs="Arial"/>
                <w:b/>
                <w:sz w:val="24"/>
                <w:szCs w:val="24"/>
              </w:rPr>
              <w:t xml:space="preserve">SISTEMA NACIONAL DE COOPERACIÓN INTERNACIONAL DE COLOMBIA </w:t>
            </w:r>
            <w:r w:rsidR="001D3111" w:rsidRPr="00222481">
              <w:rPr>
                <w:rFonts w:ascii="Arial" w:hAnsi="Arial" w:cs="Arial"/>
                <w:b/>
                <w:sz w:val="24"/>
                <w:szCs w:val="24"/>
              </w:rPr>
              <w:t>(</w:t>
            </w:r>
            <w:r w:rsidRPr="00222481">
              <w:rPr>
                <w:rFonts w:ascii="Arial" w:hAnsi="Arial" w:cs="Arial"/>
                <w:b/>
                <w:sz w:val="24"/>
                <w:szCs w:val="24"/>
              </w:rPr>
              <w:t>SNCIC) DECRETO 603 DE 2022</w:t>
            </w:r>
          </w:p>
        </w:tc>
      </w:tr>
      <w:tr w:rsidR="00095C34" w:rsidRPr="00222481" w14:paraId="16B922EB" w14:textId="77777777" w:rsidTr="0045219E">
        <w:trPr>
          <w:trHeight w:val="300"/>
        </w:trPr>
        <w:tc>
          <w:tcPr>
            <w:tcW w:w="1696" w:type="dxa"/>
          </w:tcPr>
          <w:p w14:paraId="17F3FC01" w14:textId="140229AD" w:rsidR="00570369" w:rsidRPr="00222481" w:rsidRDefault="00570369" w:rsidP="00222481">
            <w:pPr>
              <w:spacing w:after="0" w:line="360" w:lineRule="auto"/>
              <w:rPr>
                <w:rFonts w:ascii="Arial" w:hAnsi="Arial" w:cs="Arial"/>
                <w:b/>
                <w:sz w:val="24"/>
                <w:szCs w:val="24"/>
              </w:rPr>
            </w:pPr>
            <w:r w:rsidRPr="00222481">
              <w:rPr>
                <w:rFonts w:ascii="Arial" w:hAnsi="Arial" w:cs="Arial"/>
                <w:b/>
                <w:sz w:val="24"/>
                <w:szCs w:val="24"/>
              </w:rPr>
              <w:t>COMITÉ</w:t>
            </w:r>
          </w:p>
        </w:tc>
        <w:tc>
          <w:tcPr>
            <w:tcW w:w="3969" w:type="dxa"/>
          </w:tcPr>
          <w:p w14:paraId="0617665E" w14:textId="17AAC068" w:rsidR="00570369" w:rsidRPr="00222481" w:rsidRDefault="00570369" w:rsidP="00222481">
            <w:pPr>
              <w:spacing w:after="0" w:line="360" w:lineRule="auto"/>
              <w:rPr>
                <w:rFonts w:ascii="Arial" w:hAnsi="Arial" w:cs="Arial"/>
                <w:b/>
                <w:sz w:val="24"/>
                <w:szCs w:val="24"/>
              </w:rPr>
            </w:pPr>
            <w:r w:rsidRPr="00222481">
              <w:rPr>
                <w:rFonts w:ascii="Arial" w:hAnsi="Arial" w:cs="Arial"/>
                <w:b/>
                <w:sz w:val="24"/>
                <w:szCs w:val="24"/>
              </w:rPr>
              <w:t>CONFORMACIÓN</w:t>
            </w:r>
          </w:p>
        </w:tc>
        <w:tc>
          <w:tcPr>
            <w:tcW w:w="4253" w:type="dxa"/>
          </w:tcPr>
          <w:p w14:paraId="4ABED9DF" w14:textId="07944DB9" w:rsidR="00570369" w:rsidRPr="00222481" w:rsidRDefault="00570369" w:rsidP="00222481">
            <w:pPr>
              <w:spacing w:after="0" w:line="360" w:lineRule="auto"/>
              <w:rPr>
                <w:rFonts w:ascii="Arial" w:hAnsi="Arial" w:cs="Arial"/>
                <w:b/>
                <w:sz w:val="24"/>
                <w:szCs w:val="24"/>
              </w:rPr>
            </w:pPr>
            <w:r w:rsidRPr="00222481">
              <w:rPr>
                <w:rFonts w:ascii="Arial" w:hAnsi="Arial" w:cs="Arial"/>
                <w:b/>
                <w:sz w:val="24"/>
                <w:szCs w:val="24"/>
              </w:rPr>
              <w:t>ROL</w:t>
            </w:r>
          </w:p>
        </w:tc>
      </w:tr>
      <w:tr w:rsidR="00095C34" w:rsidRPr="00222481" w14:paraId="46387ABC" w14:textId="77777777" w:rsidTr="0045219E">
        <w:trPr>
          <w:trHeight w:val="300"/>
        </w:trPr>
        <w:tc>
          <w:tcPr>
            <w:tcW w:w="1696" w:type="dxa"/>
          </w:tcPr>
          <w:p w14:paraId="577D6238" w14:textId="7D3BE6DB" w:rsidR="00570369" w:rsidRPr="00222481" w:rsidRDefault="00570369" w:rsidP="00222481">
            <w:pPr>
              <w:spacing w:after="0" w:line="360" w:lineRule="auto"/>
              <w:rPr>
                <w:rFonts w:ascii="Arial" w:hAnsi="Arial" w:cs="Arial"/>
                <w:bCs/>
                <w:sz w:val="24"/>
                <w:szCs w:val="24"/>
              </w:rPr>
            </w:pPr>
            <w:r w:rsidRPr="00222481">
              <w:rPr>
                <w:rFonts w:ascii="Arial" w:hAnsi="Arial" w:cs="Arial"/>
                <w:bCs/>
                <w:sz w:val="24"/>
                <w:szCs w:val="24"/>
              </w:rPr>
              <w:t xml:space="preserve">Comité </w:t>
            </w:r>
            <w:r w:rsidR="00F77C88" w:rsidRPr="00222481">
              <w:rPr>
                <w:rFonts w:ascii="Arial" w:hAnsi="Arial" w:cs="Arial"/>
                <w:bCs/>
                <w:sz w:val="24"/>
                <w:szCs w:val="24"/>
              </w:rPr>
              <w:t>e</w:t>
            </w:r>
            <w:r w:rsidRPr="00222481">
              <w:rPr>
                <w:rFonts w:ascii="Arial" w:hAnsi="Arial" w:cs="Arial"/>
                <w:bCs/>
                <w:sz w:val="24"/>
                <w:szCs w:val="24"/>
              </w:rPr>
              <w:t>stratégico </w:t>
            </w:r>
          </w:p>
        </w:tc>
        <w:tc>
          <w:tcPr>
            <w:tcW w:w="3969" w:type="dxa"/>
          </w:tcPr>
          <w:p w14:paraId="002DD7D0" w14:textId="151C3F81" w:rsidR="00570369" w:rsidRPr="00222481" w:rsidRDefault="579A4009" w:rsidP="00222481">
            <w:pPr>
              <w:pStyle w:val="Prrafodelista"/>
              <w:numPr>
                <w:ilvl w:val="0"/>
                <w:numId w:val="6"/>
              </w:numPr>
              <w:spacing w:after="0" w:line="360" w:lineRule="auto"/>
              <w:ind w:left="319" w:hanging="283"/>
              <w:rPr>
                <w:rFonts w:ascii="Arial" w:hAnsi="Arial" w:cs="Arial"/>
                <w:sz w:val="24"/>
                <w:szCs w:val="24"/>
              </w:rPr>
            </w:pPr>
            <w:r w:rsidRPr="00222481">
              <w:rPr>
                <w:rFonts w:ascii="Arial" w:hAnsi="Arial" w:cs="Arial"/>
                <w:sz w:val="24"/>
                <w:szCs w:val="24"/>
              </w:rPr>
              <w:t xml:space="preserve">Viceministro(a) de </w:t>
            </w:r>
            <w:r w:rsidR="62C2BC8E" w:rsidRPr="00222481">
              <w:rPr>
                <w:rFonts w:ascii="Arial" w:hAnsi="Arial" w:cs="Arial"/>
                <w:sz w:val="24"/>
                <w:szCs w:val="24"/>
              </w:rPr>
              <w:t>a</w:t>
            </w:r>
            <w:r w:rsidRPr="00222481">
              <w:rPr>
                <w:rFonts w:ascii="Arial" w:hAnsi="Arial" w:cs="Arial"/>
                <w:sz w:val="24"/>
                <w:szCs w:val="24"/>
              </w:rPr>
              <w:t xml:space="preserve">suntos </w:t>
            </w:r>
            <w:r w:rsidR="62C2BC8E" w:rsidRPr="00222481">
              <w:rPr>
                <w:rFonts w:ascii="Arial" w:hAnsi="Arial" w:cs="Arial"/>
                <w:sz w:val="24"/>
                <w:szCs w:val="24"/>
              </w:rPr>
              <w:t>m</w:t>
            </w:r>
            <w:r w:rsidRPr="00222481">
              <w:rPr>
                <w:rFonts w:ascii="Arial" w:hAnsi="Arial" w:cs="Arial"/>
                <w:sz w:val="24"/>
                <w:szCs w:val="24"/>
              </w:rPr>
              <w:t>ultilaterales del MRE</w:t>
            </w:r>
          </w:p>
          <w:p w14:paraId="79BCF564" w14:textId="60840F3B" w:rsidR="00570369" w:rsidRPr="00222481" w:rsidRDefault="579A4009" w:rsidP="00222481">
            <w:pPr>
              <w:pStyle w:val="Prrafodelista"/>
              <w:numPr>
                <w:ilvl w:val="0"/>
                <w:numId w:val="6"/>
              </w:numPr>
              <w:spacing w:after="0" w:line="360" w:lineRule="auto"/>
              <w:ind w:left="319" w:hanging="283"/>
              <w:rPr>
                <w:rFonts w:ascii="Arial" w:hAnsi="Arial" w:cs="Arial"/>
                <w:sz w:val="24"/>
                <w:szCs w:val="24"/>
              </w:rPr>
            </w:pPr>
            <w:r w:rsidRPr="00222481">
              <w:rPr>
                <w:rFonts w:ascii="Arial" w:hAnsi="Arial" w:cs="Arial"/>
                <w:sz w:val="24"/>
                <w:szCs w:val="24"/>
              </w:rPr>
              <w:t xml:space="preserve">Director(a) </w:t>
            </w:r>
            <w:r w:rsidR="0045219E" w:rsidRPr="00222481">
              <w:rPr>
                <w:rFonts w:ascii="Arial" w:hAnsi="Arial" w:cs="Arial"/>
                <w:sz w:val="24"/>
                <w:szCs w:val="24"/>
              </w:rPr>
              <w:t>g</w:t>
            </w:r>
            <w:r w:rsidRPr="00222481">
              <w:rPr>
                <w:rFonts w:ascii="Arial" w:hAnsi="Arial" w:cs="Arial"/>
                <w:sz w:val="24"/>
                <w:szCs w:val="24"/>
              </w:rPr>
              <w:t>eneral del DNP</w:t>
            </w:r>
          </w:p>
          <w:p w14:paraId="611EEB53" w14:textId="2365D311" w:rsidR="00570369" w:rsidRPr="00222481" w:rsidRDefault="579A4009" w:rsidP="00222481">
            <w:pPr>
              <w:pStyle w:val="Prrafodelista"/>
              <w:numPr>
                <w:ilvl w:val="0"/>
                <w:numId w:val="6"/>
              </w:numPr>
              <w:spacing w:after="0" w:line="360" w:lineRule="auto"/>
              <w:ind w:left="319" w:hanging="283"/>
              <w:rPr>
                <w:rFonts w:ascii="Arial" w:hAnsi="Arial" w:cs="Arial"/>
                <w:sz w:val="24"/>
                <w:szCs w:val="24"/>
              </w:rPr>
            </w:pPr>
            <w:r w:rsidRPr="00222481">
              <w:rPr>
                <w:rFonts w:ascii="Arial" w:hAnsi="Arial" w:cs="Arial"/>
                <w:sz w:val="24"/>
                <w:szCs w:val="24"/>
              </w:rPr>
              <w:t xml:space="preserve">Director(a) </w:t>
            </w:r>
            <w:r w:rsidR="0045219E" w:rsidRPr="00222481">
              <w:rPr>
                <w:rFonts w:ascii="Arial" w:hAnsi="Arial" w:cs="Arial"/>
                <w:sz w:val="24"/>
                <w:szCs w:val="24"/>
              </w:rPr>
              <w:t>g</w:t>
            </w:r>
            <w:r w:rsidRPr="00222481">
              <w:rPr>
                <w:rFonts w:ascii="Arial" w:hAnsi="Arial" w:cs="Arial"/>
                <w:sz w:val="24"/>
                <w:szCs w:val="24"/>
              </w:rPr>
              <w:t>eneral de la APC Colombia</w:t>
            </w:r>
          </w:p>
        </w:tc>
        <w:tc>
          <w:tcPr>
            <w:tcW w:w="4253" w:type="dxa"/>
          </w:tcPr>
          <w:p w14:paraId="7A36A9E3" w14:textId="370CAF3E" w:rsidR="00570369" w:rsidRPr="00222481" w:rsidRDefault="579A4009" w:rsidP="00222481">
            <w:pPr>
              <w:pStyle w:val="Prrafodelista"/>
              <w:numPr>
                <w:ilvl w:val="0"/>
                <w:numId w:val="6"/>
              </w:numPr>
              <w:spacing w:after="0" w:line="360" w:lineRule="auto"/>
              <w:ind w:left="281" w:hanging="281"/>
              <w:rPr>
                <w:rFonts w:ascii="Arial" w:hAnsi="Arial" w:cs="Arial"/>
                <w:sz w:val="24"/>
                <w:szCs w:val="24"/>
              </w:rPr>
            </w:pPr>
            <w:r w:rsidRPr="00222481">
              <w:rPr>
                <w:rFonts w:ascii="Arial" w:hAnsi="Arial" w:cs="Arial"/>
                <w:sz w:val="24"/>
                <w:szCs w:val="24"/>
              </w:rPr>
              <w:t>Responsable de definir los lineamientos de política exterior</w:t>
            </w:r>
          </w:p>
          <w:p w14:paraId="1E206865" w14:textId="5CA5E42E" w:rsidR="00570369" w:rsidRPr="00222481" w:rsidRDefault="579A4009" w:rsidP="00222481">
            <w:pPr>
              <w:pStyle w:val="Prrafodelista"/>
              <w:numPr>
                <w:ilvl w:val="0"/>
                <w:numId w:val="6"/>
              </w:numPr>
              <w:spacing w:after="0" w:line="360" w:lineRule="auto"/>
              <w:ind w:left="281" w:hanging="281"/>
              <w:rPr>
                <w:rFonts w:ascii="Arial" w:hAnsi="Arial" w:cs="Arial"/>
                <w:sz w:val="24"/>
                <w:szCs w:val="24"/>
              </w:rPr>
            </w:pPr>
            <w:r w:rsidRPr="00222481">
              <w:rPr>
                <w:rFonts w:ascii="Arial" w:hAnsi="Arial" w:cs="Arial"/>
                <w:sz w:val="24"/>
                <w:szCs w:val="24"/>
              </w:rPr>
              <w:t>Encargado de identificar prioridades de desarrollo</w:t>
            </w:r>
          </w:p>
          <w:p w14:paraId="5C51B924" w14:textId="630AD7EE" w:rsidR="00570369" w:rsidRPr="00222481" w:rsidRDefault="579A4009" w:rsidP="00222481">
            <w:pPr>
              <w:pStyle w:val="Prrafodelista"/>
              <w:numPr>
                <w:ilvl w:val="0"/>
                <w:numId w:val="6"/>
              </w:numPr>
              <w:spacing w:after="0" w:line="360" w:lineRule="auto"/>
              <w:ind w:left="281" w:hanging="281"/>
              <w:rPr>
                <w:rFonts w:ascii="Arial" w:hAnsi="Arial" w:cs="Arial"/>
                <w:sz w:val="24"/>
                <w:szCs w:val="24"/>
              </w:rPr>
            </w:pPr>
            <w:r w:rsidRPr="00222481">
              <w:rPr>
                <w:rFonts w:ascii="Arial" w:hAnsi="Arial" w:cs="Arial"/>
                <w:sz w:val="24"/>
                <w:szCs w:val="24"/>
              </w:rPr>
              <w:t>Aportar los lineamientos técnicos de cooperación internacional</w:t>
            </w:r>
          </w:p>
        </w:tc>
      </w:tr>
      <w:tr w:rsidR="00095C34" w:rsidRPr="00222481" w14:paraId="5AB7AE33" w14:textId="77777777" w:rsidTr="0045219E">
        <w:trPr>
          <w:trHeight w:val="300"/>
        </w:trPr>
        <w:tc>
          <w:tcPr>
            <w:tcW w:w="1696" w:type="dxa"/>
          </w:tcPr>
          <w:p w14:paraId="7FC96445" w14:textId="43825F2D" w:rsidR="00570369" w:rsidRPr="00222481" w:rsidRDefault="00570369" w:rsidP="00222481">
            <w:pPr>
              <w:spacing w:after="0" w:line="360" w:lineRule="auto"/>
              <w:rPr>
                <w:rFonts w:ascii="Arial" w:hAnsi="Arial" w:cs="Arial"/>
                <w:bCs/>
                <w:sz w:val="24"/>
                <w:szCs w:val="24"/>
              </w:rPr>
            </w:pPr>
            <w:r w:rsidRPr="00222481">
              <w:rPr>
                <w:rFonts w:ascii="Arial" w:hAnsi="Arial" w:cs="Arial"/>
                <w:bCs/>
                <w:sz w:val="24"/>
                <w:szCs w:val="24"/>
              </w:rPr>
              <w:t xml:space="preserve">Comité </w:t>
            </w:r>
            <w:r w:rsidR="00F77C88" w:rsidRPr="00222481">
              <w:rPr>
                <w:rFonts w:ascii="Arial" w:hAnsi="Arial" w:cs="Arial"/>
                <w:bCs/>
                <w:sz w:val="24"/>
                <w:szCs w:val="24"/>
              </w:rPr>
              <w:t>p</w:t>
            </w:r>
            <w:r w:rsidRPr="00222481">
              <w:rPr>
                <w:rFonts w:ascii="Arial" w:hAnsi="Arial" w:cs="Arial"/>
                <w:bCs/>
                <w:sz w:val="24"/>
                <w:szCs w:val="24"/>
              </w:rPr>
              <w:t>rogramático </w:t>
            </w:r>
          </w:p>
        </w:tc>
        <w:tc>
          <w:tcPr>
            <w:tcW w:w="3969" w:type="dxa"/>
          </w:tcPr>
          <w:p w14:paraId="6C18B36F" w14:textId="08044112" w:rsidR="00570369" w:rsidRPr="00222481" w:rsidRDefault="579A4009" w:rsidP="00222481">
            <w:pPr>
              <w:pStyle w:val="Prrafodelista"/>
              <w:numPr>
                <w:ilvl w:val="0"/>
                <w:numId w:val="7"/>
              </w:numPr>
              <w:spacing w:after="0" w:line="360" w:lineRule="auto"/>
              <w:ind w:left="319" w:hanging="283"/>
              <w:rPr>
                <w:rFonts w:ascii="Arial" w:hAnsi="Arial" w:cs="Arial"/>
                <w:sz w:val="24"/>
                <w:szCs w:val="24"/>
              </w:rPr>
            </w:pPr>
            <w:r w:rsidRPr="00222481">
              <w:rPr>
                <w:rFonts w:ascii="Arial" w:hAnsi="Arial" w:cs="Arial"/>
                <w:sz w:val="24"/>
                <w:szCs w:val="24"/>
              </w:rPr>
              <w:t xml:space="preserve">Director(a) de </w:t>
            </w:r>
            <w:r w:rsidR="0045219E" w:rsidRPr="00222481">
              <w:rPr>
                <w:rFonts w:ascii="Arial" w:hAnsi="Arial" w:cs="Arial"/>
                <w:sz w:val="24"/>
                <w:szCs w:val="24"/>
              </w:rPr>
              <w:t>c</w:t>
            </w:r>
            <w:r w:rsidRPr="00222481">
              <w:rPr>
                <w:rFonts w:ascii="Arial" w:hAnsi="Arial" w:cs="Arial"/>
                <w:sz w:val="24"/>
                <w:szCs w:val="24"/>
              </w:rPr>
              <w:t xml:space="preserve">ooperación </w:t>
            </w:r>
            <w:r w:rsidR="0045219E" w:rsidRPr="00222481">
              <w:rPr>
                <w:rFonts w:ascii="Arial" w:hAnsi="Arial" w:cs="Arial"/>
                <w:sz w:val="24"/>
                <w:szCs w:val="24"/>
              </w:rPr>
              <w:t>i</w:t>
            </w:r>
            <w:r w:rsidRPr="00222481">
              <w:rPr>
                <w:rFonts w:ascii="Arial" w:hAnsi="Arial" w:cs="Arial"/>
                <w:sz w:val="24"/>
                <w:szCs w:val="24"/>
              </w:rPr>
              <w:t xml:space="preserve">nternacional del MRE. </w:t>
            </w:r>
          </w:p>
          <w:p w14:paraId="0AA899A5" w14:textId="30A6D240" w:rsidR="00570369" w:rsidRPr="00222481" w:rsidRDefault="579A4009" w:rsidP="00222481">
            <w:pPr>
              <w:pStyle w:val="Prrafodelista"/>
              <w:numPr>
                <w:ilvl w:val="0"/>
                <w:numId w:val="7"/>
              </w:numPr>
              <w:spacing w:after="0" w:line="360" w:lineRule="auto"/>
              <w:ind w:left="319" w:hanging="283"/>
              <w:rPr>
                <w:rFonts w:ascii="Arial" w:hAnsi="Arial" w:cs="Arial"/>
                <w:sz w:val="24"/>
                <w:szCs w:val="24"/>
              </w:rPr>
            </w:pPr>
            <w:r w:rsidRPr="00222481">
              <w:rPr>
                <w:rFonts w:ascii="Arial" w:hAnsi="Arial" w:cs="Arial"/>
                <w:sz w:val="24"/>
                <w:szCs w:val="24"/>
              </w:rPr>
              <w:t xml:space="preserve">Subdirector(a) de </w:t>
            </w:r>
            <w:r w:rsidR="62C2BC8E" w:rsidRPr="00222481">
              <w:rPr>
                <w:rFonts w:ascii="Arial" w:hAnsi="Arial" w:cs="Arial"/>
                <w:sz w:val="24"/>
                <w:szCs w:val="24"/>
              </w:rPr>
              <w:t>c</w:t>
            </w:r>
            <w:r w:rsidRPr="00222481">
              <w:rPr>
                <w:rFonts w:ascii="Arial" w:hAnsi="Arial" w:cs="Arial"/>
                <w:sz w:val="24"/>
                <w:szCs w:val="24"/>
              </w:rPr>
              <w:t xml:space="preserve">rédito y </w:t>
            </w:r>
            <w:r w:rsidR="62C2BC8E" w:rsidRPr="00222481">
              <w:rPr>
                <w:rFonts w:ascii="Arial" w:hAnsi="Arial" w:cs="Arial"/>
                <w:sz w:val="24"/>
                <w:szCs w:val="24"/>
              </w:rPr>
              <w:t>c</w:t>
            </w:r>
            <w:r w:rsidRPr="00222481">
              <w:rPr>
                <w:rFonts w:ascii="Arial" w:hAnsi="Arial" w:cs="Arial"/>
                <w:sz w:val="24"/>
                <w:szCs w:val="24"/>
              </w:rPr>
              <w:t xml:space="preserve">ooperación </w:t>
            </w:r>
            <w:r w:rsidR="62C2BC8E" w:rsidRPr="00222481">
              <w:rPr>
                <w:rFonts w:ascii="Arial" w:hAnsi="Arial" w:cs="Arial"/>
                <w:sz w:val="24"/>
                <w:szCs w:val="24"/>
              </w:rPr>
              <w:t>i</w:t>
            </w:r>
            <w:r w:rsidRPr="00222481">
              <w:rPr>
                <w:rFonts w:ascii="Arial" w:hAnsi="Arial" w:cs="Arial"/>
                <w:sz w:val="24"/>
                <w:szCs w:val="24"/>
              </w:rPr>
              <w:t>nternacional del DNP </w:t>
            </w:r>
          </w:p>
          <w:p w14:paraId="44305F00" w14:textId="4B4AFD03" w:rsidR="001D3111" w:rsidRPr="00222481" w:rsidRDefault="579A4009" w:rsidP="00222481">
            <w:pPr>
              <w:pStyle w:val="Prrafodelista"/>
              <w:numPr>
                <w:ilvl w:val="0"/>
                <w:numId w:val="7"/>
              </w:numPr>
              <w:spacing w:after="0" w:line="360" w:lineRule="auto"/>
              <w:ind w:left="319" w:hanging="283"/>
              <w:rPr>
                <w:rFonts w:ascii="Arial" w:hAnsi="Arial" w:cs="Arial"/>
                <w:sz w:val="24"/>
                <w:szCs w:val="24"/>
              </w:rPr>
            </w:pPr>
            <w:r w:rsidRPr="00222481">
              <w:rPr>
                <w:rFonts w:ascii="Arial" w:hAnsi="Arial" w:cs="Arial"/>
                <w:sz w:val="24"/>
                <w:szCs w:val="24"/>
              </w:rPr>
              <w:t xml:space="preserve">Director(a) de </w:t>
            </w:r>
            <w:r w:rsidR="62C2BC8E" w:rsidRPr="00222481">
              <w:rPr>
                <w:rFonts w:ascii="Arial" w:hAnsi="Arial" w:cs="Arial"/>
                <w:sz w:val="24"/>
                <w:szCs w:val="24"/>
              </w:rPr>
              <w:t>c</w:t>
            </w:r>
            <w:r w:rsidRPr="00222481">
              <w:rPr>
                <w:rFonts w:ascii="Arial" w:hAnsi="Arial" w:cs="Arial"/>
                <w:sz w:val="24"/>
                <w:szCs w:val="24"/>
              </w:rPr>
              <w:t xml:space="preserve">oordinación </w:t>
            </w:r>
            <w:r w:rsidR="62C2BC8E" w:rsidRPr="00222481">
              <w:rPr>
                <w:rFonts w:ascii="Arial" w:hAnsi="Arial" w:cs="Arial"/>
                <w:sz w:val="24"/>
                <w:szCs w:val="24"/>
              </w:rPr>
              <w:t>i</w:t>
            </w:r>
            <w:r w:rsidRPr="00222481">
              <w:rPr>
                <w:rFonts w:ascii="Arial" w:hAnsi="Arial" w:cs="Arial"/>
                <w:sz w:val="24"/>
                <w:szCs w:val="24"/>
              </w:rPr>
              <w:t xml:space="preserve">nterinstitucional </w:t>
            </w:r>
            <w:r w:rsidR="0045219E" w:rsidRPr="00222481">
              <w:rPr>
                <w:rFonts w:ascii="Arial" w:hAnsi="Arial" w:cs="Arial"/>
                <w:sz w:val="24"/>
                <w:szCs w:val="24"/>
              </w:rPr>
              <w:t xml:space="preserve">de cooperación </w:t>
            </w:r>
            <w:r w:rsidRPr="00222481">
              <w:rPr>
                <w:rFonts w:ascii="Arial" w:hAnsi="Arial" w:cs="Arial"/>
                <w:sz w:val="24"/>
                <w:szCs w:val="24"/>
              </w:rPr>
              <w:t xml:space="preserve">de </w:t>
            </w:r>
            <w:r w:rsidR="62C2BC8E" w:rsidRPr="00222481">
              <w:rPr>
                <w:rFonts w:ascii="Arial" w:hAnsi="Arial" w:cs="Arial"/>
                <w:sz w:val="24"/>
                <w:szCs w:val="24"/>
              </w:rPr>
              <w:t xml:space="preserve">la </w:t>
            </w:r>
            <w:r w:rsidRPr="00222481">
              <w:rPr>
                <w:rFonts w:ascii="Arial" w:hAnsi="Arial" w:cs="Arial"/>
                <w:sz w:val="24"/>
                <w:szCs w:val="24"/>
              </w:rPr>
              <w:t>APC</w:t>
            </w:r>
            <w:r w:rsidR="62C2BC8E" w:rsidRPr="00222481">
              <w:rPr>
                <w:rFonts w:ascii="Arial" w:hAnsi="Arial" w:cs="Arial"/>
                <w:sz w:val="24"/>
                <w:szCs w:val="24"/>
              </w:rPr>
              <w:t xml:space="preserve"> </w:t>
            </w:r>
            <w:r w:rsidRPr="00222481">
              <w:rPr>
                <w:rFonts w:ascii="Arial" w:hAnsi="Arial" w:cs="Arial"/>
                <w:sz w:val="24"/>
                <w:szCs w:val="24"/>
              </w:rPr>
              <w:t>Colombia</w:t>
            </w:r>
          </w:p>
          <w:p w14:paraId="011B0D36" w14:textId="3F553DCB" w:rsidR="00570369" w:rsidRPr="00222481" w:rsidRDefault="579A4009" w:rsidP="00222481">
            <w:pPr>
              <w:pStyle w:val="Prrafodelista"/>
              <w:numPr>
                <w:ilvl w:val="0"/>
                <w:numId w:val="7"/>
              </w:numPr>
              <w:spacing w:after="0" w:line="360" w:lineRule="auto"/>
              <w:ind w:left="319" w:hanging="283"/>
              <w:rPr>
                <w:rFonts w:ascii="Arial" w:hAnsi="Arial" w:cs="Arial"/>
                <w:sz w:val="24"/>
                <w:szCs w:val="24"/>
              </w:rPr>
            </w:pPr>
            <w:r w:rsidRPr="00222481">
              <w:rPr>
                <w:rFonts w:ascii="Arial" w:hAnsi="Arial" w:cs="Arial"/>
                <w:sz w:val="24"/>
                <w:szCs w:val="24"/>
              </w:rPr>
              <w:t>Responsables de cooperación internacional de entidades nacionales y territoriales </w:t>
            </w:r>
          </w:p>
        </w:tc>
        <w:tc>
          <w:tcPr>
            <w:tcW w:w="4253" w:type="dxa"/>
          </w:tcPr>
          <w:p w14:paraId="05D681ED" w14:textId="3CD36E18" w:rsidR="00570369" w:rsidRPr="00222481" w:rsidRDefault="579A4009" w:rsidP="00222481">
            <w:pPr>
              <w:pStyle w:val="Prrafodelista"/>
              <w:numPr>
                <w:ilvl w:val="0"/>
                <w:numId w:val="7"/>
              </w:numPr>
              <w:spacing w:after="0" w:line="360" w:lineRule="auto"/>
              <w:ind w:left="325" w:hanging="325"/>
              <w:rPr>
                <w:rFonts w:ascii="Arial" w:hAnsi="Arial" w:cs="Arial"/>
                <w:sz w:val="24"/>
                <w:szCs w:val="24"/>
              </w:rPr>
            </w:pPr>
            <w:r w:rsidRPr="00222481">
              <w:rPr>
                <w:rFonts w:ascii="Arial" w:hAnsi="Arial" w:cs="Arial"/>
                <w:sz w:val="24"/>
                <w:szCs w:val="24"/>
              </w:rPr>
              <w:t>Articular la coherencia de las intervenciones y las posiciones en las negociaciones con los socios bilaterales y multilaterales en el marco del SNCI </w:t>
            </w:r>
          </w:p>
          <w:p w14:paraId="11430225" w14:textId="1DB6F8D6" w:rsidR="00570369" w:rsidRPr="00222481" w:rsidRDefault="579A4009" w:rsidP="00222481">
            <w:pPr>
              <w:pStyle w:val="Prrafodelista"/>
              <w:numPr>
                <w:ilvl w:val="0"/>
                <w:numId w:val="7"/>
              </w:numPr>
              <w:spacing w:after="0" w:line="360" w:lineRule="auto"/>
              <w:ind w:left="325" w:hanging="325"/>
              <w:rPr>
                <w:rFonts w:ascii="Arial" w:hAnsi="Arial" w:cs="Arial"/>
                <w:sz w:val="24"/>
                <w:szCs w:val="24"/>
              </w:rPr>
            </w:pPr>
            <w:r w:rsidRPr="00222481">
              <w:rPr>
                <w:rFonts w:ascii="Arial" w:hAnsi="Arial" w:cs="Arial"/>
                <w:sz w:val="24"/>
                <w:szCs w:val="24"/>
              </w:rPr>
              <w:t>Brindar orientaciones para la articulación de la cooperación internacional con las prioridades del P</w:t>
            </w:r>
            <w:r w:rsidR="62C2BC8E" w:rsidRPr="00222481">
              <w:rPr>
                <w:rFonts w:ascii="Arial" w:hAnsi="Arial" w:cs="Arial"/>
                <w:sz w:val="24"/>
                <w:szCs w:val="24"/>
              </w:rPr>
              <w:t>ND</w:t>
            </w:r>
            <w:r w:rsidRPr="00222481">
              <w:rPr>
                <w:rFonts w:ascii="Arial" w:hAnsi="Arial" w:cs="Arial"/>
                <w:sz w:val="24"/>
                <w:szCs w:val="24"/>
              </w:rPr>
              <w:t xml:space="preserve">  </w:t>
            </w:r>
          </w:p>
          <w:p w14:paraId="52B60862" w14:textId="320AA825" w:rsidR="00570369" w:rsidRPr="00222481" w:rsidRDefault="579A4009" w:rsidP="00222481">
            <w:pPr>
              <w:pStyle w:val="Prrafodelista"/>
              <w:numPr>
                <w:ilvl w:val="0"/>
                <w:numId w:val="7"/>
              </w:numPr>
              <w:spacing w:after="0" w:line="360" w:lineRule="auto"/>
              <w:ind w:left="325" w:hanging="325"/>
              <w:rPr>
                <w:rFonts w:ascii="Arial" w:hAnsi="Arial" w:cs="Arial"/>
                <w:sz w:val="24"/>
                <w:szCs w:val="24"/>
              </w:rPr>
            </w:pPr>
            <w:r w:rsidRPr="00222481">
              <w:rPr>
                <w:rFonts w:ascii="Arial" w:hAnsi="Arial" w:cs="Arial"/>
                <w:sz w:val="24"/>
                <w:szCs w:val="24"/>
              </w:rPr>
              <w:t>Ejercer la secretaría técnica de comité </w:t>
            </w:r>
          </w:p>
          <w:p w14:paraId="2C6C885A" w14:textId="01256A5C" w:rsidR="00570369" w:rsidRPr="00222481" w:rsidRDefault="579A4009" w:rsidP="00222481">
            <w:pPr>
              <w:pStyle w:val="Prrafodelista"/>
              <w:numPr>
                <w:ilvl w:val="0"/>
                <w:numId w:val="7"/>
              </w:numPr>
              <w:spacing w:after="0" w:line="360" w:lineRule="auto"/>
              <w:ind w:left="325" w:hanging="325"/>
              <w:rPr>
                <w:rFonts w:ascii="Arial" w:hAnsi="Arial" w:cs="Arial"/>
                <w:sz w:val="24"/>
                <w:szCs w:val="24"/>
              </w:rPr>
            </w:pPr>
            <w:r w:rsidRPr="00222481">
              <w:rPr>
                <w:rFonts w:ascii="Arial" w:hAnsi="Arial" w:cs="Arial"/>
                <w:sz w:val="24"/>
                <w:szCs w:val="24"/>
              </w:rPr>
              <w:t>Brindar recomendaciones técnicas para la gestión de la cooperación internacional</w:t>
            </w:r>
          </w:p>
        </w:tc>
      </w:tr>
      <w:tr w:rsidR="00095C34" w:rsidRPr="00222481" w14:paraId="6C6CFC3B" w14:textId="77777777" w:rsidTr="0045219E">
        <w:trPr>
          <w:trHeight w:val="300"/>
        </w:trPr>
        <w:tc>
          <w:tcPr>
            <w:tcW w:w="1696" w:type="dxa"/>
          </w:tcPr>
          <w:p w14:paraId="53A2BBA2" w14:textId="59F51C2A" w:rsidR="00570369" w:rsidRPr="00222481" w:rsidRDefault="00570369" w:rsidP="00222481">
            <w:pPr>
              <w:spacing w:after="0" w:line="360" w:lineRule="auto"/>
              <w:rPr>
                <w:rFonts w:ascii="Arial" w:hAnsi="Arial" w:cs="Arial"/>
                <w:bCs/>
                <w:sz w:val="24"/>
                <w:szCs w:val="24"/>
              </w:rPr>
            </w:pPr>
            <w:r w:rsidRPr="00222481">
              <w:rPr>
                <w:rFonts w:ascii="Arial" w:hAnsi="Arial" w:cs="Arial"/>
                <w:bCs/>
                <w:sz w:val="24"/>
                <w:szCs w:val="24"/>
              </w:rPr>
              <w:t xml:space="preserve">Comité </w:t>
            </w:r>
            <w:r w:rsidR="00F77C88" w:rsidRPr="00222481">
              <w:rPr>
                <w:rFonts w:ascii="Arial" w:hAnsi="Arial" w:cs="Arial"/>
                <w:bCs/>
                <w:sz w:val="24"/>
                <w:szCs w:val="24"/>
              </w:rPr>
              <w:t>o</w:t>
            </w:r>
            <w:r w:rsidRPr="00222481">
              <w:rPr>
                <w:rFonts w:ascii="Arial" w:hAnsi="Arial" w:cs="Arial"/>
                <w:bCs/>
                <w:sz w:val="24"/>
                <w:szCs w:val="24"/>
              </w:rPr>
              <w:t>perativo </w:t>
            </w:r>
          </w:p>
        </w:tc>
        <w:tc>
          <w:tcPr>
            <w:tcW w:w="3969" w:type="dxa"/>
          </w:tcPr>
          <w:p w14:paraId="53FD1372" w14:textId="77777777" w:rsidR="001D3111" w:rsidRPr="00222481" w:rsidRDefault="579A4009" w:rsidP="00222481">
            <w:pPr>
              <w:pStyle w:val="Prrafodelista"/>
              <w:numPr>
                <w:ilvl w:val="0"/>
                <w:numId w:val="8"/>
              </w:numPr>
              <w:spacing w:after="0" w:line="360" w:lineRule="auto"/>
              <w:ind w:left="319" w:hanging="283"/>
              <w:rPr>
                <w:rFonts w:ascii="Arial" w:hAnsi="Arial" w:cs="Arial"/>
                <w:sz w:val="24"/>
                <w:szCs w:val="24"/>
              </w:rPr>
            </w:pPr>
            <w:r w:rsidRPr="00222481">
              <w:rPr>
                <w:rFonts w:ascii="Arial" w:hAnsi="Arial" w:cs="Arial"/>
                <w:sz w:val="24"/>
                <w:szCs w:val="24"/>
              </w:rPr>
              <w:t>Responsables de cooperación internacional de entidades nacionales y territoriales</w:t>
            </w:r>
          </w:p>
          <w:p w14:paraId="1FDAF88D" w14:textId="77777777" w:rsidR="001D3111" w:rsidRPr="00222481" w:rsidRDefault="579A4009" w:rsidP="00222481">
            <w:pPr>
              <w:pStyle w:val="Prrafodelista"/>
              <w:numPr>
                <w:ilvl w:val="0"/>
                <w:numId w:val="8"/>
              </w:numPr>
              <w:spacing w:after="0" w:line="360" w:lineRule="auto"/>
              <w:ind w:left="319" w:hanging="283"/>
              <w:rPr>
                <w:rFonts w:ascii="Arial" w:hAnsi="Arial" w:cs="Arial"/>
                <w:sz w:val="24"/>
                <w:szCs w:val="24"/>
              </w:rPr>
            </w:pPr>
            <w:r w:rsidRPr="00222481">
              <w:rPr>
                <w:rFonts w:ascii="Arial" w:hAnsi="Arial" w:cs="Arial"/>
                <w:sz w:val="24"/>
                <w:szCs w:val="24"/>
              </w:rPr>
              <w:t>Representantes de la sociedad civil, academia y sector privado</w:t>
            </w:r>
          </w:p>
          <w:p w14:paraId="25051F47" w14:textId="06079AAC" w:rsidR="00570369" w:rsidRPr="00222481" w:rsidRDefault="579A4009" w:rsidP="00222481">
            <w:pPr>
              <w:pStyle w:val="Prrafodelista"/>
              <w:numPr>
                <w:ilvl w:val="0"/>
                <w:numId w:val="8"/>
              </w:numPr>
              <w:spacing w:after="0" w:line="360" w:lineRule="auto"/>
              <w:ind w:left="319" w:hanging="283"/>
              <w:rPr>
                <w:rFonts w:ascii="Arial" w:hAnsi="Arial" w:cs="Arial"/>
                <w:sz w:val="24"/>
                <w:szCs w:val="24"/>
              </w:rPr>
            </w:pPr>
            <w:r w:rsidRPr="00222481">
              <w:rPr>
                <w:rFonts w:ascii="Arial" w:hAnsi="Arial" w:cs="Arial"/>
                <w:sz w:val="24"/>
                <w:szCs w:val="24"/>
              </w:rPr>
              <w:t xml:space="preserve">Enlace de </w:t>
            </w:r>
            <w:r w:rsidR="62C2BC8E" w:rsidRPr="00222481">
              <w:rPr>
                <w:rFonts w:ascii="Arial" w:hAnsi="Arial" w:cs="Arial"/>
                <w:sz w:val="24"/>
                <w:szCs w:val="24"/>
              </w:rPr>
              <w:t xml:space="preserve">la </w:t>
            </w:r>
            <w:r w:rsidRPr="00222481">
              <w:rPr>
                <w:rFonts w:ascii="Arial" w:hAnsi="Arial" w:cs="Arial"/>
                <w:sz w:val="24"/>
                <w:szCs w:val="24"/>
              </w:rPr>
              <w:t>APC</w:t>
            </w:r>
            <w:r w:rsidR="62C2BC8E" w:rsidRPr="00222481">
              <w:rPr>
                <w:rFonts w:ascii="Arial" w:hAnsi="Arial" w:cs="Arial"/>
                <w:sz w:val="24"/>
                <w:szCs w:val="24"/>
              </w:rPr>
              <w:t xml:space="preserve"> </w:t>
            </w:r>
            <w:r w:rsidRPr="00222481">
              <w:rPr>
                <w:rFonts w:ascii="Arial" w:hAnsi="Arial" w:cs="Arial"/>
                <w:sz w:val="24"/>
                <w:szCs w:val="24"/>
              </w:rPr>
              <w:t>Colombia para cada sector o territorio</w:t>
            </w:r>
          </w:p>
        </w:tc>
        <w:tc>
          <w:tcPr>
            <w:tcW w:w="4253" w:type="dxa"/>
          </w:tcPr>
          <w:p w14:paraId="508DB012" w14:textId="50482AA5" w:rsidR="00570369" w:rsidRPr="00222481" w:rsidRDefault="579A4009" w:rsidP="00222481">
            <w:pPr>
              <w:pStyle w:val="Prrafodelista"/>
              <w:numPr>
                <w:ilvl w:val="0"/>
                <w:numId w:val="8"/>
              </w:numPr>
              <w:spacing w:after="0" w:line="360" w:lineRule="auto"/>
              <w:ind w:left="325" w:hanging="325"/>
              <w:rPr>
                <w:rFonts w:ascii="Arial" w:hAnsi="Arial" w:cs="Arial"/>
                <w:sz w:val="24"/>
                <w:szCs w:val="24"/>
              </w:rPr>
            </w:pPr>
            <w:r w:rsidRPr="00222481">
              <w:rPr>
                <w:rFonts w:ascii="Arial" w:hAnsi="Arial" w:cs="Arial"/>
                <w:sz w:val="24"/>
                <w:szCs w:val="24"/>
              </w:rPr>
              <w:t>Acompañar técnicamente el diseño y presentación de proyectos a partir de sus conocimientos técnicos y de las necesidades identificadas en los territorios o sectores </w:t>
            </w:r>
          </w:p>
          <w:p w14:paraId="66A8951A" w14:textId="7B98CD4F" w:rsidR="00570369" w:rsidRPr="00222481" w:rsidRDefault="579A4009" w:rsidP="00222481">
            <w:pPr>
              <w:pStyle w:val="Prrafodelista"/>
              <w:numPr>
                <w:ilvl w:val="0"/>
                <w:numId w:val="8"/>
              </w:numPr>
              <w:spacing w:after="0" w:line="360" w:lineRule="auto"/>
              <w:ind w:left="325" w:hanging="325"/>
              <w:rPr>
                <w:rFonts w:ascii="Arial" w:hAnsi="Arial" w:cs="Arial"/>
                <w:sz w:val="24"/>
                <w:szCs w:val="24"/>
              </w:rPr>
            </w:pPr>
            <w:r w:rsidRPr="00222481">
              <w:rPr>
                <w:rFonts w:ascii="Arial" w:hAnsi="Arial" w:cs="Arial"/>
                <w:sz w:val="24"/>
                <w:szCs w:val="24"/>
              </w:rPr>
              <w:t>Apoyar la gestión de la cooperación internacional y establecer alianzas con otros actores (sociedad civil, academia y sector privado) en coherencia con las prioridades de desarrollo definidas  </w:t>
            </w:r>
          </w:p>
        </w:tc>
      </w:tr>
    </w:tbl>
    <w:p w14:paraId="67627CDE" w14:textId="72373B1F" w:rsidR="0086040D" w:rsidRPr="00222481" w:rsidRDefault="668D1567" w:rsidP="00222481">
      <w:pPr>
        <w:spacing w:after="0" w:line="360" w:lineRule="auto"/>
        <w:rPr>
          <w:rFonts w:ascii="Arial" w:hAnsi="Arial" w:cs="Arial"/>
          <w:sz w:val="24"/>
          <w:szCs w:val="24"/>
        </w:rPr>
      </w:pPr>
      <w:r w:rsidRPr="00222481">
        <w:rPr>
          <w:rFonts w:ascii="Arial" w:hAnsi="Arial" w:cs="Arial"/>
          <w:b/>
          <w:bCs/>
          <w:sz w:val="24"/>
          <w:szCs w:val="24"/>
        </w:rPr>
        <w:t>Fuente:</w:t>
      </w:r>
      <w:r w:rsidRPr="00222481">
        <w:rPr>
          <w:rFonts w:ascii="Arial" w:hAnsi="Arial" w:cs="Arial"/>
          <w:sz w:val="24"/>
          <w:szCs w:val="24"/>
        </w:rPr>
        <w:t xml:space="preserve"> </w:t>
      </w:r>
      <w:bookmarkStart w:id="25" w:name="_Hlk230958344"/>
      <w:r w:rsidR="0086040D" w:rsidRPr="00222481">
        <w:rPr>
          <w:rFonts w:ascii="Arial" w:hAnsi="Arial" w:cs="Arial"/>
          <w:sz w:val="24"/>
          <w:szCs w:val="24"/>
        </w:rPr>
        <w:t xml:space="preserve">Información tomada del Decreto 603 de 2022, </w:t>
      </w:r>
      <w:r w:rsidR="0086040D" w:rsidRPr="00222481">
        <w:rPr>
          <w:rFonts w:ascii="Arial" w:hAnsi="Arial" w:cs="Arial"/>
          <w:b/>
          <w:bCs/>
          <w:i/>
          <w:iCs/>
          <w:sz w:val="24"/>
          <w:szCs w:val="24"/>
        </w:rPr>
        <w:t>“</w:t>
      </w:r>
      <w:r w:rsidR="0086040D" w:rsidRPr="00222481">
        <w:rPr>
          <w:rStyle w:val="Textoennegrita"/>
          <w:rFonts w:ascii="Arial" w:hAnsi="Arial" w:cs="Arial"/>
          <w:b w:val="0"/>
          <w:bCs w:val="0"/>
          <w:i/>
          <w:iCs/>
          <w:color w:val="333333"/>
          <w:sz w:val="24"/>
          <w:szCs w:val="24"/>
          <w:shd w:val="clear" w:color="auto" w:fill="FFFFFF"/>
        </w:rPr>
        <w:t>Por medio del cual se adiciona el Título 8 en la Parte 2 del Libro 2 del Decreto 1067 de 2015, Único Reglamentario del Sector Administrativo de Relaciones Exteriores, para crear el Sistema Nacional de Cooperación Internacional de Colombia y se dictan disposiciones relacionadas con el desarrollo del mismo”.</w:t>
      </w:r>
      <w:r w:rsidR="0086040D" w:rsidRPr="00222481">
        <w:rPr>
          <w:rFonts w:ascii="Arial" w:hAnsi="Arial" w:cs="Arial"/>
          <w:sz w:val="24"/>
          <w:szCs w:val="24"/>
        </w:rPr>
        <w:t xml:space="preserve"> </w:t>
      </w:r>
    </w:p>
    <w:p w14:paraId="3C362C6C" w14:textId="77777777" w:rsidR="0086040D" w:rsidRPr="00222481" w:rsidRDefault="0086040D" w:rsidP="00222481">
      <w:pPr>
        <w:spacing w:after="0" w:line="360" w:lineRule="auto"/>
        <w:rPr>
          <w:rFonts w:ascii="Arial" w:hAnsi="Arial" w:cs="Arial"/>
          <w:sz w:val="24"/>
          <w:szCs w:val="24"/>
        </w:rPr>
      </w:pPr>
    </w:p>
    <w:p w14:paraId="5CCD89B8" w14:textId="51611E67" w:rsidR="00285E3D" w:rsidRPr="00222481" w:rsidRDefault="001D3E16" w:rsidP="00222481">
      <w:pPr>
        <w:pStyle w:val="Ttulo3"/>
        <w:spacing w:before="0" w:after="0" w:line="360" w:lineRule="auto"/>
        <w:ind w:left="567"/>
        <w:rPr>
          <w:rFonts w:ascii="Arial" w:hAnsi="Arial" w:cs="Arial"/>
          <w:b/>
          <w:bCs/>
          <w:sz w:val="24"/>
          <w:szCs w:val="24"/>
        </w:rPr>
      </w:pPr>
      <w:bookmarkStart w:id="26" w:name="_Toc230961213"/>
      <w:bookmarkEnd w:id="25"/>
      <w:r w:rsidRPr="00222481">
        <w:rPr>
          <w:rFonts w:ascii="Arial" w:hAnsi="Arial" w:cs="Arial"/>
          <w:b/>
          <w:bCs/>
          <w:sz w:val="24"/>
          <w:szCs w:val="24"/>
        </w:rPr>
        <w:t>9.</w:t>
      </w:r>
      <w:r w:rsidR="001F1C11" w:rsidRPr="00222481">
        <w:rPr>
          <w:rFonts w:ascii="Arial" w:hAnsi="Arial" w:cs="Arial"/>
          <w:b/>
          <w:bCs/>
          <w:sz w:val="24"/>
          <w:szCs w:val="24"/>
        </w:rPr>
        <w:t>5</w:t>
      </w:r>
      <w:r w:rsidRPr="00222481">
        <w:rPr>
          <w:rFonts w:ascii="Arial" w:hAnsi="Arial" w:cs="Arial"/>
          <w:b/>
          <w:bCs/>
          <w:sz w:val="24"/>
          <w:szCs w:val="24"/>
        </w:rPr>
        <w:t xml:space="preserve">.1. </w:t>
      </w:r>
      <w:r w:rsidR="00285E3D" w:rsidRPr="00222481">
        <w:rPr>
          <w:rFonts w:ascii="Arial" w:hAnsi="Arial" w:cs="Arial"/>
          <w:b/>
          <w:bCs/>
          <w:sz w:val="24"/>
          <w:szCs w:val="24"/>
        </w:rPr>
        <w:t>Comité estratégico</w:t>
      </w:r>
      <w:bookmarkEnd w:id="26"/>
    </w:p>
    <w:p w14:paraId="5DE6B8A1" w14:textId="77777777" w:rsidR="001D3E16" w:rsidRPr="00222481" w:rsidRDefault="00285E3D" w:rsidP="00222481">
      <w:pPr>
        <w:pBdr>
          <w:top w:val="nil"/>
          <w:left w:val="nil"/>
          <w:bottom w:val="nil"/>
          <w:right w:val="nil"/>
          <w:between w:val="nil"/>
        </w:pBdr>
        <w:spacing w:after="0" w:line="360" w:lineRule="auto"/>
        <w:rPr>
          <w:rFonts w:ascii="Arial" w:hAnsi="Arial" w:cs="Arial"/>
          <w:sz w:val="24"/>
          <w:szCs w:val="24"/>
        </w:rPr>
      </w:pPr>
      <w:r w:rsidRPr="00222481">
        <w:rPr>
          <w:rFonts w:ascii="Arial" w:hAnsi="Arial" w:cs="Arial"/>
          <w:sz w:val="24"/>
          <w:szCs w:val="24"/>
        </w:rPr>
        <w:t>Es la máxima instancia del SNCIC</w:t>
      </w:r>
      <w:r w:rsidR="0097688E" w:rsidRPr="00222481">
        <w:rPr>
          <w:rFonts w:ascii="Arial" w:hAnsi="Arial" w:cs="Arial"/>
          <w:sz w:val="24"/>
          <w:szCs w:val="24"/>
        </w:rPr>
        <w:t xml:space="preserve">, se </w:t>
      </w:r>
      <w:r w:rsidRPr="00222481">
        <w:rPr>
          <w:rFonts w:ascii="Arial" w:hAnsi="Arial" w:cs="Arial"/>
          <w:sz w:val="24"/>
          <w:szCs w:val="24"/>
        </w:rPr>
        <w:t>encarga de priorizar iniciativas estratégicas, promover la articulación entre los actores involucrados y garantizar una gestión eficiente y transparente de los recursos de cooperación no reembolsable.</w:t>
      </w:r>
    </w:p>
    <w:p w14:paraId="53C2B114" w14:textId="77777777" w:rsidR="0086040D" w:rsidRPr="00222481" w:rsidRDefault="0086040D" w:rsidP="00222481">
      <w:pPr>
        <w:pStyle w:val="Ttulo3"/>
        <w:spacing w:before="0" w:after="0" w:line="360" w:lineRule="auto"/>
        <w:rPr>
          <w:rFonts w:ascii="Arial" w:hAnsi="Arial" w:cs="Arial"/>
          <w:b/>
          <w:bCs/>
          <w:sz w:val="24"/>
          <w:szCs w:val="24"/>
        </w:rPr>
      </w:pPr>
    </w:p>
    <w:p w14:paraId="54293355" w14:textId="15D8394D" w:rsidR="00285E3D" w:rsidRPr="00222481" w:rsidRDefault="001D3E16" w:rsidP="00222481">
      <w:pPr>
        <w:pStyle w:val="Ttulo3"/>
        <w:tabs>
          <w:tab w:val="left" w:pos="284"/>
          <w:tab w:val="left" w:pos="567"/>
        </w:tabs>
        <w:spacing w:before="0" w:after="0" w:line="360" w:lineRule="auto"/>
        <w:ind w:left="567"/>
        <w:rPr>
          <w:rFonts w:ascii="Arial" w:hAnsi="Arial" w:cs="Arial"/>
          <w:b/>
          <w:bCs/>
          <w:sz w:val="24"/>
          <w:szCs w:val="24"/>
        </w:rPr>
      </w:pPr>
      <w:bookmarkStart w:id="27" w:name="_Toc230961214"/>
      <w:r w:rsidRPr="00222481">
        <w:rPr>
          <w:rFonts w:ascii="Arial" w:hAnsi="Arial" w:cs="Arial"/>
          <w:b/>
          <w:bCs/>
          <w:sz w:val="24"/>
          <w:szCs w:val="24"/>
        </w:rPr>
        <w:t>9.</w:t>
      </w:r>
      <w:r w:rsidR="001F1C11" w:rsidRPr="00222481">
        <w:rPr>
          <w:rFonts w:ascii="Arial" w:hAnsi="Arial" w:cs="Arial"/>
          <w:b/>
          <w:bCs/>
          <w:sz w:val="24"/>
          <w:szCs w:val="24"/>
        </w:rPr>
        <w:t>5</w:t>
      </w:r>
      <w:r w:rsidRPr="00222481">
        <w:rPr>
          <w:rFonts w:ascii="Arial" w:hAnsi="Arial" w:cs="Arial"/>
          <w:b/>
          <w:bCs/>
          <w:sz w:val="24"/>
          <w:szCs w:val="24"/>
        </w:rPr>
        <w:t xml:space="preserve">.1.1. </w:t>
      </w:r>
      <w:r w:rsidR="007444F1" w:rsidRPr="00222481">
        <w:rPr>
          <w:rFonts w:ascii="Arial" w:hAnsi="Arial" w:cs="Arial"/>
          <w:b/>
          <w:bCs/>
          <w:sz w:val="24"/>
          <w:szCs w:val="24"/>
        </w:rPr>
        <w:t>Funciones</w:t>
      </w:r>
      <w:r w:rsidR="00171C3A" w:rsidRPr="00222481">
        <w:rPr>
          <w:rFonts w:ascii="Arial" w:hAnsi="Arial" w:cs="Arial"/>
          <w:b/>
          <w:bCs/>
          <w:sz w:val="24"/>
          <w:szCs w:val="24"/>
        </w:rPr>
        <w:t xml:space="preserve"> del comité estratégico</w:t>
      </w:r>
      <w:bookmarkEnd w:id="27"/>
    </w:p>
    <w:p w14:paraId="065F27B8" w14:textId="77777777" w:rsidR="00285E3D" w:rsidRPr="00222481" w:rsidRDefault="00285E3D" w:rsidP="00222481">
      <w:pPr>
        <w:pBdr>
          <w:top w:val="nil"/>
          <w:left w:val="nil"/>
          <w:bottom w:val="nil"/>
          <w:right w:val="nil"/>
          <w:between w:val="nil"/>
        </w:pBdr>
        <w:spacing w:after="0" w:line="360" w:lineRule="auto"/>
        <w:rPr>
          <w:rFonts w:ascii="Arial" w:hAnsi="Arial" w:cs="Arial"/>
          <w:sz w:val="24"/>
          <w:szCs w:val="24"/>
        </w:rPr>
      </w:pPr>
    </w:p>
    <w:p w14:paraId="4BA31567" w14:textId="77777777" w:rsidR="00285E3D" w:rsidRPr="00222481" w:rsidRDefault="00285E3D" w:rsidP="00222481">
      <w:pPr>
        <w:pStyle w:val="Prrafodelista"/>
        <w:numPr>
          <w:ilvl w:val="0"/>
          <w:numId w:val="9"/>
        </w:numPr>
        <w:pBdr>
          <w:top w:val="nil"/>
          <w:left w:val="nil"/>
          <w:bottom w:val="nil"/>
          <w:right w:val="nil"/>
          <w:between w:val="nil"/>
        </w:pBdr>
        <w:spacing w:after="0" w:line="360" w:lineRule="auto"/>
        <w:rPr>
          <w:rFonts w:ascii="Arial" w:hAnsi="Arial" w:cs="Arial"/>
          <w:sz w:val="24"/>
          <w:szCs w:val="24"/>
        </w:rPr>
      </w:pPr>
      <w:r w:rsidRPr="00222481">
        <w:rPr>
          <w:rFonts w:ascii="Arial" w:hAnsi="Arial" w:cs="Arial"/>
          <w:sz w:val="24"/>
          <w:szCs w:val="24"/>
        </w:rPr>
        <w:t>Definir y orientar las estrategias y directrices generales del SNCIC, garantizando su pertinencia, claridad y coherencia con las prioridades nacionales, bajo un enfoque diferencial, territorial y participativo.</w:t>
      </w:r>
    </w:p>
    <w:p w14:paraId="4A78DBDF" w14:textId="7E382404" w:rsidR="00285E3D" w:rsidRPr="00222481" w:rsidRDefault="00285E3D" w:rsidP="00222481">
      <w:pPr>
        <w:pStyle w:val="Prrafodelista"/>
        <w:numPr>
          <w:ilvl w:val="0"/>
          <w:numId w:val="9"/>
        </w:numPr>
        <w:pBdr>
          <w:top w:val="nil"/>
          <w:left w:val="nil"/>
          <w:bottom w:val="nil"/>
          <w:right w:val="nil"/>
          <w:between w:val="nil"/>
        </w:pBdr>
        <w:spacing w:after="0" w:line="360" w:lineRule="auto"/>
        <w:rPr>
          <w:rFonts w:ascii="Arial" w:hAnsi="Arial" w:cs="Arial"/>
          <w:sz w:val="24"/>
          <w:szCs w:val="24"/>
        </w:rPr>
      </w:pPr>
      <w:r w:rsidRPr="00222481">
        <w:rPr>
          <w:rFonts w:ascii="Arial" w:hAnsi="Arial" w:cs="Arial"/>
          <w:sz w:val="24"/>
          <w:szCs w:val="24"/>
        </w:rPr>
        <w:t>Coordinar y asegurar la alineación de la cooperación internacional</w:t>
      </w:r>
      <w:r w:rsidR="007444F1" w:rsidRPr="00222481">
        <w:rPr>
          <w:rFonts w:ascii="Arial" w:hAnsi="Arial" w:cs="Arial"/>
          <w:sz w:val="24"/>
          <w:szCs w:val="24"/>
        </w:rPr>
        <w:t>,</w:t>
      </w:r>
      <w:r w:rsidRPr="00222481">
        <w:rPr>
          <w:rFonts w:ascii="Arial" w:hAnsi="Arial" w:cs="Arial"/>
          <w:sz w:val="24"/>
          <w:szCs w:val="24"/>
        </w:rPr>
        <w:t xml:space="preserve"> con los instrumentos nacionales de planificación y las estrategias de cooperación vigentes, promoviendo la coherencia entre los niveles nacional y territorial.</w:t>
      </w:r>
    </w:p>
    <w:p w14:paraId="1997D07B" w14:textId="77777777" w:rsidR="00285E3D" w:rsidRPr="00222481" w:rsidRDefault="00285E3D" w:rsidP="00222481">
      <w:pPr>
        <w:pStyle w:val="Prrafodelista"/>
        <w:numPr>
          <w:ilvl w:val="0"/>
          <w:numId w:val="9"/>
        </w:numPr>
        <w:pBdr>
          <w:top w:val="nil"/>
          <w:left w:val="nil"/>
          <w:bottom w:val="nil"/>
          <w:right w:val="nil"/>
          <w:between w:val="nil"/>
        </w:pBdr>
        <w:spacing w:after="0" w:line="360" w:lineRule="auto"/>
        <w:rPr>
          <w:rFonts w:ascii="Arial" w:hAnsi="Arial" w:cs="Arial"/>
          <w:sz w:val="24"/>
          <w:szCs w:val="24"/>
        </w:rPr>
      </w:pPr>
      <w:r w:rsidRPr="00222481">
        <w:rPr>
          <w:rFonts w:ascii="Arial" w:hAnsi="Arial" w:cs="Arial"/>
          <w:sz w:val="24"/>
          <w:szCs w:val="24"/>
        </w:rPr>
        <w:t>Supervisar y verificar el cumplimiento de las líneas de acción y objetivos del SNCIC, garantizando su adecuada implementación y el cumplimiento de los compromisos interinstitucionales.</w:t>
      </w:r>
    </w:p>
    <w:p w14:paraId="52BB33DD" w14:textId="43B2264E" w:rsidR="0045219E" w:rsidRPr="00222481" w:rsidRDefault="00285E3D" w:rsidP="00222481">
      <w:pPr>
        <w:pStyle w:val="Prrafodelista"/>
        <w:numPr>
          <w:ilvl w:val="0"/>
          <w:numId w:val="9"/>
        </w:numPr>
        <w:pBdr>
          <w:top w:val="nil"/>
          <w:left w:val="nil"/>
          <w:bottom w:val="nil"/>
          <w:right w:val="nil"/>
          <w:between w:val="nil"/>
        </w:pBdr>
        <w:spacing w:after="0" w:line="360" w:lineRule="auto"/>
        <w:rPr>
          <w:rFonts w:ascii="Arial" w:hAnsi="Arial" w:cs="Arial"/>
          <w:sz w:val="24"/>
          <w:szCs w:val="24"/>
        </w:rPr>
      </w:pPr>
      <w:r w:rsidRPr="00222481">
        <w:rPr>
          <w:rFonts w:ascii="Arial" w:hAnsi="Arial" w:cs="Arial"/>
          <w:sz w:val="24"/>
          <w:szCs w:val="24"/>
        </w:rPr>
        <w:t>Promover y fortalecer la articulación entre actores nacionales e internacionales, evitando duplicidades, potenciando sinergias y optimizando los recursos disponibles para el desarrollo.</w:t>
      </w:r>
      <w:bookmarkStart w:id="28" w:name="_Toc230879967"/>
    </w:p>
    <w:p w14:paraId="24744D63" w14:textId="77777777" w:rsidR="0086040D" w:rsidRPr="00222481" w:rsidRDefault="0086040D" w:rsidP="00222481">
      <w:pPr>
        <w:pStyle w:val="Prrafodelista"/>
        <w:pBdr>
          <w:top w:val="nil"/>
          <w:left w:val="nil"/>
          <w:bottom w:val="nil"/>
          <w:right w:val="nil"/>
          <w:between w:val="nil"/>
        </w:pBdr>
        <w:spacing w:after="0" w:line="360" w:lineRule="auto"/>
        <w:rPr>
          <w:rFonts w:ascii="Arial" w:hAnsi="Arial" w:cs="Arial"/>
          <w:sz w:val="24"/>
          <w:szCs w:val="24"/>
        </w:rPr>
      </w:pPr>
    </w:p>
    <w:p w14:paraId="6BFFEDD6" w14:textId="7520587A" w:rsidR="0086040D" w:rsidRPr="00222481" w:rsidRDefault="001F1C11" w:rsidP="00222481">
      <w:pPr>
        <w:pStyle w:val="Ttulo3"/>
        <w:spacing w:before="0" w:after="0" w:line="360" w:lineRule="auto"/>
        <w:ind w:left="567"/>
        <w:rPr>
          <w:rFonts w:ascii="Arial" w:hAnsi="Arial" w:cs="Arial"/>
          <w:b/>
          <w:bCs/>
          <w:sz w:val="24"/>
          <w:szCs w:val="24"/>
        </w:rPr>
      </w:pPr>
      <w:bookmarkStart w:id="29" w:name="_Toc230961215"/>
      <w:r w:rsidRPr="00222481">
        <w:rPr>
          <w:rFonts w:ascii="Arial" w:hAnsi="Arial" w:cs="Arial"/>
          <w:b/>
          <w:bCs/>
          <w:sz w:val="24"/>
          <w:szCs w:val="24"/>
        </w:rPr>
        <w:t>9.5.2</w:t>
      </w:r>
      <w:r w:rsidR="0086040D" w:rsidRPr="00222481">
        <w:rPr>
          <w:rFonts w:ascii="Arial" w:hAnsi="Arial" w:cs="Arial"/>
          <w:b/>
          <w:bCs/>
          <w:sz w:val="24"/>
          <w:szCs w:val="24"/>
        </w:rPr>
        <w:t>.</w:t>
      </w:r>
      <w:r w:rsidRPr="00222481">
        <w:rPr>
          <w:rFonts w:ascii="Arial" w:hAnsi="Arial" w:cs="Arial"/>
          <w:b/>
          <w:bCs/>
          <w:sz w:val="24"/>
          <w:szCs w:val="24"/>
        </w:rPr>
        <w:t xml:space="preserve"> </w:t>
      </w:r>
      <w:r w:rsidR="00285E3D" w:rsidRPr="00222481">
        <w:rPr>
          <w:rFonts w:ascii="Arial" w:hAnsi="Arial" w:cs="Arial"/>
          <w:b/>
          <w:bCs/>
          <w:sz w:val="24"/>
          <w:szCs w:val="24"/>
        </w:rPr>
        <w:t xml:space="preserve">Comité </w:t>
      </w:r>
      <w:r w:rsidR="00817DB3" w:rsidRPr="00222481">
        <w:rPr>
          <w:rFonts w:ascii="Arial" w:hAnsi="Arial" w:cs="Arial"/>
          <w:b/>
          <w:bCs/>
          <w:sz w:val="24"/>
          <w:szCs w:val="24"/>
        </w:rPr>
        <w:t>p</w:t>
      </w:r>
      <w:r w:rsidR="00285E3D" w:rsidRPr="00222481">
        <w:rPr>
          <w:rFonts w:ascii="Arial" w:hAnsi="Arial" w:cs="Arial"/>
          <w:b/>
          <w:bCs/>
          <w:sz w:val="24"/>
          <w:szCs w:val="24"/>
        </w:rPr>
        <w:t>rogramático</w:t>
      </w:r>
      <w:bookmarkEnd w:id="28"/>
      <w:bookmarkEnd w:id="29"/>
    </w:p>
    <w:p w14:paraId="38A692F3" w14:textId="77A0ABC9" w:rsidR="00817DB3" w:rsidRPr="00222481" w:rsidRDefault="21CC169D" w:rsidP="00222481">
      <w:pPr>
        <w:pBdr>
          <w:top w:val="nil"/>
          <w:left w:val="nil"/>
          <w:bottom w:val="nil"/>
          <w:right w:val="nil"/>
          <w:between w:val="nil"/>
        </w:pBdr>
        <w:spacing w:after="0" w:line="360" w:lineRule="auto"/>
        <w:ind w:right="135"/>
        <w:rPr>
          <w:rFonts w:ascii="Arial" w:hAnsi="Arial" w:cs="Arial"/>
          <w:sz w:val="24"/>
          <w:szCs w:val="24"/>
        </w:rPr>
      </w:pPr>
      <w:r w:rsidRPr="00222481">
        <w:rPr>
          <w:rFonts w:ascii="Arial" w:hAnsi="Arial" w:cs="Arial"/>
          <w:sz w:val="24"/>
          <w:szCs w:val="24"/>
        </w:rPr>
        <w:t>Es la instancia de orientación y coordinación técnica</w:t>
      </w:r>
      <w:r w:rsidR="245B3CF4" w:rsidRPr="00222481">
        <w:rPr>
          <w:rFonts w:ascii="Arial" w:hAnsi="Arial" w:cs="Arial"/>
          <w:sz w:val="24"/>
          <w:szCs w:val="24"/>
        </w:rPr>
        <w:t>,</w:t>
      </w:r>
      <w:r w:rsidRPr="00222481">
        <w:rPr>
          <w:rFonts w:ascii="Arial" w:hAnsi="Arial" w:cs="Arial"/>
          <w:sz w:val="24"/>
          <w:szCs w:val="24"/>
        </w:rPr>
        <w:t xml:space="preserve"> entre las entidades líderes </w:t>
      </w:r>
      <w:r w:rsidR="00171C3A" w:rsidRPr="00222481">
        <w:rPr>
          <w:rFonts w:ascii="Arial" w:hAnsi="Arial" w:cs="Arial"/>
          <w:sz w:val="24"/>
          <w:szCs w:val="24"/>
        </w:rPr>
        <w:t xml:space="preserve">del </w:t>
      </w:r>
      <w:r w:rsidRPr="00222481">
        <w:rPr>
          <w:rFonts w:ascii="Arial" w:hAnsi="Arial" w:cs="Arial"/>
          <w:sz w:val="24"/>
          <w:szCs w:val="24"/>
        </w:rPr>
        <w:t>S</w:t>
      </w:r>
      <w:r w:rsidR="245B3CF4" w:rsidRPr="00222481">
        <w:rPr>
          <w:rFonts w:ascii="Arial" w:hAnsi="Arial" w:cs="Arial"/>
          <w:sz w:val="24"/>
          <w:szCs w:val="24"/>
        </w:rPr>
        <w:t>NCIC</w:t>
      </w:r>
      <w:r w:rsidRPr="00222481">
        <w:rPr>
          <w:rFonts w:ascii="Arial" w:hAnsi="Arial" w:cs="Arial"/>
          <w:sz w:val="24"/>
          <w:szCs w:val="24"/>
        </w:rPr>
        <w:t>, las demás entidades del nivel nacional y las entidades territoriales, en materia de cooperación internacional no reembolsable</w:t>
      </w:r>
      <w:r w:rsidRPr="00222481">
        <w:rPr>
          <w:rFonts w:ascii="Arial" w:hAnsi="Arial" w:cs="Arial"/>
          <w:sz w:val="24"/>
          <w:szCs w:val="24"/>
          <w:vertAlign w:val="superscript"/>
        </w:rPr>
        <w:t>3</w:t>
      </w:r>
      <w:r w:rsidRPr="00222481">
        <w:rPr>
          <w:rFonts w:ascii="Arial" w:hAnsi="Arial" w:cs="Arial"/>
          <w:sz w:val="24"/>
          <w:szCs w:val="24"/>
        </w:rPr>
        <w:t>. Promueve la revisión y monitoreo de la ejecución de programas de cooperación</w:t>
      </w:r>
      <w:r w:rsidR="245B3CF4" w:rsidRPr="00222481">
        <w:rPr>
          <w:rFonts w:ascii="Arial" w:hAnsi="Arial" w:cs="Arial"/>
          <w:sz w:val="24"/>
          <w:szCs w:val="24"/>
        </w:rPr>
        <w:t>,</w:t>
      </w:r>
      <w:r w:rsidRPr="00222481">
        <w:rPr>
          <w:rFonts w:ascii="Arial" w:hAnsi="Arial" w:cs="Arial"/>
          <w:sz w:val="24"/>
          <w:szCs w:val="24"/>
        </w:rPr>
        <w:t xml:space="preserve"> con otros gobiernos y organismos multilaterales. </w:t>
      </w:r>
    </w:p>
    <w:p w14:paraId="2E62696B" w14:textId="77777777" w:rsidR="00817DB3" w:rsidRPr="00222481" w:rsidRDefault="00817DB3" w:rsidP="00222481">
      <w:pPr>
        <w:pBdr>
          <w:top w:val="nil"/>
          <w:left w:val="nil"/>
          <w:bottom w:val="nil"/>
          <w:right w:val="nil"/>
          <w:between w:val="nil"/>
        </w:pBdr>
        <w:spacing w:after="0" w:line="360" w:lineRule="auto"/>
        <w:ind w:right="135"/>
        <w:rPr>
          <w:rFonts w:ascii="Arial" w:hAnsi="Arial" w:cs="Arial"/>
          <w:b/>
          <w:bCs/>
          <w:sz w:val="24"/>
          <w:szCs w:val="24"/>
        </w:rPr>
      </w:pPr>
    </w:p>
    <w:p w14:paraId="6C5D62FD" w14:textId="4C124CFD" w:rsidR="00285E3D" w:rsidRPr="00222481" w:rsidRDefault="001F1C11" w:rsidP="00222481">
      <w:pPr>
        <w:pStyle w:val="Ttulo3"/>
        <w:spacing w:before="0" w:after="0" w:line="360" w:lineRule="auto"/>
        <w:ind w:left="567"/>
        <w:rPr>
          <w:rFonts w:ascii="Arial" w:hAnsi="Arial" w:cs="Arial"/>
          <w:b/>
          <w:bCs/>
          <w:sz w:val="24"/>
          <w:szCs w:val="24"/>
        </w:rPr>
      </w:pPr>
      <w:bookmarkStart w:id="30" w:name="_Toc230961216"/>
      <w:r w:rsidRPr="00222481">
        <w:rPr>
          <w:rFonts w:ascii="Arial" w:hAnsi="Arial" w:cs="Arial"/>
          <w:b/>
          <w:bCs/>
          <w:sz w:val="24"/>
          <w:szCs w:val="24"/>
        </w:rPr>
        <w:t>9.5.2.1</w:t>
      </w:r>
      <w:r w:rsidR="0086040D" w:rsidRPr="00222481">
        <w:rPr>
          <w:rFonts w:ascii="Arial" w:hAnsi="Arial" w:cs="Arial"/>
          <w:b/>
          <w:bCs/>
          <w:sz w:val="24"/>
          <w:szCs w:val="24"/>
        </w:rPr>
        <w:t>.</w:t>
      </w:r>
      <w:r w:rsidRPr="00222481">
        <w:rPr>
          <w:rFonts w:ascii="Arial" w:hAnsi="Arial" w:cs="Arial"/>
          <w:b/>
          <w:bCs/>
          <w:sz w:val="24"/>
          <w:szCs w:val="24"/>
        </w:rPr>
        <w:t xml:space="preserve"> </w:t>
      </w:r>
      <w:r w:rsidR="007444F1" w:rsidRPr="00222481">
        <w:rPr>
          <w:rFonts w:ascii="Arial" w:hAnsi="Arial" w:cs="Arial"/>
          <w:b/>
          <w:bCs/>
          <w:sz w:val="24"/>
          <w:szCs w:val="24"/>
        </w:rPr>
        <w:t>F</w:t>
      </w:r>
      <w:r w:rsidR="00285E3D" w:rsidRPr="00222481">
        <w:rPr>
          <w:rFonts w:ascii="Arial" w:hAnsi="Arial" w:cs="Arial"/>
          <w:b/>
          <w:bCs/>
          <w:sz w:val="24"/>
          <w:szCs w:val="24"/>
        </w:rPr>
        <w:t>unciones </w:t>
      </w:r>
      <w:r w:rsidR="00171C3A" w:rsidRPr="00222481">
        <w:rPr>
          <w:rFonts w:ascii="Arial" w:hAnsi="Arial" w:cs="Arial"/>
          <w:b/>
          <w:bCs/>
          <w:sz w:val="24"/>
          <w:szCs w:val="24"/>
        </w:rPr>
        <w:t>del comité programático</w:t>
      </w:r>
      <w:bookmarkEnd w:id="30"/>
    </w:p>
    <w:p w14:paraId="5E87C2DF" w14:textId="77777777" w:rsidR="00423617" w:rsidRPr="00222481" w:rsidRDefault="00423617" w:rsidP="00222481">
      <w:pPr>
        <w:pStyle w:val="Prrafodelista"/>
        <w:pBdr>
          <w:top w:val="nil"/>
          <w:left w:val="nil"/>
          <w:bottom w:val="nil"/>
          <w:right w:val="nil"/>
          <w:between w:val="nil"/>
        </w:pBdr>
        <w:tabs>
          <w:tab w:val="left" w:pos="851"/>
          <w:tab w:val="left" w:pos="1701"/>
        </w:tabs>
        <w:spacing w:after="0" w:line="360" w:lineRule="auto"/>
        <w:ind w:left="1440" w:right="135"/>
        <w:rPr>
          <w:rFonts w:ascii="Arial" w:hAnsi="Arial" w:cs="Arial"/>
          <w:b/>
          <w:bCs/>
          <w:sz w:val="24"/>
          <w:szCs w:val="24"/>
        </w:rPr>
      </w:pPr>
    </w:p>
    <w:p w14:paraId="55AB87B5" w14:textId="6D30A713" w:rsidR="00285E3D" w:rsidRPr="00222481" w:rsidRDefault="00285E3D" w:rsidP="00222481">
      <w:pPr>
        <w:pStyle w:val="Prrafodelista"/>
        <w:numPr>
          <w:ilvl w:val="0"/>
          <w:numId w:val="10"/>
        </w:numPr>
        <w:pBdr>
          <w:top w:val="nil"/>
          <w:left w:val="nil"/>
          <w:bottom w:val="nil"/>
          <w:right w:val="nil"/>
          <w:between w:val="nil"/>
        </w:pBdr>
        <w:spacing w:after="0" w:line="360" w:lineRule="auto"/>
        <w:rPr>
          <w:rFonts w:ascii="Arial" w:hAnsi="Arial" w:cs="Arial"/>
          <w:sz w:val="24"/>
          <w:szCs w:val="24"/>
        </w:rPr>
      </w:pPr>
      <w:r w:rsidRPr="00222481">
        <w:rPr>
          <w:rFonts w:ascii="Arial" w:hAnsi="Arial" w:cs="Arial"/>
          <w:sz w:val="24"/>
          <w:szCs w:val="24"/>
        </w:rPr>
        <w:t xml:space="preserve">Planificar y coordinar la implementación de los lineamientos definidos por el Comité </w:t>
      </w:r>
      <w:r w:rsidR="007444F1" w:rsidRPr="00222481">
        <w:rPr>
          <w:rFonts w:ascii="Arial" w:hAnsi="Arial" w:cs="Arial"/>
          <w:sz w:val="24"/>
          <w:szCs w:val="24"/>
        </w:rPr>
        <w:t>e</w:t>
      </w:r>
      <w:r w:rsidRPr="00222481">
        <w:rPr>
          <w:rFonts w:ascii="Arial" w:hAnsi="Arial" w:cs="Arial"/>
          <w:sz w:val="24"/>
          <w:szCs w:val="24"/>
        </w:rPr>
        <w:t>stratégico, garantizando la coherencia, pertinencia y oportunidad de las acciones en materia de cooperación internacional no reembolsable.</w:t>
      </w:r>
    </w:p>
    <w:p w14:paraId="30821813" w14:textId="77777777" w:rsidR="00285E3D" w:rsidRPr="00222481" w:rsidRDefault="00285E3D" w:rsidP="00222481">
      <w:pPr>
        <w:pStyle w:val="Prrafodelista"/>
        <w:numPr>
          <w:ilvl w:val="0"/>
          <w:numId w:val="10"/>
        </w:numPr>
        <w:pBdr>
          <w:top w:val="nil"/>
          <w:left w:val="nil"/>
          <w:bottom w:val="nil"/>
          <w:right w:val="nil"/>
          <w:between w:val="nil"/>
        </w:pBdr>
        <w:spacing w:after="0" w:line="360" w:lineRule="auto"/>
        <w:rPr>
          <w:rFonts w:ascii="Arial" w:hAnsi="Arial" w:cs="Arial"/>
          <w:sz w:val="24"/>
          <w:szCs w:val="24"/>
        </w:rPr>
      </w:pPr>
      <w:r w:rsidRPr="00222481">
        <w:rPr>
          <w:rFonts w:ascii="Arial" w:hAnsi="Arial" w:cs="Arial"/>
          <w:sz w:val="24"/>
          <w:szCs w:val="24"/>
        </w:rPr>
        <w:t>Orientar y articular acciones para la gestión, ejecución y seguimiento de programas y proyectos estratégicos de cooperación internacional, asegurando la complementariedad entre la oferta y la demanda.</w:t>
      </w:r>
    </w:p>
    <w:p w14:paraId="09E26B45" w14:textId="77777777" w:rsidR="00285E3D" w:rsidRPr="00222481" w:rsidRDefault="00285E3D" w:rsidP="00222481">
      <w:pPr>
        <w:pStyle w:val="Prrafodelista"/>
        <w:numPr>
          <w:ilvl w:val="0"/>
          <w:numId w:val="10"/>
        </w:numPr>
        <w:pBdr>
          <w:top w:val="nil"/>
          <w:left w:val="nil"/>
          <w:bottom w:val="nil"/>
          <w:right w:val="nil"/>
          <w:between w:val="nil"/>
        </w:pBdr>
        <w:spacing w:after="0" w:line="360" w:lineRule="auto"/>
        <w:rPr>
          <w:rFonts w:ascii="Arial" w:hAnsi="Arial" w:cs="Arial"/>
          <w:sz w:val="24"/>
          <w:szCs w:val="24"/>
        </w:rPr>
      </w:pPr>
      <w:r w:rsidRPr="00222481">
        <w:rPr>
          <w:rFonts w:ascii="Arial" w:hAnsi="Arial" w:cs="Arial"/>
          <w:sz w:val="24"/>
          <w:szCs w:val="24"/>
        </w:rPr>
        <w:t>Intercambiar y sistematizar buenas prácticas y lecciones aprendidas, promoviendo el aprendizaje institucional y la mejora continua en la gestión de la cooperación internacional.</w:t>
      </w:r>
    </w:p>
    <w:p w14:paraId="4E39EBCA" w14:textId="77777777" w:rsidR="00285E3D" w:rsidRPr="00222481" w:rsidRDefault="00285E3D" w:rsidP="00222481">
      <w:pPr>
        <w:pStyle w:val="Prrafodelista"/>
        <w:numPr>
          <w:ilvl w:val="0"/>
          <w:numId w:val="10"/>
        </w:numPr>
        <w:pBdr>
          <w:top w:val="nil"/>
          <w:left w:val="nil"/>
          <w:bottom w:val="nil"/>
          <w:right w:val="nil"/>
          <w:between w:val="nil"/>
        </w:pBdr>
        <w:spacing w:after="0" w:line="360" w:lineRule="auto"/>
        <w:rPr>
          <w:rFonts w:ascii="Arial" w:hAnsi="Arial" w:cs="Arial"/>
          <w:sz w:val="24"/>
          <w:szCs w:val="24"/>
        </w:rPr>
      </w:pPr>
      <w:r w:rsidRPr="00222481">
        <w:rPr>
          <w:rFonts w:ascii="Arial" w:hAnsi="Arial" w:cs="Arial"/>
          <w:sz w:val="24"/>
          <w:szCs w:val="24"/>
        </w:rPr>
        <w:t>Supervisar y promover el monitoreo de la ejecución de programas y proyectos de cooperación internacional, garantizando su alineación con las prioridades nacionales y territoriales de desarrollo.</w:t>
      </w:r>
    </w:p>
    <w:p w14:paraId="1C9C4C36" w14:textId="77777777" w:rsidR="00171C3A" w:rsidRPr="00222481" w:rsidRDefault="00285E3D" w:rsidP="00222481">
      <w:pPr>
        <w:pStyle w:val="Prrafodelista"/>
        <w:numPr>
          <w:ilvl w:val="0"/>
          <w:numId w:val="10"/>
        </w:numPr>
        <w:pBdr>
          <w:top w:val="nil"/>
          <w:left w:val="nil"/>
          <w:bottom w:val="nil"/>
          <w:right w:val="nil"/>
          <w:between w:val="nil"/>
        </w:pBdr>
        <w:spacing w:after="0" w:line="360" w:lineRule="auto"/>
        <w:rPr>
          <w:rFonts w:ascii="Arial" w:hAnsi="Arial" w:cs="Arial"/>
          <w:sz w:val="24"/>
          <w:szCs w:val="24"/>
        </w:rPr>
      </w:pPr>
      <w:r w:rsidRPr="00222481">
        <w:rPr>
          <w:rFonts w:ascii="Arial" w:hAnsi="Arial" w:cs="Arial"/>
          <w:sz w:val="24"/>
          <w:szCs w:val="24"/>
        </w:rPr>
        <w:t xml:space="preserve">Analizar y evaluar la información relevante para cada sesión del </w:t>
      </w:r>
      <w:r w:rsidR="007444F1" w:rsidRPr="00222481">
        <w:rPr>
          <w:rFonts w:ascii="Arial" w:hAnsi="Arial" w:cs="Arial"/>
          <w:sz w:val="24"/>
          <w:szCs w:val="24"/>
        </w:rPr>
        <w:t>c</w:t>
      </w:r>
      <w:r w:rsidRPr="00222481">
        <w:rPr>
          <w:rFonts w:ascii="Arial" w:hAnsi="Arial" w:cs="Arial"/>
          <w:sz w:val="24"/>
          <w:szCs w:val="24"/>
        </w:rPr>
        <w:t>omité, asegurando la calidad, actualización y utilidad de los insumos relacionados con los procesos de cooperación internacional.</w:t>
      </w:r>
    </w:p>
    <w:p w14:paraId="652BCE1B" w14:textId="77777777" w:rsidR="00171C3A" w:rsidRPr="00222481" w:rsidRDefault="00171C3A" w:rsidP="00222481">
      <w:pPr>
        <w:pBdr>
          <w:top w:val="nil"/>
          <w:left w:val="nil"/>
          <w:bottom w:val="nil"/>
          <w:right w:val="nil"/>
          <w:between w:val="nil"/>
        </w:pBdr>
        <w:spacing w:after="0" w:line="360" w:lineRule="auto"/>
        <w:rPr>
          <w:rFonts w:ascii="Arial" w:hAnsi="Arial" w:cs="Arial"/>
          <w:b/>
          <w:bCs/>
          <w:sz w:val="24"/>
          <w:szCs w:val="24"/>
        </w:rPr>
      </w:pPr>
    </w:p>
    <w:p w14:paraId="0045C967" w14:textId="4AFC4C92" w:rsidR="00285E3D" w:rsidRPr="00222481" w:rsidRDefault="001F1C11" w:rsidP="00222481">
      <w:pPr>
        <w:pStyle w:val="Ttulo3"/>
        <w:spacing w:before="0" w:after="0" w:line="360" w:lineRule="auto"/>
        <w:ind w:left="567"/>
        <w:rPr>
          <w:rFonts w:ascii="Arial" w:hAnsi="Arial" w:cs="Arial"/>
          <w:b/>
          <w:bCs/>
          <w:sz w:val="24"/>
          <w:szCs w:val="24"/>
        </w:rPr>
      </w:pPr>
      <w:bookmarkStart w:id="31" w:name="_Toc230961217"/>
      <w:r w:rsidRPr="00222481">
        <w:rPr>
          <w:rFonts w:ascii="Arial" w:hAnsi="Arial" w:cs="Arial"/>
          <w:b/>
          <w:bCs/>
          <w:sz w:val="24"/>
          <w:szCs w:val="24"/>
        </w:rPr>
        <w:t>9.5.2.2</w:t>
      </w:r>
      <w:r w:rsidR="0086040D" w:rsidRPr="00222481">
        <w:rPr>
          <w:rFonts w:ascii="Arial" w:hAnsi="Arial" w:cs="Arial"/>
          <w:b/>
          <w:bCs/>
          <w:sz w:val="24"/>
          <w:szCs w:val="24"/>
        </w:rPr>
        <w:t>.</w:t>
      </w:r>
      <w:r w:rsidRPr="00222481">
        <w:rPr>
          <w:rFonts w:ascii="Arial" w:hAnsi="Arial" w:cs="Arial"/>
          <w:b/>
          <w:bCs/>
          <w:sz w:val="24"/>
          <w:szCs w:val="24"/>
        </w:rPr>
        <w:t xml:space="preserve"> </w:t>
      </w:r>
      <w:r w:rsidR="00285E3D" w:rsidRPr="00222481">
        <w:rPr>
          <w:rFonts w:ascii="Arial" w:hAnsi="Arial" w:cs="Arial"/>
          <w:b/>
          <w:bCs/>
          <w:sz w:val="24"/>
          <w:szCs w:val="24"/>
        </w:rPr>
        <w:t>Presidencia</w:t>
      </w:r>
      <w:bookmarkEnd w:id="31"/>
    </w:p>
    <w:p w14:paraId="5F620A2F" w14:textId="06F529D1" w:rsidR="00C346D3" w:rsidRPr="00222481" w:rsidRDefault="00285E3D" w:rsidP="00222481">
      <w:pPr>
        <w:pBdr>
          <w:top w:val="nil"/>
          <w:left w:val="nil"/>
          <w:bottom w:val="nil"/>
          <w:right w:val="nil"/>
          <w:between w:val="nil"/>
        </w:pBdr>
        <w:spacing w:after="0" w:line="360" w:lineRule="auto"/>
        <w:rPr>
          <w:rFonts w:ascii="Arial" w:hAnsi="Arial" w:cs="Arial"/>
          <w:sz w:val="24"/>
          <w:szCs w:val="24"/>
        </w:rPr>
      </w:pPr>
      <w:r w:rsidRPr="00222481">
        <w:rPr>
          <w:rFonts w:ascii="Arial" w:hAnsi="Arial" w:cs="Arial"/>
          <w:sz w:val="24"/>
          <w:szCs w:val="24"/>
        </w:rPr>
        <w:t xml:space="preserve">El Comité </w:t>
      </w:r>
      <w:r w:rsidR="007444F1" w:rsidRPr="00222481">
        <w:rPr>
          <w:rFonts w:ascii="Arial" w:hAnsi="Arial" w:cs="Arial"/>
          <w:sz w:val="24"/>
          <w:szCs w:val="24"/>
        </w:rPr>
        <w:t>p</w:t>
      </w:r>
      <w:r w:rsidRPr="00222481">
        <w:rPr>
          <w:rFonts w:ascii="Arial" w:hAnsi="Arial" w:cs="Arial"/>
          <w:sz w:val="24"/>
          <w:szCs w:val="24"/>
        </w:rPr>
        <w:t>rogramático</w:t>
      </w:r>
      <w:r w:rsidR="007444F1" w:rsidRPr="00222481">
        <w:rPr>
          <w:rFonts w:ascii="Arial" w:hAnsi="Arial" w:cs="Arial"/>
          <w:sz w:val="24"/>
          <w:szCs w:val="24"/>
        </w:rPr>
        <w:t xml:space="preserve">, </w:t>
      </w:r>
      <w:r w:rsidRPr="00222481">
        <w:rPr>
          <w:rFonts w:ascii="Arial" w:hAnsi="Arial" w:cs="Arial"/>
          <w:sz w:val="24"/>
          <w:szCs w:val="24"/>
        </w:rPr>
        <w:t xml:space="preserve">será presidido de manera alterna por el(la) </w:t>
      </w:r>
      <w:r w:rsidR="007444F1" w:rsidRPr="00222481">
        <w:rPr>
          <w:rFonts w:ascii="Arial" w:hAnsi="Arial" w:cs="Arial"/>
          <w:sz w:val="24"/>
          <w:szCs w:val="24"/>
        </w:rPr>
        <w:t>d</w:t>
      </w:r>
      <w:r w:rsidRPr="00222481">
        <w:rPr>
          <w:rFonts w:ascii="Arial" w:hAnsi="Arial" w:cs="Arial"/>
          <w:sz w:val="24"/>
          <w:szCs w:val="24"/>
        </w:rPr>
        <w:t xml:space="preserve">irector(a) de </w:t>
      </w:r>
      <w:r w:rsidR="00817DB3" w:rsidRPr="00222481">
        <w:rPr>
          <w:rFonts w:ascii="Arial" w:hAnsi="Arial" w:cs="Arial"/>
          <w:sz w:val="24"/>
          <w:szCs w:val="24"/>
        </w:rPr>
        <w:t>c</w:t>
      </w:r>
      <w:r w:rsidRPr="00222481">
        <w:rPr>
          <w:rFonts w:ascii="Arial" w:hAnsi="Arial" w:cs="Arial"/>
          <w:sz w:val="24"/>
          <w:szCs w:val="24"/>
        </w:rPr>
        <w:t xml:space="preserve">ooperación </w:t>
      </w:r>
      <w:r w:rsidR="00817DB3" w:rsidRPr="00222481">
        <w:rPr>
          <w:rFonts w:ascii="Arial" w:hAnsi="Arial" w:cs="Arial"/>
          <w:sz w:val="24"/>
          <w:szCs w:val="24"/>
        </w:rPr>
        <w:t>i</w:t>
      </w:r>
      <w:r w:rsidRPr="00222481">
        <w:rPr>
          <w:rFonts w:ascii="Arial" w:hAnsi="Arial" w:cs="Arial"/>
          <w:sz w:val="24"/>
          <w:szCs w:val="24"/>
        </w:rPr>
        <w:t>nternacional del M</w:t>
      </w:r>
      <w:r w:rsidR="00817DB3" w:rsidRPr="00222481">
        <w:rPr>
          <w:rFonts w:ascii="Arial" w:hAnsi="Arial" w:cs="Arial"/>
          <w:sz w:val="24"/>
          <w:szCs w:val="24"/>
        </w:rPr>
        <w:t>RE</w:t>
      </w:r>
      <w:r w:rsidRPr="00222481">
        <w:rPr>
          <w:rFonts w:ascii="Arial" w:hAnsi="Arial" w:cs="Arial"/>
          <w:sz w:val="24"/>
          <w:szCs w:val="24"/>
        </w:rPr>
        <w:t xml:space="preserve"> y el(la) </w:t>
      </w:r>
      <w:r w:rsidR="007444F1" w:rsidRPr="00222481">
        <w:rPr>
          <w:rFonts w:ascii="Arial" w:hAnsi="Arial" w:cs="Arial"/>
          <w:sz w:val="24"/>
          <w:szCs w:val="24"/>
        </w:rPr>
        <w:t>s</w:t>
      </w:r>
      <w:r w:rsidRPr="00222481">
        <w:rPr>
          <w:rFonts w:ascii="Arial" w:hAnsi="Arial" w:cs="Arial"/>
          <w:sz w:val="24"/>
          <w:szCs w:val="24"/>
        </w:rPr>
        <w:t xml:space="preserve">ubdirector(a) de </w:t>
      </w:r>
      <w:r w:rsidR="00817DB3" w:rsidRPr="00222481">
        <w:rPr>
          <w:rFonts w:ascii="Arial" w:hAnsi="Arial" w:cs="Arial"/>
          <w:sz w:val="24"/>
          <w:szCs w:val="24"/>
        </w:rPr>
        <w:t>c</w:t>
      </w:r>
      <w:r w:rsidRPr="00222481">
        <w:rPr>
          <w:rFonts w:ascii="Arial" w:hAnsi="Arial" w:cs="Arial"/>
          <w:sz w:val="24"/>
          <w:szCs w:val="24"/>
        </w:rPr>
        <w:t xml:space="preserve">rédito y </w:t>
      </w:r>
      <w:r w:rsidR="00817DB3" w:rsidRPr="00222481">
        <w:rPr>
          <w:rFonts w:ascii="Arial" w:hAnsi="Arial" w:cs="Arial"/>
          <w:sz w:val="24"/>
          <w:szCs w:val="24"/>
        </w:rPr>
        <w:t>c</w:t>
      </w:r>
      <w:r w:rsidRPr="00222481">
        <w:rPr>
          <w:rFonts w:ascii="Arial" w:hAnsi="Arial" w:cs="Arial"/>
          <w:sz w:val="24"/>
          <w:szCs w:val="24"/>
        </w:rPr>
        <w:t xml:space="preserve">ooperación </w:t>
      </w:r>
      <w:r w:rsidR="00817DB3" w:rsidRPr="00222481">
        <w:rPr>
          <w:rFonts w:ascii="Arial" w:hAnsi="Arial" w:cs="Arial"/>
          <w:sz w:val="24"/>
          <w:szCs w:val="24"/>
        </w:rPr>
        <w:t>i</w:t>
      </w:r>
      <w:r w:rsidRPr="00222481">
        <w:rPr>
          <w:rFonts w:ascii="Arial" w:hAnsi="Arial" w:cs="Arial"/>
          <w:sz w:val="24"/>
          <w:szCs w:val="24"/>
        </w:rPr>
        <w:t>nternacional del D</w:t>
      </w:r>
      <w:r w:rsidR="00817DB3" w:rsidRPr="00222481">
        <w:rPr>
          <w:rFonts w:ascii="Arial" w:hAnsi="Arial" w:cs="Arial"/>
          <w:sz w:val="24"/>
          <w:szCs w:val="24"/>
        </w:rPr>
        <w:t>NP</w:t>
      </w:r>
      <w:r w:rsidRPr="00222481">
        <w:rPr>
          <w:rFonts w:ascii="Arial" w:hAnsi="Arial" w:cs="Arial"/>
          <w:sz w:val="24"/>
          <w:szCs w:val="24"/>
        </w:rPr>
        <w:t xml:space="preserve">, o por quien haga sus veces. La alternancia se llevará a cabo en cada sesión, iniciando con la presidencia del(la) </w:t>
      </w:r>
      <w:r w:rsidR="007444F1" w:rsidRPr="00222481">
        <w:rPr>
          <w:rFonts w:ascii="Arial" w:hAnsi="Arial" w:cs="Arial"/>
          <w:sz w:val="24"/>
          <w:szCs w:val="24"/>
        </w:rPr>
        <w:t>d</w:t>
      </w:r>
      <w:r w:rsidRPr="00222481">
        <w:rPr>
          <w:rFonts w:ascii="Arial" w:hAnsi="Arial" w:cs="Arial"/>
          <w:sz w:val="24"/>
          <w:szCs w:val="24"/>
        </w:rPr>
        <w:t xml:space="preserve">irector(a) de </w:t>
      </w:r>
      <w:r w:rsidR="00817DB3" w:rsidRPr="00222481">
        <w:rPr>
          <w:rFonts w:ascii="Arial" w:hAnsi="Arial" w:cs="Arial"/>
          <w:sz w:val="24"/>
          <w:szCs w:val="24"/>
        </w:rPr>
        <w:t>c</w:t>
      </w:r>
      <w:r w:rsidRPr="00222481">
        <w:rPr>
          <w:rFonts w:ascii="Arial" w:hAnsi="Arial" w:cs="Arial"/>
          <w:sz w:val="24"/>
          <w:szCs w:val="24"/>
        </w:rPr>
        <w:t xml:space="preserve">ooperación </w:t>
      </w:r>
      <w:r w:rsidR="00817DB3" w:rsidRPr="00222481">
        <w:rPr>
          <w:rFonts w:ascii="Arial" w:hAnsi="Arial" w:cs="Arial"/>
          <w:sz w:val="24"/>
          <w:szCs w:val="24"/>
        </w:rPr>
        <w:t>i</w:t>
      </w:r>
      <w:r w:rsidRPr="00222481">
        <w:rPr>
          <w:rFonts w:ascii="Arial" w:hAnsi="Arial" w:cs="Arial"/>
          <w:sz w:val="24"/>
          <w:szCs w:val="24"/>
        </w:rPr>
        <w:t>nternacional del MRE. </w:t>
      </w:r>
    </w:p>
    <w:p w14:paraId="66F3894C" w14:textId="112BFBA8" w:rsidR="00817DB3" w:rsidRPr="00222481" w:rsidRDefault="00285E3D" w:rsidP="00222481">
      <w:pPr>
        <w:pBdr>
          <w:top w:val="nil"/>
          <w:left w:val="nil"/>
          <w:bottom w:val="nil"/>
          <w:right w:val="nil"/>
          <w:between w:val="nil"/>
        </w:pBdr>
        <w:spacing w:after="0" w:line="360" w:lineRule="auto"/>
        <w:rPr>
          <w:rFonts w:ascii="Arial" w:hAnsi="Arial" w:cs="Arial"/>
          <w:sz w:val="24"/>
          <w:szCs w:val="24"/>
        </w:rPr>
      </w:pPr>
      <w:r w:rsidRPr="00222481">
        <w:rPr>
          <w:rFonts w:ascii="Arial" w:hAnsi="Arial" w:cs="Arial"/>
          <w:sz w:val="24"/>
          <w:szCs w:val="24"/>
        </w:rPr>
        <w:t xml:space="preserve"> </w:t>
      </w:r>
    </w:p>
    <w:p w14:paraId="104C2340" w14:textId="5C7F10F6" w:rsidR="00285E3D" w:rsidRPr="00222481" w:rsidRDefault="001F1C11" w:rsidP="00222481">
      <w:pPr>
        <w:pStyle w:val="Ttulo3"/>
        <w:spacing w:before="0" w:after="0" w:line="360" w:lineRule="auto"/>
        <w:ind w:left="567"/>
        <w:rPr>
          <w:rFonts w:ascii="Arial" w:hAnsi="Arial" w:cs="Arial"/>
          <w:b/>
          <w:bCs/>
          <w:sz w:val="24"/>
          <w:szCs w:val="24"/>
        </w:rPr>
      </w:pPr>
      <w:bookmarkStart w:id="32" w:name="_Toc230961218"/>
      <w:r w:rsidRPr="00222481">
        <w:rPr>
          <w:rFonts w:ascii="Arial" w:hAnsi="Arial" w:cs="Arial"/>
          <w:b/>
          <w:bCs/>
          <w:sz w:val="24"/>
          <w:szCs w:val="24"/>
        </w:rPr>
        <w:t>9.5.2.</w:t>
      </w:r>
      <w:r w:rsidR="000E2634" w:rsidRPr="00222481">
        <w:rPr>
          <w:rFonts w:ascii="Arial" w:hAnsi="Arial" w:cs="Arial"/>
          <w:b/>
          <w:bCs/>
          <w:sz w:val="24"/>
          <w:szCs w:val="24"/>
        </w:rPr>
        <w:t>2</w:t>
      </w:r>
      <w:r w:rsidR="0086040D" w:rsidRPr="00222481">
        <w:rPr>
          <w:rFonts w:ascii="Arial" w:hAnsi="Arial" w:cs="Arial"/>
          <w:b/>
          <w:bCs/>
          <w:sz w:val="24"/>
          <w:szCs w:val="24"/>
        </w:rPr>
        <w:t>.</w:t>
      </w:r>
      <w:r w:rsidR="000E2634" w:rsidRPr="00222481">
        <w:rPr>
          <w:rFonts w:ascii="Arial" w:hAnsi="Arial" w:cs="Arial"/>
          <w:b/>
          <w:bCs/>
          <w:sz w:val="24"/>
          <w:szCs w:val="24"/>
        </w:rPr>
        <w:t>1.</w:t>
      </w:r>
      <w:r w:rsidRPr="00222481">
        <w:rPr>
          <w:rFonts w:ascii="Arial" w:hAnsi="Arial" w:cs="Arial"/>
          <w:b/>
          <w:bCs/>
          <w:sz w:val="24"/>
          <w:szCs w:val="24"/>
        </w:rPr>
        <w:t xml:space="preserve"> </w:t>
      </w:r>
      <w:r w:rsidR="007444F1" w:rsidRPr="00222481">
        <w:rPr>
          <w:rFonts w:ascii="Arial" w:hAnsi="Arial" w:cs="Arial"/>
          <w:b/>
          <w:bCs/>
          <w:sz w:val="24"/>
          <w:szCs w:val="24"/>
        </w:rPr>
        <w:t>Funciones del presidente</w:t>
      </w:r>
      <w:bookmarkEnd w:id="32"/>
    </w:p>
    <w:p w14:paraId="24B55C03" w14:textId="77777777" w:rsidR="00817DB3" w:rsidRPr="00222481" w:rsidRDefault="00817DB3" w:rsidP="00222481">
      <w:pPr>
        <w:pBdr>
          <w:top w:val="nil"/>
          <w:left w:val="nil"/>
          <w:bottom w:val="nil"/>
          <w:right w:val="nil"/>
          <w:between w:val="nil"/>
        </w:pBdr>
        <w:spacing w:after="0" w:line="360" w:lineRule="auto"/>
        <w:rPr>
          <w:rFonts w:ascii="Arial" w:hAnsi="Arial" w:cs="Arial"/>
          <w:sz w:val="24"/>
          <w:szCs w:val="24"/>
        </w:rPr>
      </w:pPr>
    </w:p>
    <w:p w14:paraId="53F115E2" w14:textId="377F26E4" w:rsidR="00285E3D" w:rsidRPr="00222481" w:rsidRDefault="00285E3D" w:rsidP="00222481">
      <w:pPr>
        <w:pStyle w:val="Prrafodelista"/>
        <w:numPr>
          <w:ilvl w:val="0"/>
          <w:numId w:val="11"/>
        </w:numPr>
        <w:pBdr>
          <w:top w:val="nil"/>
          <w:left w:val="nil"/>
          <w:bottom w:val="nil"/>
          <w:right w:val="nil"/>
          <w:between w:val="nil"/>
        </w:pBdr>
        <w:spacing w:after="0" w:line="360" w:lineRule="auto"/>
        <w:rPr>
          <w:rFonts w:ascii="Arial" w:hAnsi="Arial" w:cs="Arial"/>
          <w:sz w:val="24"/>
          <w:szCs w:val="24"/>
        </w:rPr>
      </w:pPr>
      <w:r w:rsidRPr="00222481">
        <w:rPr>
          <w:rFonts w:ascii="Arial" w:hAnsi="Arial" w:cs="Arial"/>
          <w:sz w:val="24"/>
          <w:szCs w:val="24"/>
        </w:rPr>
        <w:t xml:space="preserve">Presidir y dirigir las sesiones del Comité </w:t>
      </w:r>
      <w:r w:rsidR="00817DB3" w:rsidRPr="00222481">
        <w:rPr>
          <w:rFonts w:ascii="Arial" w:hAnsi="Arial" w:cs="Arial"/>
          <w:sz w:val="24"/>
          <w:szCs w:val="24"/>
        </w:rPr>
        <w:t>p</w:t>
      </w:r>
      <w:r w:rsidRPr="00222481">
        <w:rPr>
          <w:rFonts w:ascii="Arial" w:hAnsi="Arial" w:cs="Arial"/>
          <w:sz w:val="24"/>
          <w:szCs w:val="24"/>
        </w:rPr>
        <w:t>rogramático. </w:t>
      </w:r>
    </w:p>
    <w:p w14:paraId="62E159D2" w14:textId="3930E019" w:rsidR="00285E3D" w:rsidRPr="00222481" w:rsidRDefault="00285E3D" w:rsidP="00222481">
      <w:pPr>
        <w:pStyle w:val="Prrafodelista"/>
        <w:numPr>
          <w:ilvl w:val="0"/>
          <w:numId w:val="11"/>
        </w:numPr>
        <w:pBdr>
          <w:top w:val="nil"/>
          <w:left w:val="nil"/>
          <w:bottom w:val="nil"/>
          <w:right w:val="nil"/>
          <w:between w:val="nil"/>
        </w:pBdr>
        <w:spacing w:after="0" w:line="360" w:lineRule="auto"/>
        <w:rPr>
          <w:rFonts w:ascii="Arial" w:hAnsi="Arial" w:cs="Arial"/>
          <w:sz w:val="24"/>
          <w:szCs w:val="24"/>
        </w:rPr>
      </w:pPr>
      <w:r w:rsidRPr="00222481">
        <w:rPr>
          <w:rFonts w:ascii="Arial" w:hAnsi="Arial" w:cs="Arial"/>
          <w:sz w:val="24"/>
          <w:szCs w:val="24"/>
        </w:rPr>
        <w:t xml:space="preserve">Instruir a la </w:t>
      </w:r>
      <w:r w:rsidR="007444F1" w:rsidRPr="00222481">
        <w:rPr>
          <w:rFonts w:ascii="Arial" w:hAnsi="Arial" w:cs="Arial"/>
          <w:sz w:val="24"/>
          <w:szCs w:val="24"/>
        </w:rPr>
        <w:t>s</w:t>
      </w:r>
      <w:r w:rsidRPr="00222481">
        <w:rPr>
          <w:rFonts w:ascii="Arial" w:hAnsi="Arial" w:cs="Arial"/>
          <w:sz w:val="24"/>
          <w:szCs w:val="24"/>
        </w:rPr>
        <w:t xml:space="preserve">ecretaría </w:t>
      </w:r>
      <w:r w:rsidR="00817DB3" w:rsidRPr="00222481">
        <w:rPr>
          <w:rFonts w:ascii="Arial" w:hAnsi="Arial" w:cs="Arial"/>
          <w:sz w:val="24"/>
          <w:szCs w:val="24"/>
        </w:rPr>
        <w:t>t</w:t>
      </w:r>
      <w:r w:rsidRPr="00222481">
        <w:rPr>
          <w:rFonts w:ascii="Arial" w:hAnsi="Arial" w:cs="Arial"/>
          <w:sz w:val="24"/>
          <w:szCs w:val="24"/>
        </w:rPr>
        <w:t>écnica para la convocatoria a reuniones ordinarias y extraordinarias. </w:t>
      </w:r>
    </w:p>
    <w:p w14:paraId="7A3FADB8" w14:textId="01A45D23" w:rsidR="00285E3D" w:rsidRPr="00222481" w:rsidRDefault="00285E3D" w:rsidP="00222481">
      <w:pPr>
        <w:pStyle w:val="Prrafodelista"/>
        <w:numPr>
          <w:ilvl w:val="0"/>
          <w:numId w:val="11"/>
        </w:numPr>
        <w:pBdr>
          <w:top w:val="nil"/>
          <w:left w:val="nil"/>
          <w:bottom w:val="nil"/>
          <w:right w:val="nil"/>
          <w:between w:val="nil"/>
        </w:pBdr>
        <w:spacing w:after="0" w:line="360" w:lineRule="auto"/>
        <w:rPr>
          <w:rFonts w:ascii="Arial" w:hAnsi="Arial" w:cs="Arial"/>
          <w:sz w:val="24"/>
          <w:szCs w:val="24"/>
        </w:rPr>
      </w:pPr>
      <w:r w:rsidRPr="00222481">
        <w:rPr>
          <w:rFonts w:ascii="Arial" w:hAnsi="Arial" w:cs="Arial"/>
          <w:sz w:val="24"/>
          <w:szCs w:val="24"/>
        </w:rPr>
        <w:t xml:space="preserve">Instruir a la </w:t>
      </w:r>
      <w:r w:rsidR="007444F1" w:rsidRPr="00222481">
        <w:rPr>
          <w:rFonts w:ascii="Arial" w:hAnsi="Arial" w:cs="Arial"/>
          <w:sz w:val="24"/>
          <w:szCs w:val="24"/>
        </w:rPr>
        <w:t>s</w:t>
      </w:r>
      <w:r w:rsidRPr="00222481">
        <w:rPr>
          <w:rFonts w:ascii="Arial" w:hAnsi="Arial" w:cs="Arial"/>
          <w:sz w:val="24"/>
          <w:szCs w:val="24"/>
        </w:rPr>
        <w:t xml:space="preserve">ecretaría </w:t>
      </w:r>
      <w:r w:rsidR="00817DB3" w:rsidRPr="00222481">
        <w:rPr>
          <w:rFonts w:ascii="Arial" w:hAnsi="Arial" w:cs="Arial"/>
          <w:sz w:val="24"/>
          <w:szCs w:val="24"/>
        </w:rPr>
        <w:t>t</w:t>
      </w:r>
      <w:r w:rsidRPr="00222481">
        <w:rPr>
          <w:rFonts w:ascii="Arial" w:hAnsi="Arial" w:cs="Arial"/>
          <w:sz w:val="24"/>
          <w:szCs w:val="24"/>
        </w:rPr>
        <w:t>écnica en la preparación del orden del día. </w:t>
      </w:r>
    </w:p>
    <w:p w14:paraId="77F86347" w14:textId="77777777" w:rsidR="00285E3D" w:rsidRPr="00222481" w:rsidRDefault="00285E3D" w:rsidP="00222481">
      <w:pPr>
        <w:pStyle w:val="Prrafodelista"/>
        <w:numPr>
          <w:ilvl w:val="0"/>
          <w:numId w:val="11"/>
        </w:numPr>
        <w:pBdr>
          <w:top w:val="nil"/>
          <w:left w:val="nil"/>
          <w:bottom w:val="nil"/>
          <w:right w:val="nil"/>
          <w:between w:val="nil"/>
        </w:pBdr>
        <w:spacing w:after="0" w:line="360" w:lineRule="auto"/>
        <w:rPr>
          <w:rFonts w:ascii="Arial" w:hAnsi="Arial" w:cs="Arial"/>
          <w:sz w:val="24"/>
          <w:szCs w:val="24"/>
        </w:rPr>
      </w:pPr>
      <w:r w:rsidRPr="00222481">
        <w:rPr>
          <w:rFonts w:ascii="Arial" w:hAnsi="Arial" w:cs="Arial"/>
          <w:sz w:val="24"/>
          <w:szCs w:val="24"/>
        </w:rPr>
        <w:t>Firmar las actas de sesión. </w:t>
      </w:r>
    </w:p>
    <w:p w14:paraId="6A841A70" w14:textId="76A77FB0" w:rsidR="00817DB3" w:rsidRPr="00222481" w:rsidRDefault="00285E3D" w:rsidP="00222481">
      <w:pPr>
        <w:pStyle w:val="Prrafodelista"/>
        <w:numPr>
          <w:ilvl w:val="0"/>
          <w:numId w:val="11"/>
        </w:numPr>
        <w:pBdr>
          <w:top w:val="nil"/>
          <w:left w:val="nil"/>
          <w:bottom w:val="nil"/>
          <w:right w:val="nil"/>
          <w:between w:val="nil"/>
        </w:pBdr>
        <w:spacing w:after="0" w:line="360" w:lineRule="auto"/>
        <w:rPr>
          <w:rFonts w:ascii="Arial" w:hAnsi="Arial" w:cs="Arial"/>
          <w:sz w:val="24"/>
          <w:szCs w:val="24"/>
        </w:rPr>
      </w:pPr>
      <w:r w:rsidRPr="00222481">
        <w:rPr>
          <w:rFonts w:ascii="Arial" w:hAnsi="Arial" w:cs="Arial"/>
          <w:sz w:val="24"/>
          <w:szCs w:val="24"/>
        </w:rPr>
        <w:t xml:space="preserve">Emitir las instrucciones necesarias para el correcto funcionamiento del </w:t>
      </w:r>
      <w:r w:rsidR="00817DB3" w:rsidRPr="00222481">
        <w:rPr>
          <w:rFonts w:ascii="Arial" w:hAnsi="Arial" w:cs="Arial"/>
          <w:sz w:val="24"/>
          <w:szCs w:val="24"/>
        </w:rPr>
        <w:t>c</w:t>
      </w:r>
      <w:r w:rsidRPr="00222481">
        <w:rPr>
          <w:rFonts w:ascii="Arial" w:hAnsi="Arial" w:cs="Arial"/>
          <w:sz w:val="24"/>
          <w:szCs w:val="24"/>
        </w:rPr>
        <w:t>omité. </w:t>
      </w:r>
    </w:p>
    <w:p w14:paraId="12DA6805" w14:textId="77777777" w:rsidR="00446094" w:rsidRPr="00222481" w:rsidRDefault="00446094" w:rsidP="00222481">
      <w:pPr>
        <w:pStyle w:val="Prrafodelista"/>
        <w:pBdr>
          <w:top w:val="nil"/>
          <w:left w:val="nil"/>
          <w:bottom w:val="nil"/>
          <w:right w:val="nil"/>
          <w:between w:val="nil"/>
        </w:pBdr>
        <w:spacing w:after="0" w:line="360" w:lineRule="auto"/>
        <w:rPr>
          <w:rFonts w:ascii="Arial" w:hAnsi="Arial" w:cs="Arial"/>
          <w:sz w:val="24"/>
          <w:szCs w:val="24"/>
        </w:rPr>
      </w:pPr>
    </w:p>
    <w:p w14:paraId="627198E7" w14:textId="117B6C74" w:rsidR="00285E3D" w:rsidRPr="00222481" w:rsidRDefault="001F1C11" w:rsidP="00222481">
      <w:pPr>
        <w:pStyle w:val="Ttulo3"/>
        <w:spacing w:before="0" w:after="0" w:line="360" w:lineRule="auto"/>
        <w:ind w:left="567"/>
        <w:rPr>
          <w:rFonts w:ascii="Arial" w:hAnsi="Arial" w:cs="Arial"/>
          <w:b/>
          <w:bCs/>
          <w:sz w:val="24"/>
          <w:szCs w:val="24"/>
        </w:rPr>
      </w:pPr>
      <w:bookmarkStart w:id="33" w:name="_Toc230961219"/>
      <w:r w:rsidRPr="00222481">
        <w:rPr>
          <w:rFonts w:ascii="Arial" w:hAnsi="Arial" w:cs="Arial"/>
          <w:b/>
          <w:bCs/>
          <w:sz w:val="24"/>
          <w:szCs w:val="24"/>
        </w:rPr>
        <w:t>9.5.2.</w:t>
      </w:r>
      <w:r w:rsidR="003C5959" w:rsidRPr="00222481">
        <w:rPr>
          <w:rFonts w:ascii="Arial" w:hAnsi="Arial" w:cs="Arial"/>
          <w:b/>
          <w:bCs/>
          <w:sz w:val="24"/>
          <w:szCs w:val="24"/>
        </w:rPr>
        <w:t>3</w:t>
      </w:r>
      <w:r w:rsidR="0086040D" w:rsidRPr="00222481">
        <w:rPr>
          <w:rFonts w:ascii="Arial" w:hAnsi="Arial" w:cs="Arial"/>
          <w:b/>
          <w:bCs/>
          <w:sz w:val="24"/>
          <w:szCs w:val="24"/>
        </w:rPr>
        <w:t>.</w:t>
      </w:r>
      <w:r w:rsidRPr="00222481">
        <w:rPr>
          <w:rFonts w:ascii="Arial" w:hAnsi="Arial" w:cs="Arial"/>
          <w:b/>
          <w:bCs/>
          <w:sz w:val="24"/>
          <w:szCs w:val="24"/>
        </w:rPr>
        <w:t xml:space="preserve"> </w:t>
      </w:r>
      <w:r w:rsidR="00285E3D" w:rsidRPr="00222481">
        <w:rPr>
          <w:rFonts w:ascii="Arial" w:hAnsi="Arial" w:cs="Arial"/>
          <w:b/>
          <w:bCs/>
          <w:sz w:val="24"/>
          <w:szCs w:val="24"/>
        </w:rPr>
        <w:t xml:space="preserve">Secretaría </w:t>
      </w:r>
      <w:r w:rsidR="007444F1" w:rsidRPr="00222481">
        <w:rPr>
          <w:rFonts w:ascii="Arial" w:hAnsi="Arial" w:cs="Arial"/>
          <w:b/>
          <w:bCs/>
          <w:sz w:val="24"/>
          <w:szCs w:val="24"/>
        </w:rPr>
        <w:t>t</w:t>
      </w:r>
      <w:r w:rsidR="00285E3D" w:rsidRPr="00222481">
        <w:rPr>
          <w:rFonts w:ascii="Arial" w:hAnsi="Arial" w:cs="Arial"/>
          <w:b/>
          <w:bCs/>
          <w:sz w:val="24"/>
          <w:szCs w:val="24"/>
        </w:rPr>
        <w:t>écnica</w:t>
      </w:r>
      <w:bookmarkEnd w:id="33"/>
    </w:p>
    <w:p w14:paraId="71685087" w14:textId="68E82EF9" w:rsidR="00817DB3" w:rsidRPr="00222481" w:rsidRDefault="21CC169D" w:rsidP="00222481">
      <w:pPr>
        <w:pBdr>
          <w:top w:val="nil"/>
          <w:left w:val="nil"/>
          <w:bottom w:val="nil"/>
          <w:right w:val="nil"/>
          <w:between w:val="nil"/>
        </w:pBdr>
        <w:spacing w:after="0" w:line="360" w:lineRule="auto"/>
        <w:rPr>
          <w:rFonts w:ascii="Arial" w:hAnsi="Arial" w:cs="Arial"/>
          <w:sz w:val="24"/>
          <w:szCs w:val="24"/>
        </w:rPr>
      </w:pPr>
      <w:r w:rsidRPr="00222481">
        <w:rPr>
          <w:rFonts w:ascii="Arial" w:hAnsi="Arial" w:cs="Arial"/>
          <w:sz w:val="24"/>
          <w:szCs w:val="24"/>
        </w:rPr>
        <w:t xml:space="preserve">La </w:t>
      </w:r>
      <w:r w:rsidR="0B142F72" w:rsidRPr="00222481">
        <w:rPr>
          <w:rFonts w:ascii="Arial" w:hAnsi="Arial" w:cs="Arial"/>
          <w:sz w:val="24"/>
          <w:szCs w:val="24"/>
        </w:rPr>
        <w:t>s</w:t>
      </w:r>
      <w:r w:rsidRPr="00222481">
        <w:rPr>
          <w:rFonts w:ascii="Arial" w:hAnsi="Arial" w:cs="Arial"/>
          <w:sz w:val="24"/>
          <w:szCs w:val="24"/>
        </w:rPr>
        <w:t xml:space="preserve">ecretaría </w:t>
      </w:r>
      <w:r w:rsidR="0B142F72" w:rsidRPr="00222481">
        <w:rPr>
          <w:rFonts w:ascii="Arial" w:hAnsi="Arial" w:cs="Arial"/>
          <w:sz w:val="24"/>
          <w:szCs w:val="24"/>
        </w:rPr>
        <w:t>t</w:t>
      </w:r>
      <w:r w:rsidRPr="00222481">
        <w:rPr>
          <w:rFonts w:ascii="Arial" w:hAnsi="Arial" w:cs="Arial"/>
          <w:sz w:val="24"/>
          <w:szCs w:val="24"/>
        </w:rPr>
        <w:t xml:space="preserve">écnica del Comité </w:t>
      </w:r>
      <w:r w:rsidR="0B142F72" w:rsidRPr="00222481">
        <w:rPr>
          <w:rFonts w:ascii="Arial" w:hAnsi="Arial" w:cs="Arial"/>
          <w:sz w:val="24"/>
          <w:szCs w:val="24"/>
        </w:rPr>
        <w:t>p</w:t>
      </w:r>
      <w:r w:rsidRPr="00222481">
        <w:rPr>
          <w:rFonts w:ascii="Arial" w:hAnsi="Arial" w:cs="Arial"/>
          <w:sz w:val="24"/>
          <w:szCs w:val="24"/>
        </w:rPr>
        <w:t xml:space="preserve">rogramático estará a cargo de </w:t>
      </w:r>
      <w:r w:rsidR="0B142F72" w:rsidRPr="00222481">
        <w:rPr>
          <w:rFonts w:ascii="Arial" w:hAnsi="Arial" w:cs="Arial"/>
          <w:sz w:val="24"/>
          <w:szCs w:val="24"/>
        </w:rPr>
        <w:t xml:space="preserve">la </w:t>
      </w:r>
      <w:r w:rsidRPr="00222481">
        <w:rPr>
          <w:rFonts w:ascii="Arial" w:hAnsi="Arial" w:cs="Arial"/>
          <w:sz w:val="24"/>
          <w:szCs w:val="24"/>
        </w:rPr>
        <w:t>APC</w:t>
      </w:r>
      <w:r w:rsidR="0B142F72" w:rsidRPr="00222481">
        <w:rPr>
          <w:rFonts w:ascii="Arial" w:hAnsi="Arial" w:cs="Arial"/>
          <w:sz w:val="24"/>
          <w:szCs w:val="24"/>
        </w:rPr>
        <w:t xml:space="preserve"> </w:t>
      </w:r>
      <w:r w:rsidRPr="00222481">
        <w:rPr>
          <w:rFonts w:ascii="Arial" w:hAnsi="Arial" w:cs="Arial"/>
          <w:sz w:val="24"/>
          <w:szCs w:val="24"/>
        </w:rPr>
        <w:t xml:space="preserve">Colombia. El(la) </w:t>
      </w:r>
      <w:r w:rsidR="245B3CF4" w:rsidRPr="00222481">
        <w:rPr>
          <w:rFonts w:ascii="Arial" w:hAnsi="Arial" w:cs="Arial"/>
          <w:sz w:val="24"/>
          <w:szCs w:val="24"/>
        </w:rPr>
        <w:t>d</w:t>
      </w:r>
      <w:r w:rsidRPr="00222481">
        <w:rPr>
          <w:rFonts w:ascii="Arial" w:hAnsi="Arial" w:cs="Arial"/>
          <w:sz w:val="24"/>
          <w:szCs w:val="24"/>
        </w:rPr>
        <w:t xml:space="preserve">irector(a) de </w:t>
      </w:r>
      <w:r w:rsidR="245B3CF4" w:rsidRPr="00222481">
        <w:rPr>
          <w:rFonts w:ascii="Arial" w:hAnsi="Arial" w:cs="Arial"/>
          <w:sz w:val="24"/>
          <w:szCs w:val="24"/>
        </w:rPr>
        <w:t xml:space="preserve">la </w:t>
      </w:r>
      <w:r w:rsidR="0B142F72" w:rsidRPr="00222481">
        <w:rPr>
          <w:rFonts w:ascii="Arial" w:hAnsi="Arial" w:cs="Arial"/>
          <w:sz w:val="24"/>
          <w:szCs w:val="24"/>
        </w:rPr>
        <w:t>c</w:t>
      </w:r>
      <w:r w:rsidRPr="00222481">
        <w:rPr>
          <w:rFonts w:ascii="Arial" w:hAnsi="Arial" w:cs="Arial"/>
          <w:sz w:val="24"/>
          <w:szCs w:val="24"/>
        </w:rPr>
        <w:t xml:space="preserve">oordinación </w:t>
      </w:r>
      <w:r w:rsidR="0B142F72" w:rsidRPr="00222481">
        <w:rPr>
          <w:rFonts w:ascii="Arial" w:hAnsi="Arial" w:cs="Arial"/>
          <w:sz w:val="24"/>
          <w:szCs w:val="24"/>
        </w:rPr>
        <w:t>i</w:t>
      </w:r>
      <w:r w:rsidRPr="00222481">
        <w:rPr>
          <w:rFonts w:ascii="Arial" w:hAnsi="Arial" w:cs="Arial"/>
          <w:sz w:val="24"/>
          <w:szCs w:val="24"/>
        </w:rPr>
        <w:t xml:space="preserve">nterinstitucional </w:t>
      </w:r>
      <w:r w:rsidR="245B3CF4" w:rsidRPr="00222481">
        <w:rPr>
          <w:rFonts w:ascii="Arial" w:hAnsi="Arial" w:cs="Arial"/>
          <w:sz w:val="24"/>
          <w:szCs w:val="24"/>
        </w:rPr>
        <w:t xml:space="preserve">de Cooperación </w:t>
      </w:r>
      <w:r w:rsidRPr="00222481">
        <w:rPr>
          <w:rFonts w:ascii="Arial" w:hAnsi="Arial" w:cs="Arial"/>
          <w:sz w:val="24"/>
          <w:szCs w:val="24"/>
        </w:rPr>
        <w:t>de la Agencia</w:t>
      </w:r>
      <w:r w:rsidR="0B142F72" w:rsidRPr="00222481">
        <w:rPr>
          <w:rFonts w:ascii="Arial" w:hAnsi="Arial" w:cs="Arial"/>
          <w:sz w:val="24"/>
          <w:szCs w:val="24"/>
        </w:rPr>
        <w:t>,</w:t>
      </w:r>
      <w:r w:rsidRPr="00222481">
        <w:rPr>
          <w:rFonts w:ascii="Arial" w:hAnsi="Arial" w:cs="Arial"/>
          <w:sz w:val="24"/>
          <w:szCs w:val="24"/>
        </w:rPr>
        <w:t xml:space="preserve"> designará al</w:t>
      </w:r>
      <w:r w:rsidR="245B3CF4" w:rsidRPr="00222481">
        <w:rPr>
          <w:rFonts w:ascii="Arial" w:hAnsi="Arial" w:cs="Arial"/>
          <w:sz w:val="24"/>
          <w:szCs w:val="24"/>
        </w:rPr>
        <w:t>(a)</w:t>
      </w:r>
      <w:r w:rsidRPr="00222481">
        <w:rPr>
          <w:rFonts w:ascii="Arial" w:hAnsi="Arial" w:cs="Arial"/>
          <w:sz w:val="24"/>
          <w:szCs w:val="24"/>
        </w:rPr>
        <w:t xml:space="preserve"> servidor</w:t>
      </w:r>
      <w:r w:rsidR="245B3CF4" w:rsidRPr="00222481">
        <w:rPr>
          <w:rFonts w:ascii="Arial" w:hAnsi="Arial" w:cs="Arial"/>
          <w:sz w:val="24"/>
          <w:szCs w:val="24"/>
        </w:rPr>
        <w:t>(a)</w:t>
      </w:r>
      <w:r w:rsidRPr="00222481">
        <w:rPr>
          <w:rFonts w:ascii="Arial" w:hAnsi="Arial" w:cs="Arial"/>
          <w:sz w:val="24"/>
          <w:szCs w:val="24"/>
        </w:rPr>
        <w:t xml:space="preserve"> público</w:t>
      </w:r>
      <w:r w:rsidR="245B3CF4" w:rsidRPr="00222481">
        <w:rPr>
          <w:rFonts w:ascii="Arial" w:hAnsi="Arial" w:cs="Arial"/>
          <w:sz w:val="24"/>
          <w:szCs w:val="24"/>
        </w:rPr>
        <w:t>(a)</w:t>
      </w:r>
      <w:r w:rsidRPr="00222481">
        <w:rPr>
          <w:rFonts w:ascii="Arial" w:hAnsi="Arial" w:cs="Arial"/>
          <w:sz w:val="24"/>
          <w:szCs w:val="24"/>
        </w:rPr>
        <w:t xml:space="preserve"> responsable de ejercer esta función, quien deberá ocupar un cargo del nivel asesor o coordinador.  </w:t>
      </w:r>
    </w:p>
    <w:p w14:paraId="77A58F5E" w14:textId="77777777" w:rsidR="00171C3A" w:rsidRPr="00222481" w:rsidRDefault="00171C3A" w:rsidP="00222481">
      <w:pPr>
        <w:pBdr>
          <w:top w:val="nil"/>
          <w:left w:val="nil"/>
          <w:bottom w:val="nil"/>
          <w:right w:val="nil"/>
          <w:between w:val="nil"/>
        </w:pBdr>
        <w:tabs>
          <w:tab w:val="left" w:pos="851"/>
          <w:tab w:val="left" w:pos="1701"/>
        </w:tabs>
        <w:spacing w:after="0" w:line="360" w:lineRule="auto"/>
        <w:ind w:right="135"/>
        <w:rPr>
          <w:rFonts w:ascii="Arial" w:hAnsi="Arial" w:cs="Arial"/>
          <w:b/>
          <w:bCs/>
          <w:sz w:val="24"/>
          <w:szCs w:val="24"/>
        </w:rPr>
      </w:pPr>
    </w:p>
    <w:p w14:paraId="2348D276" w14:textId="72AB78A6" w:rsidR="00817DB3" w:rsidRPr="00222481" w:rsidRDefault="001F1C11" w:rsidP="00222481">
      <w:pPr>
        <w:pStyle w:val="Ttulo3"/>
        <w:spacing w:before="0" w:after="0" w:line="360" w:lineRule="auto"/>
        <w:ind w:left="567"/>
        <w:rPr>
          <w:rFonts w:ascii="Arial" w:hAnsi="Arial" w:cs="Arial"/>
          <w:b/>
          <w:bCs/>
          <w:sz w:val="24"/>
          <w:szCs w:val="24"/>
        </w:rPr>
      </w:pPr>
      <w:bookmarkStart w:id="34" w:name="_Toc230961220"/>
      <w:r w:rsidRPr="00222481">
        <w:rPr>
          <w:rFonts w:ascii="Arial" w:hAnsi="Arial" w:cs="Arial"/>
          <w:b/>
          <w:bCs/>
          <w:sz w:val="24"/>
          <w:szCs w:val="24"/>
        </w:rPr>
        <w:t>9.5</w:t>
      </w:r>
      <w:r w:rsidR="00C57114" w:rsidRPr="00222481">
        <w:rPr>
          <w:rFonts w:ascii="Arial" w:hAnsi="Arial" w:cs="Arial"/>
          <w:b/>
          <w:bCs/>
          <w:sz w:val="24"/>
          <w:szCs w:val="24"/>
        </w:rPr>
        <w:t>.</w:t>
      </w:r>
      <w:r w:rsidRPr="00222481">
        <w:rPr>
          <w:rFonts w:ascii="Arial" w:hAnsi="Arial" w:cs="Arial"/>
          <w:b/>
          <w:bCs/>
          <w:sz w:val="24"/>
          <w:szCs w:val="24"/>
        </w:rPr>
        <w:t>2.</w:t>
      </w:r>
      <w:r w:rsidR="003C5959" w:rsidRPr="00222481">
        <w:rPr>
          <w:rFonts w:ascii="Arial" w:hAnsi="Arial" w:cs="Arial"/>
          <w:b/>
          <w:bCs/>
          <w:sz w:val="24"/>
          <w:szCs w:val="24"/>
        </w:rPr>
        <w:t>3.1.</w:t>
      </w:r>
      <w:r w:rsidRPr="00222481">
        <w:rPr>
          <w:rFonts w:ascii="Arial" w:hAnsi="Arial" w:cs="Arial"/>
          <w:b/>
          <w:bCs/>
          <w:sz w:val="24"/>
          <w:szCs w:val="24"/>
        </w:rPr>
        <w:t xml:space="preserve"> </w:t>
      </w:r>
      <w:r w:rsidR="00171C3A" w:rsidRPr="00222481">
        <w:rPr>
          <w:rFonts w:ascii="Arial" w:hAnsi="Arial" w:cs="Arial"/>
          <w:b/>
          <w:bCs/>
          <w:sz w:val="24"/>
          <w:szCs w:val="24"/>
        </w:rPr>
        <w:t>F</w:t>
      </w:r>
      <w:r w:rsidR="00285E3D" w:rsidRPr="00222481">
        <w:rPr>
          <w:rFonts w:ascii="Arial" w:hAnsi="Arial" w:cs="Arial"/>
          <w:b/>
          <w:bCs/>
          <w:sz w:val="24"/>
          <w:szCs w:val="24"/>
        </w:rPr>
        <w:t xml:space="preserve">unciones de la </w:t>
      </w:r>
      <w:r w:rsidR="00A97B20" w:rsidRPr="00222481">
        <w:rPr>
          <w:rFonts w:ascii="Arial" w:hAnsi="Arial" w:cs="Arial"/>
          <w:b/>
          <w:bCs/>
          <w:sz w:val="24"/>
          <w:szCs w:val="24"/>
        </w:rPr>
        <w:t>s</w:t>
      </w:r>
      <w:r w:rsidR="00285E3D" w:rsidRPr="00222481">
        <w:rPr>
          <w:rFonts w:ascii="Arial" w:hAnsi="Arial" w:cs="Arial"/>
          <w:b/>
          <w:bCs/>
          <w:sz w:val="24"/>
          <w:szCs w:val="24"/>
        </w:rPr>
        <w:t xml:space="preserve">ecretaría </w:t>
      </w:r>
      <w:r w:rsidR="00A97B20" w:rsidRPr="00222481">
        <w:rPr>
          <w:rFonts w:ascii="Arial" w:hAnsi="Arial" w:cs="Arial"/>
          <w:b/>
          <w:bCs/>
          <w:sz w:val="24"/>
          <w:szCs w:val="24"/>
        </w:rPr>
        <w:t>t</w:t>
      </w:r>
      <w:r w:rsidR="00285E3D" w:rsidRPr="00222481">
        <w:rPr>
          <w:rFonts w:ascii="Arial" w:hAnsi="Arial" w:cs="Arial"/>
          <w:b/>
          <w:bCs/>
          <w:sz w:val="24"/>
          <w:szCs w:val="24"/>
        </w:rPr>
        <w:t>écnica</w:t>
      </w:r>
      <w:bookmarkEnd w:id="34"/>
    </w:p>
    <w:p w14:paraId="21FF82EE" w14:textId="77777777" w:rsidR="00817DB3" w:rsidRPr="00222481" w:rsidRDefault="00817DB3" w:rsidP="00222481">
      <w:pPr>
        <w:pBdr>
          <w:top w:val="nil"/>
          <w:left w:val="nil"/>
          <w:bottom w:val="nil"/>
          <w:right w:val="nil"/>
          <w:between w:val="nil"/>
        </w:pBdr>
        <w:spacing w:after="0" w:line="360" w:lineRule="auto"/>
        <w:rPr>
          <w:rFonts w:ascii="Arial" w:hAnsi="Arial" w:cs="Arial"/>
          <w:sz w:val="24"/>
          <w:szCs w:val="24"/>
        </w:rPr>
      </w:pPr>
    </w:p>
    <w:p w14:paraId="628CF94A" w14:textId="77777777" w:rsidR="00817DB3" w:rsidRPr="00222481" w:rsidRDefault="00285E3D" w:rsidP="00222481">
      <w:pPr>
        <w:pStyle w:val="Prrafodelista"/>
        <w:numPr>
          <w:ilvl w:val="0"/>
          <w:numId w:val="12"/>
        </w:numPr>
        <w:pBdr>
          <w:top w:val="nil"/>
          <w:left w:val="nil"/>
          <w:bottom w:val="nil"/>
          <w:right w:val="nil"/>
          <w:between w:val="nil"/>
        </w:pBdr>
        <w:spacing w:after="0" w:line="360" w:lineRule="auto"/>
        <w:rPr>
          <w:rFonts w:ascii="Arial" w:hAnsi="Arial" w:cs="Arial"/>
          <w:sz w:val="24"/>
          <w:szCs w:val="24"/>
        </w:rPr>
      </w:pPr>
      <w:r w:rsidRPr="00222481">
        <w:rPr>
          <w:rFonts w:ascii="Arial" w:hAnsi="Arial" w:cs="Arial"/>
          <w:sz w:val="24"/>
          <w:szCs w:val="24"/>
        </w:rPr>
        <w:t>Elaborar el orden del día y gestionar la convocatoria a sesiones ordinarias y extraordinarias, según las instrucciones del presidente. </w:t>
      </w:r>
    </w:p>
    <w:p w14:paraId="1782349C" w14:textId="77777777" w:rsidR="00817DB3" w:rsidRPr="00222481" w:rsidRDefault="00285E3D" w:rsidP="00222481">
      <w:pPr>
        <w:pStyle w:val="Prrafodelista"/>
        <w:numPr>
          <w:ilvl w:val="0"/>
          <w:numId w:val="12"/>
        </w:numPr>
        <w:pBdr>
          <w:top w:val="nil"/>
          <w:left w:val="nil"/>
          <w:bottom w:val="nil"/>
          <w:right w:val="nil"/>
          <w:between w:val="nil"/>
        </w:pBdr>
        <w:spacing w:after="0" w:line="360" w:lineRule="auto"/>
        <w:rPr>
          <w:rFonts w:ascii="Arial" w:hAnsi="Arial" w:cs="Arial"/>
          <w:sz w:val="24"/>
          <w:szCs w:val="24"/>
        </w:rPr>
      </w:pPr>
      <w:r w:rsidRPr="00222481">
        <w:rPr>
          <w:rFonts w:ascii="Arial" w:hAnsi="Arial" w:cs="Arial"/>
          <w:sz w:val="24"/>
          <w:szCs w:val="24"/>
        </w:rPr>
        <w:t xml:space="preserve">Coordinar la preparación y presentación de los documentos sometidos a consideración del </w:t>
      </w:r>
      <w:r w:rsidR="00817DB3" w:rsidRPr="00222481">
        <w:rPr>
          <w:rFonts w:ascii="Arial" w:hAnsi="Arial" w:cs="Arial"/>
          <w:sz w:val="24"/>
          <w:szCs w:val="24"/>
        </w:rPr>
        <w:t>c</w:t>
      </w:r>
      <w:r w:rsidRPr="00222481">
        <w:rPr>
          <w:rFonts w:ascii="Arial" w:hAnsi="Arial" w:cs="Arial"/>
          <w:sz w:val="24"/>
          <w:szCs w:val="24"/>
        </w:rPr>
        <w:t>omité. </w:t>
      </w:r>
    </w:p>
    <w:p w14:paraId="153D13C8" w14:textId="77777777" w:rsidR="00817DB3" w:rsidRPr="00222481" w:rsidRDefault="00285E3D" w:rsidP="00222481">
      <w:pPr>
        <w:pStyle w:val="Prrafodelista"/>
        <w:numPr>
          <w:ilvl w:val="0"/>
          <w:numId w:val="12"/>
        </w:numPr>
        <w:pBdr>
          <w:top w:val="nil"/>
          <w:left w:val="nil"/>
          <w:bottom w:val="nil"/>
          <w:right w:val="nil"/>
          <w:between w:val="nil"/>
        </w:pBdr>
        <w:spacing w:after="0" w:line="360" w:lineRule="auto"/>
        <w:rPr>
          <w:rFonts w:ascii="Arial" w:hAnsi="Arial" w:cs="Arial"/>
          <w:sz w:val="24"/>
          <w:szCs w:val="24"/>
        </w:rPr>
      </w:pPr>
      <w:r w:rsidRPr="00222481">
        <w:rPr>
          <w:rFonts w:ascii="Arial" w:hAnsi="Arial" w:cs="Arial"/>
          <w:sz w:val="24"/>
          <w:szCs w:val="24"/>
        </w:rPr>
        <w:t>Redactar las actas de cada sesión, las cuales deberán ser suscritas por el presidente y el secretario técnico dentro de los diez (10) días hábiles siguientes a la reunión. </w:t>
      </w:r>
    </w:p>
    <w:p w14:paraId="5F65E5A4" w14:textId="77777777" w:rsidR="00817DB3" w:rsidRPr="00222481" w:rsidRDefault="00285E3D" w:rsidP="00222481">
      <w:pPr>
        <w:pStyle w:val="Prrafodelista"/>
        <w:numPr>
          <w:ilvl w:val="0"/>
          <w:numId w:val="12"/>
        </w:numPr>
        <w:pBdr>
          <w:top w:val="nil"/>
          <w:left w:val="nil"/>
          <w:bottom w:val="nil"/>
          <w:right w:val="nil"/>
          <w:between w:val="nil"/>
        </w:pBdr>
        <w:spacing w:after="0" w:line="360" w:lineRule="auto"/>
        <w:rPr>
          <w:rFonts w:ascii="Arial" w:hAnsi="Arial" w:cs="Arial"/>
          <w:sz w:val="24"/>
          <w:szCs w:val="24"/>
        </w:rPr>
      </w:pPr>
      <w:r w:rsidRPr="00222481">
        <w:rPr>
          <w:rFonts w:ascii="Arial" w:hAnsi="Arial" w:cs="Arial"/>
          <w:sz w:val="24"/>
          <w:szCs w:val="24"/>
        </w:rPr>
        <w:t>Realizar seguimiento y reportar el cumplimiento de las decisiones, acuerdos y compromisos adquiridos en las sesiones. </w:t>
      </w:r>
    </w:p>
    <w:p w14:paraId="33942F34" w14:textId="77777777" w:rsidR="00817DB3" w:rsidRPr="00222481" w:rsidRDefault="00285E3D" w:rsidP="00222481">
      <w:pPr>
        <w:pStyle w:val="Prrafodelista"/>
        <w:numPr>
          <w:ilvl w:val="0"/>
          <w:numId w:val="12"/>
        </w:numPr>
        <w:pBdr>
          <w:top w:val="nil"/>
          <w:left w:val="nil"/>
          <w:bottom w:val="nil"/>
          <w:right w:val="nil"/>
          <w:between w:val="nil"/>
        </w:pBdr>
        <w:spacing w:after="0" w:line="360" w:lineRule="auto"/>
        <w:rPr>
          <w:rFonts w:ascii="Arial" w:hAnsi="Arial" w:cs="Arial"/>
          <w:sz w:val="24"/>
          <w:szCs w:val="24"/>
        </w:rPr>
      </w:pPr>
      <w:r w:rsidRPr="00222481">
        <w:rPr>
          <w:rFonts w:ascii="Arial" w:hAnsi="Arial" w:cs="Arial"/>
          <w:sz w:val="24"/>
          <w:szCs w:val="24"/>
        </w:rPr>
        <w:t xml:space="preserve">Administrar los archivos del </w:t>
      </w:r>
      <w:r w:rsidR="00817DB3" w:rsidRPr="00222481">
        <w:rPr>
          <w:rFonts w:ascii="Arial" w:hAnsi="Arial" w:cs="Arial"/>
          <w:sz w:val="24"/>
          <w:szCs w:val="24"/>
        </w:rPr>
        <w:t>c</w:t>
      </w:r>
      <w:r w:rsidRPr="00222481">
        <w:rPr>
          <w:rFonts w:ascii="Arial" w:hAnsi="Arial" w:cs="Arial"/>
          <w:sz w:val="24"/>
          <w:szCs w:val="24"/>
        </w:rPr>
        <w:t xml:space="preserve">omité, incluyendo citaciones, actas, controles de asistencia, correspondencia y documentos de respaldo, los cuales reposarán en </w:t>
      </w:r>
      <w:r w:rsidR="00817DB3" w:rsidRPr="00222481">
        <w:rPr>
          <w:rFonts w:ascii="Arial" w:hAnsi="Arial" w:cs="Arial"/>
          <w:sz w:val="24"/>
          <w:szCs w:val="24"/>
        </w:rPr>
        <w:t xml:space="preserve">la </w:t>
      </w:r>
      <w:r w:rsidRPr="00222481">
        <w:rPr>
          <w:rFonts w:ascii="Arial" w:hAnsi="Arial" w:cs="Arial"/>
          <w:sz w:val="24"/>
          <w:szCs w:val="24"/>
        </w:rPr>
        <w:t>APC</w:t>
      </w:r>
      <w:r w:rsidR="00817DB3" w:rsidRPr="00222481">
        <w:rPr>
          <w:rFonts w:ascii="Arial" w:hAnsi="Arial" w:cs="Arial"/>
          <w:sz w:val="24"/>
          <w:szCs w:val="24"/>
        </w:rPr>
        <w:t xml:space="preserve"> </w:t>
      </w:r>
      <w:r w:rsidRPr="00222481">
        <w:rPr>
          <w:rFonts w:ascii="Arial" w:hAnsi="Arial" w:cs="Arial"/>
          <w:sz w:val="24"/>
          <w:szCs w:val="24"/>
        </w:rPr>
        <w:t>Colombia. </w:t>
      </w:r>
    </w:p>
    <w:p w14:paraId="50E3101E" w14:textId="77777777" w:rsidR="00817DB3" w:rsidRPr="00222481" w:rsidRDefault="00285E3D" w:rsidP="00222481">
      <w:pPr>
        <w:pStyle w:val="Prrafodelista"/>
        <w:numPr>
          <w:ilvl w:val="0"/>
          <w:numId w:val="12"/>
        </w:numPr>
        <w:pBdr>
          <w:top w:val="nil"/>
          <w:left w:val="nil"/>
          <w:bottom w:val="nil"/>
          <w:right w:val="nil"/>
          <w:between w:val="nil"/>
        </w:pBdr>
        <w:spacing w:after="0" w:line="360" w:lineRule="auto"/>
        <w:rPr>
          <w:rFonts w:ascii="Arial" w:hAnsi="Arial" w:cs="Arial"/>
          <w:sz w:val="24"/>
          <w:szCs w:val="24"/>
        </w:rPr>
      </w:pPr>
      <w:r w:rsidRPr="00222481">
        <w:rPr>
          <w:rFonts w:ascii="Arial" w:hAnsi="Arial" w:cs="Arial"/>
          <w:sz w:val="24"/>
          <w:szCs w:val="24"/>
        </w:rPr>
        <w:t xml:space="preserve">Responder la correspondencia dirigida al Comité </w:t>
      </w:r>
      <w:r w:rsidR="00817DB3" w:rsidRPr="00222481">
        <w:rPr>
          <w:rFonts w:ascii="Arial" w:hAnsi="Arial" w:cs="Arial"/>
          <w:sz w:val="24"/>
          <w:szCs w:val="24"/>
        </w:rPr>
        <w:t>p</w:t>
      </w:r>
      <w:r w:rsidRPr="00222481">
        <w:rPr>
          <w:rFonts w:ascii="Arial" w:hAnsi="Arial" w:cs="Arial"/>
          <w:sz w:val="24"/>
          <w:szCs w:val="24"/>
        </w:rPr>
        <w:t>rogramático del SNCIC. </w:t>
      </w:r>
    </w:p>
    <w:p w14:paraId="3BC3FFFF" w14:textId="77777777" w:rsidR="00817DB3" w:rsidRPr="00222481" w:rsidRDefault="00285E3D" w:rsidP="00222481">
      <w:pPr>
        <w:pStyle w:val="Prrafodelista"/>
        <w:numPr>
          <w:ilvl w:val="0"/>
          <w:numId w:val="12"/>
        </w:numPr>
        <w:pBdr>
          <w:top w:val="nil"/>
          <w:left w:val="nil"/>
          <w:bottom w:val="nil"/>
          <w:right w:val="nil"/>
          <w:between w:val="nil"/>
        </w:pBdr>
        <w:spacing w:after="0" w:line="360" w:lineRule="auto"/>
        <w:rPr>
          <w:rFonts w:ascii="Arial" w:hAnsi="Arial" w:cs="Arial"/>
          <w:sz w:val="24"/>
          <w:szCs w:val="24"/>
        </w:rPr>
      </w:pPr>
      <w:r w:rsidRPr="00222481">
        <w:rPr>
          <w:rFonts w:ascii="Arial" w:hAnsi="Arial" w:cs="Arial"/>
          <w:sz w:val="24"/>
          <w:szCs w:val="24"/>
        </w:rPr>
        <w:t xml:space="preserve">Comunicar las decisiones del </w:t>
      </w:r>
      <w:r w:rsidR="00817DB3" w:rsidRPr="00222481">
        <w:rPr>
          <w:rFonts w:ascii="Arial" w:hAnsi="Arial" w:cs="Arial"/>
          <w:sz w:val="24"/>
          <w:szCs w:val="24"/>
        </w:rPr>
        <w:t>c</w:t>
      </w:r>
      <w:r w:rsidRPr="00222481">
        <w:rPr>
          <w:rFonts w:ascii="Arial" w:hAnsi="Arial" w:cs="Arial"/>
          <w:sz w:val="24"/>
          <w:szCs w:val="24"/>
        </w:rPr>
        <w:t>omité a los respectivos destinatarios. </w:t>
      </w:r>
    </w:p>
    <w:p w14:paraId="737C2155" w14:textId="77777777" w:rsidR="00817DB3" w:rsidRPr="00222481" w:rsidRDefault="00285E3D" w:rsidP="00222481">
      <w:pPr>
        <w:pStyle w:val="Prrafodelista"/>
        <w:numPr>
          <w:ilvl w:val="0"/>
          <w:numId w:val="12"/>
        </w:numPr>
        <w:pBdr>
          <w:top w:val="nil"/>
          <w:left w:val="nil"/>
          <w:bottom w:val="nil"/>
          <w:right w:val="nil"/>
          <w:between w:val="nil"/>
        </w:pBdr>
        <w:spacing w:after="0" w:line="360" w:lineRule="auto"/>
        <w:rPr>
          <w:rFonts w:ascii="Arial" w:hAnsi="Arial" w:cs="Arial"/>
          <w:sz w:val="24"/>
          <w:szCs w:val="24"/>
        </w:rPr>
      </w:pPr>
      <w:r w:rsidRPr="00222481">
        <w:rPr>
          <w:rFonts w:ascii="Arial" w:hAnsi="Arial" w:cs="Arial"/>
          <w:sz w:val="24"/>
          <w:szCs w:val="24"/>
        </w:rPr>
        <w:t xml:space="preserve">Elaborar un informe anual de gestión del </w:t>
      </w:r>
      <w:r w:rsidR="00817DB3" w:rsidRPr="00222481">
        <w:rPr>
          <w:rFonts w:ascii="Arial" w:hAnsi="Arial" w:cs="Arial"/>
          <w:sz w:val="24"/>
          <w:szCs w:val="24"/>
        </w:rPr>
        <w:t>c</w:t>
      </w:r>
      <w:r w:rsidRPr="00222481">
        <w:rPr>
          <w:rFonts w:ascii="Arial" w:hAnsi="Arial" w:cs="Arial"/>
          <w:sz w:val="24"/>
          <w:szCs w:val="24"/>
        </w:rPr>
        <w:t>omité, que será presentado en una sesión ordinaria. </w:t>
      </w:r>
    </w:p>
    <w:p w14:paraId="6177F169" w14:textId="3740767C" w:rsidR="00817DB3" w:rsidRPr="00222481" w:rsidRDefault="00285E3D" w:rsidP="00222481">
      <w:pPr>
        <w:pStyle w:val="Prrafodelista"/>
        <w:numPr>
          <w:ilvl w:val="0"/>
          <w:numId w:val="12"/>
        </w:numPr>
        <w:pBdr>
          <w:top w:val="nil"/>
          <w:left w:val="nil"/>
          <w:bottom w:val="nil"/>
          <w:right w:val="nil"/>
          <w:between w:val="nil"/>
        </w:pBdr>
        <w:spacing w:after="0" w:line="360" w:lineRule="auto"/>
        <w:rPr>
          <w:rFonts w:ascii="Arial" w:hAnsi="Arial" w:cs="Arial"/>
          <w:sz w:val="24"/>
          <w:szCs w:val="24"/>
        </w:rPr>
      </w:pPr>
      <w:r w:rsidRPr="00222481">
        <w:rPr>
          <w:rFonts w:ascii="Arial" w:hAnsi="Arial" w:cs="Arial"/>
          <w:sz w:val="24"/>
          <w:szCs w:val="24"/>
        </w:rPr>
        <w:t xml:space="preserve">Cumplir con las demás funciones asignadas por el </w:t>
      </w:r>
      <w:r w:rsidR="00817DB3" w:rsidRPr="00222481">
        <w:rPr>
          <w:rFonts w:ascii="Arial" w:hAnsi="Arial" w:cs="Arial"/>
          <w:sz w:val="24"/>
          <w:szCs w:val="24"/>
        </w:rPr>
        <w:t>c</w:t>
      </w:r>
      <w:r w:rsidRPr="00222481">
        <w:rPr>
          <w:rFonts w:ascii="Arial" w:hAnsi="Arial" w:cs="Arial"/>
          <w:sz w:val="24"/>
          <w:szCs w:val="24"/>
        </w:rPr>
        <w:t>omité.</w:t>
      </w:r>
    </w:p>
    <w:p w14:paraId="3F0E4864" w14:textId="77777777" w:rsidR="003C5959" w:rsidRPr="00222481" w:rsidRDefault="003C5959" w:rsidP="00222481">
      <w:pPr>
        <w:pBdr>
          <w:top w:val="nil"/>
          <w:left w:val="nil"/>
          <w:bottom w:val="nil"/>
          <w:right w:val="nil"/>
          <w:between w:val="nil"/>
        </w:pBdr>
        <w:spacing w:after="0" w:line="360" w:lineRule="auto"/>
        <w:ind w:left="360"/>
        <w:rPr>
          <w:rFonts w:ascii="Arial" w:hAnsi="Arial" w:cs="Arial"/>
          <w:sz w:val="24"/>
          <w:szCs w:val="24"/>
        </w:rPr>
      </w:pPr>
    </w:p>
    <w:p w14:paraId="7CB95C0B" w14:textId="61569817" w:rsidR="00285E3D" w:rsidRPr="00222481" w:rsidRDefault="00C57114" w:rsidP="00222481">
      <w:pPr>
        <w:pStyle w:val="Ttulo3"/>
        <w:spacing w:before="0" w:after="0" w:line="360" w:lineRule="auto"/>
        <w:ind w:left="567"/>
        <w:rPr>
          <w:rFonts w:ascii="Arial" w:hAnsi="Arial" w:cs="Arial"/>
          <w:b/>
          <w:bCs/>
          <w:sz w:val="24"/>
          <w:szCs w:val="24"/>
        </w:rPr>
      </w:pPr>
      <w:bookmarkStart w:id="35" w:name="_Toc230961221"/>
      <w:r w:rsidRPr="00222481">
        <w:rPr>
          <w:rFonts w:ascii="Arial" w:hAnsi="Arial" w:cs="Arial"/>
          <w:b/>
          <w:bCs/>
          <w:sz w:val="24"/>
          <w:szCs w:val="24"/>
        </w:rPr>
        <w:t>9.5.2.</w:t>
      </w:r>
      <w:r w:rsidR="003C5959" w:rsidRPr="00222481">
        <w:rPr>
          <w:rFonts w:ascii="Arial" w:hAnsi="Arial" w:cs="Arial"/>
          <w:b/>
          <w:bCs/>
          <w:sz w:val="24"/>
          <w:szCs w:val="24"/>
        </w:rPr>
        <w:t>4.</w:t>
      </w:r>
      <w:r w:rsidRPr="00222481">
        <w:rPr>
          <w:rFonts w:ascii="Arial" w:hAnsi="Arial" w:cs="Arial"/>
          <w:b/>
          <w:bCs/>
          <w:sz w:val="24"/>
          <w:szCs w:val="24"/>
        </w:rPr>
        <w:t xml:space="preserve"> </w:t>
      </w:r>
      <w:r w:rsidR="00285E3D" w:rsidRPr="00222481">
        <w:rPr>
          <w:rFonts w:ascii="Arial" w:hAnsi="Arial" w:cs="Arial"/>
          <w:b/>
          <w:bCs/>
          <w:sz w:val="24"/>
          <w:szCs w:val="24"/>
        </w:rPr>
        <w:t>Sesiones</w:t>
      </w:r>
      <w:bookmarkEnd w:id="35"/>
    </w:p>
    <w:p w14:paraId="2B451A02" w14:textId="2F911278" w:rsidR="00817DB3" w:rsidRPr="00222481" w:rsidRDefault="00285E3D" w:rsidP="00222481">
      <w:pPr>
        <w:pBdr>
          <w:top w:val="nil"/>
          <w:left w:val="nil"/>
          <w:bottom w:val="nil"/>
          <w:right w:val="nil"/>
          <w:between w:val="nil"/>
        </w:pBdr>
        <w:spacing w:after="0" w:line="360" w:lineRule="auto"/>
        <w:rPr>
          <w:rFonts w:ascii="Arial" w:hAnsi="Arial" w:cs="Arial"/>
          <w:sz w:val="24"/>
          <w:szCs w:val="24"/>
        </w:rPr>
      </w:pPr>
      <w:r w:rsidRPr="00222481">
        <w:rPr>
          <w:rFonts w:ascii="Arial" w:hAnsi="Arial" w:cs="Arial"/>
          <w:sz w:val="24"/>
          <w:szCs w:val="24"/>
        </w:rPr>
        <w:t xml:space="preserve">El Comité </w:t>
      </w:r>
      <w:r w:rsidR="00817DB3" w:rsidRPr="00222481">
        <w:rPr>
          <w:rFonts w:ascii="Arial" w:hAnsi="Arial" w:cs="Arial"/>
          <w:sz w:val="24"/>
          <w:szCs w:val="24"/>
        </w:rPr>
        <w:t>p</w:t>
      </w:r>
      <w:r w:rsidRPr="00222481">
        <w:rPr>
          <w:rFonts w:ascii="Arial" w:hAnsi="Arial" w:cs="Arial"/>
          <w:sz w:val="24"/>
          <w:szCs w:val="24"/>
        </w:rPr>
        <w:t xml:space="preserve">rogramático sesionará en dos </w:t>
      </w:r>
      <w:r w:rsidR="004B6A85" w:rsidRPr="00222481">
        <w:rPr>
          <w:rFonts w:ascii="Arial" w:hAnsi="Arial" w:cs="Arial"/>
          <w:sz w:val="24"/>
          <w:szCs w:val="24"/>
        </w:rPr>
        <w:t xml:space="preserve">(2) </w:t>
      </w:r>
      <w:r w:rsidRPr="00222481">
        <w:rPr>
          <w:rFonts w:ascii="Arial" w:hAnsi="Arial" w:cs="Arial"/>
          <w:sz w:val="24"/>
          <w:szCs w:val="24"/>
        </w:rPr>
        <w:t>modalidades: </w:t>
      </w:r>
    </w:p>
    <w:p w14:paraId="58F9D307" w14:textId="77777777" w:rsidR="00817DB3" w:rsidRPr="00222481" w:rsidRDefault="00817DB3" w:rsidP="00222481">
      <w:pPr>
        <w:pBdr>
          <w:top w:val="nil"/>
          <w:left w:val="nil"/>
          <w:bottom w:val="nil"/>
          <w:right w:val="nil"/>
          <w:between w:val="nil"/>
        </w:pBdr>
        <w:spacing w:after="0" w:line="360" w:lineRule="auto"/>
        <w:rPr>
          <w:rFonts w:ascii="Arial" w:hAnsi="Arial" w:cs="Arial"/>
          <w:b/>
          <w:sz w:val="24"/>
          <w:szCs w:val="24"/>
        </w:rPr>
      </w:pPr>
    </w:p>
    <w:p w14:paraId="6C8EBF9F" w14:textId="6606C633" w:rsidR="00817DB3" w:rsidRPr="00222481" w:rsidRDefault="00285E3D" w:rsidP="00222481">
      <w:pPr>
        <w:pStyle w:val="Prrafodelista"/>
        <w:numPr>
          <w:ilvl w:val="0"/>
          <w:numId w:val="13"/>
        </w:numPr>
        <w:pBdr>
          <w:top w:val="nil"/>
          <w:left w:val="nil"/>
          <w:bottom w:val="nil"/>
          <w:right w:val="nil"/>
          <w:between w:val="nil"/>
        </w:pBdr>
        <w:spacing w:after="0" w:line="360" w:lineRule="auto"/>
        <w:rPr>
          <w:rFonts w:ascii="Arial" w:hAnsi="Arial" w:cs="Arial"/>
          <w:sz w:val="24"/>
          <w:szCs w:val="24"/>
        </w:rPr>
      </w:pPr>
      <w:r w:rsidRPr="00222481">
        <w:rPr>
          <w:rFonts w:ascii="Arial" w:hAnsi="Arial" w:cs="Arial"/>
          <w:b/>
          <w:bCs/>
          <w:sz w:val="24"/>
          <w:szCs w:val="24"/>
        </w:rPr>
        <w:t>Ordinarias:</w:t>
      </w:r>
      <w:r w:rsidRPr="00222481">
        <w:rPr>
          <w:rFonts w:ascii="Arial" w:hAnsi="Arial" w:cs="Arial"/>
          <w:sz w:val="24"/>
          <w:szCs w:val="24"/>
        </w:rPr>
        <w:t> </w:t>
      </w:r>
      <w:r w:rsidR="004B6A85" w:rsidRPr="00222481">
        <w:rPr>
          <w:rFonts w:ascii="Arial" w:hAnsi="Arial" w:cs="Arial"/>
          <w:sz w:val="24"/>
          <w:szCs w:val="24"/>
        </w:rPr>
        <w:t>S</w:t>
      </w:r>
      <w:r w:rsidRPr="00222481">
        <w:rPr>
          <w:rFonts w:ascii="Arial" w:hAnsi="Arial" w:cs="Arial"/>
          <w:sz w:val="24"/>
          <w:szCs w:val="24"/>
        </w:rPr>
        <w:t>e realizarán cada cuatro (4) meses. </w:t>
      </w:r>
    </w:p>
    <w:p w14:paraId="67E3C8EC" w14:textId="52E556A1" w:rsidR="00285E3D" w:rsidRPr="00222481" w:rsidRDefault="00285E3D" w:rsidP="00222481">
      <w:pPr>
        <w:pStyle w:val="Prrafodelista"/>
        <w:numPr>
          <w:ilvl w:val="0"/>
          <w:numId w:val="13"/>
        </w:numPr>
        <w:pBdr>
          <w:top w:val="nil"/>
          <w:left w:val="nil"/>
          <w:bottom w:val="nil"/>
          <w:right w:val="nil"/>
          <w:between w:val="nil"/>
        </w:pBdr>
        <w:spacing w:after="0" w:line="360" w:lineRule="auto"/>
        <w:rPr>
          <w:rFonts w:ascii="Arial" w:hAnsi="Arial" w:cs="Arial"/>
          <w:sz w:val="24"/>
          <w:szCs w:val="24"/>
        </w:rPr>
      </w:pPr>
      <w:r w:rsidRPr="00222481">
        <w:rPr>
          <w:rFonts w:ascii="Arial" w:hAnsi="Arial" w:cs="Arial"/>
          <w:b/>
          <w:bCs/>
          <w:sz w:val="24"/>
          <w:szCs w:val="24"/>
        </w:rPr>
        <w:t>Extraordinarias:</w:t>
      </w:r>
      <w:r w:rsidRPr="00222481">
        <w:rPr>
          <w:rFonts w:ascii="Arial" w:hAnsi="Arial" w:cs="Arial"/>
          <w:sz w:val="24"/>
          <w:szCs w:val="24"/>
        </w:rPr>
        <w:t> </w:t>
      </w:r>
      <w:r w:rsidR="004B6A85" w:rsidRPr="00222481">
        <w:rPr>
          <w:rFonts w:ascii="Arial" w:hAnsi="Arial" w:cs="Arial"/>
          <w:sz w:val="24"/>
          <w:szCs w:val="24"/>
        </w:rPr>
        <w:t>S</w:t>
      </w:r>
      <w:r w:rsidRPr="00222481">
        <w:rPr>
          <w:rFonts w:ascii="Arial" w:hAnsi="Arial" w:cs="Arial"/>
          <w:sz w:val="24"/>
          <w:szCs w:val="24"/>
        </w:rPr>
        <w:t>e convocarán cuando sea necesario tratar un asunto específico, por solicitud del presidente o de cualquiera de las tres entidades líderes. </w:t>
      </w:r>
    </w:p>
    <w:p w14:paraId="289FF2AF" w14:textId="77777777" w:rsidR="00285E3D" w:rsidRPr="00222481" w:rsidRDefault="00285E3D" w:rsidP="00222481">
      <w:pPr>
        <w:pBdr>
          <w:top w:val="nil"/>
          <w:left w:val="nil"/>
          <w:bottom w:val="nil"/>
          <w:right w:val="nil"/>
          <w:between w:val="nil"/>
        </w:pBdr>
        <w:spacing w:after="0" w:line="360" w:lineRule="auto"/>
        <w:ind w:hanging="425"/>
        <w:rPr>
          <w:rFonts w:ascii="Arial" w:hAnsi="Arial" w:cs="Arial"/>
          <w:sz w:val="24"/>
          <w:szCs w:val="24"/>
        </w:rPr>
      </w:pPr>
    </w:p>
    <w:p w14:paraId="1B2DDB19" w14:textId="2D8CBB3E" w:rsidR="00285E3D" w:rsidRPr="00222481" w:rsidRDefault="00285E3D" w:rsidP="00222481">
      <w:pPr>
        <w:pBdr>
          <w:top w:val="nil"/>
          <w:left w:val="nil"/>
          <w:bottom w:val="nil"/>
          <w:right w:val="nil"/>
          <w:between w:val="nil"/>
        </w:pBdr>
        <w:spacing w:after="0" w:line="360" w:lineRule="auto"/>
        <w:rPr>
          <w:rFonts w:ascii="Arial" w:hAnsi="Arial" w:cs="Arial"/>
          <w:sz w:val="24"/>
          <w:szCs w:val="24"/>
        </w:rPr>
      </w:pPr>
      <w:r w:rsidRPr="00222481">
        <w:rPr>
          <w:rFonts w:ascii="Arial" w:hAnsi="Arial" w:cs="Arial"/>
          <w:sz w:val="24"/>
          <w:szCs w:val="24"/>
        </w:rPr>
        <w:t>Las sesiones podrán llevarse a cabo de manera presencial o virtual. En caso de ser presenciales, podrán realizarse en Bogotá o en otro lugar, según lo requieran las circunstancias. </w:t>
      </w:r>
    </w:p>
    <w:p w14:paraId="0AF805E1" w14:textId="77777777" w:rsidR="00817DB3" w:rsidRPr="00222481" w:rsidRDefault="00817DB3" w:rsidP="00222481">
      <w:pPr>
        <w:pBdr>
          <w:top w:val="nil"/>
          <w:left w:val="nil"/>
          <w:bottom w:val="nil"/>
          <w:right w:val="nil"/>
          <w:between w:val="nil"/>
        </w:pBdr>
        <w:spacing w:after="0" w:line="360" w:lineRule="auto"/>
        <w:rPr>
          <w:rFonts w:ascii="Arial" w:hAnsi="Arial" w:cs="Arial"/>
          <w:sz w:val="24"/>
          <w:szCs w:val="24"/>
        </w:rPr>
      </w:pPr>
    </w:p>
    <w:p w14:paraId="493B1869" w14:textId="4A310991" w:rsidR="00285E3D" w:rsidRPr="00222481" w:rsidRDefault="00285E3D" w:rsidP="00222481">
      <w:pPr>
        <w:pBdr>
          <w:top w:val="nil"/>
          <w:left w:val="nil"/>
          <w:bottom w:val="nil"/>
          <w:right w:val="nil"/>
          <w:between w:val="nil"/>
        </w:pBdr>
        <w:spacing w:after="0" w:line="360" w:lineRule="auto"/>
        <w:rPr>
          <w:rFonts w:ascii="Arial" w:hAnsi="Arial" w:cs="Arial"/>
          <w:sz w:val="24"/>
          <w:szCs w:val="24"/>
        </w:rPr>
      </w:pPr>
      <w:r w:rsidRPr="00222481">
        <w:rPr>
          <w:rFonts w:ascii="Arial" w:hAnsi="Arial" w:cs="Arial"/>
          <w:sz w:val="24"/>
          <w:szCs w:val="24"/>
        </w:rPr>
        <w:t xml:space="preserve">La convocatoria a sesiones </w:t>
      </w:r>
      <w:r w:rsidR="00FB7A1E" w:rsidRPr="00222481">
        <w:rPr>
          <w:rFonts w:ascii="Arial" w:hAnsi="Arial" w:cs="Arial"/>
          <w:sz w:val="24"/>
          <w:szCs w:val="24"/>
        </w:rPr>
        <w:t xml:space="preserve">ordinarias, </w:t>
      </w:r>
      <w:r w:rsidRPr="00222481">
        <w:rPr>
          <w:rFonts w:ascii="Arial" w:hAnsi="Arial" w:cs="Arial"/>
          <w:sz w:val="24"/>
          <w:szCs w:val="24"/>
        </w:rPr>
        <w:t>será enviada de manera virtual</w:t>
      </w:r>
      <w:r w:rsidR="004B6A85" w:rsidRPr="00222481">
        <w:rPr>
          <w:rFonts w:ascii="Arial" w:hAnsi="Arial" w:cs="Arial"/>
          <w:sz w:val="24"/>
          <w:szCs w:val="24"/>
        </w:rPr>
        <w:t>,</w:t>
      </w:r>
      <w:r w:rsidRPr="00222481">
        <w:rPr>
          <w:rFonts w:ascii="Arial" w:hAnsi="Arial" w:cs="Arial"/>
          <w:sz w:val="24"/>
          <w:szCs w:val="24"/>
        </w:rPr>
        <w:t xml:space="preserve"> por la </w:t>
      </w:r>
      <w:r w:rsidR="00817DB3" w:rsidRPr="00222481">
        <w:rPr>
          <w:rFonts w:ascii="Arial" w:hAnsi="Arial" w:cs="Arial"/>
          <w:sz w:val="24"/>
          <w:szCs w:val="24"/>
        </w:rPr>
        <w:t>s</w:t>
      </w:r>
      <w:r w:rsidRPr="00222481">
        <w:rPr>
          <w:rFonts w:ascii="Arial" w:hAnsi="Arial" w:cs="Arial"/>
          <w:sz w:val="24"/>
          <w:szCs w:val="24"/>
        </w:rPr>
        <w:t xml:space="preserve">ecretaría </w:t>
      </w:r>
      <w:r w:rsidR="00817DB3" w:rsidRPr="00222481">
        <w:rPr>
          <w:rFonts w:ascii="Arial" w:hAnsi="Arial" w:cs="Arial"/>
          <w:sz w:val="24"/>
          <w:szCs w:val="24"/>
        </w:rPr>
        <w:t>t</w:t>
      </w:r>
      <w:r w:rsidRPr="00222481">
        <w:rPr>
          <w:rFonts w:ascii="Arial" w:hAnsi="Arial" w:cs="Arial"/>
          <w:sz w:val="24"/>
          <w:szCs w:val="24"/>
        </w:rPr>
        <w:t>écnica con al menos ocho (8) días calendario de antelación. Se dirigirá a los tres (3) miembros líderes, a los responsables de cooperación internacional de entidades nacionales y territoriales convocados según la agenda, y a los invitados, si los hubiera. </w:t>
      </w:r>
    </w:p>
    <w:p w14:paraId="6E826086" w14:textId="77777777" w:rsidR="00817DB3" w:rsidRPr="00222481" w:rsidRDefault="00817DB3" w:rsidP="00222481">
      <w:pPr>
        <w:pBdr>
          <w:top w:val="nil"/>
          <w:left w:val="nil"/>
          <w:bottom w:val="nil"/>
          <w:right w:val="nil"/>
          <w:between w:val="nil"/>
        </w:pBdr>
        <w:spacing w:after="0" w:line="360" w:lineRule="auto"/>
        <w:rPr>
          <w:rFonts w:ascii="Arial" w:hAnsi="Arial" w:cs="Arial"/>
          <w:sz w:val="24"/>
          <w:szCs w:val="24"/>
        </w:rPr>
      </w:pPr>
    </w:p>
    <w:p w14:paraId="7B24552C" w14:textId="7613E753" w:rsidR="00285E3D" w:rsidRPr="00222481" w:rsidRDefault="00285E3D" w:rsidP="00222481">
      <w:pPr>
        <w:pBdr>
          <w:top w:val="nil"/>
          <w:left w:val="nil"/>
          <w:bottom w:val="nil"/>
          <w:right w:val="nil"/>
          <w:between w:val="nil"/>
        </w:pBdr>
        <w:spacing w:after="0" w:line="360" w:lineRule="auto"/>
        <w:rPr>
          <w:rFonts w:ascii="Arial" w:hAnsi="Arial" w:cs="Arial"/>
          <w:sz w:val="24"/>
          <w:szCs w:val="24"/>
        </w:rPr>
      </w:pPr>
      <w:r w:rsidRPr="00222481">
        <w:rPr>
          <w:rFonts w:ascii="Arial" w:hAnsi="Arial" w:cs="Arial"/>
          <w:sz w:val="24"/>
          <w:szCs w:val="24"/>
        </w:rPr>
        <w:t>Para las sesiones extraordinarias, la citación se enviará con al menos tres (3) días calendario de anticipación. En ambos casos, la convocatoria incluirá los temas a tratar y la documentación pertinente. </w:t>
      </w:r>
    </w:p>
    <w:p w14:paraId="749E3F07" w14:textId="77777777" w:rsidR="00F41791" w:rsidRPr="00222481" w:rsidRDefault="00F41791" w:rsidP="00222481">
      <w:pPr>
        <w:pBdr>
          <w:top w:val="nil"/>
          <w:left w:val="nil"/>
          <w:bottom w:val="nil"/>
          <w:right w:val="nil"/>
          <w:between w:val="nil"/>
        </w:pBdr>
        <w:spacing w:after="0" w:line="360" w:lineRule="auto"/>
        <w:rPr>
          <w:rFonts w:ascii="Arial" w:hAnsi="Arial" w:cs="Arial"/>
          <w:sz w:val="24"/>
          <w:szCs w:val="24"/>
        </w:rPr>
      </w:pPr>
    </w:p>
    <w:p w14:paraId="3BE481CE" w14:textId="7EB02512" w:rsidR="00285E3D" w:rsidRPr="00222481" w:rsidRDefault="004B6A85" w:rsidP="00222481">
      <w:pPr>
        <w:pStyle w:val="Ttulo3"/>
        <w:spacing w:before="0" w:after="0" w:line="360" w:lineRule="auto"/>
        <w:ind w:left="567"/>
        <w:rPr>
          <w:rFonts w:ascii="Arial" w:hAnsi="Arial" w:cs="Arial"/>
          <w:b/>
          <w:bCs/>
          <w:sz w:val="24"/>
          <w:szCs w:val="24"/>
        </w:rPr>
      </w:pPr>
      <w:r w:rsidRPr="00222481">
        <w:rPr>
          <w:rFonts w:ascii="Arial" w:hAnsi="Arial" w:cs="Arial"/>
          <w:sz w:val="24"/>
          <w:szCs w:val="24"/>
        </w:rPr>
        <w:t xml:space="preserve"> </w:t>
      </w:r>
      <w:bookmarkStart w:id="36" w:name="_Toc230961222"/>
      <w:r w:rsidR="00C57114" w:rsidRPr="00222481">
        <w:rPr>
          <w:rFonts w:ascii="Arial" w:hAnsi="Arial" w:cs="Arial"/>
          <w:b/>
          <w:bCs/>
          <w:sz w:val="24"/>
          <w:szCs w:val="24"/>
        </w:rPr>
        <w:t>9.5.2.</w:t>
      </w:r>
      <w:r w:rsidR="003C5959" w:rsidRPr="00222481">
        <w:rPr>
          <w:rFonts w:ascii="Arial" w:hAnsi="Arial" w:cs="Arial"/>
          <w:b/>
          <w:bCs/>
          <w:sz w:val="24"/>
          <w:szCs w:val="24"/>
        </w:rPr>
        <w:t>5.</w:t>
      </w:r>
      <w:r w:rsidR="00C57114" w:rsidRPr="00222481">
        <w:rPr>
          <w:rFonts w:ascii="Arial" w:hAnsi="Arial" w:cs="Arial"/>
          <w:b/>
          <w:bCs/>
          <w:sz w:val="24"/>
          <w:szCs w:val="24"/>
        </w:rPr>
        <w:t xml:space="preserve"> </w:t>
      </w:r>
      <w:r w:rsidR="00285E3D" w:rsidRPr="00222481">
        <w:rPr>
          <w:rFonts w:ascii="Arial" w:hAnsi="Arial" w:cs="Arial"/>
          <w:b/>
          <w:bCs/>
          <w:sz w:val="24"/>
          <w:szCs w:val="24"/>
        </w:rPr>
        <w:t>Actas</w:t>
      </w:r>
      <w:bookmarkEnd w:id="36"/>
    </w:p>
    <w:p w14:paraId="48548963" w14:textId="0B316161" w:rsidR="00285E3D" w:rsidRPr="00222481" w:rsidRDefault="00285E3D" w:rsidP="00222481">
      <w:pPr>
        <w:pBdr>
          <w:top w:val="nil"/>
          <w:left w:val="nil"/>
          <w:bottom w:val="nil"/>
          <w:right w:val="nil"/>
          <w:between w:val="nil"/>
        </w:pBdr>
        <w:spacing w:after="0" w:line="360" w:lineRule="auto"/>
        <w:rPr>
          <w:rFonts w:ascii="Arial" w:hAnsi="Arial" w:cs="Arial"/>
          <w:sz w:val="24"/>
          <w:szCs w:val="24"/>
        </w:rPr>
      </w:pPr>
      <w:r w:rsidRPr="00222481">
        <w:rPr>
          <w:rFonts w:ascii="Arial" w:hAnsi="Arial" w:cs="Arial"/>
          <w:sz w:val="24"/>
          <w:szCs w:val="24"/>
        </w:rPr>
        <w:t xml:space="preserve">De cada sesión, la </w:t>
      </w:r>
      <w:r w:rsidR="00817DB3" w:rsidRPr="00222481">
        <w:rPr>
          <w:rFonts w:ascii="Arial" w:hAnsi="Arial" w:cs="Arial"/>
          <w:sz w:val="24"/>
          <w:szCs w:val="24"/>
        </w:rPr>
        <w:t>s</w:t>
      </w:r>
      <w:r w:rsidRPr="00222481">
        <w:rPr>
          <w:rFonts w:ascii="Arial" w:hAnsi="Arial" w:cs="Arial"/>
          <w:sz w:val="24"/>
          <w:szCs w:val="24"/>
        </w:rPr>
        <w:t xml:space="preserve">ecretaría </w:t>
      </w:r>
      <w:r w:rsidR="00817DB3" w:rsidRPr="00222481">
        <w:rPr>
          <w:rFonts w:ascii="Arial" w:hAnsi="Arial" w:cs="Arial"/>
          <w:sz w:val="24"/>
          <w:szCs w:val="24"/>
        </w:rPr>
        <w:t>t</w:t>
      </w:r>
      <w:r w:rsidRPr="00222481">
        <w:rPr>
          <w:rFonts w:ascii="Arial" w:hAnsi="Arial" w:cs="Arial"/>
          <w:sz w:val="24"/>
          <w:szCs w:val="24"/>
        </w:rPr>
        <w:t>écnica elaborará un acta que será firmada por el presidente y el secretario técnico dentro de los diez (10) días hábiles siguientes. Antes de su firma, el acta será circulada para conocimiento y observaciones de los miembros del</w:t>
      </w:r>
      <w:r w:rsidR="00817DB3" w:rsidRPr="00222481">
        <w:rPr>
          <w:rFonts w:ascii="Arial" w:hAnsi="Arial" w:cs="Arial"/>
          <w:sz w:val="24"/>
          <w:szCs w:val="24"/>
        </w:rPr>
        <w:t xml:space="preserve"> c</w:t>
      </w:r>
      <w:r w:rsidRPr="00222481">
        <w:rPr>
          <w:rFonts w:ascii="Arial" w:hAnsi="Arial" w:cs="Arial"/>
          <w:sz w:val="24"/>
          <w:szCs w:val="24"/>
        </w:rPr>
        <w:t>omité. </w:t>
      </w:r>
    </w:p>
    <w:p w14:paraId="3154375C" w14:textId="77777777" w:rsidR="00817DB3" w:rsidRPr="00222481" w:rsidRDefault="00817DB3" w:rsidP="00222481">
      <w:pPr>
        <w:pBdr>
          <w:top w:val="nil"/>
          <w:left w:val="nil"/>
          <w:bottom w:val="nil"/>
          <w:right w:val="nil"/>
          <w:between w:val="nil"/>
        </w:pBdr>
        <w:spacing w:after="0" w:line="360" w:lineRule="auto"/>
        <w:rPr>
          <w:rFonts w:ascii="Arial" w:hAnsi="Arial" w:cs="Arial"/>
          <w:sz w:val="24"/>
          <w:szCs w:val="24"/>
        </w:rPr>
      </w:pPr>
    </w:p>
    <w:p w14:paraId="6B71CBAB" w14:textId="468B0E63" w:rsidR="00817DB3" w:rsidRPr="00222481" w:rsidRDefault="00285E3D" w:rsidP="00222481">
      <w:pPr>
        <w:pBdr>
          <w:top w:val="nil"/>
          <w:left w:val="nil"/>
          <w:bottom w:val="nil"/>
          <w:right w:val="nil"/>
          <w:between w:val="nil"/>
        </w:pBdr>
        <w:spacing w:after="0" w:line="360" w:lineRule="auto"/>
        <w:rPr>
          <w:rFonts w:ascii="Arial" w:hAnsi="Arial" w:cs="Arial"/>
          <w:sz w:val="24"/>
          <w:szCs w:val="24"/>
        </w:rPr>
      </w:pPr>
      <w:r w:rsidRPr="00222481">
        <w:rPr>
          <w:rFonts w:ascii="Arial" w:hAnsi="Arial" w:cs="Arial"/>
          <w:sz w:val="24"/>
          <w:szCs w:val="24"/>
        </w:rPr>
        <w:t>El contenido de las actas incluirá: </w:t>
      </w:r>
    </w:p>
    <w:p w14:paraId="5FB3C6B4" w14:textId="77777777" w:rsidR="003C5959" w:rsidRPr="00222481" w:rsidRDefault="003C5959" w:rsidP="00222481">
      <w:pPr>
        <w:pBdr>
          <w:top w:val="nil"/>
          <w:left w:val="nil"/>
          <w:bottom w:val="nil"/>
          <w:right w:val="nil"/>
          <w:between w:val="nil"/>
        </w:pBdr>
        <w:spacing w:after="0" w:line="360" w:lineRule="auto"/>
        <w:rPr>
          <w:rFonts w:ascii="Arial" w:hAnsi="Arial" w:cs="Arial"/>
          <w:sz w:val="24"/>
          <w:szCs w:val="24"/>
        </w:rPr>
      </w:pPr>
    </w:p>
    <w:p w14:paraId="08D8F2CA" w14:textId="77777777" w:rsidR="00817DB3" w:rsidRPr="00222481" w:rsidRDefault="00285E3D" w:rsidP="00222481">
      <w:pPr>
        <w:pStyle w:val="Prrafodelista"/>
        <w:numPr>
          <w:ilvl w:val="0"/>
          <w:numId w:val="14"/>
        </w:numPr>
        <w:pBdr>
          <w:top w:val="nil"/>
          <w:left w:val="nil"/>
          <w:bottom w:val="nil"/>
          <w:right w:val="nil"/>
          <w:between w:val="nil"/>
        </w:pBdr>
        <w:spacing w:after="0" w:line="360" w:lineRule="auto"/>
        <w:rPr>
          <w:rFonts w:ascii="Arial" w:hAnsi="Arial" w:cs="Arial"/>
          <w:sz w:val="24"/>
          <w:szCs w:val="24"/>
        </w:rPr>
      </w:pPr>
      <w:r w:rsidRPr="00222481">
        <w:rPr>
          <w:rFonts w:ascii="Arial" w:hAnsi="Arial" w:cs="Arial"/>
          <w:sz w:val="24"/>
          <w:szCs w:val="24"/>
        </w:rPr>
        <w:t>Un resumen de las decisiones y acuerdos adoptados. </w:t>
      </w:r>
    </w:p>
    <w:p w14:paraId="152AC0FC" w14:textId="77777777" w:rsidR="00817DB3" w:rsidRPr="00222481" w:rsidRDefault="00285E3D" w:rsidP="00222481">
      <w:pPr>
        <w:pStyle w:val="Prrafodelista"/>
        <w:numPr>
          <w:ilvl w:val="0"/>
          <w:numId w:val="14"/>
        </w:numPr>
        <w:pBdr>
          <w:top w:val="nil"/>
          <w:left w:val="nil"/>
          <w:bottom w:val="nil"/>
          <w:right w:val="nil"/>
          <w:between w:val="nil"/>
        </w:pBdr>
        <w:spacing w:after="0" w:line="360" w:lineRule="auto"/>
        <w:rPr>
          <w:rFonts w:ascii="Arial" w:hAnsi="Arial" w:cs="Arial"/>
          <w:sz w:val="24"/>
          <w:szCs w:val="24"/>
        </w:rPr>
      </w:pPr>
      <w:r w:rsidRPr="00222481">
        <w:rPr>
          <w:rFonts w:ascii="Arial" w:hAnsi="Arial" w:cs="Arial"/>
          <w:sz w:val="24"/>
          <w:szCs w:val="24"/>
        </w:rPr>
        <w:t>Los temas debatidos, intervenciones y propuestas presentadas. </w:t>
      </w:r>
    </w:p>
    <w:p w14:paraId="3AB4035E" w14:textId="243A4496" w:rsidR="00285E3D" w:rsidRPr="00222481" w:rsidRDefault="00285E3D" w:rsidP="00222481">
      <w:pPr>
        <w:pStyle w:val="Prrafodelista"/>
        <w:numPr>
          <w:ilvl w:val="0"/>
          <w:numId w:val="14"/>
        </w:numPr>
        <w:pBdr>
          <w:top w:val="nil"/>
          <w:left w:val="nil"/>
          <w:bottom w:val="nil"/>
          <w:right w:val="nil"/>
          <w:between w:val="nil"/>
        </w:pBdr>
        <w:spacing w:after="0" w:line="360" w:lineRule="auto"/>
        <w:rPr>
          <w:rFonts w:ascii="Arial" w:hAnsi="Arial" w:cs="Arial"/>
          <w:sz w:val="24"/>
          <w:szCs w:val="24"/>
        </w:rPr>
      </w:pPr>
      <w:r w:rsidRPr="00222481">
        <w:rPr>
          <w:rFonts w:ascii="Arial" w:hAnsi="Arial" w:cs="Arial"/>
          <w:sz w:val="24"/>
          <w:szCs w:val="24"/>
        </w:rPr>
        <w:t>Los compromisos adquiridos y los responsables de su cumplimiento. </w:t>
      </w:r>
    </w:p>
    <w:p w14:paraId="6A65FB71" w14:textId="77777777" w:rsidR="00817DB3" w:rsidRPr="00222481" w:rsidRDefault="00817DB3" w:rsidP="00222481">
      <w:pPr>
        <w:pStyle w:val="Prrafodelista"/>
        <w:pBdr>
          <w:top w:val="nil"/>
          <w:left w:val="nil"/>
          <w:bottom w:val="nil"/>
          <w:right w:val="nil"/>
          <w:between w:val="nil"/>
        </w:pBdr>
        <w:spacing w:after="0" w:line="360" w:lineRule="auto"/>
        <w:rPr>
          <w:rFonts w:ascii="Arial" w:hAnsi="Arial" w:cs="Arial"/>
          <w:sz w:val="24"/>
          <w:szCs w:val="24"/>
        </w:rPr>
      </w:pPr>
    </w:p>
    <w:p w14:paraId="26F1FF46" w14:textId="0EDABFF6" w:rsidR="00285E3D" w:rsidRPr="00222481" w:rsidRDefault="00285E3D" w:rsidP="00222481">
      <w:pPr>
        <w:pBdr>
          <w:top w:val="nil"/>
          <w:left w:val="nil"/>
          <w:bottom w:val="nil"/>
          <w:right w:val="nil"/>
          <w:between w:val="nil"/>
        </w:pBdr>
        <w:spacing w:after="0" w:line="360" w:lineRule="auto"/>
        <w:rPr>
          <w:rFonts w:ascii="Arial" w:hAnsi="Arial" w:cs="Arial"/>
          <w:sz w:val="24"/>
          <w:szCs w:val="24"/>
        </w:rPr>
      </w:pPr>
      <w:r w:rsidRPr="00222481">
        <w:rPr>
          <w:rFonts w:ascii="Arial" w:hAnsi="Arial" w:cs="Arial"/>
          <w:sz w:val="24"/>
          <w:szCs w:val="24"/>
        </w:rPr>
        <w:t>Las actas se numerarán de manera consecutiva dentro de cada vigencia y deberán indicar la fecha de expedición (día, mes y año). Se redactarán en el formato del Sistema de Gestión Integral de</w:t>
      </w:r>
      <w:r w:rsidR="00817DB3" w:rsidRPr="00222481">
        <w:rPr>
          <w:rFonts w:ascii="Arial" w:hAnsi="Arial" w:cs="Arial"/>
          <w:sz w:val="24"/>
          <w:szCs w:val="24"/>
        </w:rPr>
        <w:t xml:space="preserve"> la </w:t>
      </w:r>
      <w:r w:rsidRPr="00222481">
        <w:rPr>
          <w:rFonts w:ascii="Arial" w:hAnsi="Arial" w:cs="Arial"/>
          <w:sz w:val="24"/>
          <w:szCs w:val="24"/>
        </w:rPr>
        <w:t>APC</w:t>
      </w:r>
      <w:r w:rsidR="00817DB3" w:rsidRPr="00222481">
        <w:rPr>
          <w:rFonts w:ascii="Arial" w:hAnsi="Arial" w:cs="Arial"/>
          <w:sz w:val="24"/>
          <w:szCs w:val="24"/>
        </w:rPr>
        <w:t xml:space="preserve"> </w:t>
      </w:r>
      <w:r w:rsidRPr="00222481">
        <w:rPr>
          <w:rFonts w:ascii="Arial" w:hAnsi="Arial" w:cs="Arial"/>
          <w:sz w:val="24"/>
          <w:szCs w:val="24"/>
        </w:rPr>
        <w:t>Colombia y permanecerán bajo custodia del servidor público designado como secretario técnico. </w:t>
      </w:r>
    </w:p>
    <w:p w14:paraId="7902E84D" w14:textId="77777777" w:rsidR="003C5959" w:rsidRPr="00222481" w:rsidRDefault="003C5959" w:rsidP="00222481">
      <w:pPr>
        <w:pBdr>
          <w:top w:val="nil"/>
          <w:left w:val="nil"/>
          <w:bottom w:val="nil"/>
          <w:right w:val="nil"/>
          <w:between w:val="nil"/>
        </w:pBdr>
        <w:spacing w:after="0" w:line="360" w:lineRule="auto"/>
        <w:rPr>
          <w:rFonts w:ascii="Arial" w:hAnsi="Arial" w:cs="Arial"/>
          <w:sz w:val="24"/>
          <w:szCs w:val="24"/>
        </w:rPr>
      </w:pPr>
    </w:p>
    <w:p w14:paraId="2155EEEF" w14:textId="72EA10E8" w:rsidR="00E46651" w:rsidRPr="00222481" w:rsidRDefault="004B6A85" w:rsidP="00222481">
      <w:pPr>
        <w:pStyle w:val="Ttulo3"/>
        <w:spacing w:before="0" w:after="0" w:line="360" w:lineRule="auto"/>
        <w:ind w:left="567"/>
        <w:rPr>
          <w:rFonts w:ascii="Arial" w:hAnsi="Arial" w:cs="Arial"/>
          <w:b/>
          <w:bCs/>
          <w:sz w:val="24"/>
          <w:szCs w:val="24"/>
        </w:rPr>
      </w:pPr>
      <w:r w:rsidRPr="00222481">
        <w:rPr>
          <w:rFonts w:ascii="Arial" w:hAnsi="Arial" w:cs="Arial"/>
          <w:sz w:val="24"/>
          <w:szCs w:val="24"/>
        </w:rPr>
        <w:t xml:space="preserve"> </w:t>
      </w:r>
      <w:bookmarkStart w:id="37" w:name="_Toc230961223"/>
      <w:r w:rsidR="00C57114" w:rsidRPr="00222481">
        <w:rPr>
          <w:rFonts w:ascii="Arial" w:hAnsi="Arial" w:cs="Arial"/>
          <w:b/>
          <w:bCs/>
          <w:sz w:val="24"/>
          <w:szCs w:val="24"/>
        </w:rPr>
        <w:t>9.5.2.</w:t>
      </w:r>
      <w:r w:rsidR="003C5959" w:rsidRPr="00222481">
        <w:rPr>
          <w:rFonts w:ascii="Arial" w:hAnsi="Arial" w:cs="Arial"/>
          <w:b/>
          <w:bCs/>
          <w:sz w:val="24"/>
          <w:szCs w:val="24"/>
        </w:rPr>
        <w:t>6.</w:t>
      </w:r>
      <w:r w:rsidR="00C57114" w:rsidRPr="00222481">
        <w:rPr>
          <w:rFonts w:ascii="Arial" w:hAnsi="Arial" w:cs="Arial"/>
          <w:b/>
          <w:bCs/>
          <w:sz w:val="24"/>
          <w:szCs w:val="24"/>
        </w:rPr>
        <w:t xml:space="preserve"> </w:t>
      </w:r>
      <w:r w:rsidR="00285E3D" w:rsidRPr="00222481">
        <w:rPr>
          <w:rFonts w:ascii="Arial" w:hAnsi="Arial" w:cs="Arial"/>
          <w:b/>
          <w:bCs/>
          <w:sz w:val="24"/>
          <w:szCs w:val="24"/>
        </w:rPr>
        <w:t xml:space="preserve">Quórum </w:t>
      </w:r>
      <w:proofErr w:type="spellStart"/>
      <w:r w:rsidR="00285E3D" w:rsidRPr="00222481">
        <w:rPr>
          <w:rFonts w:ascii="Arial" w:hAnsi="Arial" w:cs="Arial"/>
          <w:b/>
          <w:bCs/>
          <w:sz w:val="24"/>
          <w:szCs w:val="24"/>
        </w:rPr>
        <w:t>deliberatorio</w:t>
      </w:r>
      <w:proofErr w:type="spellEnd"/>
      <w:r w:rsidR="00285E3D" w:rsidRPr="00222481">
        <w:rPr>
          <w:rFonts w:ascii="Arial" w:hAnsi="Arial" w:cs="Arial"/>
          <w:b/>
          <w:bCs/>
          <w:sz w:val="24"/>
          <w:szCs w:val="24"/>
        </w:rPr>
        <w:t xml:space="preserve"> y decisorio</w:t>
      </w:r>
      <w:bookmarkEnd w:id="37"/>
    </w:p>
    <w:p w14:paraId="44BCAF96" w14:textId="77777777" w:rsidR="00171C3A" w:rsidRPr="00222481" w:rsidRDefault="00171C3A" w:rsidP="00222481">
      <w:pPr>
        <w:pStyle w:val="Prrafodelista"/>
        <w:pBdr>
          <w:top w:val="nil"/>
          <w:left w:val="nil"/>
          <w:bottom w:val="nil"/>
          <w:right w:val="nil"/>
          <w:between w:val="nil"/>
        </w:pBdr>
        <w:tabs>
          <w:tab w:val="left" w:pos="851"/>
          <w:tab w:val="left" w:pos="1418"/>
        </w:tabs>
        <w:spacing w:after="0" w:line="360" w:lineRule="auto"/>
        <w:ind w:left="567" w:right="135"/>
        <w:rPr>
          <w:rFonts w:ascii="Arial" w:hAnsi="Arial" w:cs="Arial"/>
          <w:b/>
          <w:bCs/>
          <w:sz w:val="24"/>
          <w:szCs w:val="24"/>
        </w:rPr>
      </w:pPr>
    </w:p>
    <w:p w14:paraId="627337C7" w14:textId="47877D1F" w:rsidR="00285E3D" w:rsidRPr="00222481" w:rsidRDefault="00285E3D" w:rsidP="00222481">
      <w:pPr>
        <w:pStyle w:val="Prrafodelista"/>
        <w:numPr>
          <w:ilvl w:val="0"/>
          <w:numId w:val="15"/>
        </w:numPr>
        <w:pBdr>
          <w:top w:val="nil"/>
          <w:left w:val="nil"/>
          <w:bottom w:val="nil"/>
          <w:right w:val="nil"/>
          <w:between w:val="nil"/>
        </w:pBdr>
        <w:spacing w:after="0" w:line="360" w:lineRule="auto"/>
        <w:rPr>
          <w:rFonts w:ascii="Arial" w:hAnsi="Arial" w:cs="Arial"/>
          <w:sz w:val="24"/>
          <w:szCs w:val="24"/>
        </w:rPr>
      </w:pPr>
      <w:r w:rsidRPr="00222481">
        <w:rPr>
          <w:rFonts w:ascii="Arial" w:hAnsi="Arial" w:cs="Arial"/>
          <w:sz w:val="24"/>
          <w:szCs w:val="24"/>
        </w:rPr>
        <w:t>El Comité</w:t>
      </w:r>
      <w:r w:rsidR="004B6A85" w:rsidRPr="00222481">
        <w:rPr>
          <w:rFonts w:ascii="Arial" w:hAnsi="Arial" w:cs="Arial"/>
          <w:sz w:val="24"/>
          <w:szCs w:val="24"/>
        </w:rPr>
        <w:t xml:space="preserve"> p</w:t>
      </w:r>
      <w:r w:rsidRPr="00222481">
        <w:rPr>
          <w:rFonts w:ascii="Arial" w:hAnsi="Arial" w:cs="Arial"/>
          <w:sz w:val="24"/>
          <w:szCs w:val="24"/>
        </w:rPr>
        <w:t xml:space="preserve">rogramático podrá deliberar válidamente con la participación de las tres </w:t>
      </w:r>
      <w:r w:rsidR="004B6A85" w:rsidRPr="00222481">
        <w:rPr>
          <w:rFonts w:ascii="Arial" w:hAnsi="Arial" w:cs="Arial"/>
          <w:sz w:val="24"/>
          <w:szCs w:val="24"/>
        </w:rPr>
        <w:t xml:space="preserve">(3) </w:t>
      </w:r>
      <w:r w:rsidRPr="00222481">
        <w:rPr>
          <w:rFonts w:ascii="Arial" w:hAnsi="Arial" w:cs="Arial"/>
          <w:sz w:val="24"/>
          <w:szCs w:val="24"/>
        </w:rPr>
        <w:t xml:space="preserve">entidades líderes y al menos el </w:t>
      </w:r>
      <w:r w:rsidR="00E46651" w:rsidRPr="00222481">
        <w:rPr>
          <w:rFonts w:ascii="Arial" w:hAnsi="Arial" w:cs="Arial"/>
          <w:sz w:val="24"/>
          <w:szCs w:val="24"/>
        </w:rPr>
        <w:t>setenta por ciento (</w:t>
      </w:r>
      <w:r w:rsidRPr="00222481">
        <w:rPr>
          <w:rFonts w:ascii="Arial" w:hAnsi="Arial" w:cs="Arial"/>
          <w:sz w:val="24"/>
          <w:szCs w:val="24"/>
        </w:rPr>
        <w:t>70%</w:t>
      </w:r>
      <w:r w:rsidR="00E46651" w:rsidRPr="00222481">
        <w:rPr>
          <w:rFonts w:ascii="Arial" w:hAnsi="Arial" w:cs="Arial"/>
          <w:sz w:val="24"/>
          <w:szCs w:val="24"/>
        </w:rPr>
        <w:t>)</w:t>
      </w:r>
      <w:r w:rsidRPr="00222481">
        <w:rPr>
          <w:rFonts w:ascii="Arial" w:hAnsi="Arial" w:cs="Arial"/>
          <w:sz w:val="24"/>
          <w:szCs w:val="24"/>
        </w:rPr>
        <w:t xml:space="preserve"> de los responsables de cooperación internacional de las entidades nacionales y/o territoriales convocadas. </w:t>
      </w:r>
    </w:p>
    <w:p w14:paraId="65BB2C5C" w14:textId="18977CA9" w:rsidR="00285E3D" w:rsidRPr="00222481" w:rsidRDefault="00285E3D" w:rsidP="00222481">
      <w:pPr>
        <w:pStyle w:val="Prrafodelista"/>
        <w:numPr>
          <w:ilvl w:val="0"/>
          <w:numId w:val="15"/>
        </w:numPr>
        <w:pBdr>
          <w:top w:val="nil"/>
          <w:left w:val="nil"/>
          <w:bottom w:val="nil"/>
          <w:right w:val="nil"/>
          <w:between w:val="nil"/>
        </w:pBdr>
        <w:spacing w:after="0" w:line="360" w:lineRule="auto"/>
        <w:rPr>
          <w:rFonts w:ascii="Arial" w:hAnsi="Arial" w:cs="Arial"/>
          <w:sz w:val="24"/>
          <w:szCs w:val="24"/>
        </w:rPr>
      </w:pPr>
      <w:r w:rsidRPr="00222481">
        <w:rPr>
          <w:rFonts w:ascii="Arial" w:hAnsi="Arial" w:cs="Arial"/>
          <w:sz w:val="24"/>
          <w:szCs w:val="24"/>
        </w:rPr>
        <w:t>Las decisiones se adoptarán por mayoría absoluta de los miembros presentes en la sesión. </w:t>
      </w:r>
    </w:p>
    <w:p w14:paraId="069613EC" w14:textId="77777777" w:rsidR="003C5959" w:rsidRPr="00222481" w:rsidRDefault="003C5959" w:rsidP="00222481">
      <w:pPr>
        <w:pStyle w:val="Prrafodelista"/>
        <w:pBdr>
          <w:top w:val="nil"/>
          <w:left w:val="nil"/>
          <w:bottom w:val="nil"/>
          <w:right w:val="nil"/>
          <w:between w:val="nil"/>
        </w:pBdr>
        <w:spacing w:after="0" w:line="360" w:lineRule="auto"/>
        <w:rPr>
          <w:rFonts w:ascii="Arial" w:hAnsi="Arial" w:cs="Arial"/>
          <w:sz w:val="24"/>
          <w:szCs w:val="24"/>
        </w:rPr>
      </w:pPr>
    </w:p>
    <w:p w14:paraId="58A1B13E" w14:textId="09F83348" w:rsidR="00285E3D" w:rsidRPr="00222481" w:rsidRDefault="00C57114" w:rsidP="00222481">
      <w:pPr>
        <w:pStyle w:val="Ttulo3"/>
        <w:spacing w:before="0" w:after="0" w:line="360" w:lineRule="auto"/>
        <w:ind w:left="567"/>
        <w:rPr>
          <w:rFonts w:ascii="Arial" w:hAnsi="Arial" w:cs="Arial"/>
          <w:b/>
          <w:bCs/>
          <w:sz w:val="24"/>
          <w:szCs w:val="24"/>
        </w:rPr>
      </w:pPr>
      <w:bookmarkStart w:id="38" w:name="_Toc230961224"/>
      <w:r w:rsidRPr="00222481">
        <w:rPr>
          <w:rFonts w:ascii="Arial" w:hAnsi="Arial" w:cs="Arial"/>
          <w:b/>
          <w:bCs/>
          <w:sz w:val="24"/>
          <w:szCs w:val="24"/>
        </w:rPr>
        <w:t>9.</w:t>
      </w:r>
      <w:r w:rsidR="00E563BB" w:rsidRPr="00222481">
        <w:rPr>
          <w:rFonts w:ascii="Arial" w:hAnsi="Arial" w:cs="Arial"/>
          <w:b/>
          <w:bCs/>
          <w:sz w:val="24"/>
          <w:szCs w:val="24"/>
        </w:rPr>
        <w:t>5.3</w:t>
      </w:r>
      <w:r w:rsidR="003C5959" w:rsidRPr="00222481">
        <w:rPr>
          <w:rFonts w:ascii="Arial" w:hAnsi="Arial" w:cs="Arial"/>
          <w:b/>
          <w:bCs/>
          <w:sz w:val="24"/>
          <w:szCs w:val="24"/>
        </w:rPr>
        <w:t>.</w:t>
      </w:r>
      <w:r w:rsidRPr="00222481">
        <w:rPr>
          <w:rFonts w:ascii="Arial" w:hAnsi="Arial" w:cs="Arial"/>
          <w:b/>
          <w:bCs/>
          <w:sz w:val="24"/>
          <w:szCs w:val="24"/>
        </w:rPr>
        <w:t xml:space="preserve"> </w:t>
      </w:r>
      <w:r w:rsidR="00285E3D" w:rsidRPr="00222481">
        <w:rPr>
          <w:rFonts w:ascii="Arial" w:hAnsi="Arial" w:cs="Arial"/>
          <w:b/>
          <w:bCs/>
          <w:sz w:val="24"/>
          <w:szCs w:val="24"/>
        </w:rPr>
        <w:t xml:space="preserve">Comité </w:t>
      </w:r>
      <w:r w:rsidR="002F50F4" w:rsidRPr="00222481">
        <w:rPr>
          <w:rFonts w:ascii="Arial" w:hAnsi="Arial" w:cs="Arial"/>
          <w:b/>
          <w:bCs/>
          <w:sz w:val="24"/>
          <w:szCs w:val="24"/>
        </w:rPr>
        <w:t>o</w:t>
      </w:r>
      <w:r w:rsidR="00285E3D" w:rsidRPr="00222481">
        <w:rPr>
          <w:rFonts w:ascii="Arial" w:hAnsi="Arial" w:cs="Arial"/>
          <w:b/>
          <w:bCs/>
          <w:sz w:val="24"/>
          <w:szCs w:val="24"/>
        </w:rPr>
        <w:t>perativo</w:t>
      </w:r>
      <w:bookmarkEnd w:id="38"/>
    </w:p>
    <w:p w14:paraId="4E197FF9" w14:textId="77777777" w:rsidR="00285E3D" w:rsidRPr="00222481" w:rsidRDefault="00285E3D" w:rsidP="00222481">
      <w:pPr>
        <w:pBdr>
          <w:top w:val="nil"/>
          <w:left w:val="nil"/>
          <w:bottom w:val="nil"/>
          <w:right w:val="nil"/>
          <w:between w:val="nil"/>
        </w:pBdr>
        <w:spacing w:after="0" w:line="360" w:lineRule="auto"/>
        <w:rPr>
          <w:rFonts w:ascii="Arial" w:hAnsi="Arial" w:cs="Arial"/>
          <w:sz w:val="24"/>
          <w:szCs w:val="24"/>
        </w:rPr>
      </w:pPr>
      <w:r w:rsidRPr="00222481">
        <w:rPr>
          <w:rFonts w:ascii="Arial" w:hAnsi="Arial" w:cs="Arial"/>
          <w:sz w:val="24"/>
          <w:szCs w:val="24"/>
        </w:rPr>
        <w:t>Son los espacios de articulación</w:t>
      </w:r>
      <w:r w:rsidRPr="00222481">
        <w:rPr>
          <w:rStyle w:val="Refdenotaalpie"/>
          <w:rFonts w:ascii="Arial" w:hAnsi="Arial" w:cs="Arial"/>
          <w:sz w:val="24"/>
          <w:szCs w:val="24"/>
        </w:rPr>
        <w:footnoteReference w:id="2"/>
      </w:r>
      <w:r w:rsidRPr="00222481">
        <w:rPr>
          <w:rFonts w:ascii="Arial" w:hAnsi="Arial" w:cs="Arial"/>
          <w:sz w:val="24"/>
          <w:szCs w:val="24"/>
        </w:rPr>
        <w:t xml:space="preserve"> sectoriales, intersectoriales y territoriales en los que se acuerdan planes de trabajo de cooperación internacional, su implementación y seguimiento. </w:t>
      </w:r>
    </w:p>
    <w:p w14:paraId="521F9293" w14:textId="11D3F43A" w:rsidR="0016729B" w:rsidRPr="00222481" w:rsidRDefault="00285E3D" w:rsidP="00222481">
      <w:pPr>
        <w:pBdr>
          <w:top w:val="nil"/>
          <w:left w:val="nil"/>
          <w:bottom w:val="nil"/>
          <w:right w:val="nil"/>
          <w:between w:val="nil"/>
        </w:pBdr>
        <w:tabs>
          <w:tab w:val="left" w:pos="284"/>
        </w:tabs>
        <w:spacing w:after="0" w:line="360" w:lineRule="auto"/>
        <w:rPr>
          <w:rFonts w:ascii="Arial" w:hAnsi="Arial" w:cs="Arial"/>
          <w:sz w:val="24"/>
          <w:szCs w:val="24"/>
        </w:rPr>
      </w:pPr>
      <w:r w:rsidRPr="00222481">
        <w:rPr>
          <w:rFonts w:ascii="Arial" w:hAnsi="Arial" w:cs="Arial"/>
          <w:sz w:val="24"/>
          <w:szCs w:val="24"/>
        </w:rPr>
        <w:t>Los espacios de articulación sectoriales o intersectoriales</w:t>
      </w:r>
      <w:r w:rsidRPr="00222481">
        <w:rPr>
          <w:rFonts w:ascii="Arial" w:hAnsi="Arial" w:cs="Arial"/>
          <w:b/>
          <w:sz w:val="24"/>
          <w:szCs w:val="24"/>
        </w:rPr>
        <w:t xml:space="preserve"> </w:t>
      </w:r>
      <w:r w:rsidRPr="00222481">
        <w:rPr>
          <w:rFonts w:ascii="Arial" w:hAnsi="Arial" w:cs="Arial"/>
          <w:bCs/>
          <w:sz w:val="24"/>
          <w:szCs w:val="24"/>
        </w:rPr>
        <w:t>involucran a</w:t>
      </w:r>
      <w:r w:rsidRPr="00222481">
        <w:rPr>
          <w:rFonts w:ascii="Arial" w:hAnsi="Arial" w:cs="Arial"/>
          <w:sz w:val="24"/>
          <w:szCs w:val="24"/>
        </w:rPr>
        <w:t xml:space="preserve"> entidades nacionales, líderes de sector y descentralizadas -adscritas o vinculadas; y los territoriales a las autoridades distritales, municipales o departamentales. </w:t>
      </w:r>
    </w:p>
    <w:p w14:paraId="0B4D08D9" w14:textId="77777777" w:rsidR="003C5959" w:rsidRPr="00222481" w:rsidRDefault="003C5959" w:rsidP="00222481">
      <w:pPr>
        <w:pBdr>
          <w:top w:val="nil"/>
          <w:left w:val="nil"/>
          <w:bottom w:val="nil"/>
          <w:right w:val="nil"/>
          <w:between w:val="nil"/>
        </w:pBdr>
        <w:tabs>
          <w:tab w:val="left" w:pos="284"/>
        </w:tabs>
        <w:spacing w:after="0" w:line="360" w:lineRule="auto"/>
        <w:rPr>
          <w:rFonts w:ascii="Arial" w:hAnsi="Arial" w:cs="Arial"/>
          <w:sz w:val="24"/>
          <w:szCs w:val="24"/>
        </w:rPr>
      </w:pPr>
    </w:p>
    <w:p w14:paraId="434F553D" w14:textId="1EB99F43" w:rsidR="00285E3D" w:rsidRPr="00222481" w:rsidRDefault="00285E3D" w:rsidP="00222481">
      <w:pPr>
        <w:pBdr>
          <w:top w:val="nil"/>
          <w:left w:val="nil"/>
          <w:bottom w:val="nil"/>
          <w:right w:val="nil"/>
          <w:between w:val="nil"/>
        </w:pBdr>
        <w:tabs>
          <w:tab w:val="left" w:pos="284"/>
        </w:tabs>
        <w:spacing w:after="0" w:line="360" w:lineRule="auto"/>
        <w:rPr>
          <w:rFonts w:ascii="Arial" w:hAnsi="Arial" w:cs="Arial"/>
          <w:sz w:val="24"/>
          <w:szCs w:val="24"/>
        </w:rPr>
      </w:pPr>
      <w:r w:rsidRPr="00222481">
        <w:rPr>
          <w:rFonts w:ascii="Arial" w:hAnsi="Arial" w:cs="Arial"/>
          <w:sz w:val="24"/>
          <w:szCs w:val="24"/>
        </w:rPr>
        <w:t xml:space="preserve">En ambos casos a estos espacios podrán convocar a la academia, las organizaciones de la sociedad civil, el sector privado, la filantropía y los cooperantes, entre otros actores que sean considerados en las instancias de articulación. Estos espacios serán acompañados por las tres entidades del SNCIC. </w:t>
      </w:r>
    </w:p>
    <w:p w14:paraId="7FA0FEA1" w14:textId="77777777" w:rsidR="002F50F4" w:rsidRPr="00222481" w:rsidRDefault="002F50F4" w:rsidP="00222481">
      <w:pPr>
        <w:pBdr>
          <w:top w:val="nil"/>
          <w:left w:val="nil"/>
          <w:bottom w:val="nil"/>
          <w:right w:val="nil"/>
          <w:between w:val="nil"/>
        </w:pBdr>
        <w:spacing w:after="0" w:line="360" w:lineRule="auto"/>
        <w:rPr>
          <w:rFonts w:ascii="Arial" w:hAnsi="Arial" w:cs="Arial"/>
          <w:sz w:val="24"/>
          <w:szCs w:val="24"/>
        </w:rPr>
      </w:pPr>
    </w:p>
    <w:p w14:paraId="5585E092" w14:textId="5E55712E" w:rsidR="00285E3D" w:rsidRPr="00222481" w:rsidRDefault="00285E3D" w:rsidP="00222481">
      <w:pPr>
        <w:pBdr>
          <w:top w:val="nil"/>
          <w:left w:val="nil"/>
          <w:bottom w:val="nil"/>
          <w:right w:val="nil"/>
          <w:between w:val="nil"/>
        </w:pBdr>
        <w:spacing w:after="0" w:line="360" w:lineRule="auto"/>
        <w:rPr>
          <w:rFonts w:ascii="Arial" w:hAnsi="Arial" w:cs="Arial"/>
          <w:sz w:val="24"/>
          <w:szCs w:val="24"/>
        </w:rPr>
      </w:pPr>
      <w:r w:rsidRPr="00222481">
        <w:rPr>
          <w:rFonts w:ascii="Arial" w:hAnsi="Arial" w:cs="Arial"/>
          <w:sz w:val="24"/>
          <w:szCs w:val="24"/>
        </w:rPr>
        <w:t xml:space="preserve">En estas instancias se genera la articulación nación-territorio de acuerdo con las temáticas y actividades priorizadas, al igual que sirve como espacio de diálogo y fortalecimiento de capacidades institucionales. </w:t>
      </w:r>
    </w:p>
    <w:p w14:paraId="0EE3DF7C" w14:textId="77777777" w:rsidR="002F50F4" w:rsidRPr="00222481" w:rsidRDefault="002F50F4" w:rsidP="00222481">
      <w:pPr>
        <w:pBdr>
          <w:top w:val="nil"/>
          <w:left w:val="nil"/>
          <w:bottom w:val="nil"/>
          <w:right w:val="nil"/>
          <w:between w:val="nil"/>
        </w:pBdr>
        <w:spacing w:after="0" w:line="360" w:lineRule="auto"/>
        <w:rPr>
          <w:rFonts w:ascii="Arial" w:hAnsi="Arial" w:cs="Arial"/>
          <w:sz w:val="24"/>
          <w:szCs w:val="24"/>
        </w:rPr>
      </w:pPr>
    </w:p>
    <w:p w14:paraId="410A4CA6" w14:textId="77777777" w:rsidR="0016729B" w:rsidRPr="00222481" w:rsidRDefault="00285E3D" w:rsidP="00222481">
      <w:pPr>
        <w:pBdr>
          <w:top w:val="nil"/>
          <w:left w:val="nil"/>
          <w:bottom w:val="nil"/>
          <w:right w:val="nil"/>
          <w:between w:val="nil"/>
        </w:pBdr>
        <w:spacing w:after="0" w:line="360" w:lineRule="auto"/>
        <w:rPr>
          <w:rFonts w:ascii="Arial" w:hAnsi="Arial" w:cs="Arial"/>
          <w:sz w:val="24"/>
          <w:szCs w:val="24"/>
        </w:rPr>
      </w:pPr>
      <w:r w:rsidRPr="00222481">
        <w:rPr>
          <w:rFonts w:ascii="Arial" w:hAnsi="Arial" w:cs="Arial"/>
          <w:sz w:val="24"/>
          <w:szCs w:val="24"/>
        </w:rPr>
        <w:t>Se dinamizan</w:t>
      </w:r>
      <w:r w:rsidR="0016729B" w:rsidRPr="00222481">
        <w:rPr>
          <w:rFonts w:ascii="Arial" w:hAnsi="Arial" w:cs="Arial"/>
          <w:sz w:val="24"/>
          <w:szCs w:val="24"/>
        </w:rPr>
        <w:t>,</w:t>
      </w:r>
      <w:r w:rsidRPr="00222481">
        <w:rPr>
          <w:rFonts w:ascii="Arial" w:hAnsi="Arial" w:cs="Arial"/>
          <w:sz w:val="24"/>
          <w:szCs w:val="24"/>
        </w:rPr>
        <w:t xml:space="preserve"> a través de los planes de trabajo</w:t>
      </w:r>
      <w:r w:rsidRPr="00222481">
        <w:rPr>
          <w:rFonts w:ascii="Arial" w:hAnsi="Arial" w:cs="Arial"/>
          <w:sz w:val="24"/>
          <w:szCs w:val="24"/>
          <w:vertAlign w:val="superscript"/>
        </w:rPr>
        <w:footnoteReference w:id="3"/>
      </w:r>
      <w:r w:rsidRPr="00222481">
        <w:rPr>
          <w:rFonts w:ascii="Arial" w:hAnsi="Arial" w:cs="Arial"/>
          <w:sz w:val="24"/>
          <w:szCs w:val="24"/>
        </w:rPr>
        <w:t xml:space="preserve"> acordados por los actores, los cuales se definen en relación con los intereses y capacidades institucionales de los sectores y territorios. </w:t>
      </w:r>
      <w:bookmarkStart w:id="39" w:name="_Toc230879968"/>
    </w:p>
    <w:p w14:paraId="71553272" w14:textId="77777777" w:rsidR="0016729B" w:rsidRPr="00222481" w:rsidRDefault="0016729B" w:rsidP="00222481">
      <w:pPr>
        <w:pBdr>
          <w:top w:val="nil"/>
          <w:left w:val="nil"/>
          <w:bottom w:val="nil"/>
          <w:right w:val="nil"/>
          <w:between w:val="nil"/>
        </w:pBdr>
        <w:spacing w:after="0" w:line="360" w:lineRule="auto"/>
        <w:rPr>
          <w:rFonts w:ascii="Arial" w:hAnsi="Arial" w:cs="Arial"/>
          <w:sz w:val="24"/>
          <w:szCs w:val="24"/>
        </w:rPr>
      </w:pPr>
    </w:p>
    <w:p w14:paraId="3E5A5394" w14:textId="73AE5272" w:rsidR="00285E3D" w:rsidRPr="00222481" w:rsidRDefault="0016729B" w:rsidP="00222481">
      <w:pPr>
        <w:pStyle w:val="Ttulo3"/>
        <w:spacing w:before="0" w:after="0" w:line="360" w:lineRule="auto"/>
        <w:ind w:left="567"/>
        <w:rPr>
          <w:rFonts w:ascii="Arial" w:hAnsi="Arial" w:cs="Arial"/>
          <w:b/>
          <w:bCs/>
          <w:sz w:val="24"/>
          <w:szCs w:val="24"/>
        </w:rPr>
      </w:pPr>
      <w:bookmarkStart w:id="40" w:name="_Toc230961225"/>
      <w:r w:rsidRPr="00222481">
        <w:rPr>
          <w:rFonts w:ascii="Arial" w:hAnsi="Arial" w:cs="Arial"/>
          <w:b/>
          <w:bCs/>
          <w:sz w:val="24"/>
          <w:szCs w:val="24"/>
        </w:rPr>
        <w:t>9.</w:t>
      </w:r>
      <w:r w:rsidR="00E563BB" w:rsidRPr="00222481">
        <w:rPr>
          <w:rFonts w:ascii="Arial" w:hAnsi="Arial" w:cs="Arial"/>
          <w:b/>
          <w:bCs/>
          <w:sz w:val="24"/>
          <w:szCs w:val="24"/>
        </w:rPr>
        <w:t>5</w:t>
      </w:r>
      <w:r w:rsidRPr="00222481">
        <w:rPr>
          <w:rFonts w:ascii="Arial" w:hAnsi="Arial" w:cs="Arial"/>
          <w:b/>
          <w:bCs/>
          <w:sz w:val="24"/>
          <w:szCs w:val="24"/>
        </w:rPr>
        <w:t>.</w:t>
      </w:r>
      <w:r w:rsidR="00E563BB" w:rsidRPr="00222481">
        <w:rPr>
          <w:rFonts w:ascii="Arial" w:hAnsi="Arial" w:cs="Arial"/>
          <w:b/>
          <w:bCs/>
          <w:sz w:val="24"/>
          <w:szCs w:val="24"/>
        </w:rPr>
        <w:t>3.1</w:t>
      </w:r>
      <w:r w:rsidRPr="00222481">
        <w:rPr>
          <w:rFonts w:ascii="Arial" w:hAnsi="Arial" w:cs="Arial"/>
          <w:b/>
          <w:bCs/>
          <w:sz w:val="24"/>
          <w:szCs w:val="24"/>
        </w:rPr>
        <w:t xml:space="preserve">. </w:t>
      </w:r>
      <w:r w:rsidR="001046E1" w:rsidRPr="00222481">
        <w:rPr>
          <w:rFonts w:ascii="Arial" w:hAnsi="Arial" w:cs="Arial"/>
          <w:b/>
          <w:bCs/>
          <w:sz w:val="24"/>
          <w:szCs w:val="24"/>
        </w:rPr>
        <w:t>E</w:t>
      </w:r>
      <w:r w:rsidR="00285E3D" w:rsidRPr="00222481">
        <w:rPr>
          <w:rFonts w:ascii="Arial" w:hAnsi="Arial" w:cs="Arial"/>
          <w:b/>
          <w:bCs/>
          <w:sz w:val="24"/>
          <w:szCs w:val="24"/>
        </w:rPr>
        <w:t>spacios de articulación</w:t>
      </w:r>
      <w:bookmarkEnd w:id="39"/>
      <w:bookmarkEnd w:id="40"/>
    </w:p>
    <w:p w14:paraId="2A452ADC" w14:textId="30BCADF0" w:rsidR="00285E3D" w:rsidRPr="00222481" w:rsidRDefault="00285E3D" w:rsidP="00222481">
      <w:pPr>
        <w:pBdr>
          <w:top w:val="nil"/>
          <w:left w:val="nil"/>
          <w:bottom w:val="nil"/>
          <w:right w:val="nil"/>
          <w:between w:val="nil"/>
        </w:pBdr>
        <w:spacing w:after="0" w:line="360" w:lineRule="auto"/>
        <w:rPr>
          <w:rFonts w:ascii="Arial" w:hAnsi="Arial" w:cs="Arial"/>
          <w:sz w:val="24"/>
          <w:szCs w:val="24"/>
        </w:rPr>
      </w:pPr>
      <w:r w:rsidRPr="00222481">
        <w:rPr>
          <w:rFonts w:ascii="Arial" w:hAnsi="Arial" w:cs="Arial"/>
          <w:sz w:val="24"/>
          <w:szCs w:val="24"/>
        </w:rPr>
        <w:t>Son instancias de encuentro interinstitucional</w:t>
      </w:r>
      <w:r w:rsidR="001046E1" w:rsidRPr="00222481">
        <w:rPr>
          <w:rFonts w:ascii="Arial" w:hAnsi="Arial" w:cs="Arial"/>
          <w:sz w:val="24"/>
          <w:szCs w:val="24"/>
        </w:rPr>
        <w:t xml:space="preserve">, </w:t>
      </w:r>
      <w:r w:rsidRPr="00222481">
        <w:rPr>
          <w:rFonts w:ascii="Arial" w:hAnsi="Arial" w:cs="Arial"/>
          <w:sz w:val="24"/>
          <w:szCs w:val="24"/>
        </w:rPr>
        <w:t>entre diversos actores del ecosistema de la cooperación internacional, donde se producen acuerdos para una gestión técnica y financiera</w:t>
      </w:r>
      <w:r w:rsidR="001046E1" w:rsidRPr="00222481">
        <w:rPr>
          <w:rFonts w:ascii="Arial" w:hAnsi="Arial" w:cs="Arial"/>
          <w:sz w:val="24"/>
          <w:szCs w:val="24"/>
        </w:rPr>
        <w:t>,</w:t>
      </w:r>
      <w:r w:rsidRPr="00222481">
        <w:rPr>
          <w:rFonts w:ascii="Arial" w:hAnsi="Arial" w:cs="Arial"/>
          <w:sz w:val="24"/>
          <w:szCs w:val="24"/>
        </w:rPr>
        <w:t xml:space="preserve"> no solo alineada a las prioridades de desarrollo del país, sino más adecuada, pertinente y eficiente. </w:t>
      </w:r>
    </w:p>
    <w:p w14:paraId="164B3D0C" w14:textId="77777777" w:rsidR="002F50F4" w:rsidRPr="00222481" w:rsidRDefault="002F50F4" w:rsidP="00222481">
      <w:pPr>
        <w:pBdr>
          <w:top w:val="nil"/>
          <w:left w:val="nil"/>
          <w:bottom w:val="nil"/>
          <w:right w:val="nil"/>
          <w:between w:val="nil"/>
        </w:pBdr>
        <w:spacing w:after="0" w:line="360" w:lineRule="auto"/>
        <w:ind w:left="567" w:hanging="567"/>
        <w:rPr>
          <w:rFonts w:ascii="Arial" w:hAnsi="Arial" w:cs="Arial"/>
          <w:sz w:val="24"/>
          <w:szCs w:val="24"/>
        </w:rPr>
      </w:pPr>
    </w:p>
    <w:p w14:paraId="3A8A0873" w14:textId="75A25D5A" w:rsidR="00285E3D" w:rsidRPr="00222481" w:rsidRDefault="00C57114" w:rsidP="00222481">
      <w:pPr>
        <w:pStyle w:val="Ttulo3"/>
        <w:spacing w:before="0" w:after="0" w:line="360" w:lineRule="auto"/>
        <w:ind w:left="567"/>
        <w:rPr>
          <w:rFonts w:ascii="Arial" w:hAnsi="Arial" w:cs="Arial"/>
          <w:b/>
          <w:bCs/>
          <w:sz w:val="24"/>
          <w:szCs w:val="24"/>
        </w:rPr>
      </w:pPr>
      <w:bookmarkStart w:id="41" w:name="_Toc230961226"/>
      <w:r w:rsidRPr="00222481">
        <w:rPr>
          <w:rFonts w:ascii="Arial" w:hAnsi="Arial" w:cs="Arial"/>
          <w:b/>
          <w:bCs/>
          <w:sz w:val="24"/>
          <w:szCs w:val="24"/>
        </w:rPr>
        <w:t>9.</w:t>
      </w:r>
      <w:r w:rsidR="00E563BB" w:rsidRPr="00222481">
        <w:rPr>
          <w:rFonts w:ascii="Arial" w:hAnsi="Arial" w:cs="Arial"/>
          <w:b/>
          <w:bCs/>
          <w:sz w:val="24"/>
          <w:szCs w:val="24"/>
        </w:rPr>
        <w:t>5</w:t>
      </w:r>
      <w:r w:rsidRPr="00222481">
        <w:rPr>
          <w:rFonts w:ascii="Arial" w:hAnsi="Arial" w:cs="Arial"/>
          <w:b/>
          <w:bCs/>
          <w:sz w:val="24"/>
          <w:szCs w:val="24"/>
        </w:rPr>
        <w:t>.</w:t>
      </w:r>
      <w:r w:rsidR="00E563BB" w:rsidRPr="00222481">
        <w:rPr>
          <w:rFonts w:ascii="Arial" w:hAnsi="Arial" w:cs="Arial"/>
          <w:b/>
          <w:bCs/>
          <w:sz w:val="24"/>
          <w:szCs w:val="24"/>
        </w:rPr>
        <w:t>3.</w:t>
      </w:r>
      <w:r w:rsidR="003C5959" w:rsidRPr="00222481">
        <w:rPr>
          <w:rFonts w:ascii="Arial" w:hAnsi="Arial" w:cs="Arial"/>
          <w:b/>
          <w:bCs/>
          <w:sz w:val="24"/>
          <w:szCs w:val="24"/>
        </w:rPr>
        <w:t>1.1.</w:t>
      </w:r>
      <w:r w:rsidR="00E563BB" w:rsidRPr="00222481">
        <w:rPr>
          <w:rFonts w:ascii="Arial" w:hAnsi="Arial" w:cs="Arial"/>
          <w:b/>
          <w:bCs/>
          <w:sz w:val="24"/>
          <w:szCs w:val="24"/>
        </w:rPr>
        <w:t xml:space="preserve"> </w:t>
      </w:r>
      <w:r w:rsidR="001D3FCA" w:rsidRPr="00222481">
        <w:rPr>
          <w:rFonts w:ascii="Arial" w:hAnsi="Arial" w:cs="Arial"/>
          <w:b/>
          <w:bCs/>
          <w:sz w:val="24"/>
          <w:szCs w:val="24"/>
        </w:rPr>
        <w:t xml:space="preserve">Tipos </w:t>
      </w:r>
      <w:r w:rsidR="00285E3D" w:rsidRPr="00222481">
        <w:rPr>
          <w:rFonts w:ascii="Arial" w:hAnsi="Arial" w:cs="Arial"/>
          <w:b/>
          <w:bCs/>
          <w:sz w:val="24"/>
          <w:szCs w:val="24"/>
        </w:rPr>
        <w:t>de espacios de articulación</w:t>
      </w:r>
      <w:bookmarkEnd w:id="41"/>
      <w:r w:rsidR="00285E3D" w:rsidRPr="00222481">
        <w:rPr>
          <w:rFonts w:ascii="Arial" w:hAnsi="Arial" w:cs="Arial"/>
          <w:b/>
          <w:bCs/>
          <w:sz w:val="24"/>
          <w:szCs w:val="24"/>
        </w:rPr>
        <w:t xml:space="preserve"> </w:t>
      </w:r>
    </w:p>
    <w:p w14:paraId="279D5D73" w14:textId="77777777" w:rsidR="002F50F4" w:rsidRPr="00222481" w:rsidRDefault="002F50F4" w:rsidP="00222481">
      <w:pPr>
        <w:pBdr>
          <w:top w:val="nil"/>
          <w:left w:val="nil"/>
          <w:bottom w:val="nil"/>
          <w:right w:val="nil"/>
          <w:between w:val="nil"/>
        </w:pBdr>
        <w:spacing w:after="0" w:line="360" w:lineRule="auto"/>
        <w:rPr>
          <w:rFonts w:ascii="Arial" w:hAnsi="Arial" w:cs="Arial"/>
          <w:sz w:val="24"/>
          <w:szCs w:val="24"/>
        </w:rPr>
      </w:pPr>
    </w:p>
    <w:p w14:paraId="575FFB83" w14:textId="66E0D2DA" w:rsidR="0051576E" w:rsidRPr="00222481" w:rsidRDefault="00285E3D" w:rsidP="00222481">
      <w:pPr>
        <w:pStyle w:val="Prrafodelista"/>
        <w:numPr>
          <w:ilvl w:val="0"/>
          <w:numId w:val="33"/>
        </w:numPr>
        <w:pBdr>
          <w:top w:val="nil"/>
          <w:left w:val="nil"/>
          <w:bottom w:val="nil"/>
          <w:right w:val="nil"/>
          <w:between w:val="nil"/>
        </w:pBdr>
        <w:spacing w:after="0" w:line="360" w:lineRule="auto"/>
        <w:rPr>
          <w:rFonts w:ascii="Arial" w:hAnsi="Arial" w:cs="Arial"/>
          <w:sz w:val="24"/>
          <w:szCs w:val="24"/>
        </w:rPr>
      </w:pPr>
      <w:r w:rsidRPr="00222481">
        <w:rPr>
          <w:rFonts w:ascii="Arial" w:hAnsi="Arial" w:cs="Arial"/>
          <w:b/>
          <w:bCs/>
          <w:sz w:val="24"/>
          <w:szCs w:val="24"/>
        </w:rPr>
        <w:t>Los sectoriales o intersectoriales</w:t>
      </w:r>
      <w:r w:rsidR="002F50F4" w:rsidRPr="00222481">
        <w:rPr>
          <w:rFonts w:ascii="Arial" w:hAnsi="Arial" w:cs="Arial"/>
          <w:b/>
          <w:bCs/>
          <w:sz w:val="24"/>
          <w:szCs w:val="24"/>
        </w:rPr>
        <w:t>:</w:t>
      </w:r>
      <w:r w:rsidRPr="00222481">
        <w:rPr>
          <w:rFonts w:ascii="Arial" w:hAnsi="Arial" w:cs="Arial"/>
          <w:sz w:val="24"/>
          <w:szCs w:val="24"/>
        </w:rPr>
        <w:t xml:space="preserve"> Están organizados según el sector o sectores administrativos, con sus entidades adscritas y vinculadas, mediante el cual está organizada la rama ejecutiva del orden nacional del Estado Colombiano</w:t>
      </w:r>
      <w:r w:rsidRPr="00222481">
        <w:rPr>
          <w:rFonts w:ascii="Arial" w:hAnsi="Arial" w:cs="Arial"/>
          <w:sz w:val="24"/>
          <w:szCs w:val="24"/>
        </w:rPr>
        <w:footnoteReference w:id="4"/>
      </w:r>
      <w:r w:rsidRPr="00222481">
        <w:rPr>
          <w:rFonts w:ascii="Arial" w:hAnsi="Arial" w:cs="Arial"/>
          <w:sz w:val="24"/>
          <w:szCs w:val="24"/>
        </w:rPr>
        <w:t>. En algunos casos, estos espacios pueden estar definidos alrededor de una temática específica priorizada en el PND.</w:t>
      </w:r>
    </w:p>
    <w:p w14:paraId="3EC9927D" w14:textId="5E69CC82" w:rsidR="00285E3D" w:rsidRPr="00222481" w:rsidRDefault="00285E3D" w:rsidP="00222481">
      <w:pPr>
        <w:pStyle w:val="Prrafodelista"/>
        <w:numPr>
          <w:ilvl w:val="0"/>
          <w:numId w:val="33"/>
        </w:numPr>
        <w:pBdr>
          <w:top w:val="nil"/>
          <w:left w:val="nil"/>
          <w:bottom w:val="nil"/>
          <w:right w:val="nil"/>
          <w:between w:val="nil"/>
        </w:pBdr>
        <w:spacing w:after="0" w:line="360" w:lineRule="auto"/>
        <w:rPr>
          <w:rFonts w:ascii="Arial" w:hAnsi="Arial" w:cs="Arial"/>
          <w:sz w:val="24"/>
          <w:szCs w:val="24"/>
        </w:rPr>
      </w:pPr>
      <w:r w:rsidRPr="00222481">
        <w:rPr>
          <w:rFonts w:ascii="Arial" w:hAnsi="Arial" w:cs="Arial"/>
          <w:b/>
          <w:bCs/>
          <w:sz w:val="24"/>
          <w:szCs w:val="24"/>
        </w:rPr>
        <w:t>Los territoriales:</w:t>
      </w:r>
      <w:r w:rsidRPr="00222481">
        <w:rPr>
          <w:rFonts w:ascii="Arial" w:hAnsi="Arial" w:cs="Arial"/>
          <w:sz w:val="24"/>
          <w:szCs w:val="24"/>
        </w:rPr>
        <w:t xml:space="preserve"> Se organizan según entidad territorial departamental. Actualmente existen </w:t>
      </w:r>
      <w:r w:rsidR="001046E1" w:rsidRPr="00222481">
        <w:rPr>
          <w:rFonts w:ascii="Arial" w:hAnsi="Arial" w:cs="Arial"/>
          <w:sz w:val="24"/>
          <w:szCs w:val="24"/>
        </w:rPr>
        <w:t>treinta y dos (</w:t>
      </w:r>
      <w:r w:rsidRPr="00222481">
        <w:rPr>
          <w:rFonts w:ascii="Arial" w:hAnsi="Arial" w:cs="Arial"/>
          <w:sz w:val="24"/>
          <w:szCs w:val="24"/>
        </w:rPr>
        <w:t>32</w:t>
      </w:r>
      <w:r w:rsidR="001046E1" w:rsidRPr="00222481">
        <w:rPr>
          <w:rFonts w:ascii="Arial" w:hAnsi="Arial" w:cs="Arial"/>
          <w:sz w:val="24"/>
          <w:szCs w:val="24"/>
        </w:rPr>
        <w:t>)</w:t>
      </w:r>
      <w:r w:rsidRPr="00222481">
        <w:rPr>
          <w:rFonts w:ascii="Arial" w:hAnsi="Arial" w:cs="Arial"/>
          <w:sz w:val="24"/>
          <w:szCs w:val="24"/>
        </w:rPr>
        <w:t xml:space="preserve"> departamentos en el país. No obstante, pueden existir, espacios regionales, subregionales y/o distritales, si así lo definen y acuerdan los actores del territorio según sea la necesidad y capacidad institucional. </w:t>
      </w:r>
    </w:p>
    <w:p w14:paraId="2CF291C9" w14:textId="77777777" w:rsidR="0004494F" w:rsidRPr="00222481" w:rsidRDefault="0004494F" w:rsidP="00222481">
      <w:pPr>
        <w:pBdr>
          <w:top w:val="nil"/>
          <w:left w:val="nil"/>
          <w:bottom w:val="nil"/>
          <w:right w:val="nil"/>
          <w:between w:val="nil"/>
        </w:pBdr>
        <w:spacing w:after="0" w:line="360" w:lineRule="auto"/>
        <w:ind w:right="135"/>
        <w:rPr>
          <w:rFonts w:ascii="Arial" w:hAnsi="Arial" w:cs="Arial"/>
          <w:sz w:val="24"/>
          <w:szCs w:val="24"/>
        </w:rPr>
      </w:pPr>
    </w:p>
    <w:p w14:paraId="3202DD2E" w14:textId="5A05D614" w:rsidR="00285E3D" w:rsidRPr="00222481" w:rsidRDefault="00285E3D" w:rsidP="00222481">
      <w:pPr>
        <w:pBdr>
          <w:top w:val="nil"/>
          <w:left w:val="nil"/>
          <w:bottom w:val="nil"/>
          <w:right w:val="nil"/>
          <w:between w:val="nil"/>
        </w:pBdr>
        <w:spacing w:after="0" w:line="360" w:lineRule="auto"/>
        <w:ind w:right="135"/>
        <w:rPr>
          <w:rFonts w:ascii="Arial" w:hAnsi="Arial" w:cs="Arial"/>
          <w:sz w:val="24"/>
          <w:szCs w:val="24"/>
        </w:rPr>
      </w:pPr>
      <w:r w:rsidRPr="00222481">
        <w:rPr>
          <w:rFonts w:ascii="Arial" w:hAnsi="Arial" w:cs="Arial"/>
          <w:sz w:val="24"/>
          <w:szCs w:val="24"/>
        </w:rPr>
        <w:t xml:space="preserve">Los espacios de articulación sectoriales e intersectoriales del Comité </w:t>
      </w:r>
      <w:r w:rsidR="002F50F4" w:rsidRPr="00222481">
        <w:rPr>
          <w:rFonts w:ascii="Arial" w:hAnsi="Arial" w:cs="Arial"/>
          <w:sz w:val="24"/>
          <w:szCs w:val="24"/>
        </w:rPr>
        <w:t>o</w:t>
      </w:r>
      <w:r w:rsidRPr="00222481">
        <w:rPr>
          <w:rFonts w:ascii="Arial" w:hAnsi="Arial" w:cs="Arial"/>
          <w:sz w:val="24"/>
          <w:szCs w:val="24"/>
        </w:rPr>
        <w:t>perativo</w:t>
      </w:r>
      <w:r w:rsidR="001046E1" w:rsidRPr="00222481">
        <w:rPr>
          <w:rFonts w:ascii="Arial" w:hAnsi="Arial" w:cs="Arial"/>
          <w:sz w:val="24"/>
          <w:szCs w:val="24"/>
        </w:rPr>
        <w:t>,</w:t>
      </w:r>
      <w:r w:rsidRPr="00222481">
        <w:rPr>
          <w:rFonts w:ascii="Arial" w:hAnsi="Arial" w:cs="Arial"/>
          <w:sz w:val="24"/>
          <w:szCs w:val="24"/>
        </w:rPr>
        <w:t xml:space="preserve"> estarán conformados al menos, por los siguientes actores: </w:t>
      </w:r>
    </w:p>
    <w:p w14:paraId="722EF51D" w14:textId="77777777" w:rsidR="002F50F4" w:rsidRPr="00222481" w:rsidRDefault="002F50F4" w:rsidP="00222481">
      <w:pPr>
        <w:pBdr>
          <w:top w:val="nil"/>
          <w:left w:val="nil"/>
          <w:bottom w:val="nil"/>
          <w:right w:val="nil"/>
          <w:between w:val="nil"/>
        </w:pBdr>
        <w:spacing w:after="0" w:line="360" w:lineRule="auto"/>
        <w:ind w:right="135"/>
        <w:rPr>
          <w:rFonts w:ascii="Arial" w:hAnsi="Arial" w:cs="Arial"/>
          <w:sz w:val="24"/>
          <w:szCs w:val="24"/>
        </w:rPr>
      </w:pPr>
    </w:p>
    <w:p w14:paraId="32EBFDA9" w14:textId="77777777" w:rsidR="00285E3D" w:rsidRPr="00222481" w:rsidRDefault="00285E3D" w:rsidP="00222481">
      <w:pPr>
        <w:pStyle w:val="Prrafodelista"/>
        <w:widowControl w:val="0"/>
        <w:numPr>
          <w:ilvl w:val="0"/>
          <w:numId w:val="16"/>
        </w:numPr>
        <w:pBdr>
          <w:top w:val="nil"/>
          <w:left w:val="nil"/>
          <w:bottom w:val="nil"/>
          <w:right w:val="nil"/>
          <w:between w:val="nil"/>
        </w:pBdr>
        <w:spacing w:after="0" w:line="360" w:lineRule="auto"/>
        <w:rPr>
          <w:rFonts w:ascii="Arial" w:hAnsi="Arial" w:cs="Arial"/>
          <w:sz w:val="24"/>
          <w:szCs w:val="24"/>
        </w:rPr>
      </w:pPr>
      <w:r w:rsidRPr="00222481">
        <w:rPr>
          <w:rFonts w:ascii="Arial" w:hAnsi="Arial" w:cs="Arial"/>
          <w:sz w:val="24"/>
          <w:szCs w:val="24"/>
        </w:rPr>
        <w:t>Responsable de cooperación internacional de la entidad líder del sector. </w:t>
      </w:r>
    </w:p>
    <w:p w14:paraId="226F0EF8" w14:textId="77777777" w:rsidR="00285E3D" w:rsidRPr="00222481" w:rsidRDefault="00285E3D" w:rsidP="00222481">
      <w:pPr>
        <w:pStyle w:val="Prrafodelista"/>
        <w:widowControl w:val="0"/>
        <w:numPr>
          <w:ilvl w:val="0"/>
          <w:numId w:val="16"/>
        </w:numPr>
        <w:pBdr>
          <w:top w:val="nil"/>
          <w:left w:val="nil"/>
          <w:bottom w:val="nil"/>
          <w:right w:val="nil"/>
          <w:between w:val="nil"/>
        </w:pBdr>
        <w:spacing w:after="0" w:line="360" w:lineRule="auto"/>
        <w:rPr>
          <w:rFonts w:ascii="Arial" w:hAnsi="Arial" w:cs="Arial"/>
          <w:sz w:val="24"/>
          <w:szCs w:val="24"/>
        </w:rPr>
      </w:pPr>
      <w:r w:rsidRPr="00222481">
        <w:rPr>
          <w:rFonts w:ascii="Arial" w:hAnsi="Arial" w:cs="Arial"/>
          <w:sz w:val="24"/>
          <w:szCs w:val="24"/>
        </w:rPr>
        <w:t>Responsables de cooperación internacional de las entidades descentralizadas adscritas y vinculadas del sector. </w:t>
      </w:r>
    </w:p>
    <w:p w14:paraId="199DFA04" w14:textId="60FC743A" w:rsidR="00285E3D" w:rsidRPr="00222481" w:rsidRDefault="00285E3D" w:rsidP="00222481">
      <w:pPr>
        <w:pStyle w:val="Prrafodelista"/>
        <w:widowControl w:val="0"/>
        <w:numPr>
          <w:ilvl w:val="0"/>
          <w:numId w:val="16"/>
        </w:numPr>
        <w:pBdr>
          <w:top w:val="nil"/>
          <w:left w:val="nil"/>
          <w:bottom w:val="nil"/>
          <w:right w:val="nil"/>
          <w:between w:val="nil"/>
        </w:pBdr>
        <w:spacing w:after="0" w:line="360" w:lineRule="auto"/>
        <w:rPr>
          <w:rFonts w:ascii="Arial" w:hAnsi="Arial" w:cs="Arial"/>
          <w:sz w:val="24"/>
          <w:szCs w:val="24"/>
        </w:rPr>
      </w:pPr>
      <w:r w:rsidRPr="00222481">
        <w:rPr>
          <w:rFonts w:ascii="Arial" w:hAnsi="Arial" w:cs="Arial"/>
          <w:sz w:val="24"/>
          <w:szCs w:val="24"/>
        </w:rPr>
        <w:t>Enlace de la APC</w:t>
      </w:r>
      <w:r w:rsidR="002F50F4" w:rsidRPr="00222481">
        <w:rPr>
          <w:rFonts w:ascii="Arial" w:hAnsi="Arial" w:cs="Arial"/>
          <w:sz w:val="24"/>
          <w:szCs w:val="24"/>
        </w:rPr>
        <w:t xml:space="preserve"> </w:t>
      </w:r>
      <w:r w:rsidRPr="00222481">
        <w:rPr>
          <w:rFonts w:ascii="Arial" w:hAnsi="Arial" w:cs="Arial"/>
          <w:sz w:val="24"/>
          <w:szCs w:val="24"/>
        </w:rPr>
        <w:t>Colombia designado para el sector. </w:t>
      </w:r>
    </w:p>
    <w:p w14:paraId="5C8D2E96" w14:textId="3DB51D8E" w:rsidR="00285E3D" w:rsidRPr="00222481" w:rsidRDefault="00285E3D" w:rsidP="00222481">
      <w:pPr>
        <w:pStyle w:val="Prrafodelista"/>
        <w:numPr>
          <w:ilvl w:val="0"/>
          <w:numId w:val="16"/>
        </w:numPr>
        <w:pBdr>
          <w:top w:val="nil"/>
          <w:left w:val="nil"/>
          <w:bottom w:val="nil"/>
          <w:right w:val="nil"/>
          <w:between w:val="nil"/>
        </w:pBdr>
        <w:spacing w:after="0" w:line="360" w:lineRule="auto"/>
        <w:rPr>
          <w:rFonts w:ascii="Arial" w:hAnsi="Arial" w:cs="Arial"/>
          <w:sz w:val="24"/>
          <w:szCs w:val="24"/>
        </w:rPr>
      </w:pPr>
      <w:r w:rsidRPr="00222481">
        <w:rPr>
          <w:rFonts w:ascii="Arial" w:hAnsi="Arial" w:cs="Arial"/>
          <w:sz w:val="24"/>
          <w:szCs w:val="24"/>
        </w:rPr>
        <w:t>Enlace del DNP designado para el sector</w:t>
      </w:r>
      <w:r w:rsidR="001046E1" w:rsidRPr="00222481">
        <w:rPr>
          <w:rFonts w:ascii="Arial" w:hAnsi="Arial" w:cs="Arial"/>
          <w:sz w:val="24"/>
          <w:szCs w:val="24"/>
        </w:rPr>
        <w:t>.</w:t>
      </w:r>
    </w:p>
    <w:p w14:paraId="2F41271B" w14:textId="6A60C1BD" w:rsidR="00285E3D" w:rsidRPr="00222481" w:rsidRDefault="00285E3D" w:rsidP="00222481">
      <w:pPr>
        <w:pStyle w:val="Prrafodelista"/>
        <w:numPr>
          <w:ilvl w:val="0"/>
          <w:numId w:val="16"/>
        </w:numPr>
        <w:pBdr>
          <w:top w:val="nil"/>
          <w:left w:val="nil"/>
          <w:bottom w:val="nil"/>
          <w:right w:val="nil"/>
          <w:between w:val="nil"/>
        </w:pBdr>
        <w:spacing w:after="0" w:line="360" w:lineRule="auto"/>
        <w:rPr>
          <w:rFonts w:ascii="Arial" w:hAnsi="Arial" w:cs="Arial"/>
          <w:sz w:val="24"/>
          <w:szCs w:val="24"/>
        </w:rPr>
      </w:pPr>
      <w:r w:rsidRPr="00222481">
        <w:rPr>
          <w:rFonts w:ascii="Arial" w:hAnsi="Arial" w:cs="Arial"/>
          <w:sz w:val="24"/>
          <w:szCs w:val="24"/>
        </w:rPr>
        <w:t>Enlace del MRE designado para el sector.</w:t>
      </w:r>
    </w:p>
    <w:p w14:paraId="1CF552F1" w14:textId="77777777" w:rsidR="002F50F4" w:rsidRPr="00222481" w:rsidRDefault="002F50F4" w:rsidP="00222481">
      <w:pPr>
        <w:pStyle w:val="Prrafodelista"/>
        <w:pBdr>
          <w:top w:val="nil"/>
          <w:left w:val="nil"/>
          <w:bottom w:val="nil"/>
          <w:right w:val="nil"/>
          <w:between w:val="nil"/>
        </w:pBdr>
        <w:spacing w:after="0" w:line="360" w:lineRule="auto"/>
        <w:rPr>
          <w:rFonts w:ascii="Arial" w:hAnsi="Arial" w:cs="Arial"/>
          <w:sz w:val="24"/>
          <w:szCs w:val="24"/>
        </w:rPr>
      </w:pPr>
    </w:p>
    <w:p w14:paraId="7185FEE3" w14:textId="2851D0B1" w:rsidR="00285E3D" w:rsidRPr="00222481" w:rsidRDefault="00285E3D" w:rsidP="00222481">
      <w:pPr>
        <w:pBdr>
          <w:top w:val="nil"/>
          <w:left w:val="nil"/>
          <w:bottom w:val="nil"/>
          <w:right w:val="nil"/>
          <w:between w:val="nil"/>
        </w:pBdr>
        <w:spacing w:after="0" w:line="360" w:lineRule="auto"/>
        <w:ind w:right="135"/>
        <w:rPr>
          <w:rFonts w:ascii="Arial" w:hAnsi="Arial" w:cs="Arial"/>
          <w:sz w:val="24"/>
          <w:szCs w:val="24"/>
        </w:rPr>
      </w:pPr>
      <w:r w:rsidRPr="00222481">
        <w:rPr>
          <w:rFonts w:ascii="Arial" w:hAnsi="Arial" w:cs="Arial"/>
          <w:sz w:val="24"/>
          <w:szCs w:val="24"/>
        </w:rPr>
        <w:t xml:space="preserve">Espacios de articulación territoriales del Comité </w:t>
      </w:r>
      <w:r w:rsidR="002F50F4" w:rsidRPr="00222481">
        <w:rPr>
          <w:rFonts w:ascii="Arial" w:hAnsi="Arial" w:cs="Arial"/>
          <w:sz w:val="24"/>
          <w:szCs w:val="24"/>
        </w:rPr>
        <w:t>o</w:t>
      </w:r>
      <w:r w:rsidRPr="00222481">
        <w:rPr>
          <w:rFonts w:ascii="Arial" w:hAnsi="Arial" w:cs="Arial"/>
          <w:sz w:val="24"/>
          <w:szCs w:val="24"/>
        </w:rPr>
        <w:t>perativo estarán conformados al menos por los siguientes actores: </w:t>
      </w:r>
    </w:p>
    <w:p w14:paraId="46D6E099" w14:textId="77777777" w:rsidR="002F50F4" w:rsidRPr="00222481" w:rsidRDefault="002F50F4" w:rsidP="00222481">
      <w:pPr>
        <w:pBdr>
          <w:top w:val="nil"/>
          <w:left w:val="nil"/>
          <w:bottom w:val="nil"/>
          <w:right w:val="nil"/>
          <w:between w:val="nil"/>
        </w:pBdr>
        <w:spacing w:after="0" w:line="360" w:lineRule="auto"/>
        <w:ind w:right="135"/>
        <w:rPr>
          <w:rFonts w:ascii="Arial" w:hAnsi="Arial" w:cs="Arial"/>
          <w:sz w:val="24"/>
          <w:szCs w:val="24"/>
        </w:rPr>
      </w:pPr>
    </w:p>
    <w:p w14:paraId="3C9040A1" w14:textId="77777777" w:rsidR="00285E3D" w:rsidRPr="00222481" w:rsidRDefault="00285E3D" w:rsidP="00222481">
      <w:pPr>
        <w:pStyle w:val="Prrafodelista"/>
        <w:numPr>
          <w:ilvl w:val="0"/>
          <w:numId w:val="17"/>
        </w:numPr>
        <w:pBdr>
          <w:top w:val="nil"/>
          <w:left w:val="nil"/>
          <w:bottom w:val="nil"/>
          <w:right w:val="nil"/>
          <w:between w:val="nil"/>
        </w:pBdr>
        <w:spacing w:after="0" w:line="360" w:lineRule="auto"/>
        <w:rPr>
          <w:rFonts w:ascii="Arial" w:hAnsi="Arial" w:cs="Arial"/>
          <w:sz w:val="24"/>
          <w:szCs w:val="24"/>
        </w:rPr>
      </w:pPr>
      <w:r w:rsidRPr="00222481">
        <w:rPr>
          <w:rFonts w:ascii="Arial" w:hAnsi="Arial" w:cs="Arial"/>
          <w:sz w:val="24"/>
          <w:szCs w:val="24"/>
        </w:rPr>
        <w:t>Responsable de cooperación internacional de las gobernaciones. </w:t>
      </w:r>
    </w:p>
    <w:p w14:paraId="050C2534" w14:textId="52723A9E" w:rsidR="00285E3D" w:rsidRPr="00222481" w:rsidRDefault="00285E3D" w:rsidP="00222481">
      <w:pPr>
        <w:pStyle w:val="Prrafodelista"/>
        <w:numPr>
          <w:ilvl w:val="0"/>
          <w:numId w:val="17"/>
        </w:numPr>
        <w:pBdr>
          <w:top w:val="nil"/>
          <w:left w:val="nil"/>
          <w:bottom w:val="nil"/>
          <w:right w:val="nil"/>
          <w:between w:val="nil"/>
        </w:pBdr>
        <w:spacing w:after="0" w:line="360" w:lineRule="auto"/>
        <w:rPr>
          <w:rFonts w:ascii="Arial" w:hAnsi="Arial" w:cs="Arial"/>
          <w:sz w:val="24"/>
          <w:szCs w:val="24"/>
        </w:rPr>
      </w:pPr>
      <w:r w:rsidRPr="00222481">
        <w:rPr>
          <w:rFonts w:ascii="Arial" w:hAnsi="Arial" w:cs="Arial"/>
          <w:sz w:val="24"/>
          <w:szCs w:val="24"/>
        </w:rPr>
        <w:t>Enlace de la APC</w:t>
      </w:r>
      <w:r w:rsidR="002F50F4" w:rsidRPr="00222481">
        <w:rPr>
          <w:rFonts w:ascii="Arial" w:hAnsi="Arial" w:cs="Arial"/>
          <w:sz w:val="24"/>
          <w:szCs w:val="24"/>
        </w:rPr>
        <w:t xml:space="preserve"> </w:t>
      </w:r>
      <w:r w:rsidRPr="00222481">
        <w:rPr>
          <w:rFonts w:ascii="Arial" w:hAnsi="Arial" w:cs="Arial"/>
          <w:sz w:val="24"/>
          <w:szCs w:val="24"/>
        </w:rPr>
        <w:t>Colombia designado para el territorio. </w:t>
      </w:r>
    </w:p>
    <w:p w14:paraId="3DFBDEA8" w14:textId="77777777" w:rsidR="00285E3D" w:rsidRPr="00222481" w:rsidRDefault="00285E3D" w:rsidP="00222481">
      <w:pPr>
        <w:pStyle w:val="Prrafodelista"/>
        <w:numPr>
          <w:ilvl w:val="0"/>
          <w:numId w:val="17"/>
        </w:numPr>
        <w:pBdr>
          <w:top w:val="nil"/>
          <w:left w:val="nil"/>
          <w:bottom w:val="nil"/>
          <w:right w:val="nil"/>
          <w:between w:val="nil"/>
        </w:pBdr>
        <w:spacing w:after="0" w:line="360" w:lineRule="auto"/>
        <w:rPr>
          <w:rFonts w:ascii="Arial" w:hAnsi="Arial" w:cs="Arial"/>
          <w:sz w:val="24"/>
          <w:szCs w:val="24"/>
        </w:rPr>
      </w:pPr>
      <w:r w:rsidRPr="00222481">
        <w:rPr>
          <w:rFonts w:ascii="Arial" w:hAnsi="Arial" w:cs="Arial"/>
          <w:sz w:val="24"/>
          <w:szCs w:val="24"/>
        </w:rPr>
        <w:t>Enlace del DNP designado para el territorio.</w:t>
      </w:r>
    </w:p>
    <w:p w14:paraId="0299B7AA" w14:textId="033FAFA5" w:rsidR="00285E3D" w:rsidRPr="00222481" w:rsidRDefault="00285E3D" w:rsidP="00222481">
      <w:pPr>
        <w:pStyle w:val="Prrafodelista"/>
        <w:numPr>
          <w:ilvl w:val="0"/>
          <w:numId w:val="17"/>
        </w:numPr>
        <w:pBdr>
          <w:top w:val="nil"/>
          <w:left w:val="nil"/>
          <w:bottom w:val="nil"/>
          <w:right w:val="nil"/>
          <w:between w:val="nil"/>
        </w:pBdr>
        <w:spacing w:after="0" w:line="360" w:lineRule="auto"/>
        <w:rPr>
          <w:rFonts w:ascii="Arial" w:hAnsi="Arial" w:cs="Arial"/>
          <w:sz w:val="24"/>
          <w:szCs w:val="24"/>
        </w:rPr>
      </w:pPr>
      <w:r w:rsidRPr="00222481">
        <w:rPr>
          <w:rFonts w:ascii="Arial" w:hAnsi="Arial" w:cs="Arial"/>
          <w:sz w:val="24"/>
          <w:szCs w:val="24"/>
        </w:rPr>
        <w:t>Enlace del MRE designado para el territorio.</w:t>
      </w:r>
    </w:p>
    <w:p w14:paraId="3D42042A" w14:textId="77777777" w:rsidR="002F50F4" w:rsidRPr="00222481" w:rsidRDefault="002F50F4" w:rsidP="00222481">
      <w:pPr>
        <w:pStyle w:val="Prrafodelista"/>
        <w:pBdr>
          <w:top w:val="nil"/>
          <w:left w:val="nil"/>
          <w:bottom w:val="nil"/>
          <w:right w:val="nil"/>
          <w:between w:val="nil"/>
        </w:pBdr>
        <w:spacing w:after="0" w:line="360" w:lineRule="auto"/>
        <w:rPr>
          <w:rFonts w:ascii="Arial" w:hAnsi="Arial" w:cs="Arial"/>
          <w:sz w:val="24"/>
          <w:szCs w:val="24"/>
        </w:rPr>
      </w:pPr>
    </w:p>
    <w:p w14:paraId="072BF892" w14:textId="0162CE68" w:rsidR="002F50F4" w:rsidRPr="00222481" w:rsidRDefault="00285E3D" w:rsidP="00222481">
      <w:pPr>
        <w:pBdr>
          <w:top w:val="nil"/>
          <w:left w:val="nil"/>
          <w:bottom w:val="nil"/>
          <w:right w:val="nil"/>
          <w:between w:val="nil"/>
        </w:pBdr>
        <w:spacing w:after="0" w:line="360" w:lineRule="auto"/>
        <w:rPr>
          <w:rFonts w:ascii="Arial" w:hAnsi="Arial" w:cs="Arial"/>
          <w:sz w:val="24"/>
          <w:szCs w:val="24"/>
        </w:rPr>
      </w:pPr>
      <w:r w:rsidRPr="00222481">
        <w:rPr>
          <w:rFonts w:ascii="Arial" w:hAnsi="Arial" w:cs="Arial"/>
          <w:sz w:val="24"/>
          <w:szCs w:val="24"/>
        </w:rPr>
        <w:t>Una vez conformados, los espacios de articulación deberán convocar y propiciar la vinculación -puede ser de manera gradual según sea el caso-, de los actores del ecosistema de cooperación internacional identificados por el sector o por el territorio. En este sentido deberán considerarse por las entidades líderes de sector, líderes del SNCIC y territoriales (distritales, municipales o departamentales), los siguientes actores:  </w:t>
      </w:r>
    </w:p>
    <w:p w14:paraId="46952A59" w14:textId="77777777" w:rsidR="003C5959" w:rsidRPr="00222481" w:rsidRDefault="003C5959" w:rsidP="00222481">
      <w:pPr>
        <w:pBdr>
          <w:top w:val="nil"/>
          <w:left w:val="nil"/>
          <w:bottom w:val="nil"/>
          <w:right w:val="nil"/>
          <w:between w:val="nil"/>
        </w:pBdr>
        <w:spacing w:after="0" w:line="360" w:lineRule="auto"/>
        <w:rPr>
          <w:rFonts w:ascii="Arial" w:hAnsi="Arial" w:cs="Arial"/>
          <w:sz w:val="24"/>
          <w:szCs w:val="24"/>
        </w:rPr>
      </w:pPr>
    </w:p>
    <w:p w14:paraId="321A7B39" w14:textId="77777777" w:rsidR="00285E3D" w:rsidRPr="00222481" w:rsidRDefault="00285E3D" w:rsidP="00222481">
      <w:pPr>
        <w:pStyle w:val="Prrafodelista"/>
        <w:numPr>
          <w:ilvl w:val="0"/>
          <w:numId w:val="18"/>
        </w:numPr>
        <w:pBdr>
          <w:top w:val="nil"/>
          <w:left w:val="nil"/>
          <w:bottom w:val="nil"/>
          <w:right w:val="nil"/>
          <w:between w:val="nil"/>
        </w:pBdr>
        <w:spacing w:after="0" w:line="360" w:lineRule="auto"/>
        <w:rPr>
          <w:rFonts w:ascii="Arial" w:hAnsi="Arial" w:cs="Arial"/>
          <w:sz w:val="24"/>
          <w:szCs w:val="24"/>
        </w:rPr>
      </w:pPr>
      <w:r w:rsidRPr="00222481">
        <w:rPr>
          <w:rFonts w:ascii="Arial" w:hAnsi="Arial" w:cs="Arial"/>
          <w:sz w:val="24"/>
          <w:szCs w:val="24"/>
        </w:rPr>
        <w:t>Responsables de cooperación internacional de las alcaldías. </w:t>
      </w:r>
    </w:p>
    <w:p w14:paraId="3CF60828" w14:textId="77777777" w:rsidR="00285E3D" w:rsidRPr="00222481" w:rsidRDefault="00285E3D" w:rsidP="00222481">
      <w:pPr>
        <w:pStyle w:val="Prrafodelista"/>
        <w:numPr>
          <w:ilvl w:val="0"/>
          <w:numId w:val="18"/>
        </w:numPr>
        <w:pBdr>
          <w:top w:val="nil"/>
          <w:left w:val="nil"/>
          <w:bottom w:val="nil"/>
          <w:right w:val="nil"/>
          <w:between w:val="nil"/>
        </w:pBdr>
        <w:spacing w:after="0" w:line="360" w:lineRule="auto"/>
        <w:rPr>
          <w:rFonts w:ascii="Arial" w:hAnsi="Arial" w:cs="Arial"/>
          <w:sz w:val="24"/>
          <w:szCs w:val="24"/>
        </w:rPr>
      </w:pPr>
      <w:r w:rsidRPr="00222481">
        <w:rPr>
          <w:rFonts w:ascii="Arial" w:hAnsi="Arial" w:cs="Arial"/>
          <w:sz w:val="24"/>
          <w:szCs w:val="24"/>
        </w:rPr>
        <w:t>Representantes de organizaciones de la sociedad civil del territorio. </w:t>
      </w:r>
    </w:p>
    <w:p w14:paraId="45A3C730" w14:textId="77777777" w:rsidR="00285E3D" w:rsidRPr="00222481" w:rsidRDefault="00285E3D" w:rsidP="00222481">
      <w:pPr>
        <w:pStyle w:val="Prrafodelista"/>
        <w:numPr>
          <w:ilvl w:val="0"/>
          <w:numId w:val="18"/>
        </w:numPr>
        <w:pBdr>
          <w:top w:val="nil"/>
          <w:left w:val="nil"/>
          <w:bottom w:val="nil"/>
          <w:right w:val="nil"/>
          <w:between w:val="nil"/>
        </w:pBdr>
        <w:spacing w:after="0" w:line="360" w:lineRule="auto"/>
        <w:rPr>
          <w:rFonts w:ascii="Arial" w:hAnsi="Arial" w:cs="Arial"/>
          <w:sz w:val="24"/>
          <w:szCs w:val="24"/>
        </w:rPr>
      </w:pPr>
      <w:r w:rsidRPr="00222481">
        <w:rPr>
          <w:rFonts w:ascii="Arial" w:hAnsi="Arial" w:cs="Arial"/>
          <w:sz w:val="24"/>
          <w:szCs w:val="24"/>
        </w:rPr>
        <w:t>Representantes del sector privado del territorio. </w:t>
      </w:r>
    </w:p>
    <w:p w14:paraId="371D626A" w14:textId="77777777" w:rsidR="00285E3D" w:rsidRPr="00222481" w:rsidRDefault="00285E3D" w:rsidP="00222481">
      <w:pPr>
        <w:pStyle w:val="Prrafodelista"/>
        <w:numPr>
          <w:ilvl w:val="0"/>
          <w:numId w:val="18"/>
        </w:numPr>
        <w:pBdr>
          <w:top w:val="nil"/>
          <w:left w:val="nil"/>
          <w:bottom w:val="nil"/>
          <w:right w:val="nil"/>
          <w:between w:val="nil"/>
        </w:pBdr>
        <w:spacing w:after="0" w:line="360" w:lineRule="auto"/>
        <w:rPr>
          <w:rFonts w:ascii="Arial" w:hAnsi="Arial" w:cs="Arial"/>
          <w:sz w:val="24"/>
          <w:szCs w:val="24"/>
        </w:rPr>
      </w:pPr>
      <w:r w:rsidRPr="00222481">
        <w:rPr>
          <w:rFonts w:ascii="Arial" w:hAnsi="Arial" w:cs="Arial"/>
          <w:sz w:val="24"/>
          <w:szCs w:val="24"/>
        </w:rPr>
        <w:t>Representantes de la academia del territorio. </w:t>
      </w:r>
    </w:p>
    <w:p w14:paraId="7D555E83" w14:textId="568C6967" w:rsidR="00285E3D" w:rsidRPr="00222481" w:rsidRDefault="00285E3D" w:rsidP="00222481">
      <w:pPr>
        <w:pStyle w:val="Prrafodelista"/>
        <w:numPr>
          <w:ilvl w:val="0"/>
          <w:numId w:val="18"/>
        </w:numPr>
        <w:pBdr>
          <w:top w:val="nil"/>
          <w:left w:val="nil"/>
          <w:bottom w:val="nil"/>
          <w:right w:val="nil"/>
          <w:between w:val="nil"/>
        </w:pBdr>
        <w:spacing w:after="0" w:line="360" w:lineRule="auto"/>
        <w:rPr>
          <w:rFonts w:ascii="Arial" w:hAnsi="Arial" w:cs="Arial"/>
          <w:sz w:val="24"/>
          <w:szCs w:val="24"/>
        </w:rPr>
      </w:pPr>
      <w:r w:rsidRPr="00222481">
        <w:rPr>
          <w:rFonts w:ascii="Arial" w:hAnsi="Arial" w:cs="Arial"/>
          <w:sz w:val="24"/>
          <w:szCs w:val="24"/>
        </w:rPr>
        <w:t>Delegados de la cooperación internacional</w:t>
      </w:r>
      <w:r w:rsidR="002F50F4" w:rsidRPr="00222481">
        <w:rPr>
          <w:rFonts w:ascii="Arial" w:hAnsi="Arial" w:cs="Arial"/>
          <w:sz w:val="24"/>
          <w:szCs w:val="24"/>
        </w:rPr>
        <w:t>.</w:t>
      </w:r>
    </w:p>
    <w:p w14:paraId="138DE30F" w14:textId="77777777" w:rsidR="0004494F" w:rsidRPr="00222481" w:rsidRDefault="00285E3D" w:rsidP="00222481">
      <w:pPr>
        <w:pStyle w:val="Prrafodelista"/>
        <w:numPr>
          <w:ilvl w:val="0"/>
          <w:numId w:val="18"/>
        </w:numPr>
        <w:pBdr>
          <w:top w:val="nil"/>
          <w:left w:val="nil"/>
          <w:bottom w:val="nil"/>
          <w:right w:val="nil"/>
          <w:between w:val="nil"/>
        </w:pBdr>
        <w:spacing w:after="0" w:line="360" w:lineRule="auto"/>
        <w:rPr>
          <w:rFonts w:ascii="Arial" w:hAnsi="Arial" w:cs="Arial"/>
          <w:sz w:val="24"/>
          <w:szCs w:val="24"/>
        </w:rPr>
      </w:pPr>
      <w:r w:rsidRPr="00222481">
        <w:rPr>
          <w:rFonts w:ascii="Arial" w:hAnsi="Arial" w:cs="Arial"/>
          <w:sz w:val="24"/>
          <w:szCs w:val="24"/>
        </w:rPr>
        <w:t>Agencias u organizaciones operadoras de recursos, entre otros</w:t>
      </w:r>
      <w:r w:rsidR="002F50F4" w:rsidRPr="00222481">
        <w:rPr>
          <w:rFonts w:ascii="Arial" w:hAnsi="Arial" w:cs="Arial"/>
          <w:sz w:val="24"/>
          <w:szCs w:val="24"/>
        </w:rPr>
        <w:t>.</w:t>
      </w:r>
    </w:p>
    <w:p w14:paraId="4D590FBD" w14:textId="10BD5547" w:rsidR="0004494F" w:rsidRPr="00222481" w:rsidRDefault="0004494F" w:rsidP="00222481">
      <w:pPr>
        <w:pBdr>
          <w:top w:val="nil"/>
          <w:left w:val="nil"/>
          <w:bottom w:val="nil"/>
          <w:right w:val="nil"/>
          <w:between w:val="nil"/>
        </w:pBdr>
        <w:spacing w:after="0" w:line="360" w:lineRule="auto"/>
        <w:ind w:right="135"/>
        <w:rPr>
          <w:rFonts w:ascii="Arial" w:hAnsi="Arial" w:cs="Arial"/>
          <w:sz w:val="24"/>
          <w:szCs w:val="24"/>
        </w:rPr>
      </w:pPr>
    </w:p>
    <w:p w14:paraId="4A7D34E6" w14:textId="71F077A3" w:rsidR="0004494F" w:rsidRPr="00222481" w:rsidRDefault="00C57114" w:rsidP="00222481">
      <w:pPr>
        <w:pStyle w:val="Ttulo3"/>
        <w:spacing w:before="0" w:after="0" w:line="360" w:lineRule="auto"/>
        <w:ind w:left="567"/>
        <w:rPr>
          <w:rFonts w:ascii="Arial" w:hAnsi="Arial" w:cs="Arial"/>
          <w:b/>
          <w:bCs/>
          <w:sz w:val="24"/>
          <w:szCs w:val="24"/>
        </w:rPr>
      </w:pPr>
      <w:bookmarkStart w:id="42" w:name="_Toc230961227"/>
      <w:r w:rsidRPr="00222481">
        <w:rPr>
          <w:rFonts w:ascii="Arial" w:hAnsi="Arial" w:cs="Arial"/>
          <w:b/>
          <w:bCs/>
          <w:sz w:val="24"/>
          <w:szCs w:val="24"/>
        </w:rPr>
        <w:t>9.</w:t>
      </w:r>
      <w:r w:rsidR="00E563BB" w:rsidRPr="00222481">
        <w:rPr>
          <w:rFonts w:ascii="Arial" w:hAnsi="Arial" w:cs="Arial"/>
          <w:b/>
          <w:bCs/>
          <w:sz w:val="24"/>
          <w:szCs w:val="24"/>
        </w:rPr>
        <w:t>5</w:t>
      </w:r>
      <w:r w:rsidRPr="00222481">
        <w:rPr>
          <w:rFonts w:ascii="Arial" w:hAnsi="Arial" w:cs="Arial"/>
          <w:b/>
          <w:bCs/>
          <w:sz w:val="24"/>
          <w:szCs w:val="24"/>
        </w:rPr>
        <w:t>.</w:t>
      </w:r>
      <w:r w:rsidR="00E563BB" w:rsidRPr="00222481">
        <w:rPr>
          <w:rFonts w:ascii="Arial" w:hAnsi="Arial" w:cs="Arial"/>
          <w:b/>
          <w:bCs/>
          <w:sz w:val="24"/>
          <w:szCs w:val="24"/>
        </w:rPr>
        <w:t>3.</w:t>
      </w:r>
      <w:r w:rsidR="003C5959" w:rsidRPr="00222481">
        <w:rPr>
          <w:rFonts w:ascii="Arial" w:hAnsi="Arial" w:cs="Arial"/>
          <w:b/>
          <w:bCs/>
          <w:sz w:val="24"/>
          <w:szCs w:val="24"/>
        </w:rPr>
        <w:t>1.2.</w:t>
      </w:r>
      <w:r w:rsidRPr="00222481">
        <w:rPr>
          <w:rFonts w:ascii="Arial" w:hAnsi="Arial" w:cs="Arial"/>
          <w:b/>
          <w:bCs/>
          <w:sz w:val="24"/>
          <w:szCs w:val="24"/>
        </w:rPr>
        <w:t xml:space="preserve"> </w:t>
      </w:r>
      <w:r w:rsidR="0004494F" w:rsidRPr="00222481">
        <w:rPr>
          <w:rFonts w:ascii="Arial" w:hAnsi="Arial" w:cs="Arial"/>
          <w:b/>
          <w:bCs/>
          <w:sz w:val="24"/>
          <w:szCs w:val="24"/>
        </w:rPr>
        <w:t>Presidencia y secretaría técnica de los espacios de articulación</w:t>
      </w:r>
      <w:bookmarkEnd w:id="42"/>
    </w:p>
    <w:p w14:paraId="33297950" w14:textId="40627131" w:rsidR="00285E3D" w:rsidRPr="00222481" w:rsidRDefault="00285E3D" w:rsidP="00222481">
      <w:pPr>
        <w:pBdr>
          <w:top w:val="nil"/>
          <w:left w:val="nil"/>
          <w:bottom w:val="nil"/>
          <w:right w:val="nil"/>
          <w:between w:val="nil"/>
        </w:pBdr>
        <w:spacing w:after="0" w:line="360" w:lineRule="auto"/>
        <w:ind w:right="135"/>
        <w:rPr>
          <w:rFonts w:ascii="Arial" w:hAnsi="Arial" w:cs="Arial"/>
          <w:sz w:val="24"/>
          <w:szCs w:val="24"/>
        </w:rPr>
      </w:pPr>
      <w:r w:rsidRPr="00222481">
        <w:rPr>
          <w:rFonts w:ascii="Arial" w:hAnsi="Arial" w:cs="Arial"/>
          <w:sz w:val="24"/>
          <w:szCs w:val="24"/>
        </w:rPr>
        <w:t xml:space="preserve">Los espacios de articulación </w:t>
      </w:r>
      <w:r w:rsidR="000D71EA" w:rsidRPr="00222481">
        <w:rPr>
          <w:rFonts w:ascii="Arial" w:hAnsi="Arial" w:cs="Arial"/>
          <w:sz w:val="24"/>
          <w:szCs w:val="24"/>
        </w:rPr>
        <w:t>sectoriales</w:t>
      </w:r>
      <w:r w:rsidRPr="00222481">
        <w:rPr>
          <w:rFonts w:ascii="Arial" w:hAnsi="Arial" w:cs="Arial"/>
          <w:sz w:val="24"/>
          <w:szCs w:val="24"/>
        </w:rPr>
        <w:t xml:space="preserve"> deberán ser liderados por las entidades cabeza de sector, los intersectoriales por quienes sus miembros</w:t>
      </w:r>
      <w:r w:rsidR="00446094" w:rsidRPr="00222481">
        <w:rPr>
          <w:rFonts w:ascii="Arial" w:hAnsi="Arial" w:cs="Arial"/>
          <w:sz w:val="24"/>
          <w:szCs w:val="24"/>
        </w:rPr>
        <w:t>,</w:t>
      </w:r>
      <w:r w:rsidRPr="00222481">
        <w:rPr>
          <w:rFonts w:ascii="Arial" w:hAnsi="Arial" w:cs="Arial"/>
          <w:sz w:val="24"/>
          <w:szCs w:val="24"/>
        </w:rPr>
        <w:t xml:space="preserve"> definan según la temática priorizada y los territoriales por las entidades territoriales departamentales, distritales y/o municipales según sea el caso. </w:t>
      </w:r>
    </w:p>
    <w:p w14:paraId="52CF48B3" w14:textId="77777777" w:rsidR="002F50F4" w:rsidRPr="00222481" w:rsidRDefault="002F50F4" w:rsidP="00222481">
      <w:pPr>
        <w:pBdr>
          <w:top w:val="nil"/>
          <w:left w:val="nil"/>
          <w:bottom w:val="nil"/>
          <w:right w:val="nil"/>
          <w:between w:val="nil"/>
        </w:pBdr>
        <w:spacing w:after="0" w:line="360" w:lineRule="auto"/>
        <w:ind w:right="135"/>
        <w:rPr>
          <w:rFonts w:ascii="Arial" w:hAnsi="Arial" w:cs="Arial"/>
          <w:i/>
          <w:iCs/>
          <w:sz w:val="24"/>
          <w:szCs w:val="24"/>
        </w:rPr>
      </w:pPr>
    </w:p>
    <w:p w14:paraId="591FB978" w14:textId="312A99F5" w:rsidR="00285E3D" w:rsidRPr="00222481" w:rsidRDefault="00285E3D" w:rsidP="00222481">
      <w:pPr>
        <w:pBdr>
          <w:top w:val="nil"/>
          <w:left w:val="nil"/>
          <w:bottom w:val="nil"/>
          <w:right w:val="nil"/>
          <w:between w:val="nil"/>
        </w:pBdr>
        <w:spacing w:after="0" w:line="360" w:lineRule="auto"/>
        <w:ind w:right="135"/>
        <w:rPr>
          <w:rFonts w:ascii="Arial" w:hAnsi="Arial" w:cs="Arial"/>
          <w:sz w:val="24"/>
          <w:szCs w:val="24"/>
        </w:rPr>
      </w:pPr>
      <w:r w:rsidRPr="00222481">
        <w:rPr>
          <w:rFonts w:ascii="Arial" w:hAnsi="Arial" w:cs="Arial"/>
          <w:sz w:val="24"/>
          <w:szCs w:val="24"/>
        </w:rPr>
        <w:t>Sin embargo, lo anterior no limita que cada espacio de articulación, en el marco de su dinámica propia y autonomía, determine los roles de sus miembros</w:t>
      </w:r>
      <w:r w:rsidR="002F50F4" w:rsidRPr="00222481">
        <w:rPr>
          <w:rFonts w:ascii="Arial" w:hAnsi="Arial" w:cs="Arial"/>
          <w:sz w:val="24"/>
          <w:szCs w:val="24"/>
        </w:rPr>
        <w:t>. A</w:t>
      </w:r>
      <w:r w:rsidRPr="00222481">
        <w:rPr>
          <w:rFonts w:ascii="Arial" w:hAnsi="Arial" w:cs="Arial"/>
          <w:sz w:val="24"/>
          <w:szCs w:val="24"/>
        </w:rPr>
        <w:t>sí como</w:t>
      </w:r>
      <w:r w:rsidR="002F50F4" w:rsidRPr="00222481">
        <w:rPr>
          <w:rFonts w:ascii="Arial" w:hAnsi="Arial" w:cs="Arial"/>
          <w:sz w:val="24"/>
          <w:szCs w:val="24"/>
        </w:rPr>
        <w:t>,</w:t>
      </w:r>
      <w:r w:rsidRPr="00222481">
        <w:rPr>
          <w:rFonts w:ascii="Arial" w:hAnsi="Arial" w:cs="Arial"/>
          <w:sz w:val="24"/>
          <w:szCs w:val="24"/>
        </w:rPr>
        <w:t xml:space="preserve"> el procedimiento para su designación. </w:t>
      </w:r>
    </w:p>
    <w:p w14:paraId="4A611BA7" w14:textId="77777777" w:rsidR="003C5959" w:rsidRPr="00222481" w:rsidRDefault="003C5959" w:rsidP="00222481">
      <w:pPr>
        <w:pBdr>
          <w:top w:val="nil"/>
          <w:left w:val="nil"/>
          <w:bottom w:val="nil"/>
          <w:right w:val="nil"/>
          <w:between w:val="nil"/>
        </w:pBdr>
        <w:spacing w:after="0" w:line="360" w:lineRule="auto"/>
        <w:ind w:right="135"/>
        <w:rPr>
          <w:rFonts w:ascii="Arial" w:hAnsi="Arial" w:cs="Arial"/>
          <w:sz w:val="24"/>
          <w:szCs w:val="24"/>
        </w:rPr>
      </w:pPr>
    </w:p>
    <w:p w14:paraId="76046F24" w14:textId="249BF788" w:rsidR="00285E3D" w:rsidRPr="00222481" w:rsidRDefault="00285E3D" w:rsidP="00222481">
      <w:pPr>
        <w:pBdr>
          <w:top w:val="nil"/>
          <w:left w:val="nil"/>
          <w:bottom w:val="nil"/>
          <w:right w:val="nil"/>
          <w:between w:val="nil"/>
        </w:pBdr>
        <w:spacing w:after="0" w:line="360" w:lineRule="auto"/>
        <w:ind w:right="135"/>
        <w:rPr>
          <w:rFonts w:ascii="Arial" w:hAnsi="Arial" w:cs="Arial"/>
          <w:sz w:val="24"/>
          <w:szCs w:val="24"/>
        </w:rPr>
      </w:pPr>
      <w:r w:rsidRPr="00222481">
        <w:rPr>
          <w:rFonts w:ascii="Arial" w:hAnsi="Arial" w:cs="Arial"/>
          <w:sz w:val="24"/>
          <w:szCs w:val="24"/>
        </w:rPr>
        <w:t xml:space="preserve">Las entidades líderes del SNCIC, en este caso la APC Colombia, el DNP y la Cancillería, podrán fungir como secretaría técnica de dichos espacios siempre y cuando así lo acuerden y determinen los integrantes de estos. </w:t>
      </w:r>
    </w:p>
    <w:p w14:paraId="23289D3C" w14:textId="423069A5" w:rsidR="00285E3D" w:rsidRPr="00222481" w:rsidRDefault="00C57114" w:rsidP="00222481">
      <w:pPr>
        <w:pStyle w:val="Ttulo3"/>
        <w:spacing w:before="0" w:after="0" w:line="360" w:lineRule="auto"/>
        <w:ind w:left="567"/>
        <w:rPr>
          <w:rFonts w:ascii="Arial" w:hAnsi="Arial" w:cs="Arial"/>
          <w:b/>
          <w:bCs/>
          <w:sz w:val="24"/>
          <w:szCs w:val="24"/>
        </w:rPr>
      </w:pPr>
      <w:bookmarkStart w:id="43" w:name="_Toc230879970"/>
      <w:bookmarkStart w:id="44" w:name="_Toc230961228"/>
      <w:r w:rsidRPr="00222481">
        <w:rPr>
          <w:rFonts w:ascii="Arial" w:hAnsi="Arial" w:cs="Arial"/>
          <w:b/>
          <w:bCs/>
          <w:sz w:val="24"/>
          <w:szCs w:val="24"/>
        </w:rPr>
        <w:t>9.</w:t>
      </w:r>
      <w:r w:rsidR="00322F67" w:rsidRPr="00222481">
        <w:rPr>
          <w:rFonts w:ascii="Arial" w:hAnsi="Arial" w:cs="Arial"/>
          <w:b/>
          <w:bCs/>
          <w:sz w:val="24"/>
          <w:szCs w:val="24"/>
        </w:rPr>
        <w:t>5</w:t>
      </w:r>
      <w:r w:rsidRPr="00222481">
        <w:rPr>
          <w:rFonts w:ascii="Arial" w:hAnsi="Arial" w:cs="Arial"/>
          <w:b/>
          <w:bCs/>
          <w:sz w:val="24"/>
          <w:szCs w:val="24"/>
        </w:rPr>
        <w:t>.3</w:t>
      </w:r>
      <w:r w:rsidR="00322F67" w:rsidRPr="00222481">
        <w:rPr>
          <w:rFonts w:ascii="Arial" w:hAnsi="Arial" w:cs="Arial"/>
          <w:b/>
          <w:bCs/>
          <w:sz w:val="24"/>
          <w:szCs w:val="24"/>
        </w:rPr>
        <w:t>.</w:t>
      </w:r>
      <w:r w:rsidR="003C5959" w:rsidRPr="00222481">
        <w:rPr>
          <w:rFonts w:ascii="Arial" w:hAnsi="Arial" w:cs="Arial"/>
          <w:b/>
          <w:bCs/>
          <w:sz w:val="24"/>
          <w:szCs w:val="24"/>
        </w:rPr>
        <w:t xml:space="preserve">1.3. </w:t>
      </w:r>
      <w:r w:rsidR="00285E3D" w:rsidRPr="00222481">
        <w:rPr>
          <w:rFonts w:ascii="Arial" w:hAnsi="Arial" w:cs="Arial"/>
          <w:b/>
          <w:bCs/>
          <w:sz w:val="24"/>
          <w:szCs w:val="24"/>
        </w:rPr>
        <w:t>Funciones de los espacios de articulación</w:t>
      </w:r>
      <w:bookmarkEnd w:id="43"/>
      <w:bookmarkEnd w:id="44"/>
      <w:r w:rsidR="00285E3D" w:rsidRPr="00222481">
        <w:rPr>
          <w:rFonts w:ascii="Arial" w:hAnsi="Arial" w:cs="Arial"/>
          <w:b/>
          <w:bCs/>
          <w:sz w:val="24"/>
          <w:szCs w:val="24"/>
        </w:rPr>
        <w:t xml:space="preserve"> </w:t>
      </w:r>
    </w:p>
    <w:p w14:paraId="2BEA50AE" w14:textId="77777777" w:rsidR="00A06956" w:rsidRPr="00222481" w:rsidRDefault="00A06956" w:rsidP="00222481">
      <w:pPr>
        <w:pStyle w:val="Ttulo3"/>
        <w:spacing w:before="0" w:after="0" w:line="360" w:lineRule="auto"/>
        <w:rPr>
          <w:rFonts w:ascii="Arial" w:hAnsi="Arial" w:cs="Arial"/>
          <w:b/>
          <w:bCs/>
          <w:sz w:val="24"/>
          <w:szCs w:val="24"/>
        </w:rPr>
      </w:pPr>
    </w:p>
    <w:p w14:paraId="6A8B9B79" w14:textId="717A60CD" w:rsidR="00B05519" w:rsidRPr="00222481" w:rsidRDefault="00C57114" w:rsidP="00222481">
      <w:pPr>
        <w:pStyle w:val="Ttulo3"/>
        <w:spacing w:before="0" w:after="0" w:line="360" w:lineRule="auto"/>
        <w:ind w:left="567"/>
        <w:rPr>
          <w:rFonts w:ascii="Arial" w:hAnsi="Arial" w:cs="Arial"/>
          <w:b/>
          <w:bCs/>
          <w:i/>
          <w:sz w:val="24"/>
          <w:szCs w:val="24"/>
        </w:rPr>
      </w:pPr>
      <w:bookmarkStart w:id="45" w:name="_Toc230961229"/>
      <w:r w:rsidRPr="00222481">
        <w:rPr>
          <w:rFonts w:ascii="Arial" w:hAnsi="Arial" w:cs="Arial"/>
          <w:b/>
          <w:bCs/>
          <w:sz w:val="24"/>
          <w:szCs w:val="24"/>
        </w:rPr>
        <w:t>9.</w:t>
      </w:r>
      <w:r w:rsidR="00322F67" w:rsidRPr="00222481">
        <w:rPr>
          <w:rFonts w:ascii="Arial" w:hAnsi="Arial" w:cs="Arial"/>
          <w:b/>
          <w:bCs/>
          <w:sz w:val="24"/>
          <w:szCs w:val="24"/>
        </w:rPr>
        <w:t>5.3.</w:t>
      </w:r>
      <w:r w:rsidR="003C5959" w:rsidRPr="00222481">
        <w:rPr>
          <w:rFonts w:ascii="Arial" w:hAnsi="Arial" w:cs="Arial"/>
          <w:b/>
          <w:bCs/>
          <w:sz w:val="24"/>
          <w:szCs w:val="24"/>
        </w:rPr>
        <w:t>1.</w:t>
      </w:r>
      <w:r w:rsidR="00401164" w:rsidRPr="00222481">
        <w:rPr>
          <w:rFonts w:ascii="Arial" w:hAnsi="Arial" w:cs="Arial"/>
          <w:b/>
          <w:bCs/>
          <w:sz w:val="24"/>
          <w:szCs w:val="24"/>
        </w:rPr>
        <w:t>3.1.</w:t>
      </w:r>
      <w:r w:rsidR="00322F67" w:rsidRPr="00222481">
        <w:rPr>
          <w:rFonts w:ascii="Arial" w:hAnsi="Arial" w:cs="Arial"/>
          <w:b/>
          <w:bCs/>
          <w:sz w:val="24"/>
          <w:szCs w:val="24"/>
        </w:rPr>
        <w:t xml:space="preserve"> </w:t>
      </w:r>
      <w:r w:rsidR="00285E3D" w:rsidRPr="00222481">
        <w:rPr>
          <w:rFonts w:ascii="Arial" w:hAnsi="Arial" w:cs="Arial"/>
          <w:b/>
          <w:bCs/>
          <w:sz w:val="24"/>
          <w:szCs w:val="24"/>
        </w:rPr>
        <w:t>Planificación y formulación del plan de trabajo</w:t>
      </w:r>
      <w:bookmarkEnd w:id="45"/>
    </w:p>
    <w:p w14:paraId="5FB1F86C" w14:textId="77777777" w:rsidR="00B05519" w:rsidRPr="00222481" w:rsidRDefault="00B05519" w:rsidP="00222481">
      <w:pPr>
        <w:pStyle w:val="Ttulo5"/>
        <w:spacing w:before="0" w:after="0" w:line="360" w:lineRule="auto"/>
        <w:rPr>
          <w:rFonts w:ascii="Arial" w:hAnsi="Arial" w:cs="Arial"/>
          <w:sz w:val="24"/>
          <w:szCs w:val="24"/>
        </w:rPr>
      </w:pPr>
    </w:p>
    <w:p w14:paraId="4E007BE6" w14:textId="14E4AD92" w:rsidR="00E60C06" w:rsidRPr="00222481" w:rsidRDefault="00285E3D" w:rsidP="00222481">
      <w:pPr>
        <w:pStyle w:val="Prrafodelista"/>
        <w:widowControl w:val="0"/>
        <w:numPr>
          <w:ilvl w:val="0"/>
          <w:numId w:val="19"/>
        </w:numPr>
        <w:pBdr>
          <w:top w:val="nil"/>
          <w:left w:val="nil"/>
          <w:bottom w:val="nil"/>
          <w:right w:val="nil"/>
          <w:between w:val="nil"/>
        </w:pBdr>
        <w:spacing w:after="0" w:line="360" w:lineRule="auto"/>
        <w:rPr>
          <w:rFonts w:ascii="Arial" w:hAnsi="Arial" w:cs="Arial"/>
          <w:sz w:val="24"/>
          <w:szCs w:val="24"/>
        </w:rPr>
      </w:pPr>
      <w:r w:rsidRPr="00222481">
        <w:rPr>
          <w:rFonts w:ascii="Arial" w:hAnsi="Arial" w:cs="Arial"/>
          <w:sz w:val="24"/>
          <w:szCs w:val="24"/>
        </w:rPr>
        <w:t xml:space="preserve">Elaborar y alimentar el estado del arte de la cooperación del sector y/o del territorio. </w:t>
      </w:r>
      <w:hyperlink r:id="rId15">
        <w:r w:rsidR="26EA9D52" w:rsidRPr="00222481">
          <w:rPr>
            <w:rFonts w:ascii="Arial" w:hAnsi="Arial" w:cs="Arial"/>
            <w:sz w:val="24"/>
            <w:szCs w:val="24"/>
          </w:rPr>
          <w:t>Ficha territorial</w:t>
        </w:r>
      </w:hyperlink>
    </w:p>
    <w:p w14:paraId="4F38CF97" w14:textId="419D638A" w:rsidR="00285E3D" w:rsidRPr="00222481" w:rsidRDefault="00285E3D" w:rsidP="00222481">
      <w:pPr>
        <w:pStyle w:val="Prrafodelista"/>
        <w:widowControl w:val="0"/>
        <w:numPr>
          <w:ilvl w:val="0"/>
          <w:numId w:val="19"/>
        </w:numPr>
        <w:pBdr>
          <w:top w:val="nil"/>
          <w:left w:val="nil"/>
          <w:bottom w:val="nil"/>
          <w:right w:val="nil"/>
          <w:between w:val="nil"/>
        </w:pBdr>
        <w:spacing w:after="0" w:line="360" w:lineRule="auto"/>
        <w:rPr>
          <w:rFonts w:ascii="Arial" w:hAnsi="Arial" w:cs="Arial"/>
          <w:sz w:val="24"/>
          <w:szCs w:val="24"/>
        </w:rPr>
      </w:pPr>
      <w:r w:rsidRPr="00222481">
        <w:rPr>
          <w:rFonts w:ascii="Arial" w:hAnsi="Arial" w:cs="Arial"/>
          <w:sz w:val="24"/>
          <w:szCs w:val="24"/>
        </w:rPr>
        <w:t>Establecer prioridades de cooperación considerando los lineamientos del sector o del territorio. </w:t>
      </w:r>
    </w:p>
    <w:p w14:paraId="24664BD1" w14:textId="2991003A" w:rsidR="00E60C06" w:rsidRPr="00222481" w:rsidRDefault="00285E3D" w:rsidP="00222481">
      <w:pPr>
        <w:pStyle w:val="Prrafodelista"/>
        <w:widowControl w:val="0"/>
        <w:numPr>
          <w:ilvl w:val="0"/>
          <w:numId w:val="19"/>
        </w:numPr>
        <w:pBdr>
          <w:top w:val="nil"/>
          <w:left w:val="nil"/>
          <w:bottom w:val="nil"/>
          <w:right w:val="nil"/>
          <w:between w:val="nil"/>
        </w:pBdr>
        <w:spacing w:after="0" w:line="360" w:lineRule="auto"/>
        <w:rPr>
          <w:rFonts w:ascii="Arial" w:hAnsi="Arial" w:cs="Arial"/>
          <w:sz w:val="24"/>
          <w:szCs w:val="24"/>
        </w:rPr>
      </w:pPr>
      <w:r w:rsidRPr="00222481">
        <w:rPr>
          <w:rFonts w:ascii="Arial" w:hAnsi="Arial" w:cs="Arial"/>
          <w:sz w:val="24"/>
          <w:szCs w:val="24"/>
        </w:rPr>
        <w:t xml:space="preserve">Construir, implementar y hacer seguimiento a los planes de trabajo de cooperación internacional del sector o territorio, según las orientaciones dadas por el Comité </w:t>
      </w:r>
      <w:r w:rsidR="00B05519" w:rsidRPr="00222481">
        <w:rPr>
          <w:rFonts w:ascii="Arial" w:hAnsi="Arial" w:cs="Arial"/>
          <w:sz w:val="24"/>
          <w:szCs w:val="24"/>
        </w:rPr>
        <w:t>p</w:t>
      </w:r>
      <w:r w:rsidRPr="00222481">
        <w:rPr>
          <w:rFonts w:ascii="Arial" w:hAnsi="Arial" w:cs="Arial"/>
          <w:sz w:val="24"/>
          <w:szCs w:val="24"/>
        </w:rPr>
        <w:t>rogramático</w:t>
      </w:r>
      <w:r w:rsidR="00F24F60" w:rsidRPr="00222481">
        <w:rPr>
          <w:rFonts w:ascii="Arial" w:hAnsi="Arial" w:cs="Arial"/>
          <w:sz w:val="24"/>
          <w:szCs w:val="24"/>
        </w:rPr>
        <w:t>,</w:t>
      </w:r>
      <w:r w:rsidRPr="00222481">
        <w:rPr>
          <w:rFonts w:ascii="Arial" w:hAnsi="Arial" w:cs="Arial"/>
          <w:sz w:val="24"/>
          <w:szCs w:val="24"/>
        </w:rPr>
        <w:t> </w:t>
      </w:r>
      <w:hyperlink r:id="rId16">
        <w:r w:rsidR="00F24F60" w:rsidRPr="00222481">
          <w:rPr>
            <w:rFonts w:ascii="Arial" w:hAnsi="Arial" w:cs="Arial"/>
            <w:sz w:val="24"/>
            <w:szCs w:val="24"/>
          </w:rPr>
          <w:t>p</w:t>
        </w:r>
        <w:r w:rsidR="53AB3C03" w:rsidRPr="00222481">
          <w:rPr>
            <w:rFonts w:ascii="Arial" w:hAnsi="Arial" w:cs="Arial"/>
            <w:sz w:val="24"/>
            <w:szCs w:val="24"/>
          </w:rPr>
          <w:t xml:space="preserve">lanes de </w:t>
        </w:r>
        <w:r w:rsidR="00F24F60" w:rsidRPr="00222481">
          <w:rPr>
            <w:rFonts w:ascii="Arial" w:hAnsi="Arial" w:cs="Arial"/>
            <w:sz w:val="24"/>
            <w:szCs w:val="24"/>
          </w:rPr>
          <w:t>t</w:t>
        </w:r>
        <w:r w:rsidR="53AB3C03" w:rsidRPr="00222481">
          <w:rPr>
            <w:rFonts w:ascii="Arial" w:hAnsi="Arial" w:cs="Arial"/>
            <w:sz w:val="24"/>
            <w:szCs w:val="24"/>
          </w:rPr>
          <w:t>rabajo</w:t>
        </w:r>
      </w:hyperlink>
      <w:r w:rsidR="00AD7A1B" w:rsidRPr="00222481">
        <w:rPr>
          <w:rFonts w:ascii="Arial" w:hAnsi="Arial" w:cs="Arial"/>
          <w:sz w:val="24"/>
          <w:szCs w:val="24"/>
        </w:rPr>
        <w:t>.</w:t>
      </w:r>
    </w:p>
    <w:p w14:paraId="416E24F2" w14:textId="6E181207" w:rsidR="00A06956" w:rsidRPr="00222481" w:rsidRDefault="00285E3D" w:rsidP="00222481">
      <w:pPr>
        <w:pStyle w:val="Prrafodelista"/>
        <w:widowControl w:val="0"/>
        <w:numPr>
          <w:ilvl w:val="0"/>
          <w:numId w:val="19"/>
        </w:numPr>
        <w:pBdr>
          <w:top w:val="nil"/>
          <w:left w:val="nil"/>
          <w:bottom w:val="nil"/>
          <w:right w:val="nil"/>
          <w:between w:val="nil"/>
        </w:pBdr>
        <w:spacing w:after="0" w:line="360" w:lineRule="auto"/>
        <w:rPr>
          <w:rFonts w:ascii="Arial" w:hAnsi="Arial" w:cs="Arial"/>
          <w:sz w:val="24"/>
          <w:szCs w:val="24"/>
        </w:rPr>
      </w:pPr>
      <w:r w:rsidRPr="00222481">
        <w:rPr>
          <w:rFonts w:ascii="Arial" w:hAnsi="Arial" w:cs="Arial"/>
          <w:sz w:val="24"/>
          <w:szCs w:val="24"/>
        </w:rPr>
        <w:t>Priorizar las demandas y ofertas de cooperación internacional del sector o territorio, en línea con los lineamientos y orientaciones de</w:t>
      </w:r>
      <w:r w:rsidR="00B05519" w:rsidRPr="00222481">
        <w:rPr>
          <w:rFonts w:ascii="Arial" w:hAnsi="Arial" w:cs="Arial"/>
          <w:sz w:val="24"/>
          <w:szCs w:val="24"/>
        </w:rPr>
        <w:t xml:space="preserve"> los</w:t>
      </w:r>
      <w:r w:rsidRPr="00222481">
        <w:rPr>
          <w:rFonts w:ascii="Arial" w:hAnsi="Arial" w:cs="Arial"/>
          <w:sz w:val="24"/>
          <w:szCs w:val="24"/>
        </w:rPr>
        <w:t xml:space="preserve"> Comité</w:t>
      </w:r>
      <w:r w:rsidR="00B05519" w:rsidRPr="00222481">
        <w:rPr>
          <w:rFonts w:ascii="Arial" w:hAnsi="Arial" w:cs="Arial"/>
          <w:sz w:val="24"/>
          <w:szCs w:val="24"/>
        </w:rPr>
        <w:t>s</w:t>
      </w:r>
      <w:r w:rsidRPr="00222481">
        <w:rPr>
          <w:rFonts w:ascii="Arial" w:hAnsi="Arial" w:cs="Arial"/>
          <w:sz w:val="24"/>
          <w:szCs w:val="24"/>
        </w:rPr>
        <w:t xml:space="preserve"> </w:t>
      </w:r>
      <w:r w:rsidR="00B05519" w:rsidRPr="00222481">
        <w:rPr>
          <w:rFonts w:ascii="Arial" w:hAnsi="Arial" w:cs="Arial"/>
          <w:sz w:val="24"/>
          <w:szCs w:val="24"/>
        </w:rPr>
        <w:t>e</w:t>
      </w:r>
      <w:r w:rsidRPr="00222481">
        <w:rPr>
          <w:rFonts w:ascii="Arial" w:hAnsi="Arial" w:cs="Arial"/>
          <w:sz w:val="24"/>
          <w:szCs w:val="24"/>
        </w:rPr>
        <w:t xml:space="preserve">stratégico y </w:t>
      </w:r>
      <w:r w:rsidR="00B05519" w:rsidRPr="00222481">
        <w:rPr>
          <w:rFonts w:ascii="Arial" w:hAnsi="Arial" w:cs="Arial"/>
          <w:sz w:val="24"/>
          <w:szCs w:val="24"/>
        </w:rPr>
        <w:t>p</w:t>
      </w:r>
      <w:r w:rsidRPr="00222481">
        <w:rPr>
          <w:rFonts w:ascii="Arial" w:hAnsi="Arial" w:cs="Arial"/>
          <w:sz w:val="24"/>
          <w:szCs w:val="24"/>
        </w:rPr>
        <w:t>rogramático</w:t>
      </w:r>
      <w:r w:rsidR="00A06956" w:rsidRPr="00222481">
        <w:rPr>
          <w:rFonts w:ascii="Arial" w:hAnsi="Arial" w:cs="Arial"/>
          <w:sz w:val="24"/>
          <w:szCs w:val="24"/>
        </w:rPr>
        <w:t>.</w:t>
      </w:r>
    </w:p>
    <w:p w14:paraId="0DE93A7E" w14:textId="77777777" w:rsidR="00A06956" w:rsidRPr="00222481" w:rsidRDefault="00A06956" w:rsidP="00222481">
      <w:pPr>
        <w:widowControl w:val="0"/>
        <w:pBdr>
          <w:top w:val="nil"/>
          <w:left w:val="nil"/>
          <w:bottom w:val="nil"/>
          <w:right w:val="nil"/>
          <w:between w:val="nil"/>
        </w:pBdr>
        <w:spacing w:after="0" w:line="360" w:lineRule="auto"/>
        <w:rPr>
          <w:rFonts w:ascii="Arial" w:hAnsi="Arial" w:cs="Arial"/>
          <w:sz w:val="24"/>
          <w:szCs w:val="24"/>
        </w:rPr>
      </w:pPr>
    </w:p>
    <w:p w14:paraId="4E791555" w14:textId="10827178" w:rsidR="00285E3D" w:rsidRPr="00222481" w:rsidRDefault="00C57114" w:rsidP="00222481">
      <w:pPr>
        <w:pStyle w:val="Ttulo3"/>
        <w:spacing w:before="0" w:after="0" w:line="360" w:lineRule="auto"/>
        <w:ind w:left="567"/>
        <w:rPr>
          <w:rFonts w:ascii="Arial" w:hAnsi="Arial" w:cs="Arial"/>
          <w:b/>
          <w:bCs/>
          <w:sz w:val="24"/>
          <w:szCs w:val="24"/>
        </w:rPr>
      </w:pPr>
      <w:bookmarkStart w:id="46" w:name="_Toc230961230"/>
      <w:r w:rsidRPr="00222481">
        <w:rPr>
          <w:rFonts w:ascii="Arial" w:hAnsi="Arial" w:cs="Arial"/>
          <w:b/>
          <w:bCs/>
          <w:sz w:val="24"/>
          <w:szCs w:val="24"/>
        </w:rPr>
        <w:t>9.</w:t>
      </w:r>
      <w:r w:rsidR="00322F67" w:rsidRPr="00222481">
        <w:rPr>
          <w:rFonts w:ascii="Arial" w:hAnsi="Arial" w:cs="Arial"/>
          <w:b/>
          <w:bCs/>
          <w:sz w:val="24"/>
          <w:szCs w:val="24"/>
        </w:rPr>
        <w:t>5.3.</w:t>
      </w:r>
      <w:r w:rsidR="00401164" w:rsidRPr="00222481">
        <w:rPr>
          <w:rFonts w:ascii="Arial" w:hAnsi="Arial" w:cs="Arial"/>
          <w:b/>
          <w:bCs/>
          <w:sz w:val="24"/>
          <w:szCs w:val="24"/>
        </w:rPr>
        <w:t>1.3.2.</w:t>
      </w:r>
      <w:r w:rsidRPr="00222481">
        <w:rPr>
          <w:rFonts w:ascii="Arial" w:hAnsi="Arial" w:cs="Arial"/>
          <w:b/>
          <w:bCs/>
          <w:sz w:val="24"/>
          <w:szCs w:val="24"/>
        </w:rPr>
        <w:t xml:space="preserve"> </w:t>
      </w:r>
      <w:r w:rsidR="00A06956" w:rsidRPr="00222481">
        <w:rPr>
          <w:rFonts w:ascii="Arial" w:hAnsi="Arial" w:cs="Arial"/>
          <w:b/>
          <w:bCs/>
          <w:sz w:val="24"/>
          <w:szCs w:val="24"/>
        </w:rPr>
        <w:t>G</w:t>
      </w:r>
      <w:r w:rsidR="00285E3D" w:rsidRPr="00222481">
        <w:rPr>
          <w:rFonts w:ascii="Arial" w:hAnsi="Arial" w:cs="Arial"/>
          <w:b/>
          <w:bCs/>
          <w:sz w:val="24"/>
          <w:szCs w:val="24"/>
        </w:rPr>
        <w:t>estión de cooperación internacional</w:t>
      </w:r>
      <w:bookmarkEnd w:id="46"/>
    </w:p>
    <w:p w14:paraId="2F64E713" w14:textId="77777777" w:rsidR="00B05519" w:rsidRPr="00222481" w:rsidRDefault="00B05519" w:rsidP="00222481">
      <w:pPr>
        <w:spacing w:after="0" w:line="360" w:lineRule="auto"/>
        <w:ind w:left="567"/>
        <w:rPr>
          <w:rFonts w:ascii="Arial" w:hAnsi="Arial" w:cs="Arial"/>
          <w:sz w:val="24"/>
          <w:szCs w:val="24"/>
        </w:rPr>
      </w:pPr>
    </w:p>
    <w:p w14:paraId="16342A62" w14:textId="7124543C" w:rsidR="00285E3D" w:rsidRPr="00222481" w:rsidRDefault="00285E3D" w:rsidP="00222481">
      <w:pPr>
        <w:pStyle w:val="Prrafodelista"/>
        <w:widowControl w:val="0"/>
        <w:numPr>
          <w:ilvl w:val="0"/>
          <w:numId w:val="19"/>
        </w:numPr>
        <w:pBdr>
          <w:top w:val="nil"/>
          <w:left w:val="nil"/>
          <w:bottom w:val="nil"/>
          <w:right w:val="nil"/>
          <w:between w:val="nil"/>
        </w:pBdr>
        <w:spacing w:after="0" w:line="360" w:lineRule="auto"/>
        <w:rPr>
          <w:rFonts w:ascii="Arial" w:hAnsi="Arial" w:cs="Arial"/>
          <w:sz w:val="24"/>
          <w:szCs w:val="24"/>
        </w:rPr>
      </w:pPr>
      <w:r w:rsidRPr="00222481">
        <w:rPr>
          <w:rFonts w:ascii="Arial" w:hAnsi="Arial" w:cs="Arial"/>
          <w:sz w:val="24"/>
          <w:szCs w:val="24"/>
        </w:rPr>
        <w:t>Identificar y gestionar nuevas oportunidades de cooperación internacional, tanto de demanda</w:t>
      </w:r>
      <w:r w:rsidR="00D41721" w:rsidRPr="00222481">
        <w:rPr>
          <w:rFonts w:ascii="Arial" w:hAnsi="Arial" w:cs="Arial"/>
          <w:sz w:val="24"/>
          <w:szCs w:val="24"/>
        </w:rPr>
        <w:t>,</w:t>
      </w:r>
      <w:r w:rsidRPr="00222481">
        <w:rPr>
          <w:rFonts w:ascii="Arial" w:hAnsi="Arial" w:cs="Arial"/>
          <w:sz w:val="24"/>
          <w:szCs w:val="24"/>
        </w:rPr>
        <w:t xml:space="preserve"> como de oferta</w:t>
      </w:r>
      <w:r w:rsidR="00D41721" w:rsidRPr="00222481">
        <w:rPr>
          <w:rFonts w:ascii="Arial" w:hAnsi="Arial" w:cs="Arial"/>
          <w:sz w:val="24"/>
          <w:szCs w:val="24"/>
        </w:rPr>
        <w:t>,</w:t>
      </w:r>
      <w:r w:rsidRPr="00222481">
        <w:rPr>
          <w:rFonts w:ascii="Arial" w:hAnsi="Arial" w:cs="Arial"/>
          <w:sz w:val="24"/>
          <w:szCs w:val="24"/>
        </w:rPr>
        <w:t xml:space="preserve"> dentro del marco del plan de trabajo definido. </w:t>
      </w:r>
    </w:p>
    <w:p w14:paraId="6A4AB689" w14:textId="77777777" w:rsidR="00285E3D" w:rsidRPr="00222481" w:rsidRDefault="00285E3D" w:rsidP="00222481">
      <w:pPr>
        <w:pStyle w:val="Prrafodelista"/>
        <w:widowControl w:val="0"/>
        <w:numPr>
          <w:ilvl w:val="0"/>
          <w:numId w:val="19"/>
        </w:numPr>
        <w:pBdr>
          <w:top w:val="nil"/>
          <w:left w:val="nil"/>
          <w:bottom w:val="nil"/>
          <w:right w:val="nil"/>
          <w:between w:val="nil"/>
        </w:pBdr>
        <w:spacing w:after="0" w:line="360" w:lineRule="auto"/>
        <w:rPr>
          <w:rFonts w:ascii="Arial" w:hAnsi="Arial" w:cs="Arial"/>
          <w:sz w:val="24"/>
          <w:szCs w:val="24"/>
        </w:rPr>
      </w:pPr>
      <w:r w:rsidRPr="00222481">
        <w:rPr>
          <w:rFonts w:ascii="Arial" w:hAnsi="Arial" w:cs="Arial"/>
          <w:sz w:val="24"/>
          <w:szCs w:val="24"/>
        </w:rPr>
        <w:t>Gestionar ante la cooperación internacional las demandas u ofertas establecidas en el plan de trabajo. </w:t>
      </w:r>
    </w:p>
    <w:p w14:paraId="0A4C4166" w14:textId="7747B6AC" w:rsidR="00A06956" w:rsidRPr="00222481" w:rsidRDefault="00285E3D" w:rsidP="00222481">
      <w:pPr>
        <w:pStyle w:val="Prrafodelista"/>
        <w:widowControl w:val="0"/>
        <w:numPr>
          <w:ilvl w:val="0"/>
          <w:numId w:val="19"/>
        </w:numPr>
        <w:pBdr>
          <w:top w:val="nil"/>
          <w:left w:val="nil"/>
          <w:bottom w:val="nil"/>
          <w:right w:val="nil"/>
          <w:between w:val="nil"/>
        </w:pBdr>
        <w:spacing w:after="0" w:line="360" w:lineRule="auto"/>
        <w:rPr>
          <w:rFonts w:ascii="Arial" w:hAnsi="Arial" w:cs="Arial"/>
          <w:sz w:val="24"/>
          <w:szCs w:val="24"/>
        </w:rPr>
      </w:pPr>
      <w:r w:rsidRPr="00222481">
        <w:rPr>
          <w:rFonts w:ascii="Arial" w:hAnsi="Arial" w:cs="Arial"/>
          <w:sz w:val="24"/>
          <w:szCs w:val="24"/>
        </w:rPr>
        <w:t xml:space="preserve">Tramitar y participar en el establecimiento de alianzas </w:t>
      </w:r>
      <w:proofErr w:type="spellStart"/>
      <w:r w:rsidRPr="00222481">
        <w:rPr>
          <w:rFonts w:ascii="Arial" w:hAnsi="Arial" w:cs="Arial"/>
          <w:sz w:val="24"/>
          <w:szCs w:val="24"/>
        </w:rPr>
        <w:t>multiactor</w:t>
      </w:r>
      <w:proofErr w:type="spellEnd"/>
      <w:r w:rsidRPr="00222481">
        <w:rPr>
          <w:rFonts w:ascii="Arial" w:hAnsi="Arial" w:cs="Arial"/>
          <w:sz w:val="24"/>
          <w:szCs w:val="24"/>
        </w:rPr>
        <w:t xml:space="preserve"> que fortalezcan los procesos de cooperación internacional del sector o territorio. </w:t>
      </w:r>
    </w:p>
    <w:p w14:paraId="1537D986" w14:textId="77777777" w:rsidR="00401164" w:rsidRPr="00222481" w:rsidRDefault="00401164" w:rsidP="00222481">
      <w:pPr>
        <w:pStyle w:val="Prrafodelista"/>
        <w:widowControl w:val="0"/>
        <w:pBdr>
          <w:top w:val="nil"/>
          <w:left w:val="nil"/>
          <w:bottom w:val="nil"/>
          <w:right w:val="nil"/>
          <w:between w:val="nil"/>
        </w:pBdr>
        <w:spacing w:after="0" w:line="360" w:lineRule="auto"/>
        <w:rPr>
          <w:rFonts w:ascii="Arial" w:hAnsi="Arial" w:cs="Arial"/>
          <w:sz w:val="24"/>
          <w:szCs w:val="24"/>
        </w:rPr>
      </w:pPr>
    </w:p>
    <w:p w14:paraId="52524E1A" w14:textId="648762A4" w:rsidR="00285E3D" w:rsidRPr="00222481" w:rsidRDefault="00C57114" w:rsidP="00222481">
      <w:pPr>
        <w:pStyle w:val="Ttulo3"/>
        <w:spacing w:before="0" w:after="0" w:line="360" w:lineRule="auto"/>
        <w:ind w:left="567"/>
        <w:rPr>
          <w:rFonts w:ascii="Arial" w:hAnsi="Arial" w:cs="Arial"/>
          <w:b/>
          <w:bCs/>
          <w:sz w:val="24"/>
          <w:szCs w:val="24"/>
        </w:rPr>
      </w:pPr>
      <w:bookmarkStart w:id="47" w:name="_Toc230961231"/>
      <w:r w:rsidRPr="00222481">
        <w:rPr>
          <w:rFonts w:ascii="Arial" w:hAnsi="Arial" w:cs="Arial"/>
          <w:b/>
          <w:bCs/>
          <w:sz w:val="24"/>
          <w:szCs w:val="24"/>
        </w:rPr>
        <w:t>9.</w:t>
      </w:r>
      <w:r w:rsidR="00322F67" w:rsidRPr="00222481">
        <w:rPr>
          <w:rFonts w:ascii="Arial" w:hAnsi="Arial" w:cs="Arial"/>
          <w:b/>
          <w:bCs/>
          <w:sz w:val="24"/>
          <w:szCs w:val="24"/>
        </w:rPr>
        <w:t>5.3.</w:t>
      </w:r>
      <w:r w:rsidR="00401164" w:rsidRPr="00222481">
        <w:rPr>
          <w:rFonts w:ascii="Arial" w:hAnsi="Arial" w:cs="Arial"/>
          <w:b/>
          <w:bCs/>
          <w:sz w:val="24"/>
          <w:szCs w:val="24"/>
        </w:rPr>
        <w:t>1.3.3.</w:t>
      </w:r>
      <w:r w:rsidR="00AD7A1B" w:rsidRPr="00222481">
        <w:rPr>
          <w:rFonts w:ascii="Arial" w:hAnsi="Arial" w:cs="Arial"/>
          <w:b/>
          <w:bCs/>
          <w:sz w:val="24"/>
          <w:szCs w:val="24"/>
        </w:rPr>
        <w:t xml:space="preserve"> </w:t>
      </w:r>
      <w:r w:rsidR="00285E3D" w:rsidRPr="00222481">
        <w:rPr>
          <w:rFonts w:ascii="Arial" w:hAnsi="Arial" w:cs="Arial"/>
          <w:b/>
          <w:bCs/>
          <w:sz w:val="24"/>
          <w:szCs w:val="24"/>
        </w:rPr>
        <w:t>Seguimiento y monitoreo</w:t>
      </w:r>
      <w:bookmarkEnd w:id="47"/>
    </w:p>
    <w:p w14:paraId="11266AC5" w14:textId="77777777" w:rsidR="00B05519" w:rsidRPr="00222481" w:rsidRDefault="00B05519" w:rsidP="00222481">
      <w:pPr>
        <w:spacing w:after="0" w:line="360" w:lineRule="auto"/>
        <w:rPr>
          <w:rFonts w:ascii="Arial" w:hAnsi="Arial" w:cs="Arial"/>
          <w:sz w:val="24"/>
          <w:szCs w:val="24"/>
        </w:rPr>
      </w:pPr>
    </w:p>
    <w:p w14:paraId="3A8B143C" w14:textId="7FBA90BD" w:rsidR="00285E3D" w:rsidRPr="00222481" w:rsidRDefault="00285E3D" w:rsidP="00222481">
      <w:pPr>
        <w:pStyle w:val="Prrafodelista"/>
        <w:widowControl w:val="0"/>
        <w:numPr>
          <w:ilvl w:val="0"/>
          <w:numId w:val="20"/>
        </w:numPr>
        <w:pBdr>
          <w:top w:val="nil"/>
          <w:left w:val="nil"/>
          <w:bottom w:val="nil"/>
          <w:right w:val="nil"/>
          <w:between w:val="nil"/>
        </w:pBdr>
        <w:spacing w:after="0" w:line="360" w:lineRule="auto"/>
        <w:rPr>
          <w:rFonts w:ascii="Arial" w:hAnsi="Arial" w:cs="Arial"/>
          <w:sz w:val="24"/>
          <w:szCs w:val="24"/>
        </w:rPr>
      </w:pPr>
      <w:r w:rsidRPr="00222481">
        <w:rPr>
          <w:rFonts w:ascii="Arial" w:hAnsi="Arial" w:cs="Arial"/>
          <w:sz w:val="24"/>
          <w:szCs w:val="24"/>
        </w:rPr>
        <w:t>Facilitar espacios y acciones de monitoreo y seguimiento a la cooperación internacional implementada en el sector o territorio. </w:t>
      </w:r>
    </w:p>
    <w:p w14:paraId="04942502" w14:textId="3E577F71" w:rsidR="00285E3D" w:rsidRPr="00222481" w:rsidRDefault="00285E3D" w:rsidP="00222481">
      <w:pPr>
        <w:pStyle w:val="Prrafodelista"/>
        <w:widowControl w:val="0"/>
        <w:numPr>
          <w:ilvl w:val="0"/>
          <w:numId w:val="20"/>
        </w:numPr>
        <w:pBdr>
          <w:top w:val="nil"/>
          <w:left w:val="nil"/>
          <w:bottom w:val="nil"/>
          <w:right w:val="nil"/>
          <w:between w:val="nil"/>
        </w:pBdr>
        <w:spacing w:after="0" w:line="360" w:lineRule="auto"/>
        <w:rPr>
          <w:rFonts w:ascii="Arial" w:hAnsi="Arial" w:cs="Arial"/>
          <w:sz w:val="24"/>
          <w:szCs w:val="24"/>
        </w:rPr>
      </w:pPr>
      <w:r w:rsidRPr="00222481">
        <w:rPr>
          <w:rFonts w:ascii="Arial" w:hAnsi="Arial" w:cs="Arial"/>
          <w:sz w:val="24"/>
          <w:szCs w:val="24"/>
        </w:rPr>
        <w:t xml:space="preserve">Entregar anualmente un informe técnico a </w:t>
      </w:r>
      <w:r w:rsidR="00B05519" w:rsidRPr="00222481">
        <w:rPr>
          <w:rFonts w:ascii="Arial" w:hAnsi="Arial" w:cs="Arial"/>
          <w:sz w:val="24"/>
          <w:szCs w:val="24"/>
        </w:rPr>
        <w:t xml:space="preserve">la </w:t>
      </w:r>
      <w:r w:rsidRPr="00222481">
        <w:rPr>
          <w:rFonts w:ascii="Arial" w:hAnsi="Arial" w:cs="Arial"/>
          <w:sz w:val="24"/>
          <w:szCs w:val="24"/>
        </w:rPr>
        <w:t>APC</w:t>
      </w:r>
      <w:r w:rsidR="00B05519" w:rsidRPr="00222481">
        <w:rPr>
          <w:rFonts w:ascii="Arial" w:hAnsi="Arial" w:cs="Arial"/>
          <w:sz w:val="24"/>
          <w:szCs w:val="24"/>
        </w:rPr>
        <w:t xml:space="preserve"> </w:t>
      </w:r>
      <w:r w:rsidRPr="00222481">
        <w:rPr>
          <w:rFonts w:ascii="Arial" w:hAnsi="Arial" w:cs="Arial"/>
          <w:sz w:val="24"/>
          <w:szCs w:val="24"/>
        </w:rPr>
        <w:t>Colombia</w:t>
      </w:r>
      <w:r w:rsidR="00B05519" w:rsidRPr="00222481">
        <w:rPr>
          <w:rFonts w:ascii="Arial" w:hAnsi="Arial" w:cs="Arial"/>
          <w:sz w:val="24"/>
          <w:szCs w:val="24"/>
        </w:rPr>
        <w:t xml:space="preserve">, </w:t>
      </w:r>
      <w:r w:rsidRPr="00222481">
        <w:rPr>
          <w:rFonts w:ascii="Arial" w:hAnsi="Arial" w:cs="Arial"/>
          <w:sz w:val="24"/>
          <w:szCs w:val="24"/>
        </w:rPr>
        <w:t xml:space="preserve">sobre la operación del espacio de articulación, incluyendo el balance de gestión, resultados obtenidos y retos enfrentados. </w:t>
      </w:r>
      <w:r w:rsidR="00B05519" w:rsidRPr="00222481">
        <w:rPr>
          <w:rFonts w:ascii="Arial" w:hAnsi="Arial" w:cs="Arial"/>
          <w:sz w:val="24"/>
          <w:szCs w:val="24"/>
        </w:rPr>
        <w:t xml:space="preserve">La </w:t>
      </w:r>
      <w:r w:rsidRPr="00222481">
        <w:rPr>
          <w:rFonts w:ascii="Arial" w:hAnsi="Arial" w:cs="Arial"/>
          <w:sz w:val="24"/>
          <w:szCs w:val="24"/>
        </w:rPr>
        <w:t>APC</w:t>
      </w:r>
      <w:r w:rsidR="00B05519" w:rsidRPr="00222481">
        <w:rPr>
          <w:rFonts w:ascii="Arial" w:hAnsi="Arial" w:cs="Arial"/>
          <w:sz w:val="24"/>
          <w:szCs w:val="24"/>
        </w:rPr>
        <w:t xml:space="preserve"> </w:t>
      </w:r>
      <w:r w:rsidRPr="00222481">
        <w:rPr>
          <w:rFonts w:ascii="Arial" w:hAnsi="Arial" w:cs="Arial"/>
          <w:sz w:val="24"/>
          <w:szCs w:val="24"/>
        </w:rPr>
        <w:t xml:space="preserve">Colombia proporcionará los lineamientos y/o formato para el informe. El encargado de elaborar este </w:t>
      </w:r>
      <w:r w:rsidR="00C57114" w:rsidRPr="00222481">
        <w:rPr>
          <w:rFonts w:ascii="Arial" w:hAnsi="Arial" w:cs="Arial"/>
          <w:sz w:val="24"/>
          <w:szCs w:val="24"/>
        </w:rPr>
        <w:t>informe</w:t>
      </w:r>
      <w:r w:rsidRPr="00222481">
        <w:rPr>
          <w:rFonts w:ascii="Arial" w:hAnsi="Arial" w:cs="Arial"/>
          <w:sz w:val="24"/>
          <w:szCs w:val="24"/>
        </w:rPr>
        <w:t xml:space="preserve"> es la entidad líder de sector</w:t>
      </w:r>
      <w:r w:rsidR="00D41721" w:rsidRPr="00222481">
        <w:rPr>
          <w:rFonts w:ascii="Arial" w:hAnsi="Arial" w:cs="Arial"/>
          <w:sz w:val="24"/>
          <w:szCs w:val="24"/>
        </w:rPr>
        <w:t>,</w:t>
      </w:r>
      <w:r w:rsidRPr="00222481">
        <w:rPr>
          <w:rFonts w:ascii="Arial" w:hAnsi="Arial" w:cs="Arial"/>
          <w:sz w:val="24"/>
          <w:szCs w:val="24"/>
        </w:rPr>
        <w:t xml:space="preserve"> con el acompañamiento de la secretaría técnica del espacio de articulación</w:t>
      </w:r>
      <w:r w:rsidR="00D41721" w:rsidRPr="00222481">
        <w:rPr>
          <w:rFonts w:ascii="Arial" w:hAnsi="Arial" w:cs="Arial"/>
          <w:sz w:val="24"/>
          <w:szCs w:val="24"/>
        </w:rPr>
        <w:t xml:space="preserve">, </w:t>
      </w:r>
      <w:r w:rsidRPr="00222481">
        <w:rPr>
          <w:rFonts w:ascii="Arial" w:hAnsi="Arial" w:cs="Arial"/>
          <w:sz w:val="24"/>
          <w:szCs w:val="24"/>
        </w:rPr>
        <w:t>con el acompañamiento de las entidades líderes del SNCIC.</w:t>
      </w:r>
    </w:p>
    <w:p w14:paraId="0660A957" w14:textId="77777777" w:rsidR="00B05519" w:rsidRPr="00222481" w:rsidRDefault="00B05519" w:rsidP="00222481">
      <w:pPr>
        <w:pStyle w:val="Prrafodelista"/>
        <w:widowControl w:val="0"/>
        <w:pBdr>
          <w:top w:val="nil"/>
          <w:left w:val="nil"/>
          <w:bottom w:val="nil"/>
          <w:right w:val="nil"/>
          <w:between w:val="nil"/>
        </w:pBdr>
        <w:spacing w:after="0" w:line="360" w:lineRule="auto"/>
        <w:ind w:left="721"/>
        <w:rPr>
          <w:rFonts w:ascii="Arial" w:hAnsi="Arial" w:cs="Arial"/>
          <w:sz w:val="24"/>
          <w:szCs w:val="24"/>
        </w:rPr>
      </w:pPr>
    </w:p>
    <w:p w14:paraId="636A1BEA" w14:textId="118C2835" w:rsidR="00B05519" w:rsidRPr="00222481" w:rsidRDefault="00C57114" w:rsidP="00222481">
      <w:pPr>
        <w:pStyle w:val="Ttulo3"/>
        <w:spacing w:before="0" w:after="0" w:line="360" w:lineRule="auto"/>
        <w:ind w:left="567"/>
        <w:rPr>
          <w:rFonts w:ascii="Arial" w:hAnsi="Arial" w:cs="Arial"/>
          <w:b/>
          <w:bCs/>
          <w:sz w:val="24"/>
          <w:szCs w:val="24"/>
        </w:rPr>
      </w:pPr>
      <w:bookmarkStart w:id="48" w:name="_Toc230961232"/>
      <w:r w:rsidRPr="00222481">
        <w:rPr>
          <w:rFonts w:ascii="Arial" w:hAnsi="Arial" w:cs="Arial"/>
          <w:b/>
          <w:bCs/>
          <w:sz w:val="24"/>
          <w:szCs w:val="24"/>
        </w:rPr>
        <w:t>9.</w:t>
      </w:r>
      <w:r w:rsidR="00322F67" w:rsidRPr="00222481">
        <w:rPr>
          <w:rFonts w:ascii="Arial" w:hAnsi="Arial" w:cs="Arial"/>
          <w:b/>
          <w:bCs/>
          <w:sz w:val="24"/>
          <w:szCs w:val="24"/>
        </w:rPr>
        <w:t>5.3.</w:t>
      </w:r>
      <w:r w:rsidR="00401164" w:rsidRPr="00222481">
        <w:rPr>
          <w:rFonts w:ascii="Arial" w:hAnsi="Arial" w:cs="Arial"/>
          <w:b/>
          <w:bCs/>
          <w:sz w:val="24"/>
          <w:szCs w:val="24"/>
        </w:rPr>
        <w:t>1.3.4.</w:t>
      </w:r>
      <w:r w:rsidRPr="00222481">
        <w:rPr>
          <w:rFonts w:ascii="Arial" w:hAnsi="Arial" w:cs="Arial"/>
          <w:b/>
          <w:bCs/>
          <w:sz w:val="24"/>
          <w:szCs w:val="24"/>
        </w:rPr>
        <w:t xml:space="preserve"> </w:t>
      </w:r>
      <w:r w:rsidR="00285E3D" w:rsidRPr="00222481">
        <w:rPr>
          <w:rFonts w:ascii="Arial" w:hAnsi="Arial" w:cs="Arial"/>
          <w:b/>
          <w:bCs/>
          <w:sz w:val="24"/>
          <w:szCs w:val="24"/>
        </w:rPr>
        <w:t>Convocatoria y funcionamiento del espacio de articulación</w:t>
      </w:r>
      <w:bookmarkEnd w:id="48"/>
    </w:p>
    <w:p w14:paraId="0CDB1B93" w14:textId="77777777" w:rsidR="00B05519" w:rsidRPr="00222481" w:rsidRDefault="00B05519" w:rsidP="00222481">
      <w:pPr>
        <w:spacing w:after="0" w:line="360" w:lineRule="auto"/>
        <w:rPr>
          <w:rFonts w:ascii="Arial" w:hAnsi="Arial" w:cs="Arial"/>
          <w:sz w:val="24"/>
          <w:szCs w:val="24"/>
        </w:rPr>
      </w:pPr>
    </w:p>
    <w:p w14:paraId="6C844B2F" w14:textId="77777777" w:rsidR="00285E3D" w:rsidRPr="00222481" w:rsidRDefault="00285E3D" w:rsidP="00222481">
      <w:pPr>
        <w:pStyle w:val="Prrafodelista"/>
        <w:widowControl w:val="0"/>
        <w:numPr>
          <w:ilvl w:val="0"/>
          <w:numId w:val="20"/>
        </w:numPr>
        <w:pBdr>
          <w:top w:val="nil"/>
          <w:left w:val="nil"/>
          <w:bottom w:val="nil"/>
          <w:right w:val="nil"/>
          <w:between w:val="nil"/>
        </w:pBdr>
        <w:spacing w:after="0" w:line="360" w:lineRule="auto"/>
        <w:rPr>
          <w:rFonts w:ascii="Arial" w:hAnsi="Arial" w:cs="Arial"/>
          <w:sz w:val="24"/>
          <w:szCs w:val="24"/>
        </w:rPr>
      </w:pPr>
      <w:r w:rsidRPr="00222481">
        <w:rPr>
          <w:rFonts w:ascii="Arial" w:hAnsi="Arial" w:cs="Arial"/>
          <w:sz w:val="24"/>
          <w:szCs w:val="24"/>
        </w:rPr>
        <w:t>Convocar ordinaria y extraordinariamente espacios de diálogo para avanzar en la gestión de la cooperación internacional. </w:t>
      </w:r>
    </w:p>
    <w:p w14:paraId="2A454722" w14:textId="36C742A1" w:rsidR="00285E3D" w:rsidRPr="00222481" w:rsidRDefault="00285E3D" w:rsidP="00222481">
      <w:pPr>
        <w:pStyle w:val="Prrafodelista"/>
        <w:widowControl w:val="0"/>
        <w:numPr>
          <w:ilvl w:val="0"/>
          <w:numId w:val="20"/>
        </w:numPr>
        <w:pBdr>
          <w:top w:val="nil"/>
          <w:left w:val="nil"/>
          <w:bottom w:val="nil"/>
          <w:right w:val="nil"/>
          <w:between w:val="nil"/>
        </w:pBdr>
        <w:spacing w:after="0" w:line="360" w:lineRule="auto"/>
        <w:rPr>
          <w:rFonts w:ascii="Arial" w:hAnsi="Arial" w:cs="Arial"/>
          <w:sz w:val="24"/>
          <w:szCs w:val="24"/>
        </w:rPr>
      </w:pPr>
      <w:r w:rsidRPr="00222481">
        <w:rPr>
          <w:rFonts w:ascii="Arial" w:hAnsi="Arial" w:cs="Arial"/>
          <w:sz w:val="24"/>
          <w:szCs w:val="24"/>
        </w:rPr>
        <w:t>Las demás funciones complementarias que determine cada espacio de articulación de trabajo. </w:t>
      </w:r>
    </w:p>
    <w:p w14:paraId="6C31733B" w14:textId="06E0D938" w:rsidR="00AD7A1B" w:rsidRPr="00222481" w:rsidRDefault="00285E3D" w:rsidP="00222481">
      <w:pPr>
        <w:pStyle w:val="Prrafodelista"/>
        <w:widowControl w:val="0"/>
        <w:numPr>
          <w:ilvl w:val="0"/>
          <w:numId w:val="20"/>
        </w:numPr>
        <w:pBdr>
          <w:top w:val="nil"/>
          <w:left w:val="nil"/>
          <w:bottom w:val="nil"/>
          <w:right w:val="nil"/>
          <w:between w:val="nil"/>
        </w:pBdr>
        <w:spacing w:after="0" w:line="360" w:lineRule="auto"/>
        <w:rPr>
          <w:rFonts w:ascii="Arial" w:hAnsi="Arial" w:cs="Arial"/>
          <w:sz w:val="24"/>
          <w:szCs w:val="24"/>
        </w:rPr>
      </w:pPr>
      <w:r w:rsidRPr="00222481">
        <w:rPr>
          <w:rFonts w:ascii="Arial" w:hAnsi="Arial" w:cs="Arial"/>
          <w:sz w:val="24"/>
          <w:szCs w:val="24"/>
        </w:rPr>
        <w:t>Levantar actas de todas las reuniones del espacio de articulación en los formatos propuestos para ello. </w:t>
      </w:r>
      <w:bookmarkStart w:id="49" w:name="_Toc230879971"/>
    </w:p>
    <w:p w14:paraId="7AF9E3E6" w14:textId="77777777" w:rsidR="00E70AE3" w:rsidRPr="00222481" w:rsidRDefault="00E70AE3" w:rsidP="00222481">
      <w:pPr>
        <w:pStyle w:val="Prrafodelista"/>
        <w:widowControl w:val="0"/>
        <w:pBdr>
          <w:top w:val="nil"/>
          <w:left w:val="nil"/>
          <w:bottom w:val="nil"/>
          <w:right w:val="nil"/>
          <w:between w:val="nil"/>
        </w:pBdr>
        <w:spacing w:after="0" w:line="360" w:lineRule="auto"/>
        <w:ind w:left="721"/>
        <w:rPr>
          <w:rFonts w:ascii="Arial" w:hAnsi="Arial" w:cs="Arial"/>
          <w:sz w:val="24"/>
          <w:szCs w:val="24"/>
        </w:rPr>
      </w:pPr>
    </w:p>
    <w:p w14:paraId="3BD5685D" w14:textId="4B122D3B" w:rsidR="00285E3D" w:rsidRPr="00222481" w:rsidRDefault="00C57114" w:rsidP="00222481">
      <w:pPr>
        <w:pStyle w:val="Ttulo3"/>
        <w:spacing w:before="0" w:after="0" w:line="360" w:lineRule="auto"/>
        <w:ind w:left="567"/>
        <w:rPr>
          <w:rFonts w:ascii="Arial" w:hAnsi="Arial" w:cs="Arial"/>
          <w:b/>
          <w:bCs/>
          <w:sz w:val="24"/>
          <w:szCs w:val="24"/>
        </w:rPr>
      </w:pPr>
      <w:bookmarkStart w:id="50" w:name="_Toc230961233"/>
      <w:r w:rsidRPr="00222481">
        <w:rPr>
          <w:rFonts w:ascii="Arial" w:hAnsi="Arial" w:cs="Arial"/>
          <w:b/>
          <w:bCs/>
          <w:sz w:val="24"/>
          <w:szCs w:val="24"/>
        </w:rPr>
        <w:t>9.</w:t>
      </w:r>
      <w:r w:rsidR="00322F67" w:rsidRPr="00222481">
        <w:rPr>
          <w:rFonts w:ascii="Arial" w:hAnsi="Arial" w:cs="Arial"/>
          <w:b/>
          <w:bCs/>
          <w:sz w:val="24"/>
          <w:szCs w:val="24"/>
        </w:rPr>
        <w:t>5.3.</w:t>
      </w:r>
      <w:r w:rsidR="00401164" w:rsidRPr="00222481">
        <w:rPr>
          <w:rFonts w:ascii="Arial" w:hAnsi="Arial" w:cs="Arial"/>
          <w:b/>
          <w:bCs/>
          <w:sz w:val="24"/>
          <w:szCs w:val="24"/>
        </w:rPr>
        <w:t xml:space="preserve">2. </w:t>
      </w:r>
      <w:r w:rsidR="00285E3D" w:rsidRPr="00222481">
        <w:rPr>
          <w:rFonts w:ascii="Arial" w:hAnsi="Arial" w:cs="Arial"/>
          <w:b/>
          <w:bCs/>
          <w:sz w:val="24"/>
          <w:szCs w:val="24"/>
        </w:rPr>
        <w:t>Ruta de gestión de</w:t>
      </w:r>
      <w:r w:rsidR="00637136" w:rsidRPr="00222481">
        <w:rPr>
          <w:rFonts w:ascii="Arial" w:hAnsi="Arial" w:cs="Arial"/>
          <w:b/>
          <w:bCs/>
          <w:sz w:val="24"/>
          <w:szCs w:val="24"/>
        </w:rPr>
        <w:t>l</w:t>
      </w:r>
      <w:r w:rsidR="00285E3D" w:rsidRPr="00222481">
        <w:rPr>
          <w:rFonts w:ascii="Arial" w:hAnsi="Arial" w:cs="Arial"/>
          <w:b/>
          <w:bCs/>
          <w:sz w:val="24"/>
          <w:szCs w:val="24"/>
        </w:rPr>
        <w:t xml:space="preserve"> </w:t>
      </w:r>
      <w:r w:rsidR="00690357" w:rsidRPr="00222481">
        <w:rPr>
          <w:rFonts w:ascii="Arial" w:hAnsi="Arial" w:cs="Arial"/>
          <w:b/>
          <w:bCs/>
          <w:sz w:val="24"/>
          <w:szCs w:val="24"/>
        </w:rPr>
        <w:t>C</w:t>
      </w:r>
      <w:r w:rsidR="00285E3D" w:rsidRPr="00222481">
        <w:rPr>
          <w:rFonts w:ascii="Arial" w:hAnsi="Arial" w:cs="Arial"/>
          <w:b/>
          <w:bCs/>
          <w:sz w:val="24"/>
          <w:szCs w:val="24"/>
        </w:rPr>
        <w:t>omité operativo</w:t>
      </w:r>
      <w:bookmarkEnd w:id="49"/>
      <w:bookmarkEnd w:id="50"/>
      <w:r w:rsidR="00285E3D" w:rsidRPr="00222481">
        <w:rPr>
          <w:rFonts w:ascii="Arial" w:hAnsi="Arial" w:cs="Arial"/>
          <w:b/>
          <w:bCs/>
          <w:sz w:val="24"/>
          <w:szCs w:val="24"/>
        </w:rPr>
        <w:t xml:space="preserve"> </w:t>
      </w:r>
    </w:p>
    <w:p w14:paraId="6280DF63" w14:textId="77777777" w:rsidR="003A6682" w:rsidRPr="00222481" w:rsidRDefault="000D71EA" w:rsidP="00222481">
      <w:pPr>
        <w:pBdr>
          <w:top w:val="nil"/>
          <w:left w:val="nil"/>
          <w:bottom w:val="nil"/>
          <w:right w:val="nil"/>
          <w:between w:val="nil"/>
        </w:pBdr>
        <w:spacing w:after="0" w:line="360" w:lineRule="auto"/>
        <w:rPr>
          <w:rFonts w:ascii="Arial" w:hAnsi="Arial" w:cs="Arial"/>
          <w:sz w:val="24"/>
          <w:szCs w:val="24"/>
        </w:rPr>
      </w:pPr>
      <w:r w:rsidRPr="00222481">
        <w:rPr>
          <w:rFonts w:ascii="Arial" w:hAnsi="Arial" w:cs="Arial"/>
          <w:sz w:val="24"/>
          <w:szCs w:val="24"/>
        </w:rPr>
        <w:t>La ruta de gestión del Comité operativo de cooperación</w:t>
      </w:r>
      <w:r w:rsidR="003A6682" w:rsidRPr="00222481">
        <w:rPr>
          <w:rFonts w:ascii="Arial" w:hAnsi="Arial" w:cs="Arial"/>
          <w:sz w:val="24"/>
          <w:szCs w:val="24"/>
        </w:rPr>
        <w:t>,</w:t>
      </w:r>
      <w:r w:rsidRPr="00222481">
        <w:rPr>
          <w:rFonts w:ascii="Arial" w:hAnsi="Arial" w:cs="Arial"/>
          <w:sz w:val="24"/>
          <w:szCs w:val="24"/>
        </w:rPr>
        <w:t xml:space="preserve"> en el marco del SNCI</w:t>
      </w:r>
      <w:r w:rsidR="003A6682" w:rsidRPr="00222481">
        <w:rPr>
          <w:rFonts w:ascii="Arial" w:hAnsi="Arial" w:cs="Arial"/>
          <w:sz w:val="24"/>
          <w:szCs w:val="24"/>
        </w:rPr>
        <w:t>C</w:t>
      </w:r>
      <w:r w:rsidRPr="00222481">
        <w:rPr>
          <w:rFonts w:ascii="Arial" w:hAnsi="Arial" w:cs="Arial"/>
          <w:sz w:val="24"/>
          <w:szCs w:val="24"/>
        </w:rPr>
        <w:t xml:space="preserve">, iniciando con el relacionamiento y </w:t>
      </w:r>
      <w:r w:rsidR="003A6682" w:rsidRPr="00222481">
        <w:rPr>
          <w:rFonts w:ascii="Arial" w:hAnsi="Arial" w:cs="Arial"/>
          <w:sz w:val="24"/>
          <w:szCs w:val="24"/>
        </w:rPr>
        <w:t xml:space="preserve">la </w:t>
      </w:r>
      <w:r w:rsidRPr="00222481">
        <w:rPr>
          <w:rFonts w:ascii="Arial" w:hAnsi="Arial" w:cs="Arial"/>
          <w:sz w:val="24"/>
          <w:szCs w:val="24"/>
        </w:rPr>
        <w:t>socialización con actores territoriales o sectoriales.</w:t>
      </w:r>
    </w:p>
    <w:p w14:paraId="6D231936" w14:textId="77777777" w:rsidR="003A6682" w:rsidRPr="00222481" w:rsidRDefault="003A6682" w:rsidP="00222481">
      <w:pPr>
        <w:pBdr>
          <w:top w:val="nil"/>
          <w:left w:val="nil"/>
          <w:bottom w:val="nil"/>
          <w:right w:val="nil"/>
          <w:between w:val="nil"/>
        </w:pBdr>
        <w:spacing w:after="0" w:line="360" w:lineRule="auto"/>
        <w:rPr>
          <w:rFonts w:ascii="Arial" w:hAnsi="Arial" w:cs="Arial"/>
          <w:sz w:val="24"/>
          <w:szCs w:val="24"/>
        </w:rPr>
      </w:pPr>
    </w:p>
    <w:p w14:paraId="46F79FBE" w14:textId="768B2985" w:rsidR="000D71EA" w:rsidRPr="00222481" w:rsidRDefault="000D71EA" w:rsidP="00222481">
      <w:pPr>
        <w:pBdr>
          <w:top w:val="nil"/>
          <w:left w:val="nil"/>
          <w:bottom w:val="nil"/>
          <w:right w:val="nil"/>
          <w:between w:val="nil"/>
        </w:pBdr>
        <w:spacing w:after="0" w:line="360" w:lineRule="auto"/>
        <w:rPr>
          <w:rFonts w:ascii="Arial" w:hAnsi="Arial" w:cs="Arial"/>
          <w:sz w:val="24"/>
          <w:szCs w:val="24"/>
        </w:rPr>
      </w:pPr>
      <w:r w:rsidRPr="00222481">
        <w:rPr>
          <w:rFonts w:ascii="Arial" w:hAnsi="Arial" w:cs="Arial"/>
          <w:sz w:val="24"/>
          <w:szCs w:val="24"/>
        </w:rPr>
        <w:t>Posteriormente, se desarrolla la activación de la ruta operativa</w:t>
      </w:r>
      <w:r w:rsidR="003A6682" w:rsidRPr="00222481">
        <w:rPr>
          <w:rFonts w:ascii="Arial" w:hAnsi="Arial" w:cs="Arial"/>
          <w:sz w:val="24"/>
          <w:szCs w:val="24"/>
        </w:rPr>
        <w:t>,</w:t>
      </w:r>
      <w:r w:rsidRPr="00222481">
        <w:rPr>
          <w:rFonts w:ascii="Arial" w:hAnsi="Arial" w:cs="Arial"/>
          <w:sz w:val="24"/>
          <w:szCs w:val="24"/>
        </w:rPr>
        <w:t xml:space="preserve"> mediante la identificación de actores, definición de roles, mapeo de cooperación y priorización institucional.</w:t>
      </w:r>
    </w:p>
    <w:p w14:paraId="1A1EACB5" w14:textId="77777777" w:rsidR="00401164" w:rsidRPr="00222481" w:rsidRDefault="00401164" w:rsidP="00222481">
      <w:pPr>
        <w:pBdr>
          <w:top w:val="nil"/>
          <w:left w:val="nil"/>
          <w:bottom w:val="nil"/>
          <w:right w:val="nil"/>
          <w:between w:val="nil"/>
        </w:pBdr>
        <w:spacing w:after="0" w:line="360" w:lineRule="auto"/>
        <w:rPr>
          <w:rFonts w:ascii="Arial" w:hAnsi="Arial" w:cs="Arial"/>
          <w:sz w:val="24"/>
          <w:szCs w:val="24"/>
        </w:rPr>
      </w:pPr>
    </w:p>
    <w:p w14:paraId="682A1A00" w14:textId="77777777" w:rsidR="003A6682" w:rsidRPr="00222481" w:rsidRDefault="000D71EA" w:rsidP="00222481">
      <w:pPr>
        <w:pBdr>
          <w:top w:val="nil"/>
          <w:left w:val="nil"/>
          <w:bottom w:val="nil"/>
          <w:right w:val="nil"/>
          <w:between w:val="nil"/>
        </w:pBdr>
        <w:spacing w:after="0" w:line="360" w:lineRule="auto"/>
        <w:rPr>
          <w:rFonts w:ascii="Arial" w:hAnsi="Arial" w:cs="Arial"/>
          <w:sz w:val="24"/>
          <w:szCs w:val="24"/>
        </w:rPr>
      </w:pPr>
      <w:r w:rsidRPr="00222481">
        <w:rPr>
          <w:rFonts w:ascii="Arial" w:hAnsi="Arial" w:cs="Arial"/>
          <w:sz w:val="24"/>
          <w:szCs w:val="24"/>
        </w:rPr>
        <w:t>Seguidamente, se estructura el plan de trabajo y se definen iniciativas para la gestión de la cooperación en componentes</w:t>
      </w:r>
      <w:r w:rsidR="003A6682" w:rsidRPr="00222481">
        <w:rPr>
          <w:rFonts w:ascii="Arial" w:hAnsi="Arial" w:cs="Arial"/>
          <w:sz w:val="24"/>
          <w:szCs w:val="24"/>
        </w:rPr>
        <w:t>,</w:t>
      </w:r>
      <w:r w:rsidRPr="00222481">
        <w:rPr>
          <w:rFonts w:ascii="Arial" w:hAnsi="Arial" w:cs="Arial"/>
          <w:sz w:val="24"/>
          <w:szCs w:val="24"/>
        </w:rPr>
        <w:t xml:space="preserve"> como</w:t>
      </w:r>
      <w:r w:rsidR="003A6682" w:rsidRPr="00222481">
        <w:rPr>
          <w:rFonts w:ascii="Arial" w:hAnsi="Arial" w:cs="Arial"/>
          <w:sz w:val="24"/>
          <w:szCs w:val="24"/>
        </w:rPr>
        <w:t>:</w:t>
      </w:r>
      <w:r w:rsidRPr="00222481">
        <w:rPr>
          <w:rFonts w:ascii="Arial" w:hAnsi="Arial" w:cs="Arial"/>
          <w:sz w:val="24"/>
          <w:szCs w:val="24"/>
        </w:rPr>
        <w:t xml:space="preserve"> </w:t>
      </w:r>
    </w:p>
    <w:p w14:paraId="7F8588B6" w14:textId="77777777" w:rsidR="003A6682" w:rsidRPr="00222481" w:rsidRDefault="003A6682" w:rsidP="00222481">
      <w:pPr>
        <w:pStyle w:val="Prrafodelista"/>
        <w:numPr>
          <w:ilvl w:val="0"/>
          <w:numId w:val="20"/>
        </w:numPr>
        <w:pBdr>
          <w:top w:val="nil"/>
          <w:left w:val="nil"/>
          <w:bottom w:val="nil"/>
          <w:right w:val="nil"/>
          <w:between w:val="nil"/>
        </w:pBdr>
        <w:spacing w:after="0" w:line="360" w:lineRule="auto"/>
        <w:rPr>
          <w:rFonts w:ascii="Arial" w:hAnsi="Arial" w:cs="Arial"/>
          <w:sz w:val="24"/>
          <w:szCs w:val="24"/>
        </w:rPr>
      </w:pPr>
      <w:r w:rsidRPr="00222481">
        <w:rPr>
          <w:rFonts w:ascii="Arial" w:hAnsi="Arial" w:cs="Arial"/>
          <w:sz w:val="24"/>
          <w:szCs w:val="24"/>
        </w:rPr>
        <w:t>F</w:t>
      </w:r>
      <w:r w:rsidR="000D71EA" w:rsidRPr="00222481">
        <w:rPr>
          <w:rFonts w:ascii="Arial" w:hAnsi="Arial" w:cs="Arial"/>
          <w:sz w:val="24"/>
          <w:szCs w:val="24"/>
        </w:rPr>
        <w:t>ortalecimiento de capacidades y gestión de la cooperación</w:t>
      </w:r>
      <w:r w:rsidRPr="00222481">
        <w:rPr>
          <w:rFonts w:ascii="Arial" w:hAnsi="Arial" w:cs="Arial"/>
          <w:sz w:val="24"/>
          <w:szCs w:val="24"/>
        </w:rPr>
        <w:t>.</w:t>
      </w:r>
    </w:p>
    <w:p w14:paraId="24B80CF3" w14:textId="1D837FA1" w:rsidR="000D71EA" w:rsidRPr="00222481" w:rsidRDefault="003A6682" w:rsidP="00222481">
      <w:pPr>
        <w:pStyle w:val="Prrafodelista"/>
        <w:numPr>
          <w:ilvl w:val="0"/>
          <w:numId w:val="20"/>
        </w:numPr>
        <w:pBdr>
          <w:top w:val="nil"/>
          <w:left w:val="nil"/>
          <w:bottom w:val="nil"/>
          <w:right w:val="nil"/>
          <w:between w:val="nil"/>
        </w:pBdr>
        <w:spacing w:after="0" w:line="360" w:lineRule="auto"/>
        <w:rPr>
          <w:rFonts w:ascii="Arial" w:hAnsi="Arial" w:cs="Arial"/>
          <w:sz w:val="24"/>
          <w:szCs w:val="24"/>
        </w:rPr>
      </w:pPr>
      <w:r w:rsidRPr="00222481">
        <w:rPr>
          <w:rFonts w:ascii="Arial" w:hAnsi="Arial" w:cs="Arial"/>
          <w:sz w:val="24"/>
          <w:szCs w:val="24"/>
        </w:rPr>
        <w:t>I</w:t>
      </w:r>
      <w:r w:rsidR="000D71EA" w:rsidRPr="00222481">
        <w:rPr>
          <w:rFonts w:ascii="Arial" w:hAnsi="Arial" w:cs="Arial"/>
          <w:sz w:val="24"/>
          <w:szCs w:val="24"/>
        </w:rPr>
        <w:t xml:space="preserve">ncorporando mecanismos de cooperación técnica, </w:t>
      </w:r>
      <w:r w:rsidRPr="00222481">
        <w:rPr>
          <w:rFonts w:ascii="Arial" w:hAnsi="Arial" w:cs="Arial"/>
          <w:sz w:val="24"/>
          <w:szCs w:val="24"/>
        </w:rPr>
        <w:t>CSS</w:t>
      </w:r>
      <w:r w:rsidR="000D71EA" w:rsidRPr="00222481">
        <w:rPr>
          <w:rFonts w:ascii="Arial" w:hAnsi="Arial" w:cs="Arial"/>
          <w:sz w:val="24"/>
          <w:szCs w:val="24"/>
        </w:rPr>
        <w:t xml:space="preserve"> y A</w:t>
      </w:r>
      <w:r w:rsidRPr="00222481">
        <w:rPr>
          <w:rFonts w:ascii="Arial" w:hAnsi="Arial" w:cs="Arial"/>
          <w:sz w:val="24"/>
          <w:szCs w:val="24"/>
        </w:rPr>
        <w:t>OD</w:t>
      </w:r>
      <w:r w:rsidR="000D71EA" w:rsidRPr="00222481">
        <w:rPr>
          <w:rFonts w:ascii="Arial" w:hAnsi="Arial" w:cs="Arial"/>
          <w:sz w:val="24"/>
          <w:szCs w:val="24"/>
        </w:rPr>
        <w:t>.</w:t>
      </w:r>
    </w:p>
    <w:p w14:paraId="5EDEC5DC" w14:textId="77777777" w:rsidR="00401164" w:rsidRPr="00222481" w:rsidRDefault="00401164" w:rsidP="00222481">
      <w:pPr>
        <w:pBdr>
          <w:top w:val="nil"/>
          <w:left w:val="nil"/>
          <w:bottom w:val="nil"/>
          <w:right w:val="nil"/>
          <w:between w:val="nil"/>
        </w:pBdr>
        <w:spacing w:after="0" w:line="360" w:lineRule="auto"/>
        <w:rPr>
          <w:rFonts w:ascii="Arial" w:hAnsi="Arial" w:cs="Arial"/>
          <w:sz w:val="24"/>
          <w:szCs w:val="24"/>
        </w:rPr>
      </w:pPr>
    </w:p>
    <w:p w14:paraId="5ECECB2A" w14:textId="4D990308" w:rsidR="003A6682" w:rsidRPr="00222481" w:rsidRDefault="000D71EA" w:rsidP="00222481">
      <w:pPr>
        <w:pBdr>
          <w:top w:val="nil"/>
          <w:left w:val="nil"/>
          <w:bottom w:val="nil"/>
          <w:right w:val="nil"/>
          <w:between w:val="nil"/>
        </w:pBdr>
        <w:spacing w:after="0" w:line="360" w:lineRule="auto"/>
        <w:rPr>
          <w:rFonts w:ascii="Arial" w:hAnsi="Arial" w:cs="Arial"/>
          <w:sz w:val="24"/>
          <w:szCs w:val="24"/>
        </w:rPr>
      </w:pPr>
      <w:r w:rsidRPr="00222481">
        <w:rPr>
          <w:rFonts w:ascii="Arial" w:hAnsi="Arial" w:cs="Arial"/>
          <w:sz w:val="24"/>
          <w:szCs w:val="24"/>
        </w:rPr>
        <w:t xml:space="preserve">Finalmente, se realiza el monitoreo, seguimiento y </w:t>
      </w:r>
      <w:r w:rsidR="003A6682" w:rsidRPr="00222481">
        <w:rPr>
          <w:rFonts w:ascii="Arial" w:hAnsi="Arial" w:cs="Arial"/>
          <w:sz w:val="24"/>
          <w:szCs w:val="24"/>
        </w:rPr>
        <w:t xml:space="preserve">la </w:t>
      </w:r>
      <w:r w:rsidRPr="00222481">
        <w:rPr>
          <w:rFonts w:ascii="Arial" w:hAnsi="Arial" w:cs="Arial"/>
          <w:sz w:val="24"/>
          <w:szCs w:val="24"/>
        </w:rPr>
        <w:t xml:space="preserve">retroalimentación de las iniciativas y </w:t>
      </w:r>
      <w:r w:rsidR="003A6682" w:rsidRPr="00222481">
        <w:rPr>
          <w:rFonts w:ascii="Arial" w:hAnsi="Arial" w:cs="Arial"/>
          <w:sz w:val="24"/>
          <w:szCs w:val="24"/>
        </w:rPr>
        <w:t xml:space="preserve">los </w:t>
      </w:r>
      <w:r w:rsidRPr="00222481">
        <w:rPr>
          <w:rFonts w:ascii="Arial" w:hAnsi="Arial" w:cs="Arial"/>
          <w:sz w:val="24"/>
          <w:szCs w:val="24"/>
        </w:rPr>
        <w:t>compromisos establecidos</w:t>
      </w:r>
      <w:r w:rsidR="009C173B" w:rsidRPr="00222481">
        <w:rPr>
          <w:rFonts w:ascii="Arial" w:hAnsi="Arial" w:cs="Arial"/>
          <w:sz w:val="24"/>
          <w:szCs w:val="24"/>
        </w:rPr>
        <w:t>,</w:t>
      </w:r>
      <w:r w:rsidR="003A6682" w:rsidRPr="00222481">
        <w:rPr>
          <w:rFonts w:ascii="Arial" w:hAnsi="Arial" w:cs="Arial"/>
          <w:sz w:val="24"/>
          <w:szCs w:val="24"/>
        </w:rPr>
        <w:t xml:space="preserve"> en el plan de trabajo.</w:t>
      </w:r>
    </w:p>
    <w:p w14:paraId="021625C6" w14:textId="26B3C492" w:rsidR="009C173B" w:rsidRPr="00222481" w:rsidRDefault="009C173B" w:rsidP="00222481">
      <w:pPr>
        <w:pBdr>
          <w:top w:val="nil"/>
          <w:left w:val="nil"/>
          <w:bottom w:val="nil"/>
          <w:right w:val="nil"/>
          <w:between w:val="nil"/>
        </w:pBdr>
        <w:spacing w:after="0" w:line="360" w:lineRule="auto"/>
        <w:rPr>
          <w:rFonts w:ascii="Arial" w:hAnsi="Arial" w:cs="Arial"/>
          <w:sz w:val="24"/>
          <w:szCs w:val="24"/>
        </w:rPr>
      </w:pPr>
    </w:p>
    <w:p w14:paraId="5988CBE3" w14:textId="62A64B24" w:rsidR="009C173B" w:rsidRPr="00222481" w:rsidRDefault="009C173B" w:rsidP="00222481">
      <w:pPr>
        <w:pBdr>
          <w:top w:val="nil"/>
          <w:left w:val="nil"/>
          <w:bottom w:val="nil"/>
          <w:right w:val="nil"/>
          <w:between w:val="nil"/>
        </w:pBdr>
        <w:spacing w:after="0" w:line="360" w:lineRule="auto"/>
        <w:rPr>
          <w:rFonts w:ascii="Arial" w:hAnsi="Arial" w:cs="Arial"/>
          <w:b/>
          <w:bCs/>
          <w:sz w:val="24"/>
          <w:szCs w:val="24"/>
        </w:rPr>
      </w:pPr>
      <w:r w:rsidRPr="00222481">
        <w:rPr>
          <w:rFonts w:ascii="Arial" w:hAnsi="Arial" w:cs="Arial"/>
          <w:b/>
          <w:bCs/>
          <w:sz w:val="24"/>
          <w:szCs w:val="24"/>
        </w:rPr>
        <w:t>Flujograma: Ruta de la gestión del Comité operativo</w:t>
      </w:r>
    </w:p>
    <w:p w14:paraId="4E973036" w14:textId="77777777" w:rsidR="009C173B" w:rsidRPr="00222481" w:rsidRDefault="009C173B" w:rsidP="00222481">
      <w:pPr>
        <w:pBdr>
          <w:top w:val="nil"/>
          <w:left w:val="nil"/>
          <w:bottom w:val="nil"/>
          <w:right w:val="nil"/>
          <w:between w:val="nil"/>
        </w:pBdr>
        <w:spacing w:after="0" w:line="360" w:lineRule="auto"/>
        <w:rPr>
          <w:rFonts w:ascii="Arial" w:hAnsi="Arial" w:cs="Arial"/>
          <w:sz w:val="24"/>
          <w:szCs w:val="24"/>
        </w:rPr>
      </w:pPr>
    </w:p>
    <w:p w14:paraId="599446B1" w14:textId="37973ADC" w:rsidR="003A6682" w:rsidRPr="00222481" w:rsidRDefault="009C173B" w:rsidP="00222481">
      <w:pPr>
        <w:pBdr>
          <w:top w:val="nil"/>
          <w:left w:val="nil"/>
          <w:bottom w:val="nil"/>
          <w:right w:val="nil"/>
          <w:between w:val="nil"/>
        </w:pBdr>
        <w:spacing w:after="0" w:line="360" w:lineRule="auto"/>
        <w:rPr>
          <w:rFonts w:ascii="Arial" w:hAnsi="Arial" w:cs="Arial"/>
          <w:sz w:val="24"/>
          <w:szCs w:val="24"/>
        </w:rPr>
      </w:pPr>
      <w:r w:rsidRPr="00222481">
        <w:rPr>
          <w:rFonts w:ascii="Arial" w:hAnsi="Arial" w:cs="Arial"/>
          <w:noProof/>
          <w:sz w:val="24"/>
          <w:szCs w:val="24"/>
        </w:rPr>
        <w:drawing>
          <wp:inline distT="0" distB="0" distL="0" distR="0" wp14:anchorId="3FB9D513" wp14:editId="3D07030C">
            <wp:extent cx="6207760" cy="4160108"/>
            <wp:effectExtent l="0" t="0" r="2540" b="0"/>
            <wp:docPr id="2" name="Imagen 2" descr="FLUJOGRAMA &#10;&#10;Captura de imagen: Donde se visualiza el flujograma de la Ruta de gestión del Comité operativ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FLUJOGRAMA &#10;&#10;Captura de imagen: Donde se visualiza el flujograma de la Ruta de gestión del Comité operativo.  "/>
                    <pic:cNvPicPr/>
                  </pic:nvPicPr>
                  <pic:blipFill rotWithShape="1">
                    <a:blip r:embed="rId17"/>
                    <a:srcRect l="4401" t="33476" r="16690" b="8732"/>
                    <a:stretch/>
                  </pic:blipFill>
                  <pic:spPr bwMode="auto">
                    <a:xfrm>
                      <a:off x="0" y="0"/>
                      <a:ext cx="6262197" cy="4196589"/>
                    </a:xfrm>
                    <a:prstGeom prst="rect">
                      <a:avLst/>
                    </a:prstGeom>
                    <a:ln>
                      <a:noFill/>
                    </a:ln>
                    <a:extLst>
                      <a:ext uri="{53640926-AAD7-44D8-BBD7-CCE9431645EC}">
                        <a14:shadowObscured xmlns:a14="http://schemas.microsoft.com/office/drawing/2010/main"/>
                      </a:ext>
                    </a:extLst>
                  </pic:spPr>
                </pic:pic>
              </a:graphicData>
            </a:graphic>
          </wp:inline>
        </w:drawing>
      </w:r>
    </w:p>
    <w:p w14:paraId="4E06C229" w14:textId="48956D27" w:rsidR="00E45856" w:rsidRPr="00222481" w:rsidRDefault="000D71EA" w:rsidP="00222481">
      <w:pPr>
        <w:pBdr>
          <w:top w:val="nil"/>
          <w:left w:val="nil"/>
          <w:bottom w:val="nil"/>
          <w:right w:val="nil"/>
          <w:between w:val="nil"/>
        </w:pBdr>
        <w:spacing w:after="0" w:line="360" w:lineRule="auto"/>
        <w:rPr>
          <w:rStyle w:val="Hipervnculo"/>
          <w:rFonts w:ascii="Arial" w:hAnsi="Arial" w:cs="Arial"/>
          <w:sz w:val="24"/>
          <w:szCs w:val="24"/>
          <w:u w:val="none"/>
        </w:rPr>
      </w:pPr>
      <w:r w:rsidRPr="00222481">
        <w:rPr>
          <w:rFonts w:ascii="Arial" w:hAnsi="Arial" w:cs="Arial"/>
          <w:sz w:val="24"/>
          <w:szCs w:val="24"/>
        </w:rPr>
        <w:t xml:space="preserve"> </w:t>
      </w:r>
      <w:r w:rsidR="00E45856" w:rsidRPr="00222481">
        <w:rPr>
          <w:rFonts w:ascii="Arial" w:hAnsi="Arial" w:cs="Arial"/>
          <w:b/>
          <w:bCs/>
          <w:sz w:val="24"/>
          <w:szCs w:val="24"/>
        </w:rPr>
        <w:t>F</w:t>
      </w:r>
      <w:r w:rsidR="00114A96" w:rsidRPr="00222481">
        <w:rPr>
          <w:rFonts w:ascii="Arial" w:hAnsi="Arial" w:cs="Arial"/>
          <w:b/>
          <w:bCs/>
          <w:sz w:val="24"/>
          <w:szCs w:val="24"/>
        </w:rPr>
        <w:t>uente</w:t>
      </w:r>
      <w:r w:rsidR="00E45856" w:rsidRPr="00222481">
        <w:rPr>
          <w:rFonts w:ascii="Arial" w:hAnsi="Arial" w:cs="Arial"/>
          <w:b/>
          <w:bCs/>
          <w:sz w:val="24"/>
          <w:szCs w:val="24"/>
        </w:rPr>
        <w:t xml:space="preserve">: </w:t>
      </w:r>
      <w:r w:rsidR="003A6682" w:rsidRPr="00222481">
        <w:rPr>
          <w:rFonts w:ascii="Arial" w:hAnsi="Arial" w:cs="Arial"/>
          <w:sz w:val="24"/>
          <w:szCs w:val="24"/>
        </w:rPr>
        <w:t xml:space="preserve">Elaboración </w:t>
      </w:r>
      <w:hyperlink r:id="rId18">
        <w:r w:rsidR="003A6682" w:rsidRPr="00222481">
          <w:rPr>
            <w:rStyle w:val="Hipervnculo"/>
            <w:rFonts w:ascii="Arial" w:hAnsi="Arial" w:cs="Arial"/>
            <w:sz w:val="24"/>
            <w:szCs w:val="24"/>
            <w:u w:val="none"/>
            <w:lang w:eastAsia="en-US"/>
          </w:rPr>
          <w:t>d</w:t>
        </w:r>
        <w:r w:rsidR="00FB7A1E" w:rsidRPr="00222481">
          <w:rPr>
            <w:rStyle w:val="Hipervnculo"/>
            <w:rFonts w:ascii="Arial" w:hAnsi="Arial" w:cs="Arial"/>
            <w:sz w:val="24"/>
            <w:szCs w:val="24"/>
            <w:u w:val="none"/>
            <w:lang w:eastAsia="en-US"/>
          </w:rPr>
          <w:t xml:space="preserve">e la Dirección de Coordinación Interinstitucional </w:t>
        </w:r>
        <w:r w:rsidR="003A6682" w:rsidRPr="00222481">
          <w:rPr>
            <w:rStyle w:val="Hipervnculo"/>
            <w:rFonts w:ascii="Arial" w:hAnsi="Arial" w:cs="Arial"/>
            <w:sz w:val="24"/>
            <w:szCs w:val="24"/>
            <w:u w:val="none"/>
            <w:lang w:eastAsia="en-US"/>
          </w:rPr>
          <w:t xml:space="preserve">de Cooperación </w:t>
        </w:r>
        <w:r w:rsidR="00FB7A1E" w:rsidRPr="00222481">
          <w:rPr>
            <w:rStyle w:val="Hipervnculo"/>
            <w:rFonts w:ascii="Arial" w:hAnsi="Arial" w:cs="Arial"/>
            <w:sz w:val="24"/>
            <w:szCs w:val="24"/>
            <w:u w:val="none"/>
            <w:lang w:eastAsia="en-US"/>
          </w:rPr>
          <w:t>de</w:t>
        </w:r>
        <w:r w:rsidR="003A6682" w:rsidRPr="00222481">
          <w:rPr>
            <w:rStyle w:val="Hipervnculo"/>
            <w:rFonts w:ascii="Arial" w:hAnsi="Arial" w:cs="Arial"/>
            <w:sz w:val="24"/>
            <w:szCs w:val="24"/>
            <w:u w:val="none"/>
            <w:lang w:eastAsia="en-US"/>
          </w:rPr>
          <w:t xml:space="preserve"> la</w:t>
        </w:r>
        <w:r w:rsidR="00FB7A1E" w:rsidRPr="00222481">
          <w:rPr>
            <w:rStyle w:val="Hipervnculo"/>
            <w:rFonts w:ascii="Arial" w:hAnsi="Arial" w:cs="Arial"/>
            <w:sz w:val="24"/>
            <w:szCs w:val="24"/>
            <w:u w:val="none"/>
            <w:lang w:eastAsia="en-US"/>
          </w:rPr>
          <w:t xml:space="preserve"> APC Colombia</w:t>
        </w:r>
        <w:r w:rsidR="003A6682" w:rsidRPr="00222481">
          <w:rPr>
            <w:rStyle w:val="Hipervnculo"/>
            <w:rFonts w:ascii="Arial" w:hAnsi="Arial" w:cs="Arial"/>
            <w:sz w:val="24"/>
            <w:szCs w:val="24"/>
            <w:u w:val="none"/>
            <w:lang w:eastAsia="en-US"/>
          </w:rPr>
          <w:t xml:space="preserve">, </w:t>
        </w:r>
        <w:r w:rsidR="00FB7A1E" w:rsidRPr="00222481">
          <w:rPr>
            <w:rStyle w:val="Hipervnculo"/>
            <w:rFonts w:ascii="Arial" w:hAnsi="Arial" w:cs="Arial"/>
            <w:sz w:val="24"/>
            <w:szCs w:val="24"/>
            <w:u w:val="none"/>
            <w:lang w:eastAsia="en-US"/>
          </w:rPr>
          <w:t xml:space="preserve">Ruta de </w:t>
        </w:r>
        <w:r w:rsidR="009C173B" w:rsidRPr="00222481">
          <w:rPr>
            <w:rStyle w:val="Hipervnculo"/>
            <w:rFonts w:ascii="Arial" w:hAnsi="Arial" w:cs="Arial"/>
            <w:sz w:val="24"/>
            <w:szCs w:val="24"/>
            <w:u w:val="none"/>
            <w:lang w:eastAsia="en-US"/>
          </w:rPr>
          <w:t xml:space="preserve">la </w:t>
        </w:r>
        <w:r w:rsidR="00FB7A1E" w:rsidRPr="00222481">
          <w:rPr>
            <w:rStyle w:val="Hipervnculo"/>
            <w:rFonts w:ascii="Arial" w:hAnsi="Arial" w:cs="Arial"/>
            <w:sz w:val="24"/>
            <w:szCs w:val="24"/>
            <w:u w:val="none"/>
            <w:lang w:eastAsia="en-US"/>
          </w:rPr>
          <w:t xml:space="preserve">Gestión </w:t>
        </w:r>
        <w:r w:rsidR="009C173B" w:rsidRPr="00222481">
          <w:rPr>
            <w:rStyle w:val="Hipervnculo"/>
            <w:rFonts w:ascii="Arial" w:hAnsi="Arial" w:cs="Arial"/>
            <w:sz w:val="24"/>
            <w:szCs w:val="24"/>
            <w:u w:val="none"/>
            <w:lang w:eastAsia="en-US"/>
          </w:rPr>
          <w:t xml:space="preserve">del </w:t>
        </w:r>
        <w:r w:rsidR="00FB7A1E" w:rsidRPr="00222481">
          <w:rPr>
            <w:rStyle w:val="Hipervnculo"/>
            <w:rFonts w:ascii="Arial" w:hAnsi="Arial" w:cs="Arial"/>
            <w:sz w:val="24"/>
            <w:szCs w:val="24"/>
            <w:u w:val="none"/>
            <w:lang w:eastAsia="en-US"/>
          </w:rPr>
          <w:t>Comité Operativo</w:t>
        </w:r>
        <w:r w:rsidR="009C173B" w:rsidRPr="00222481">
          <w:rPr>
            <w:rStyle w:val="Hipervnculo"/>
            <w:rFonts w:ascii="Arial" w:hAnsi="Arial" w:cs="Arial"/>
            <w:sz w:val="24"/>
            <w:szCs w:val="24"/>
            <w:u w:val="none"/>
            <w:lang w:eastAsia="en-US"/>
          </w:rPr>
          <w:t>, abril de 2026.</w:t>
        </w:r>
        <w:r w:rsidR="00FB7A1E" w:rsidRPr="00222481">
          <w:rPr>
            <w:rStyle w:val="Hipervnculo"/>
            <w:rFonts w:ascii="Arial" w:hAnsi="Arial" w:cs="Arial"/>
            <w:sz w:val="24"/>
            <w:szCs w:val="24"/>
            <w:u w:val="none"/>
            <w:lang w:eastAsia="en-US"/>
          </w:rPr>
          <w:t xml:space="preserve"> </w:t>
        </w:r>
      </w:hyperlink>
    </w:p>
    <w:p w14:paraId="05117E5F" w14:textId="74538B03" w:rsidR="00285E3D" w:rsidRPr="00222481" w:rsidRDefault="00285E3D" w:rsidP="00222481">
      <w:pPr>
        <w:widowControl w:val="0"/>
        <w:pBdr>
          <w:top w:val="nil"/>
          <w:left w:val="nil"/>
          <w:bottom w:val="nil"/>
          <w:right w:val="nil"/>
          <w:between w:val="nil"/>
        </w:pBdr>
        <w:spacing w:after="0" w:line="360" w:lineRule="auto"/>
        <w:rPr>
          <w:rFonts w:ascii="Arial" w:hAnsi="Arial" w:cs="Arial"/>
          <w:sz w:val="24"/>
          <w:szCs w:val="24"/>
        </w:rPr>
      </w:pPr>
      <w:r w:rsidRPr="00222481">
        <w:rPr>
          <w:rFonts w:ascii="Arial" w:hAnsi="Arial" w:cs="Arial"/>
          <w:sz w:val="24"/>
          <w:szCs w:val="24"/>
        </w:rPr>
        <w:t xml:space="preserve">Los espacios de articulación sectoriales, intersectoriales y/o territoriales, que materializan “el comité operativo”, al que se refiere el Decreto 603 de 2022, se desarrollan una vez se han definido las prioridades en el PND y en la ENCI, de igual modo cuando los sectores y entidades territoriales han manifestado su interés de liderar y facilitar dichas instancias con el acompañamiento técnico de la APC Colombia. </w:t>
      </w:r>
    </w:p>
    <w:p w14:paraId="3EFA4766" w14:textId="54C25E0F" w:rsidR="00B05519" w:rsidRPr="00222481" w:rsidRDefault="00B05519" w:rsidP="00222481">
      <w:pPr>
        <w:pBdr>
          <w:top w:val="nil"/>
          <w:left w:val="nil"/>
          <w:bottom w:val="nil"/>
          <w:right w:val="nil"/>
          <w:between w:val="nil"/>
        </w:pBdr>
        <w:spacing w:after="0" w:line="360" w:lineRule="auto"/>
        <w:rPr>
          <w:rFonts w:ascii="Arial" w:hAnsi="Arial" w:cs="Arial"/>
          <w:sz w:val="24"/>
          <w:szCs w:val="24"/>
        </w:rPr>
      </w:pPr>
    </w:p>
    <w:p w14:paraId="59D1BED6" w14:textId="77777777" w:rsidR="0051576E" w:rsidRPr="00222481" w:rsidRDefault="00285E3D" w:rsidP="00222481">
      <w:pPr>
        <w:pBdr>
          <w:top w:val="nil"/>
          <w:left w:val="nil"/>
          <w:bottom w:val="nil"/>
          <w:right w:val="nil"/>
          <w:between w:val="nil"/>
        </w:pBdr>
        <w:spacing w:after="0" w:line="360" w:lineRule="auto"/>
        <w:rPr>
          <w:rFonts w:ascii="Arial" w:hAnsi="Arial" w:cs="Arial"/>
          <w:sz w:val="24"/>
          <w:szCs w:val="24"/>
        </w:rPr>
      </w:pPr>
      <w:r w:rsidRPr="00222481">
        <w:rPr>
          <w:rFonts w:ascii="Arial" w:hAnsi="Arial" w:cs="Arial"/>
          <w:sz w:val="24"/>
          <w:szCs w:val="24"/>
        </w:rPr>
        <w:t xml:space="preserve">Una vez surtido el proceso anterior, se desarrollan las siguientes acciones de proceso, con el fin de fortalecer el diálogo entre entidades nacionales, sectores de gobierno y niveles nación–territorio, promoviendo la articulación de acciones y esfuerzos en la gestión de la cooperación internacional, así:  </w:t>
      </w:r>
    </w:p>
    <w:p w14:paraId="48643A9E" w14:textId="77777777" w:rsidR="0051576E" w:rsidRPr="00222481" w:rsidRDefault="0051576E" w:rsidP="00222481">
      <w:pPr>
        <w:pBdr>
          <w:top w:val="nil"/>
          <w:left w:val="nil"/>
          <w:bottom w:val="nil"/>
          <w:right w:val="nil"/>
          <w:between w:val="nil"/>
        </w:pBdr>
        <w:spacing w:after="0" w:line="360" w:lineRule="auto"/>
        <w:rPr>
          <w:rFonts w:ascii="Arial" w:hAnsi="Arial" w:cs="Arial"/>
          <w:sz w:val="24"/>
          <w:szCs w:val="24"/>
        </w:rPr>
      </w:pPr>
    </w:p>
    <w:p w14:paraId="5AD2B599" w14:textId="421BCE58" w:rsidR="00285E3D" w:rsidRPr="00222481" w:rsidRDefault="00285E3D" w:rsidP="00222481">
      <w:pPr>
        <w:pStyle w:val="Prrafodelista"/>
        <w:numPr>
          <w:ilvl w:val="0"/>
          <w:numId w:val="21"/>
        </w:numPr>
        <w:pBdr>
          <w:top w:val="nil"/>
          <w:left w:val="nil"/>
          <w:bottom w:val="nil"/>
          <w:right w:val="nil"/>
          <w:between w:val="nil"/>
        </w:pBdr>
        <w:spacing w:after="0" w:line="360" w:lineRule="auto"/>
        <w:rPr>
          <w:rFonts w:ascii="Arial" w:hAnsi="Arial" w:cs="Arial"/>
          <w:sz w:val="24"/>
          <w:szCs w:val="24"/>
        </w:rPr>
      </w:pPr>
      <w:r w:rsidRPr="00222481">
        <w:rPr>
          <w:rFonts w:ascii="Arial" w:hAnsi="Arial" w:cs="Arial"/>
          <w:sz w:val="24"/>
          <w:szCs w:val="24"/>
        </w:rPr>
        <w:t xml:space="preserve">Socialización inicial del SNCIC con los actores interesados. </w:t>
      </w:r>
    </w:p>
    <w:p w14:paraId="608D8F9D" w14:textId="023797AD" w:rsidR="00285E3D" w:rsidRPr="00222481" w:rsidRDefault="00285E3D" w:rsidP="00222481">
      <w:pPr>
        <w:pStyle w:val="Prrafodelista"/>
        <w:numPr>
          <w:ilvl w:val="0"/>
          <w:numId w:val="21"/>
        </w:numPr>
        <w:pBdr>
          <w:top w:val="nil"/>
          <w:left w:val="nil"/>
          <w:bottom w:val="nil"/>
          <w:right w:val="nil"/>
          <w:between w:val="nil"/>
        </w:pBdr>
        <w:spacing w:after="0" w:line="360" w:lineRule="auto"/>
        <w:rPr>
          <w:rFonts w:ascii="Arial" w:hAnsi="Arial" w:cs="Arial"/>
          <w:sz w:val="24"/>
          <w:szCs w:val="24"/>
        </w:rPr>
      </w:pPr>
      <w:r w:rsidRPr="00222481">
        <w:rPr>
          <w:rFonts w:ascii="Arial" w:hAnsi="Arial" w:cs="Arial"/>
          <w:sz w:val="24"/>
          <w:szCs w:val="24"/>
        </w:rPr>
        <w:t xml:space="preserve">Verificación de la viabilidad para activar la ruta operativa. </w:t>
      </w:r>
    </w:p>
    <w:p w14:paraId="5D395F68" w14:textId="77777777" w:rsidR="00114A96" w:rsidRPr="00222481" w:rsidRDefault="00285E3D" w:rsidP="00222481">
      <w:pPr>
        <w:pStyle w:val="Prrafodelista"/>
        <w:numPr>
          <w:ilvl w:val="0"/>
          <w:numId w:val="21"/>
        </w:numPr>
        <w:pBdr>
          <w:top w:val="nil"/>
          <w:left w:val="nil"/>
          <w:bottom w:val="nil"/>
          <w:right w:val="nil"/>
          <w:between w:val="nil"/>
        </w:pBdr>
        <w:spacing w:after="0" w:line="360" w:lineRule="auto"/>
        <w:rPr>
          <w:rFonts w:ascii="Arial" w:hAnsi="Arial" w:cs="Arial"/>
          <w:sz w:val="24"/>
          <w:szCs w:val="24"/>
        </w:rPr>
      </w:pPr>
      <w:r w:rsidRPr="00222481">
        <w:rPr>
          <w:rFonts w:ascii="Arial" w:hAnsi="Arial" w:cs="Arial"/>
          <w:sz w:val="24"/>
          <w:szCs w:val="24"/>
        </w:rPr>
        <w:t xml:space="preserve">Implementación del Comité </w:t>
      </w:r>
      <w:r w:rsidR="00B05519" w:rsidRPr="00222481">
        <w:rPr>
          <w:rFonts w:ascii="Arial" w:hAnsi="Arial" w:cs="Arial"/>
          <w:sz w:val="24"/>
          <w:szCs w:val="24"/>
        </w:rPr>
        <w:t>o</w:t>
      </w:r>
      <w:r w:rsidRPr="00222481">
        <w:rPr>
          <w:rFonts w:ascii="Arial" w:hAnsi="Arial" w:cs="Arial"/>
          <w:sz w:val="24"/>
          <w:szCs w:val="24"/>
        </w:rPr>
        <w:t>perativo</w:t>
      </w:r>
      <w:r w:rsidR="00B05519" w:rsidRPr="00222481">
        <w:rPr>
          <w:rFonts w:ascii="Arial" w:hAnsi="Arial" w:cs="Arial"/>
          <w:sz w:val="24"/>
          <w:szCs w:val="24"/>
        </w:rPr>
        <w:t>.</w:t>
      </w:r>
      <w:r w:rsidRPr="00222481">
        <w:rPr>
          <w:rFonts w:ascii="Arial" w:hAnsi="Arial" w:cs="Arial"/>
          <w:sz w:val="24"/>
          <w:szCs w:val="24"/>
        </w:rPr>
        <w:t xml:space="preserve"> </w:t>
      </w:r>
      <w:bookmarkStart w:id="51" w:name="_Toc230879972"/>
    </w:p>
    <w:p w14:paraId="7F43FC9A" w14:textId="69181DBA" w:rsidR="007F4D19" w:rsidRPr="00222481" w:rsidRDefault="007F4D19" w:rsidP="00222481">
      <w:pPr>
        <w:pStyle w:val="Prrafodelista"/>
        <w:numPr>
          <w:ilvl w:val="0"/>
          <w:numId w:val="21"/>
        </w:numPr>
        <w:pBdr>
          <w:top w:val="nil"/>
          <w:left w:val="nil"/>
          <w:bottom w:val="nil"/>
          <w:right w:val="nil"/>
          <w:between w:val="nil"/>
        </w:pBdr>
        <w:spacing w:after="0" w:line="360" w:lineRule="auto"/>
        <w:rPr>
          <w:rFonts w:ascii="Arial" w:hAnsi="Arial" w:cs="Arial"/>
          <w:sz w:val="24"/>
          <w:szCs w:val="24"/>
        </w:rPr>
      </w:pPr>
      <w:r w:rsidRPr="00222481">
        <w:rPr>
          <w:rFonts w:ascii="Arial" w:hAnsi="Arial" w:cs="Arial"/>
          <w:sz w:val="24"/>
          <w:szCs w:val="24"/>
        </w:rPr>
        <w:t>Identificación de actores clave</w:t>
      </w:r>
      <w:bookmarkEnd w:id="51"/>
    </w:p>
    <w:p w14:paraId="45573E85" w14:textId="77777777" w:rsidR="00114A96" w:rsidRPr="00222481" w:rsidRDefault="00114A96" w:rsidP="00222481">
      <w:pPr>
        <w:spacing w:after="0" w:line="360" w:lineRule="auto"/>
        <w:ind w:left="567"/>
        <w:rPr>
          <w:rFonts w:ascii="Arial" w:hAnsi="Arial" w:cs="Arial"/>
          <w:sz w:val="24"/>
          <w:szCs w:val="24"/>
        </w:rPr>
      </w:pPr>
    </w:p>
    <w:p w14:paraId="6E3E96EE" w14:textId="2A93BD5B" w:rsidR="007F4D19" w:rsidRPr="00222481" w:rsidRDefault="007F4D19" w:rsidP="00222481">
      <w:pPr>
        <w:pStyle w:val="Ttulo3"/>
        <w:spacing w:before="0" w:after="0" w:line="360" w:lineRule="auto"/>
        <w:ind w:left="567"/>
        <w:rPr>
          <w:rFonts w:ascii="Arial" w:hAnsi="Arial" w:cs="Arial"/>
          <w:b/>
          <w:bCs/>
          <w:sz w:val="24"/>
          <w:szCs w:val="24"/>
        </w:rPr>
      </w:pPr>
      <w:r w:rsidRPr="00222481">
        <w:rPr>
          <w:rFonts w:ascii="Arial" w:hAnsi="Arial" w:cs="Arial"/>
          <w:b/>
          <w:bCs/>
          <w:sz w:val="24"/>
          <w:szCs w:val="24"/>
        </w:rPr>
        <w:t xml:space="preserve"> </w:t>
      </w:r>
      <w:bookmarkStart w:id="52" w:name="_Toc230961234"/>
      <w:r w:rsidR="00C57114" w:rsidRPr="00222481">
        <w:rPr>
          <w:rFonts w:ascii="Arial" w:hAnsi="Arial" w:cs="Arial"/>
          <w:b/>
          <w:bCs/>
          <w:sz w:val="24"/>
          <w:szCs w:val="24"/>
        </w:rPr>
        <w:t>9.</w:t>
      </w:r>
      <w:r w:rsidR="00322F67" w:rsidRPr="00222481">
        <w:rPr>
          <w:rFonts w:ascii="Arial" w:hAnsi="Arial" w:cs="Arial"/>
          <w:b/>
          <w:bCs/>
          <w:sz w:val="24"/>
          <w:szCs w:val="24"/>
        </w:rPr>
        <w:t>5.3.</w:t>
      </w:r>
      <w:r w:rsidR="00703DA8" w:rsidRPr="00222481">
        <w:rPr>
          <w:rFonts w:ascii="Arial" w:hAnsi="Arial" w:cs="Arial"/>
          <w:b/>
          <w:bCs/>
          <w:sz w:val="24"/>
          <w:szCs w:val="24"/>
        </w:rPr>
        <w:t>2.1.</w:t>
      </w:r>
      <w:r w:rsidR="00322F67" w:rsidRPr="00222481">
        <w:rPr>
          <w:rFonts w:ascii="Arial" w:hAnsi="Arial" w:cs="Arial"/>
          <w:b/>
          <w:bCs/>
          <w:sz w:val="24"/>
          <w:szCs w:val="24"/>
        </w:rPr>
        <w:t xml:space="preserve"> </w:t>
      </w:r>
      <w:r w:rsidRPr="00222481">
        <w:rPr>
          <w:rFonts w:ascii="Arial" w:hAnsi="Arial" w:cs="Arial"/>
          <w:b/>
          <w:bCs/>
          <w:sz w:val="24"/>
          <w:szCs w:val="24"/>
        </w:rPr>
        <w:t>Paso 1: Conformación del Comité operativo</w:t>
      </w:r>
      <w:bookmarkEnd w:id="52"/>
      <w:r w:rsidRPr="00222481">
        <w:rPr>
          <w:rFonts w:ascii="Arial" w:hAnsi="Arial" w:cs="Arial"/>
          <w:b/>
          <w:bCs/>
          <w:sz w:val="24"/>
          <w:szCs w:val="24"/>
        </w:rPr>
        <w:t xml:space="preserve"> </w:t>
      </w:r>
    </w:p>
    <w:p w14:paraId="72311362" w14:textId="346478DD" w:rsidR="007F4D19" w:rsidRPr="00222481" w:rsidRDefault="007F4D19" w:rsidP="00222481">
      <w:pPr>
        <w:pBdr>
          <w:top w:val="nil"/>
          <w:left w:val="nil"/>
          <w:bottom w:val="nil"/>
          <w:right w:val="nil"/>
          <w:between w:val="nil"/>
        </w:pBdr>
        <w:tabs>
          <w:tab w:val="left" w:pos="1701"/>
        </w:tabs>
        <w:spacing w:after="0" w:line="360" w:lineRule="auto"/>
        <w:rPr>
          <w:rFonts w:ascii="Arial" w:hAnsi="Arial" w:cs="Arial"/>
          <w:sz w:val="24"/>
          <w:szCs w:val="24"/>
        </w:rPr>
      </w:pPr>
      <w:r w:rsidRPr="00222481">
        <w:rPr>
          <w:rFonts w:ascii="Arial" w:hAnsi="Arial" w:cs="Arial"/>
          <w:sz w:val="24"/>
          <w:szCs w:val="24"/>
        </w:rPr>
        <w:t>Consiste en realizar un mapeo de todos los actores relevantes</w:t>
      </w:r>
      <w:r w:rsidR="00711B7E" w:rsidRPr="00222481">
        <w:rPr>
          <w:rFonts w:ascii="Arial" w:hAnsi="Arial" w:cs="Arial"/>
          <w:sz w:val="24"/>
          <w:szCs w:val="24"/>
        </w:rPr>
        <w:t>,</w:t>
      </w:r>
      <w:r w:rsidRPr="00222481">
        <w:rPr>
          <w:rFonts w:ascii="Arial" w:hAnsi="Arial" w:cs="Arial"/>
          <w:sz w:val="24"/>
          <w:szCs w:val="24"/>
        </w:rPr>
        <w:t xml:space="preserve"> en la gestión de la cooperación para la temática sectorial o para el territorio de interés. Este proceso de identificación es fundamental para garantizar la representatividad y legitimidad del espacio de articulación, pero se limita exclusivamente a reconocer participantes potenciales</w:t>
      </w:r>
      <w:r w:rsidR="00711B7E" w:rsidRPr="00222481">
        <w:rPr>
          <w:rFonts w:ascii="Arial" w:hAnsi="Arial" w:cs="Arial"/>
          <w:sz w:val="24"/>
          <w:szCs w:val="24"/>
        </w:rPr>
        <w:t>,</w:t>
      </w:r>
      <w:r w:rsidRPr="00222481">
        <w:rPr>
          <w:rFonts w:ascii="Arial" w:hAnsi="Arial" w:cs="Arial"/>
          <w:sz w:val="24"/>
          <w:szCs w:val="24"/>
        </w:rPr>
        <w:t> sin asignar roles específicos ni definir metodologías de trabajo (estos aspectos se desarrollarán en pasos posteriores).</w:t>
      </w:r>
    </w:p>
    <w:p w14:paraId="5FC1783B" w14:textId="77777777" w:rsidR="007F4D19" w:rsidRPr="00222481" w:rsidRDefault="007F4D19" w:rsidP="00222481">
      <w:pPr>
        <w:pBdr>
          <w:top w:val="nil"/>
          <w:left w:val="nil"/>
          <w:bottom w:val="nil"/>
          <w:right w:val="nil"/>
          <w:between w:val="nil"/>
        </w:pBdr>
        <w:spacing w:after="0" w:line="360" w:lineRule="auto"/>
        <w:rPr>
          <w:rFonts w:ascii="Arial" w:hAnsi="Arial" w:cs="Arial"/>
          <w:sz w:val="24"/>
          <w:szCs w:val="24"/>
        </w:rPr>
      </w:pPr>
    </w:p>
    <w:p w14:paraId="1CCE2275" w14:textId="77777777" w:rsidR="00703DA8" w:rsidRPr="00222481" w:rsidRDefault="00703DA8" w:rsidP="00222481">
      <w:pPr>
        <w:pStyle w:val="Ttulo3"/>
        <w:spacing w:before="0" w:after="0" w:line="360" w:lineRule="auto"/>
        <w:ind w:left="567"/>
        <w:rPr>
          <w:rFonts w:ascii="Arial" w:hAnsi="Arial" w:cs="Arial"/>
          <w:b/>
          <w:bCs/>
          <w:sz w:val="24"/>
          <w:szCs w:val="24"/>
        </w:rPr>
      </w:pPr>
      <w:bookmarkStart w:id="53" w:name="_Toc230961235"/>
      <w:r w:rsidRPr="00222481">
        <w:rPr>
          <w:rFonts w:ascii="Arial" w:hAnsi="Arial" w:cs="Arial"/>
          <w:b/>
          <w:bCs/>
          <w:sz w:val="24"/>
          <w:szCs w:val="24"/>
        </w:rPr>
        <w:t>9.5.3.2.1.1. Aspectos que no incluye este paso</w:t>
      </w:r>
      <w:bookmarkEnd w:id="53"/>
    </w:p>
    <w:p w14:paraId="3AA62719" w14:textId="77777777" w:rsidR="007F4D19" w:rsidRPr="00222481" w:rsidRDefault="007F4D19" w:rsidP="00222481">
      <w:pPr>
        <w:pBdr>
          <w:top w:val="nil"/>
          <w:left w:val="nil"/>
          <w:bottom w:val="nil"/>
          <w:right w:val="nil"/>
          <w:between w:val="nil"/>
        </w:pBdr>
        <w:spacing w:after="0" w:line="360" w:lineRule="auto"/>
        <w:rPr>
          <w:rFonts w:ascii="Arial" w:hAnsi="Arial" w:cs="Arial"/>
          <w:sz w:val="24"/>
          <w:szCs w:val="24"/>
        </w:rPr>
      </w:pPr>
    </w:p>
    <w:p w14:paraId="1336B4CA" w14:textId="77777777" w:rsidR="007F4D19" w:rsidRPr="00222481" w:rsidRDefault="007F4D19" w:rsidP="00222481">
      <w:pPr>
        <w:pStyle w:val="Prrafodelista"/>
        <w:numPr>
          <w:ilvl w:val="0"/>
          <w:numId w:val="34"/>
        </w:numPr>
        <w:pBdr>
          <w:top w:val="nil"/>
          <w:left w:val="nil"/>
          <w:bottom w:val="nil"/>
          <w:right w:val="nil"/>
          <w:between w:val="nil"/>
        </w:pBdr>
        <w:tabs>
          <w:tab w:val="left" w:pos="1701"/>
        </w:tabs>
        <w:spacing w:after="0" w:line="360" w:lineRule="auto"/>
        <w:rPr>
          <w:rFonts w:ascii="Arial" w:hAnsi="Arial" w:cs="Arial"/>
          <w:sz w:val="24"/>
          <w:szCs w:val="24"/>
        </w:rPr>
      </w:pPr>
      <w:r w:rsidRPr="00222481">
        <w:rPr>
          <w:rFonts w:ascii="Arial" w:hAnsi="Arial" w:cs="Arial"/>
          <w:sz w:val="24"/>
          <w:szCs w:val="24"/>
        </w:rPr>
        <w:t xml:space="preserve">Asignación de responsabilidades específicas. </w:t>
      </w:r>
    </w:p>
    <w:p w14:paraId="34C26088" w14:textId="77777777" w:rsidR="007F4D19" w:rsidRPr="00222481" w:rsidRDefault="007F4D19" w:rsidP="00222481">
      <w:pPr>
        <w:pStyle w:val="Prrafodelista"/>
        <w:numPr>
          <w:ilvl w:val="0"/>
          <w:numId w:val="34"/>
        </w:numPr>
        <w:pBdr>
          <w:top w:val="nil"/>
          <w:left w:val="nil"/>
          <w:bottom w:val="nil"/>
          <w:right w:val="nil"/>
          <w:between w:val="nil"/>
        </w:pBdr>
        <w:tabs>
          <w:tab w:val="left" w:pos="1701"/>
        </w:tabs>
        <w:spacing w:after="0" w:line="360" w:lineRule="auto"/>
        <w:rPr>
          <w:rFonts w:ascii="Arial" w:hAnsi="Arial" w:cs="Arial"/>
          <w:sz w:val="24"/>
          <w:szCs w:val="24"/>
        </w:rPr>
      </w:pPr>
      <w:r w:rsidRPr="00222481">
        <w:rPr>
          <w:rFonts w:ascii="Arial" w:hAnsi="Arial" w:cs="Arial"/>
          <w:sz w:val="24"/>
          <w:szCs w:val="24"/>
        </w:rPr>
        <w:t>Definición de metodologías de trabajo o priorización de proyectos.</w:t>
      </w:r>
    </w:p>
    <w:p w14:paraId="709C2640" w14:textId="06B9A6AC" w:rsidR="007F4D19" w:rsidRPr="00222481" w:rsidRDefault="007F4D19" w:rsidP="00222481">
      <w:pPr>
        <w:pStyle w:val="Prrafodelista"/>
        <w:numPr>
          <w:ilvl w:val="0"/>
          <w:numId w:val="34"/>
        </w:numPr>
        <w:pBdr>
          <w:top w:val="nil"/>
          <w:left w:val="nil"/>
          <w:bottom w:val="nil"/>
          <w:right w:val="nil"/>
          <w:between w:val="nil"/>
        </w:pBdr>
        <w:tabs>
          <w:tab w:val="left" w:pos="1701"/>
        </w:tabs>
        <w:spacing w:after="0" w:line="360" w:lineRule="auto"/>
        <w:rPr>
          <w:rFonts w:ascii="Arial" w:hAnsi="Arial" w:cs="Arial"/>
          <w:sz w:val="24"/>
          <w:szCs w:val="24"/>
        </w:rPr>
      </w:pPr>
      <w:r w:rsidRPr="00222481">
        <w:rPr>
          <w:rFonts w:ascii="Arial" w:hAnsi="Arial" w:cs="Arial"/>
          <w:sz w:val="24"/>
          <w:szCs w:val="24"/>
        </w:rPr>
        <w:t>Decisiones operativas sobre funcionamiento del comité.</w:t>
      </w:r>
    </w:p>
    <w:p w14:paraId="67A2CD40" w14:textId="77777777" w:rsidR="00E45856" w:rsidRPr="00222481" w:rsidRDefault="00E45856" w:rsidP="00222481">
      <w:pPr>
        <w:pStyle w:val="Prrafodelista"/>
        <w:pBdr>
          <w:top w:val="nil"/>
          <w:left w:val="nil"/>
          <w:bottom w:val="nil"/>
          <w:right w:val="nil"/>
          <w:between w:val="nil"/>
        </w:pBdr>
        <w:spacing w:after="0" w:line="360" w:lineRule="auto"/>
        <w:ind w:left="993"/>
        <w:rPr>
          <w:rFonts w:ascii="Arial" w:hAnsi="Arial" w:cs="Arial"/>
          <w:sz w:val="24"/>
          <w:szCs w:val="24"/>
        </w:rPr>
      </w:pPr>
    </w:p>
    <w:p w14:paraId="317445D5" w14:textId="11550DD3" w:rsidR="007F4D19" w:rsidRPr="00222481" w:rsidRDefault="00322F67" w:rsidP="00222481">
      <w:pPr>
        <w:pStyle w:val="Ttulo3"/>
        <w:spacing w:before="0" w:after="0" w:line="360" w:lineRule="auto"/>
        <w:ind w:left="567"/>
        <w:rPr>
          <w:rFonts w:ascii="Arial" w:hAnsi="Arial" w:cs="Arial"/>
          <w:b/>
          <w:bCs/>
          <w:sz w:val="24"/>
          <w:szCs w:val="24"/>
        </w:rPr>
      </w:pPr>
      <w:bookmarkStart w:id="54" w:name="_Toc230879973"/>
      <w:bookmarkStart w:id="55" w:name="_Toc230961236"/>
      <w:r w:rsidRPr="00222481">
        <w:rPr>
          <w:rFonts w:ascii="Arial" w:hAnsi="Arial" w:cs="Arial"/>
          <w:b/>
          <w:bCs/>
          <w:sz w:val="24"/>
          <w:szCs w:val="24"/>
        </w:rPr>
        <w:t>9.5.3.2</w:t>
      </w:r>
      <w:r w:rsidR="00CB0537" w:rsidRPr="00222481">
        <w:rPr>
          <w:rFonts w:ascii="Arial" w:hAnsi="Arial" w:cs="Arial"/>
          <w:b/>
          <w:bCs/>
          <w:sz w:val="24"/>
          <w:szCs w:val="24"/>
        </w:rPr>
        <w:t>.2.</w:t>
      </w:r>
      <w:r w:rsidRPr="00222481">
        <w:rPr>
          <w:rFonts w:ascii="Arial" w:hAnsi="Arial" w:cs="Arial"/>
          <w:b/>
          <w:bCs/>
          <w:sz w:val="24"/>
          <w:szCs w:val="24"/>
        </w:rPr>
        <w:t xml:space="preserve"> </w:t>
      </w:r>
      <w:r w:rsidR="007F4D19" w:rsidRPr="00222481">
        <w:rPr>
          <w:rFonts w:ascii="Arial" w:hAnsi="Arial" w:cs="Arial"/>
          <w:b/>
          <w:bCs/>
          <w:sz w:val="24"/>
          <w:szCs w:val="24"/>
        </w:rPr>
        <w:t>Paso 2: Definición de roles y mecanismos de trabajo</w:t>
      </w:r>
      <w:bookmarkEnd w:id="54"/>
      <w:bookmarkEnd w:id="55"/>
    </w:p>
    <w:p w14:paraId="54A7DB76" w14:textId="0E7B9DCE" w:rsidR="007F4D19" w:rsidRPr="00222481" w:rsidRDefault="007F4D19" w:rsidP="00222481">
      <w:pPr>
        <w:pBdr>
          <w:top w:val="nil"/>
          <w:left w:val="nil"/>
          <w:bottom w:val="nil"/>
          <w:right w:val="nil"/>
          <w:between w:val="nil"/>
        </w:pBdr>
        <w:tabs>
          <w:tab w:val="left" w:pos="1701"/>
        </w:tabs>
        <w:spacing w:after="0" w:line="360" w:lineRule="auto"/>
        <w:rPr>
          <w:rFonts w:ascii="Arial" w:hAnsi="Arial" w:cs="Arial"/>
          <w:sz w:val="24"/>
          <w:szCs w:val="24"/>
        </w:rPr>
      </w:pPr>
      <w:r w:rsidRPr="00222481">
        <w:rPr>
          <w:rFonts w:ascii="Arial" w:hAnsi="Arial" w:cs="Arial"/>
          <w:sz w:val="24"/>
          <w:szCs w:val="24"/>
        </w:rPr>
        <w:t>Una vez identificados los actores, se convocará una sesión para ratificar la composición del comité</w:t>
      </w:r>
      <w:r w:rsidR="00711B7E" w:rsidRPr="00222481">
        <w:rPr>
          <w:rFonts w:ascii="Arial" w:hAnsi="Arial" w:cs="Arial"/>
          <w:sz w:val="24"/>
          <w:szCs w:val="24"/>
        </w:rPr>
        <w:t>. A</w:t>
      </w:r>
      <w:r w:rsidRPr="00222481">
        <w:rPr>
          <w:rFonts w:ascii="Arial" w:hAnsi="Arial" w:cs="Arial"/>
          <w:sz w:val="24"/>
          <w:szCs w:val="24"/>
        </w:rPr>
        <w:t>sí como</w:t>
      </w:r>
      <w:r w:rsidR="00711B7E" w:rsidRPr="00222481">
        <w:rPr>
          <w:rFonts w:ascii="Arial" w:hAnsi="Arial" w:cs="Arial"/>
          <w:sz w:val="24"/>
          <w:szCs w:val="24"/>
        </w:rPr>
        <w:t>,</w:t>
      </w:r>
      <w:r w:rsidRPr="00222481">
        <w:rPr>
          <w:rFonts w:ascii="Arial" w:hAnsi="Arial" w:cs="Arial"/>
          <w:sz w:val="24"/>
          <w:szCs w:val="24"/>
        </w:rPr>
        <w:t xml:space="preserve"> definir la metodología de trabajo y los roles y responsabilidades de cada entidad participante. Para ello</w:t>
      </w:r>
      <w:r w:rsidR="00226D48" w:rsidRPr="00222481">
        <w:rPr>
          <w:rFonts w:ascii="Arial" w:hAnsi="Arial" w:cs="Arial"/>
          <w:sz w:val="24"/>
          <w:szCs w:val="24"/>
        </w:rPr>
        <w:t>,</w:t>
      </w:r>
      <w:r w:rsidRPr="00222481">
        <w:rPr>
          <w:rFonts w:ascii="Arial" w:hAnsi="Arial" w:cs="Arial"/>
          <w:sz w:val="24"/>
          <w:szCs w:val="24"/>
        </w:rPr>
        <w:t xml:space="preserve"> es importante acordar por lo menos los siguientes puntos:</w:t>
      </w:r>
    </w:p>
    <w:p w14:paraId="692A925B" w14:textId="77777777" w:rsidR="00C57114" w:rsidRPr="00222481" w:rsidRDefault="00C57114" w:rsidP="00222481">
      <w:pPr>
        <w:pStyle w:val="Sinespaciado"/>
        <w:spacing w:line="360" w:lineRule="auto"/>
        <w:rPr>
          <w:rFonts w:ascii="Arial" w:hAnsi="Arial" w:cs="Arial"/>
          <w:sz w:val="24"/>
          <w:szCs w:val="24"/>
        </w:rPr>
      </w:pPr>
      <w:bookmarkStart w:id="56" w:name="_Toc230879974"/>
    </w:p>
    <w:p w14:paraId="49CC0B30" w14:textId="4D26163C" w:rsidR="007F4D19" w:rsidRPr="00222481" w:rsidRDefault="00CB0537" w:rsidP="00222481">
      <w:pPr>
        <w:pStyle w:val="Ttulo3"/>
        <w:spacing w:before="0" w:after="0" w:line="360" w:lineRule="auto"/>
        <w:ind w:left="567"/>
        <w:rPr>
          <w:rFonts w:ascii="Arial" w:hAnsi="Arial" w:cs="Arial"/>
          <w:b/>
          <w:bCs/>
          <w:sz w:val="24"/>
          <w:szCs w:val="24"/>
        </w:rPr>
      </w:pPr>
      <w:bookmarkStart w:id="57" w:name="_Toc230961237"/>
      <w:r w:rsidRPr="00222481">
        <w:rPr>
          <w:rFonts w:ascii="Arial" w:hAnsi="Arial" w:cs="Arial"/>
          <w:b/>
          <w:bCs/>
          <w:sz w:val="24"/>
          <w:szCs w:val="24"/>
        </w:rPr>
        <w:t xml:space="preserve">9.5.3.2.2.1. </w:t>
      </w:r>
      <w:r w:rsidR="007F4D19" w:rsidRPr="00222481">
        <w:rPr>
          <w:rFonts w:ascii="Arial" w:hAnsi="Arial" w:cs="Arial"/>
          <w:b/>
          <w:bCs/>
          <w:sz w:val="24"/>
          <w:szCs w:val="24"/>
        </w:rPr>
        <w:t>Roles y responsabilidades</w:t>
      </w:r>
      <w:bookmarkEnd w:id="56"/>
      <w:bookmarkEnd w:id="57"/>
    </w:p>
    <w:p w14:paraId="33D618E3" w14:textId="77777777" w:rsidR="007F4D19" w:rsidRPr="00222481" w:rsidRDefault="007F4D19" w:rsidP="00222481">
      <w:pPr>
        <w:tabs>
          <w:tab w:val="left" w:pos="567"/>
        </w:tabs>
        <w:spacing w:after="0" w:line="360" w:lineRule="auto"/>
        <w:rPr>
          <w:rFonts w:ascii="Arial" w:hAnsi="Arial" w:cs="Arial"/>
          <w:sz w:val="24"/>
          <w:szCs w:val="24"/>
        </w:rPr>
      </w:pPr>
    </w:p>
    <w:p w14:paraId="48443512" w14:textId="77777777" w:rsidR="00E45856" w:rsidRPr="00222481" w:rsidRDefault="007F4D19" w:rsidP="00222481">
      <w:pPr>
        <w:pStyle w:val="Prrafodelista"/>
        <w:numPr>
          <w:ilvl w:val="0"/>
          <w:numId w:val="34"/>
        </w:numPr>
        <w:pBdr>
          <w:top w:val="nil"/>
          <w:left w:val="nil"/>
          <w:bottom w:val="nil"/>
          <w:right w:val="nil"/>
          <w:between w:val="nil"/>
        </w:pBdr>
        <w:tabs>
          <w:tab w:val="left" w:pos="1701"/>
        </w:tabs>
        <w:spacing w:after="0" w:line="360" w:lineRule="auto"/>
        <w:rPr>
          <w:rFonts w:ascii="Arial" w:hAnsi="Arial" w:cs="Arial"/>
          <w:sz w:val="24"/>
          <w:szCs w:val="24"/>
        </w:rPr>
      </w:pPr>
      <w:r w:rsidRPr="00222481">
        <w:rPr>
          <w:rFonts w:ascii="Arial" w:hAnsi="Arial" w:cs="Arial"/>
          <w:sz w:val="24"/>
          <w:szCs w:val="24"/>
        </w:rPr>
        <w:t xml:space="preserve">Definición de la entidad que lidera el espacio de articulación y es la encargada de convocar cada sesión en articulación con la </w:t>
      </w:r>
      <w:r w:rsidR="00711B7E" w:rsidRPr="00222481">
        <w:rPr>
          <w:rFonts w:ascii="Arial" w:hAnsi="Arial" w:cs="Arial"/>
          <w:sz w:val="24"/>
          <w:szCs w:val="24"/>
        </w:rPr>
        <w:t>s</w:t>
      </w:r>
      <w:r w:rsidRPr="00222481">
        <w:rPr>
          <w:rFonts w:ascii="Arial" w:hAnsi="Arial" w:cs="Arial"/>
          <w:sz w:val="24"/>
          <w:szCs w:val="24"/>
        </w:rPr>
        <w:t xml:space="preserve">ecretaría </w:t>
      </w:r>
      <w:r w:rsidR="00711B7E" w:rsidRPr="00222481">
        <w:rPr>
          <w:rFonts w:ascii="Arial" w:hAnsi="Arial" w:cs="Arial"/>
          <w:sz w:val="24"/>
          <w:szCs w:val="24"/>
        </w:rPr>
        <w:t>t</w:t>
      </w:r>
      <w:r w:rsidRPr="00222481">
        <w:rPr>
          <w:rFonts w:ascii="Arial" w:hAnsi="Arial" w:cs="Arial"/>
          <w:sz w:val="24"/>
          <w:szCs w:val="24"/>
        </w:rPr>
        <w:t>écnica. </w:t>
      </w:r>
    </w:p>
    <w:p w14:paraId="1C14B24D" w14:textId="01662FCB" w:rsidR="007F4D19" w:rsidRPr="00222481" w:rsidRDefault="007F4D19" w:rsidP="00222481">
      <w:pPr>
        <w:pStyle w:val="Prrafodelista"/>
        <w:numPr>
          <w:ilvl w:val="0"/>
          <w:numId w:val="34"/>
        </w:numPr>
        <w:pBdr>
          <w:top w:val="nil"/>
          <w:left w:val="nil"/>
          <w:bottom w:val="nil"/>
          <w:right w:val="nil"/>
          <w:between w:val="nil"/>
        </w:pBdr>
        <w:tabs>
          <w:tab w:val="left" w:pos="1701"/>
        </w:tabs>
        <w:spacing w:after="0" w:line="360" w:lineRule="auto"/>
        <w:rPr>
          <w:rFonts w:ascii="Arial" w:hAnsi="Arial" w:cs="Arial"/>
          <w:sz w:val="24"/>
          <w:szCs w:val="24"/>
        </w:rPr>
      </w:pPr>
      <w:r w:rsidRPr="00222481">
        <w:rPr>
          <w:rFonts w:ascii="Arial" w:hAnsi="Arial" w:cs="Arial"/>
          <w:sz w:val="24"/>
          <w:szCs w:val="24"/>
        </w:rPr>
        <w:t>Definición de la secretaría técnica. Cada espacio de articulación del Comité operativo, tanto sectorial</w:t>
      </w:r>
      <w:r w:rsidR="00711B7E" w:rsidRPr="00222481">
        <w:rPr>
          <w:rFonts w:ascii="Arial" w:hAnsi="Arial" w:cs="Arial"/>
          <w:sz w:val="24"/>
          <w:szCs w:val="24"/>
        </w:rPr>
        <w:t>,</w:t>
      </w:r>
      <w:r w:rsidRPr="00222481">
        <w:rPr>
          <w:rFonts w:ascii="Arial" w:hAnsi="Arial" w:cs="Arial"/>
          <w:sz w:val="24"/>
          <w:szCs w:val="24"/>
        </w:rPr>
        <w:t xml:space="preserve"> como territorial, definirá la entidad que ejerza la secretaría técnica de dicha instancia. </w:t>
      </w:r>
    </w:p>
    <w:p w14:paraId="6108FE86" w14:textId="77777777" w:rsidR="007F4D19" w:rsidRPr="00222481" w:rsidRDefault="007F4D19" w:rsidP="00222481">
      <w:pPr>
        <w:pStyle w:val="Prrafodelista"/>
        <w:pBdr>
          <w:top w:val="nil"/>
          <w:left w:val="nil"/>
          <w:bottom w:val="nil"/>
          <w:right w:val="nil"/>
          <w:between w:val="nil"/>
        </w:pBdr>
        <w:spacing w:after="0" w:line="360" w:lineRule="auto"/>
        <w:rPr>
          <w:rFonts w:ascii="Arial" w:hAnsi="Arial" w:cs="Arial"/>
          <w:sz w:val="24"/>
          <w:szCs w:val="24"/>
        </w:rPr>
      </w:pPr>
    </w:p>
    <w:p w14:paraId="3119509E" w14:textId="52910B6B" w:rsidR="007F4D19" w:rsidRPr="00222481" w:rsidRDefault="00CB0537" w:rsidP="00222481">
      <w:pPr>
        <w:pStyle w:val="Ttulo3"/>
        <w:spacing w:before="0" w:after="0" w:line="360" w:lineRule="auto"/>
        <w:ind w:left="567"/>
        <w:rPr>
          <w:rFonts w:ascii="Arial" w:hAnsi="Arial" w:cs="Arial"/>
          <w:b/>
          <w:bCs/>
          <w:sz w:val="24"/>
          <w:szCs w:val="24"/>
        </w:rPr>
      </w:pPr>
      <w:bookmarkStart w:id="58" w:name="_Toc230961238"/>
      <w:r w:rsidRPr="00222481">
        <w:rPr>
          <w:rFonts w:ascii="Arial" w:hAnsi="Arial" w:cs="Arial"/>
          <w:b/>
          <w:bCs/>
          <w:sz w:val="24"/>
          <w:szCs w:val="24"/>
        </w:rPr>
        <w:t xml:space="preserve">9.5.3.2.2.2. </w:t>
      </w:r>
      <w:r w:rsidR="007F4D19" w:rsidRPr="00222481">
        <w:rPr>
          <w:rFonts w:ascii="Arial" w:hAnsi="Arial" w:cs="Arial"/>
          <w:b/>
          <w:bCs/>
          <w:sz w:val="24"/>
          <w:szCs w:val="24"/>
        </w:rPr>
        <w:t>Elaborar el orden del día y realizar la convocatoria a las sesiones ordinarias y extraordinarias</w:t>
      </w:r>
      <w:bookmarkEnd w:id="58"/>
    </w:p>
    <w:p w14:paraId="3336937E" w14:textId="77777777" w:rsidR="007F4D19" w:rsidRPr="00222481" w:rsidRDefault="007F4D19" w:rsidP="00222481">
      <w:pPr>
        <w:pStyle w:val="Prrafodelista"/>
        <w:pBdr>
          <w:top w:val="nil"/>
          <w:left w:val="nil"/>
          <w:bottom w:val="nil"/>
          <w:right w:val="nil"/>
          <w:between w:val="nil"/>
        </w:pBdr>
        <w:spacing w:after="0" w:line="360" w:lineRule="auto"/>
        <w:ind w:left="567"/>
        <w:rPr>
          <w:rFonts w:ascii="Arial" w:hAnsi="Arial" w:cs="Arial"/>
          <w:b/>
          <w:bCs/>
          <w:sz w:val="24"/>
          <w:szCs w:val="24"/>
        </w:rPr>
      </w:pPr>
    </w:p>
    <w:p w14:paraId="4FC5174C" w14:textId="7A74B6FF" w:rsidR="007F4D19" w:rsidRPr="00222481" w:rsidRDefault="007F4D19" w:rsidP="00222481">
      <w:pPr>
        <w:pStyle w:val="Prrafodelista"/>
        <w:numPr>
          <w:ilvl w:val="0"/>
          <w:numId w:val="34"/>
        </w:numPr>
        <w:pBdr>
          <w:top w:val="nil"/>
          <w:left w:val="nil"/>
          <w:bottom w:val="nil"/>
          <w:right w:val="nil"/>
          <w:between w:val="nil"/>
        </w:pBdr>
        <w:tabs>
          <w:tab w:val="left" w:pos="1701"/>
        </w:tabs>
        <w:spacing w:after="0" w:line="360" w:lineRule="auto"/>
        <w:rPr>
          <w:rFonts w:ascii="Arial" w:hAnsi="Arial" w:cs="Arial"/>
          <w:sz w:val="24"/>
          <w:szCs w:val="24"/>
        </w:rPr>
      </w:pPr>
      <w:r w:rsidRPr="00222481">
        <w:rPr>
          <w:rFonts w:ascii="Arial" w:hAnsi="Arial" w:cs="Arial"/>
          <w:sz w:val="24"/>
          <w:szCs w:val="24"/>
        </w:rPr>
        <w:t>Coordinar la preparación y presentación de los documentos</w:t>
      </w:r>
      <w:r w:rsidR="00711B7E" w:rsidRPr="00222481">
        <w:rPr>
          <w:rFonts w:ascii="Arial" w:hAnsi="Arial" w:cs="Arial"/>
          <w:sz w:val="24"/>
          <w:szCs w:val="24"/>
        </w:rPr>
        <w:t>,</w:t>
      </w:r>
      <w:r w:rsidRPr="00222481">
        <w:rPr>
          <w:rFonts w:ascii="Arial" w:hAnsi="Arial" w:cs="Arial"/>
          <w:sz w:val="24"/>
          <w:szCs w:val="24"/>
        </w:rPr>
        <w:t xml:space="preserve"> que serán sometidos a consideración del espacio de articulación. </w:t>
      </w:r>
    </w:p>
    <w:p w14:paraId="571BA63C" w14:textId="6A9D5C2E" w:rsidR="007F4D19" w:rsidRPr="00222481" w:rsidRDefault="007F4D19" w:rsidP="00222481">
      <w:pPr>
        <w:pStyle w:val="Prrafodelista"/>
        <w:numPr>
          <w:ilvl w:val="0"/>
          <w:numId w:val="34"/>
        </w:numPr>
        <w:pBdr>
          <w:top w:val="nil"/>
          <w:left w:val="nil"/>
          <w:bottom w:val="nil"/>
          <w:right w:val="nil"/>
          <w:between w:val="nil"/>
        </w:pBdr>
        <w:tabs>
          <w:tab w:val="left" w:pos="1701"/>
        </w:tabs>
        <w:spacing w:after="0" w:line="360" w:lineRule="auto"/>
        <w:rPr>
          <w:rFonts w:ascii="Arial" w:hAnsi="Arial" w:cs="Arial"/>
          <w:sz w:val="24"/>
          <w:szCs w:val="24"/>
        </w:rPr>
      </w:pPr>
      <w:r w:rsidRPr="00222481">
        <w:rPr>
          <w:rFonts w:ascii="Arial" w:hAnsi="Arial" w:cs="Arial"/>
          <w:sz w:val="24"/>
          <w:szCs w:val="24"/>
        </w:rPr>
        <w:t>Enviar con antelación a los integrantes del espacio de articulación, los documentos y la información</w:t>
      </w:r>
      <w:r w:rsidR="00711B7E" w:rsidRPr="00222481">
        <w:rPr>
          <w:rFonts w:ascii="Arial" w:hAnsi="Arial" w:cs="Arial"/>
          <w:sz w:val="24"/>
          <w:szCs w:val="24"/>
        </w:rPr>
        <w:t>,</w:t>
      </w:r>
      <w:r w:rsidRPr="00222481">
        <w:rPr>
          <w:rFonts w:ascii="Arial" w:hAnsi="Arial" w:cs="Arial"/>
          <w:sz w:val="24"/>
          <w:szCs w:val="24"/>
        </w:rPr>
        <w:t xml:space="preserve"> que se requiera para el desarrollo de las sesiones. </w:t>
      </w:r>
    </w:p>
    <w:p w14:paraId="5AC52DA7" w14:textId="77777777" w:rsidR="007F4D19" w:rsidRPr="00222481" w:rsidRDefault="007F4D19" w:rsidP="00222481">
      <w:pPr>
        <w:pStyle w:val="Prrafodelista"/>
        <w:numPr>
          <w:ilvl w:val="0"/>
          <w:numId w:val="34"/>
        </w:numPr>
        <w:pBdr>
          <w:top w:val="nil"/>
          <w:left w:val="nil"/>
          <w:bottom w:val="nil"/>
          <w:right w:val="nil"/>
          <w:between w:val="nil"/>
        </w:pBdr>
        <w:tabs>
          <w:tab w:val="left" w:pos="1701"/>
        </w:tabs>
        <w:spacing w:after="0" w:line="360" w:lineRule="auto"/>
        <w:rPr>
          <w:rFonts w:ascii="Arial" w:hAnsi="Arial" w:cs="Arial"/>
          <w:sz w:val="24"/>
          <w:szCs w:val="24"/>
        </w:rPr>
      </w:pPr>
      <w:r w:rsidRPr="00222481">
        <w:rPr>
          <w:rFonts w:ascii="Arial" w:hAnsi="Arial" w:cs="Arial"/>
          <w:sz w:val="24"/>
          <w:szCs w:val="24"/>
        </w:rPr>
        <w:t>Elaborar el acta de cada sesión y darle el trámite correspondiente. </w:t>
      </w:r>
    </w:p>
    <w:p w14:paraId="5975420C" w14:textId="31E6412E" w:rsidR="007F4D19" w:rsidRPr="00222481" w:rsidRDefault="007F4D19" w:rsidP="00222481">
      <w:pPr>
        <w:pStyle w:val="Prrafodelista"/>
        <w:numPr>
          <w:ilvl w:val="0"/>
          <w:numId w:val="34"/>
        </w:numPr>
        <w:pBdr>
          <w:top w:val="nil"/>
          <w:left w:val="nil"/>
          <w:bottom w:val="nil"/>
          <w:right w:val="nil"/>
          <w:between w:val="nil"/>
        </w:pBdr>
        <w:tabs>
          <w:tab w:val="left" w:pos="1701"/>
        </w:tabs>
        <w:spacing w:after="0" w:line="360" w:lineRule="auto"/>
        <w:rPr>
          <w:rFonts w:ascii="Arial" w:hAnsi="Arial" w:cs="Arial"/>
          <w:sz w:val="24"/>
          <w:szCs w:val="24"/>
        </w:rPr>
      </w:pPr>
      <w:r w:rsidRPr="00222481">
        <w:rPr>
          <w:rFonts w:ascii="Arial" w:hAnsi="Arial" w:cs="Arial"/>
          <w:sz w:val="24"/>
          <w:szCs w:val="24"/>
        </w:rPr>
        <w:t>Llevar los archivos de sus sesiones, tales como</w:t>
      </w:r>
      <w:r w:rsidR="00711B7E" w:rsidRPr="00222481">
        <w:rPr>
          <w:rFonts w:ascii="Arial" w:hAnsi="Arial" w:cs="Arial"/>
          <w:sz w:val="24"/>
          <w:szCs w:val="24"/>
        </w:rPr>
        <w:t>:</w:t>
      </w:r>
      <w:r w:rsidRPr="00222481">
        <w:rPr>
          <w:rFonts w:ascii="Arial" w:hAnsi="Arial" w:cs="Arial"/>
          <w:sz w:val="24"/>
          <w:szCs w:val="24"/>
        </w:rPr>
        <w:t xml:space="preserve"> citaciones, actas, controles de asistencia, correspondencia y documentos soporte. </w:t>
      </w:r>
    </w:p>
    <w:p w14:paraId="0273B329" w14:textId="77777777" w:rsidR="007F4D19" w:rsidRPr="00222481" w:rsidRDefault="007F4D19" w:rsidP="00222481">
      <w:pPr>
        <w:pStyle w:val="Prrafodelista"/>
        <w:numPr>
          <w:ilvl w:val="0"/>
          <w:numId w:val="34"/>
        </w:numPr>
        <w:pBdr>
          <w:top w:val="nil"/>
          <w:left w:val="nil"/>
          <w:bottom w:val="nil"/>
          <w:right w:val="nil"/>
          <w:between w:val="nil"/>
        </w:pBdr>
        <w:tabs>
          <w:tab w:val="left" w:pos="1701"/>
        </w:tabs>
        <w:spacing w:after="0" w:line="360" w:lineRule="auto"/>
        <w:rPr>
          <w:rFonts w:ascii="Arial" w:hAnsi="Arial" w:cs="Arial"/>
          <w:sz w:val="24"/>
          <w:szCs w:val="24"/>
        </w:rPr>
      </w:pPr>
      <w:r w:rsidRPr="00222481">
        <w:rPr>
          <w:rFonts w:ascii="Arial" w:hAnsi="Arial" w:cs="Arial"/>
          <w:sz w:val="24"/>
          <w:szCs w:val="24"/>
        </w:rPr>
        <w:t>Dar respuesta a la correspondencia dirigida al espacio de articulación del sector o territorio correspondiente. </w:t>
      </w:r>
    </w:p>
    <w:p w14:paraId="2BACD57B" w14:textId="77777777" w:rsidR="007F4D19" w:rsidRPr="00222481" w:rsidRDefault="007F4D19" w:rsidP="00222481">
      <w:pPr>
        <w:pStyle w:val="Prrafodelista"/>
        <w:numPr>
          <w:ilvl w:val="0"/>
          <w:numId w:val="34"/>
        </w:numPr>
        <w:pBdr>
          <w:top w:val="nil"/>
          <w:left w:val="nil"/>
          <w:bottom w:val="nil"/>
          <w:right w:val="nil"/>
          <w:between w:val="nil"/>
        </w:pBdr>
        <w:tabs>
          <w:tab w:val="left" w:pos="1701"/>
        </w:tabs>
        <w:spacing w:after="0" w:line="360" w:lineRule="auto"/>
        <w:rPr>
          <w:rFonts w:ascii="Arial" w:hAnsi="Arial" w:cs="Arial"/>
          <w:sz w:val="24"/>
          <w:szCs w:val="24"/>
        </w:rPr>
      </w:pPr>
      <w:r w:rsidRPr="00222481">
        <w:rPr>
          <w:rFonts w:ascii="Arial" w:hAnsi="Arial" w:cs="Arial"/>
          <w:sz w:val="24"/>
          <w:szCs w:val="24"/>
        </w:rPr>
        <w:t>Comunicar a los respectivos destinatarios, las decisiones del espacio de articulación. </w:t>
      </w:r>
    </w:p>
    <w:p w14:paraId="2086A242" w14:textId="0E0017E4" w:rsidR="007F4D19" w:rsidRPr="00222481" w:rsidRDefault="007F4D19" w:rsidP="00222481">
      <w:pPr>
        <w:pStyle w:val="Prrafodelista"/>
        <w:numPr>
          <w:ilvl w:val="0"/>
          <w:numId w:val="34"/>
        </w:numPr>
        <w:pBdr>
          <w:top w:val="nil"/>
          <w:left w:val="nil"/>
          <w:bottom w:val="nil"/>
          <w:right w:val="nil"/>
          <w:between w:val="nil"/>
        </w:pBdr>
        <w:tabs>
          <w:tab w:val="left" w:pos="1701"/>
        </w:tabs>
        <w:spacing w:after="0" w:line="360" w:lineRule="auto"/>
        <w:rPr>
          <w:rFonts w:ascii="Arial" w:hAnsi="Arial" w:cs="Arial"/>
          <w:sz w:val="24"/>
          <w:szCs w:val="24"/>
        </w:rPr>
      </w:pPr>
      <w:r w:rsidRPr="00222481">
        <w:rPr>
          <w:rFonts w:ascii="Arial" w:hAnsi="Arial" w:cs="Arial"/>
          <w:sz w:val="24"/>
          <w:szCs w:val="24"/>
        </w:rPr>
        <w:t>Las demás funciones que le sean asignadas por el espacio de articulación. </w:t>
      </w:r>
    </w:p>
    <w:p w14:paraId="34A14452" w14:textId="77777777" w:rsidR="00637136" w:rsidRPr="00222481" w:rsidRDefault="00637136" w:rsidP="00222481">
      <w:pPr>
        <w:pStyle w:val="Ttulo3"/>
        <w:spacing w:before="0" w:after="0" w:line="360" w:lineRule="auto"/>
        <w:ind w:left="567"/>
        <w:rPr>
          <w:rFonts w:ascii="Arial" w:hAnsi="Arial" w:cs="Arial"/>
          <w:b/>
          <w:bCs/>
          <w:sz w:val="24"/>
          <w:szCs w:val="24"/>
        </w:rPr>
      </w:pPr>
    </w:p>
    <w:p w14:paraId="1E75EDFD" w14:textId="070B8AB2" w:rsidR="007F4D19" w:rsidRPr="00222481" w:rsidRDefault="00CB0537" w:rsidP="00222481">
      <w:pPr>
        <w:pStyle w:val="Ttulo3"/>
        <w:spacing w:before="0" w:after="0" w:line="360" w:lineRule="auto"/>
        <w:ind w:left="567"/>
        <w:rPr>
          <w:rFonts w:ascii="Arial" w:hAnsi="Arial" w:cs="Arial"/>
          <w:b/>
          <w:bCs/>
          <w:sz w:val="24"/>
          <w:szCs w:val="24"/>
        </w:rPr>
      </w:pPr>
      <w:bookmarkStart w:id="59" w:name="_Toc230961239"/>
      <w:r w:rsidRPr="00222481">
        <w:rPr>
          <w:rFonts w:ascii="Arial" w:hAnsi="Arial" w:cs="Arial"/>
          <w:b/>
          <w:bCs/>
          <w:sz w:val="24"/>
          <w:szCs w:val="24"/>
        </w:rPr>
        <w:t xml:space="preserve">9.5.3.2.2.3. </w:t>
      </w:r>
      <w:r w:rsidR="007F4D19" w:rsidRPr="00222481">
        <w:rPr>
          <w:rFonts w:ascii="Arial" w:hAnsi="Arial" w:cs="Arial"/>
          <w:b/>
          <w:bCs/>
          <w:sz w:val="24"/>
          <w:szCs w:val="24"/>
        </w:rPr>
        <w:t>Sesiones de trabajo</w:t>
      </w:r>
      <w:bookmarkEnd w:id="59"/>
    </w:p>
    <w:p w14:paraId="2D37D3FC" w14:textId="3829D349" w:rsidR="007F4D19" w:rsidRPr="00222481" w:rsidRDefault="007F4D19" w:rsidP="00222481">
      <w:pPr>
        <w:pBdr>
          <w:top w:val="nil"/>
          <w:left w:val="nil"/>
          <w:bottom w:val="nil"/>
          <w:right w:val="nil"/>
          <w:between w:val="nil"/>
        </w:pBdr>
        <w:spacing w:after="0" w:line="360" w:lineRule="auto"/>
        <w:ind w:right="135"/>
        <w:rPr>
          <w:rFonts w:ascii="Arial" w:hAnsi="Arial" w:cs="Arial"/>
          <w:sz w:val="24"/>
          <w:szCs w:val="24"/>
        </w:rPr>
      </w:pPr>
      <w:r w:rsidRPr="00222481">
        <w:rPr>
          <w:rFonts w:ascii="Arial" w:hAnsi="Arial" w:cs="Arial"/>
          <w:sz w:val="24"/>
          <w:szCs w:val="24"/>
        </w:rPr>
        <w:t>Las sesiones de los espacios de articulación del Comité operativo, tanto sectoriales</w:t>
      </w:r>
      <w:r w:rsidR="00711B7E" w:rsidRPr="00222481">
        <w:rPr>
          <w:rFonts w:ascii="Arial" w:hAnsi="Arial" w:cs="Arial"/>
          <w:sz w:val="24"/>
          <w:szCs w:val="24"/>
        </w:rPr>
        <w:t>,</w:t>
      </w:r>
      <w:r w:rsidRPr="00222481">
        <w:rPr>
          <w:rFonts w:ascii="Arial" w:hAnsi="Arial" w:cs="Arial"/>
          <w:sz w:val="24"/>
          <w:szCs w:val="24"/>
        </w:rPr>
        <w:t xml:space="preserve"> como territoriales, podrán ser de dos </w:t>
      </w:r>
      <w:r w:rsidR="00711B7E" w:rsidRPr="00222481">
        <w:rPr>
          <w:rFonts w:ascii="Arial" w:hAnsi="Arial" w:cs="Arial"/>
          <w:sz w:val="24"/>
          <w:szCs w:val="24"/>
        </w:rPr>
        <w:t xml:space="preserve">(2) </w:t>
      </w:r>
      <w:r w:rsidRPr="00222481">
        <w:rPr>
          <w:rFonts w:ascii="Arial" w:hAnsi="Arial" w:cs="Arial"/>
          <w:sz w:val="24"/>
          <w:szCs w:val="24"/>
        </w:rPr>
        <w:t>tipos: </w:t>
      </w:r>
    </w:p>
    <w:p w14:paraId="51CC328D" w14:textId="77777777" w:rsidR="007F4D19" w:rsidRPr="00222481" w:rsidRDefault="007F4D19" w:rsidP="00222481">
      <w:pPr>
        <w:pBdr>
          <w:top w:val="nil"/>
          <w:left w:val="nil"/>
          <w:bottom w:val="nil"/>
          <w:right w:val="nil"/>
          <w:between w:val="nil"/>
        </w:pBdr>
        <w:spacing w:after="0" w:line="360" w:lineRule="auto"/>
        <w:ind w:right="135"/>
        <w:rPr>
          <w:rFonts w:ascii="Arial" w:hAnsi="Arial" w:cs="Arial"/>
          <w:sz w:val="24"/>
          <w:szCs w:val="24"/>
        </w:rPr>
      </w:pPr>
    </w:p>
    <w:p w14:paraId="21BC3A6B" w14:textId="39AA0E8C" w:rsidR="007F4D19" w:rsidRPr="00222481" w:rsidRDefault="007F4D19" w:rsidP="00222481">
      <w:pPr>
        <w:pStyle w:val="Prrafodelista"/>
        <w:numPr>
          <w:ilvl w:val="0"/>
          <w:numId w:val="22"/>
        </w:numPr>
        <w:pBdr>
          <w:top w:val="nil"/>
          <w:left w:val="nil"/>
          <w:bottom w:val="nil"/>
          <w:right w:val="nil"/>
          <w:between w:val="nil"/>
        </w:pBdr>
        <w:spacing w:after="0" w:line="360" w:lineRule="auto"/>
        <w:ind w:left="993" w:right="135" w:hanging="426"/>
        <w:rPr>
          <w:rFonts w:ascii="Arial" w:hAnsi="Arial" w:cs="Arial"/>
          <w:sz w:val="24"/>
          <w:szCs w:val="24"/>
        </w:rPr>
      </w:pPr>
      <w:r w:rsidRPr="00222481">
        <w:rPr>
          <w:rFonts w:ascii="Arial" w:hAnsi="Arial" w:cs="Arial"/>
          <w:b/>
          <w:bCs/>
          <w:sz w:val="24"/>
          <w:szCs w:val="24"/>
        </w:rPr>
        <w:t>Ordinarias:</w:t>
      </w:r>
      <w:r w:rsidRPr="00222481">
        <w:rPr>
          <w:rFonts w:ascii="Arial" w:hAnsi="Arial" w:cs="Arial"/>
          <w:sz w:val="24"/>
          <w:szCs w:val="24"/>
        </w:rPr>
        <w:t xml:space="preserve"> </w:t>
      </w:r>
      <w:r w:rsidR="00711B7E" w:rsidRPr="00222481">
        <w:rPr>
          <w:rFonts w:ascii="Arial" w:hAnsi="Arial" w:cs="Arial"/>
          <w:sz w:val="24"/>
          <w:szCs w:val="24"/>
        </w:rPr>
        <w:t>C</w:t>
      </w:r>
      <w:r w:rsidRPr="00222481">
        <w:rPr>
          <w:rFonts w:ascii="Arial" w:hAnsi="Arial" w:cs="Arial"/>
          <w:sz w:val="24"/>
          <w:szCs w:val="24"/>
        </w:rPr>
        <w:t>ada espacio de articulación</w:t>
      </w:r>
      <w:r w:rsidR="00711B7E" w:rsidRPr="00222481">
        <w:rPr>
          <w:rFonts w:ascii="Arial" w:hAnsi="Arial" w:cs="Arial"/>
          <w:sz w:val="24"/>
          <w:szCs w:val="24"/>
        </w:rPr>
        <w:t>,</w:t>
      </w:r>
      <w:r w:rsidRPr="00222481">
        <w:rPr>
          <w:rFonts w:ascii="Arial" w:hAnsi="Arial" w:cs="Arial"/>
          <w:sz w:val="24"/>
          <w:szCs w:val="24"/>
        </w:rPr>
        <w:t xml:space="preserve"> definirá la periodicidad de sus sesiones ordinarias durante la vigencia. </w:t>
      </w:r>
    </w:p>
    <w:p w14:paraId="4D19E3A0" w14:textId="1BB99587" w:rsidR="007F4D19" w:rsidRPr="00222481" w:rsidRDefault="007F4D19" w:rsidP="00222481">
      <w:pPr>
        <w:pStyle w:val="Prrafodelista"/>
        <w:numPr>
          <w:ilvl w:val="0"/>
          <w:numId w:val="22"/>
        </w:numPr>
        <w:pBdr>
          <w:top w:val="nil"/>
          <w:left w:val="nil"/>
          <w:bottom w:val="nil"/>
          <w:right w:val="nil"/>
          <w:between w:val="nil"/>
        </w:pBdr>
        <w:spacing w:after="0" w:line="360" w:lineRule="auto"/>
        <w:ind w:left="993" w:right="135" w:hanging="426"/>
        <w:rPr>
          <w:rFonts w:ascii="Arial" w:hAnsi="Arial" w:cs="Arial"/>
          <w:sz w:val="24"/>
          <w:szCs w:val="24"/>
        </w:rPr>
      </w:pPr>
      <w:r w:rsidRPr="00222481">
        <w:rPr>
          <w:rFonts w:ascii="Arial" w:hAnsi="Arial" w:cs="Arial"/>
          <w:b/>
          <w:bCs/>
          <w:sz w:val="24"/>
          <w:szCs w:val="24"/>
        </w:rPr>
        <w:t>Extraordinarias:</w:t>
      </w:r>
      <w:r w:rsidRPr="00222481">
        <w:rPr>
          <w:rFonts w:ascii="Arial" w:hAnsi="Arial" w:cs="Arial"/>
          <w:sz w:val="24"/>
          <w:szCs w:val="24"/>
        </w:rPr>
        <w:t xml:space="preserve"> </w:t>
      </w:r>
      <w:r w:rsidR="00711B7E" w:rsidRPr="00222481">
        <w:rPr>
          <w:rFonts w:ascii="Arial" w:hAnsi="Arial" w:cs="Arial"/>
          <w:sz w:val="24"/>
          <w:szCs w:val="24"/>
        </w:rPr>
        <w:t>C</w:t>
      </w:r>
      <w:r w:rsidRPr="00222481">
        <w:rPr>
          <w:rFonts w:ascii="Arial" w:hAnsi="Arial" w:cs="Arial"/>
          <w:sz w:val="24"/>
          <w:szCs w:val="24"/>
        </w:rPr>
        <w:t>ada espacio de articulación</w:t>
      </w:r>
      <w:r w:rsidR="00711B7E" w:rsidRPr="00222481">
        <w:rPr>
          <w:rFonts w:ascii="Arial" w:hAnsi="Arial" w:cs="Arial"/>
          <w:sz w:val="24"/>
          <w:szCs w:val="24"/>
        </w:rPr>
        <w:t>,</w:t>
      </w:r>
      <w:r w:rsidRPr="00222481">
        <w:rPr>
          <w:rFonts w:ascii="Arial" w:hAnsi="Arial" w:cs="Arial"/>
          <w:sz w:val="24"/>
          <w:szCs w:val="24"/>
        </w:rPr>
        <w:t xml:space="preserve"> podrá reunirse extraordinariamente cuando se convoque de forma excepcional para tratar un asunto específico. </w:t>
      </w:r>
    </w:p>
    <w:p w14:paraId="753E5946" w14:textId="77777777" w:rsidR="007F4D19" w:rsidRPr="00222481" w:rsidRDefault="007F4D19" w:rsidP="00222481">
      <w:pPr>
        <w:pStyle w:val="Prrafodelista"/>
        <w:pBdr>
          <w:top w:val="nil"/>
          <w:left w:val="nil"/>
          <w:bottom w:val="nil"/>
          <w:right w:val="nil"/>
          <w:between w:val="nil"/>
        </w:pBdr>
        <w:spacing w:after="0" w:line="360" w:lineRule="auto"/>
        <w:ind w:right="135"/>
        <w:rPr>
          <w:rFonts w:ascii="Arial" w:hAnsi="Arial" w:cs="Arial"/>
          <w:sz w:val="24"/>
          <w:szCs w:val="24"/>
        </w:rPr>
      </w:pPr>
    </w:p>
    <w:p w14:paraId="73F3BEB3" w14:textId="3D778CB9" w:rsidR="007F4D19" w:rsidRPr="00222481" w:rsidRDefault="007F4D19" w:rsidP="00222481">
      <w:pPr>
        <w:pBdr>
          <w:top w:val="nil"/>
          <w:left w:val="nil"/>
          <w:bottom w:val="nil"/>
          <w:right w:val="nil"/>
          <w:between w:val="nil"/>
        </w:pBdr>
        <w:tabs>
          <w:tab w:val="left" w:pos="567"/>
        </w:tabs>
        <w:spacing w:after="0" w:line="360" w:lineRule="auto"/>
        <w:ind w:right="135"/>
        <w:rPr>
          <w:rFonts w:ascii="Arial" w:hAnsi="Arial" w:cs="Arial"/>
          <w:sz w:val="24"/>
          <w:szCs w:val="24"/>
        </w:rPr>
      </w:pPr>
      <w:r w:rsidRPr="00222481">
        <w:rPr>
          <w:rFonts w:ascii="Arial" w:hAnsi="Arial" w:cs="Arial"/>
          <w:sz w:val="24"/>
          <w:szCs w:val="24"/>
        </w:rPr>
        <w:t>Cada espacio de trabajo del Comité operativo, tanto sectorial</w:t>
      </w:r>
      <w:r w:rsidR="00711B7E" w:rsidRPr="00222481">
        <w:rPr>
          <w:rFonts w:ascii="Arial" w:hAnsi="Arial" w:cs="Arial"/>
          <w:sz w:val="24"/>
          <w:szCs w:val="24"/>
        </w:rPr>
        <w:t>,</w:t>
      </w:r>
      <w:r w:rsidRPr="00222481">
        <w:rPr>
          <w:rFonts w:ascii="Arial" w:hAnsi="Arial" w:cs="Arial"/>
          <w:sz w:val="24"/>
          <w:szCs w:val="24"/>
        </w:rPr>
        <w:t xml:space="preserve"> como territorial, deberá sesionar de manera ordinaria como mínimo tres (3) veces al año. Los espacios de articulación determinarán las modalidades de sus sesiones (virtuales o presenciales), el lugar de desarrollo y los mecanismos de convocatoria</w:t>
      </w:r>
      <w:r w:rsidR="00711B7E" w:rsidRPr="00222481">
        <w:rPr>
          <w:rFonts w:ascii="Arial" w:hAnsi="Arial" w:cs="Arial"/>
          <w:sz w:val="24"/>
          <w:szCs w:val="24"/>
        </w:rPr>
        <w:t>,</w:t>
      </w:r>
      <w:r w:rsidRPr="00222481">
        <w:rPr>
          <w:rFonts w:ascii="Arial" w:hAnsi="Arial" w:cs="Arial"/>
          <w:sz w:val="24"/>
          <w:szCs w:val="24"/>
        </w:rPr>
        <w:t xml:space="preserve"> según el tipo de sesión (ordinarias o extraordinarias). Para la validez de las decisiones, cada sesión requerirá la presencia del quórum mínimo establecido, equivalente al sesenta por ciento (60%)</w:t>
      </w:r>
      <w:r w:rsidRPr="00222481">
        <w:rPr>
          <w:rFonts w:ascii="Arial" w:hAnsi="Arial" w:cs="Arial"/>
          <w:b/>
          <w:bCs/>
          <w:sz w:val="24"/>
          <w:szCs w:val="24"/>
        </w:rPr>
        <w:t xml:space="preserve"> </w:t>
      </w:r>
      <w:r w:rsidRPr="00222481">
        <w:rPr>
          <w:rFonts w:ascii="Arial" w:hAnsi="Arial" w:cs="Arial"/>
          <w:sz w:val="24"/>
          <w:szCs w:val="24"/>
        </w:rPr>
        <w:t>de los integrantes del espacio de articulación</w:t>
      </w:r>
    </w:p>
    <w:p w14:paraId="68E7C4FF" w14:textId="77777777" w:rsidR="007F4D19" w:rsidRPr="00222481" w:rsidRDefault="007F4D19" w:rsidP="00222481">
      <w:pPr>
        <w:pBdr>
          <w:top w:val="nil"/>
          <w:left w:val="nil"/>
          <w:bottom w:val="nil"/>
          <w:right w:val="nil"/>
          <w:between w:val="nil"/>
        </w:pBdr>
        <w:tabs>
          <w:tab w:val="left" w:pos="567"/>
        </w:tabs>
        <w:spacing w:after="0" w:line="360" w:lineRule="auto"/>
        <w:ind w:right="135"/>
        <w:rPr>
          <w:rFonts w:ascii="Arial" w:hAnsi="Arial" w:cs="Arial"/>
          <w:sz w:val="24"/>
          <w:szCs w:val="24"/>
        </w:rPr>
      </w:pPr>
    </w:p>
    <w:p w14:paraId="1E7D611A" w14:textId="77777777" w:rsidR="007F4D19" w:rsidRPr="00222481" w:rsidRDefault="007F4D19" w:rsidP="00222481">
      <w:pPr>
        <w:pBdr>
          <w:top w:val="nil"/>
          <w:left w:val="nil"/>
          <w:bottom w:val="nil"/>
          <w:right w:val="nil"/>
          <w:between w:val="nil"/>
        </w:pBdr>
        <w:spacing w:after="0" w:line="360" w:lineRule="auto"/>
        <w:ind w:right="135"/>
        <w:rPr>
          <w:rFonts w:ascii="Arial" w:hAnsi="Arial" w:cs="Arial"/>
          <w:sz w:val="24"/>
          <w:szCs w:val="24"/>
        </w:rPr>
      </w:pPr>
      <w:r w:rsidRPr="00222481">
        <w:rPr>
          <w:rFonts w:ascii="Arial" w:hAnsi="Arial" w:cs="Arial"/>
          <w:sz w:val="24"/>
          <w:szCs w:val="24"/>
        </w:rPr>
        <w:t>Adicionalmente, en cada una de las reuniones, el secretario técnico levantará un acta que será suscrita dentro de los diez (10) días hábiles siguientes a la correspondiente sesión, la cual se circulará para conocimiento de los miembros del espacio de articulación.</w:t>
      </w:r>
    </w:p>
    <w:p w14:paraId="4B02DC97" w14:textId="77777777" w:rsidR="007F4D19" w:rsidRPr="00222481" w:rsidRDefault="007F4D19" w:rsidP="00222481">
      <w:pPr>
        <w:pBdr>
          <w:top w:val="nil"/>
          <w:left w:val="nil"/>
          <w:bottom w:val="nil"/>
          <w:right w:val="nil"/>
          <w:between w:val="nil"/>
        </w:pBdr>
        <w:spacing w:after="0" w:line="360" w:lineRule="auto"/>
        <w:ind w:right="135"/>
        <w:rPr>
          <w:rFonts w:ascii="Arial" w:hAnsi="Arial" w:cs="Arial"/>
          <w:b/>
          <w:sz w:val="24"/>
          <w:szCs w:val="24"/>
        </w:rPr>
      </w:pPr>
    </w:p>
    <w:p w14:paraId="47D564E5" w14:textId="77777777" w:rsidR="007F4D19" w:rsidRPr="00222481" w:rsidRDefault="007F4D19" w:rsidP="00222481">
      <w:pPr>
        <w:pBdr>
          <w:top w:val="nil"/>
          <w:left w:val="nil"/>
          <w:bottom w:val="nil"/>
          <w:right w:val="nil"/>
          <w:between w:val="nil"/>
        </w:pBdr>
        <w:spacing w:after="0" w:line="360" w:lineRule="auto"/>
        <w:ind w:right="135"/>
        <w:rPr>
          <w:rFonts w:ascii="Arial" w:hAnsi="Arial" w:cs="Arial"/>
          <w:sz w:val="24"/>
          <w:szCs w:val="24"/>
        </w:rPr>
      </w:pPr>
      <w:r w:rsidRPr="00222481">
        <w:rPr>
          <w:rFonts w:ascii="Arial" w:hAnsi="Arial" w:cs="Arial"/>
          <w:sz w:val="24"/>
          <w:szCs w:val="24"/>
        </w:rPr>
        <w:t>Las actas contendrán una relación sucinta de las decisiones o acuerdos adoptados durante la sesión, los temas debatidos, las intervenciones, las propuestas presentadas, los compromisos y los responsables designados para su cumplimiento. </w:t>
      </w:r>
    </w:p>
    <w:p w14:paraId="608C8F70" w14:textId="77777777" w:rsidR="007F4D19" w:rsidRPr="00222481" w:rsidRDefault="007F4D19" w:rsidP="00222481">
      <w:pPr>
        <w:pBdr>
          <w:top w:val="nil"/>
          <w:left w:val="nil"/>
          <w:bottom w:val="nil"/>
          <w:right w:val="nil"/>
          <w:between w:val="nil"/>
        </w:pBdr>
        <w:spacing w:after="0" w:line="360" w:lineRule="auto"/>
        <w:ind w:right="135"/>
        <w:rPr>
          <w:rFonts w:ascii="Arial" w:hAnsi="Arial" w:cs="Arial"/>
          <w:sz w:val="24"/>
          <w:szCs w:val="24"/>
        </w:rPr>
      </w:pPr>
    </w:p>
    <w:p w14:paraId="0B67AB42" w14:textId="77777777" w:rsidR="007F4D19" w:rsidRPr="00222481" w:rsidRDefault="007F4D19" w:rsidP="00222481">
      <w:pPr>
        <w:pBdr>
          <w:top w:val="nil"/>
          <w:left w:val="nil"/>
          <w:bottom w:val="nil"/>
          <w:right w:val="nil"/>
          <w:between w:val="nil"/>
        </w:pBdr>
        <w:spacing w:after="0" w:line="360" w:lineRule="auto"/>
        <w:ind w:right="135"/>
        <w:rPr>
          <w:rFonts w:ascii="Arial" w:hAnsi="Arial" w:cs="Arial"/>
          <w:sz w:val="24"/>
          <w:szCs w:val="24"/>
        </w:rPr>
      </w:pPr>
      <w:r w:rsidRPr="00222481">
        <w:rPr>
          <w:rFonts w:ascii="Arial" w:hAnsi="Arial" w:cs="Arial"/>
          <w:sz w:val="24"/>
          <w:szCs w:val="24"/>
        </w:rPr>
        <w:t>Las actas se numerarán sucesivamente en cada vigencia, con indicación del día, mes y año en que se expidan, y estarán bajo la custodia de la entidad que ejerza la secretaría técnica de dicha instancia. </w:t>
      </w:r>
    </w:p>
    <w:p w14:paraId="2321C836" w14:textId="77777777" w:rsidR="007F4D19" w:rsidRPr="00222481" w:rsidRDefault="007F4D19" w:rsidP="00222481">
      <w:pPr>
        <w:pBdr>
          <w:top w:val="nil"/>
          <w:left w:val="nil"/>
          <w:bottom w:val="nil"/>
          <w:right w:val="nil"/>
          <w:between w:val="nil"/>
        </w:pBdr>
        <w:spacing w:after="0" w:line="360" w:lineRule="auto"/>
        <w:ind w:right="135"/>
        <w:rPr>
          <w:rFonts w:ascii="Arial" w:hAnsi="Arial" w:cs="Arial"/>
          <w:sz w:val="24"/>
          <w:szCs w:val="24"/>
        </w:rPr>
      </w:pPr>
    </w:p>
    <w:p w14:paraId="620A9329" w14:textId="0AF4359F" w:rsidR="007F4D19" w:rsidRPr="00222481" w:rsidRDefault="007F4D19" w:rsidP="00222481">
      <w:pPr>
        <w:pBdr>
          <w:top w:val="nil"/>
          <w:left w:val="nil"/>
          <w:bottom w:val="nil"/>
          <w:right w:val="nil"/>
          <w:between w:val="nil"/>
        </w:pBdr>
        <w:spacing w:after="0" w:line="360" w:lineRule="auto"/>
        <w:rPr>
          <w:rFonts w:ascii="Arial" w:hAnsi="Arial" w:cs="Arial"/>
          <w:sz w:val="24"/>
          <w:szCs w:val="24"/>
        </w:rPr>
      </w:pPr>
      <w:r w:rsidRPr="00222481">
        <w:rPr>
          <w:rFonts w:ascii="Arial" w:hAnsi="Arial" w:cs="Arial"/>
          <w:sz w:val="24"/>
          <w:szCs w:val="24"/>
        </w:rPr>
        <w:t>Finalmente, cada espacio sectorial o territorial</w:t>
      </w:r>
      <w:r w:rsidR="00711B7E" w:rsidRPr="00222481">
        <w:rPr>
          <w:rFonts w:ascii="Arial" w:hAnsi="Arial" w:cs="Arial"/>
          <w:sz w:val="24"/>
          <w:szCs w:val="24"/>
        </w:rPr>
        <w:t>,</w:t>
      </w:r>
      <w:r w:rsidRPr="00222481">
        <w:rPr>
          <w:rFonts w:ascii="Arial" w:hAnsi="Arial" w:cs="Arial"/>
          <w:sz w:val="24"/>
          <w:szCs w:val="24"/>
        </w:rPr>
        <w:t xml:space="preserve"> deberá definir: periodicidad de reuniones (teniendo en cuenta el mínimo establecido), los canales de comunicación oficiales, los mecanismos para los procesos de toma de decisiones y los protocolos para incorporar nuevos actores</w:t>
      </w:r>
    </w:p>
    <w:p w14:paraId="55B9D93F" w14:textId="77777777" w:rsidR="00226D48" w:rsidRPr="00222481" w:rsidRDefault="00226D48" w:rsidP="00222481">
      <w:pPr>
        <w:pBdr>
          <w:top w:val="nil"/>
          <w:left w:val="nil"/>
          <w:bottom w:val="nil"/>
          <w:right w:val="nil"/>
          <w:between w:val="nil"/>
        </w:pBdr>
        <w:spacing w:after="0" w:line="360" w:lineRule="auto"/>
        <w:rPr>
          <w:rFonts w:ascii="Arial" w:hAnsi="Arial" w:cs="Arial"/>
          <w:sz w:val="24"/>
          <w:szCs w:val="24"/>
        </w:rPr>
      </w:pPr>
    </w:p>
    <w:p w14:paraId="3BA2ABEC" w14:textId="4DAD0187" w:rsidR="007F4D19" w:rsidRPr="00222481" w:rsidRDefault="00322F67" w:rsidP="00222481">
      <w:pPr>
        <w:pStyle w:val="Ttulo3"/>
        <w:spacing w:before="0" w:after="0" w:line="360" w:lineRule="auto"/>
        <w:ind w:left="567"/>
        <w:rPr>
          <w:rFonts w:ascii="Arial" w:hAnsi="Arial" w:cs="Arial"/>
          <w:b/>
          <w:bCs/>
          <w:sz w:val="24"/>
          <w:szCs w:val="24"/>
        </w:rPr>
      </w:pPr>
      <w:bookmarkStart w:id="60" w:name="_Toc230879975"/>
      <w:bookmarkStart w:id="61" w:name="_Toc230961240"/>
      <w:r w:rsidRPr="00222481">
        <w:rPr>
          <w:rFonts w:ascii="Arial" w:hAnsi="Arial" w:cs="Arial"/>
          <w:b/>
          <w:bCs/>
          <w:sz w:val="24"/>
          <w:szCs w:val="24"/>
        </w:rPr>
        <w:t>9.5.3.</w:t>
      </w:r>
      <w:r w:rsidR="00CB0537" w:rsidRPr="00222481">
        <w:rPr>
          <w:rFonts w:ascii="Arial" w:hAnsi="Arial" w:cs="Arial"/>
          <w:b/>
          <w:bCs/>
          <w:sz w:val="24"/>
          <w:szCs w:val="24"/>
        </w:rPr>
        <w:t>2</w:t>
      </w:r>
      <w:r w:rsidRPr="00222481">
        <w:rPr>
          <w:rFonts w:ascii="Arial" w:hAnsi="Arial" w:cs="Arial"/>
          <w:b/>
          <w:bCs/>
          <w:sz w:val="24"/>
          <w:szCs w:val="24"/>
        </w:rPr>
        <w:t>.3</w:t>
      </w:r>
      <w:r w:rsidR="00CB0537" w:rsidRPr="00222481">
        <w:rPr>
          <w:rFonts w:ascii="Arial" w:hAnsi="Arial" w:cs="Arial"/>
          <w:b/>
          <w:bCs/>
          <w:sz w:val="24"/>
          <w:szCs w:val="24"/>
        </w:rPr>
        <w:t>.</w:t>
      </w:r>
      <w:r w:rsidRPr="00222481">
        <w:rPr>
          <w:rFonts w:ascii="Arial" w:hAnsi="Arial" w:cs="Arial"/>
          <w:b/>
          <w:bCs/>
          <w:sz w:val="24"/>
          <w:szCs w:val="24"/>
        </w:rPr>
        <w:t xml:space="preserve"> </w:t>
      </w:r>
      <w:r w:rsidR="007F4D19" w:rsidRPr="00222481">
        <w:rPr>
          <w:rFonts w:ascii="Arial" w:hAnsi="Arial" w:cs="Arial"/>
          <w:b/>
          <w:bCs/>
          <w:sz w:val="24"/>
          <w:szCs w:val="24"/>
        </w:rPr>
        <w:t>Paso 3: Mapeo de la cooperación internacional</w:t>
      </w:r>
      <w:bookmarkEnd w:id="60"/>
      <w:bookmarkEnd w:id="61"/>
    </w:p>
    <w:p w14:paraId="6AAA51DA" w14:textId="54219A25" w:rsidR="007F4D19" w:rsidRPr="00222481" w:rsidRDefault="007F4D19" w:rsidP="00222481">
      <w:pPr>
        <w:pBdr>
          <w:top w:val="nil"/>
          <w:left w:val="nil"/>
          <w:bottom w:val="nil"/>
          <w:right w:val="nil"/>
          <w:between w:val="nil"/>
        </w:pBdr>
        <w:spacing w:after="0" w:line="360" w:lineRule="auto"/>
        <w:rPr>
          <w:rFonts w:ascii="Arial" w:hAnsi="Arial" w:cs="Arial"/>
          <w:sz w:val="24"/>
          <w:szCs w:val="24"/>
        </w:rPr>
      </w:pPr>
      <w:r w:rsidRPr="00222481">
        <w:rPr>
          <w:rFonts w:ascii="Arial" w:hAnsi="Arial" w:cs="Arial"/>
          <w:sz w:val="24"/>
          <w:szCs w:val="24"/>
        </w:rPr>
        <w:t>Luego de definidos los roles y mecanismos de trabajo, se procederá a realizar un mapeo de la cooperación internacional</w:t>
      </w:r>
      <w:r w:rsidR="00711B7E" w:rsidRPr="00222481">
        <w:rPr>
          <w:rFonts w:ascii="Arial" w:hAnsi="Arial" w:cs="Arial"/>
          <w:sz w:val="24"/>
          <w:szCs w:val="24"/>
        </w:rPr>
        <w:t xml:space="preserve">, </w:t>
      </w:r>
      <w:r w:rsidRPr="00222481">
        <w:rPr>
          <w:rFonts w:ascii="Arial" w:hAnsi="Arial" w:cs="Arial"/>
          <w:sz w:val="24"/>
          <w:szCs w:val="24"/>
        </w:rPr>
        <w:t>en el sector o territorio correspondiente, con el propósito de identificar información clave como</w:t>
      </w:r>
      <w:r w:rsidR="00711B7E" w:rsidRPr="00222481">
        <w:rPr>
          <w:rFonts w:ascii="Arial" w:hAnsi="Arial" w:cs="Arial"/>
          <w:sz w:val="24"/>
          <w:szCs w:val="24"/>
        </w:rPr>
        <w:t>:</w:t>
      </w:r>
      <w:r w:rsidRPr="00222481">
        <w:rPr>
          <w:rFonts w:ascii="Arial" w:hAnsi="Arial" w:cs="Arial"/>
          <w:sz w:val="24"/>
          <w:szCs w:val="24"/>
        </w:rPr>
        <w:t xml:space="preserve"> principales socios internacionales, temáticas prioritarias y proyectos relevantes, entre otros aspectos. El objetivo es disponer de la mayor cantidad de insumos posibles para orientar la toma de decisiones de la instancia y garantizar la complementariedad de esfuerzos.</w:t>
      </w:r>
    </w:p>
    <w:p w14:paraId="2312FF39" w14:textId="77777777" w:rsidR="007F4D19" w:rsidRPr="00222481" w:rsidRDefault="007F4D19" w:rsidP="00222481">
      <w:pPr>
        <w:pBdr>
          <w:top w:val="nil"/>
          <w:left w:val="nil"/>
          <w:bottom w:val="nil"/>
          <w:right w:val="nil"/>
          <w:between w:val="nil"/>
        </w:pBdr>
        <w:spacing w:after="0" w:line="360" w:lineRule="auto"/>
        <w:rPr>
          <w:rFonts w:ascii="Arial" w:hAnsi="Arial" w:cs="Arial"/>
          <w:sz w:val="24"/>
          <w:szCs w:val="24"/>
        </w:rPr>
      </w:pPr>
    </w:p>
    <w:p w14:paraId="2AD5FE2E" w14:textId="630848F5" w:rsidR="007F4D19" w:rsidRPr="00222481" w:rsidRDefault="573E14A4" w:rsidP="00222481">
      <w:pPr>
        <w:pBdr>
          <w:top w:val="nil"/>
          <w:left w:val="nil"/>
          <w:bottom w:val="nil"/>
          <w:right w:val="nil"/>
          <w:between w:val="nil"/>
        </w:pBdr>
        <w:spacing w:after="0" w:line="360" w:lineRule="auto"/>
        <w:rPr>
          <w:rFonts w:ascii="Arial" w:hAnsi="Arial" w:cs="Arial"/>
          <w:sz w:val="24"/>
          <w:szCs w:val="24"/>
        </w:rPr>
      </w:pPr>
      <w:r w:rsidRPr="00222481">
        <w:rPr>
          <w:rFonts w:ascii="Arial" w:hAnsi="Arial" w:cs="Arial"/>
          <w:sz w:val="24"/>
          <w:szCs w:val="24"/>
        </w:rPr>
        <w:t xml:space="preserve">La APC Colombia contribuirá a este proceso mediante el suministro de información consolidada proveniente de sus bases de datos y sistemas de información, organizada según las distintas modalidades de cooperación internacional (AOD, CSS, </w:t>
      </w:r>
      <w:proofErr w:type="spellStart"/>
      <w:r w:rsidRPr="00222481">
        <w:rPr>
          <w:rFonts w:ascii="Arial" w:hAnsi="Arial" w:cs="Arial"/>
          <w:sz w:val="24"/>
          <w:szCs w:val="24"/>
        </w:rPr>
        <w:t>CT</w:t>
      </w:r>
      <w:r w:rsidR="3EB8CE37" w:rsidRPr="00222481">
        <w:rPr>
          <w:rFonts w:ascii="Arial" w:hAnsi="Arial" w:cs="Arial"/>
          <w:sz w:val="24"/>
          <w:szCs w:val="24"/>
        </w:rPr>
        <w:t>r</w:t>
      </w:r>
      <w:proofErr w:type="spellEnd"/>
      <w:r w:rsidRPr="00222481">
        <w:rPr>
          <w:rFonts w:ascii="Arial" w:hAnsi="Arial" w:cs="Arial"/>
          <w:sz w:val="24"/>
          <w:szCs w:val="24"/>
        </w:rPr>
        <w:t>, Cooperación Col-Col, entre otras). Para ello, se entregará a cada espacio de articulación una ficha de caracterización inicial, que será complementada por los integrantes del espacio según corresponda, tomando como referencia la herramienta de consulta</w:t>
      </w:r>
      <w:r w:rsidR="3EB8CE37" w:rsidRPr="00222481">
        <w:rPr>
          <w:rFonts w:ascii="Arial" w:hAnsi="Arial" w:cs="Arial"/>
          <w:sz w:val="24"/>
          <w:szCs w:val="24"/>
        </w:rPr>
        <w:t>,</w:t>
      </w:r>
      <w:r w:rsidRPr="00222481">
        <w:rPr>
          <w:rFonts w:ascii="Arial" w:hAnsi="Arial" w:cs="Arial"/>
          <w:sz w:val="24"/>
          <w:szCs w:val="24"/>
        </w:rPr>
        <w:t xml:space="preserve"> que permite visualizar información detallada</w:t>
      </w:r>
      <w:r w:rsidR="3EB8CE37" w:rsidRPr="00222481">
        <w:rPr>
          <w:rFonts w:ascii="Arial" w:hAnsi="Arial" w:cs="Arial"/>
          <w:sz w:val="24"/>
          <w:szCs w:val="24"/>
        </w:rPr>
        <w:t>,</w:t>
      </w:r>
      <w:r w:rsidRPr="00222481">
        <w:rPr>
          <w:rFonts w:ascii="Arial" w:hAnsi="Arial" w:cs="Arial"/>
          <w:sz w:val="24"/>
          <w:szCs w:val="24"/>
        </w:rPr>
        <w:t xml:space="preserve"> sobre los compromisos de programas y proyectos financiados</w:t>
      </w:r>
      <w:r w:rsidR="3EB8CE37" w:rsidRPr="00222481">
        <w:rPr>
          <w:rFonts w:ascii="Arial" w:hAnsi="Arial" w:cs="Arial"/>
          <w:sz w:val="24"/>
          <w:szCs w:val="24"/>
        </w:rPr>
        <w:t>,</w:t>
      </w:r>
      <w:r w:rsidRPr="00222481">
        <w:rPr>
          <w:rFonts w:ascii="Arial" w:hAnsi="Arial" w:cs="Arial"/>
          <w:sz w:val="24"/>
          <w:szCs w:val="24"/>
        </w:rPr>
        <w:t xml:space="preserve"> con recursos de cooperación internacional no reembolsable en Colombia.</w:t>
      </w:r>
    </w:p>
    <w:p w14:paraId="6E8507B2" w14:textId="77777777" w:rsidR="007F4D19" w:rsidRPr="00222481" w:rsidRDefault="007F4D19" w:rsidP="00222481">
      <w:pPr>
        <w:pBdr>
          <w:top w:val="nil"/>
          <w:left w:val="nil"/>
          <w:bottom w:val="nil"/>
          <w:right w:val="nil"/>
          <w:between w:val="nil"/>
        </w:pBdr>
        <w:spacing w:after="0" w:line="360" w:lineRule="auto"/>
        <w:rPr>
          <w:rFonts w:ascii="Arial" w:hAnsi="Arial" w:cs="Arial"/>
          <w:sz w:val="24"/>
          <w:szCs w:val="24"/>
        </w:rPr>
      </w:pPr>
    </w:p>
    <w:p w14:paraId="00852178" w14:textId="70EBC8F8" w:rsidR="007F4D19" w:rsidRPr="00222481" w:rsidRDefault="007F4D19" w:rsidP="00222481">
      <w:pPr>
        <w:pBdr>
          <w:top w:val="nil"/>
          <w:left w:val="nil"/>
          <w:bottom w:val="nil"/>
          <w:right w:val="nil"/>
          <w:between w:val="nil"/>
        </w:pBdr>
        <w:spacing w:after="0" w:line="360" w:lineRule="auto"/>
        <w:rPr>
          <w:rFonts w:ascii="Arial" w:hAnsi="Arial" w:cs="Arial"/>
          <w:sz w:val="24"/>
          <w:szCs w:val="24"/>
        </w:rPr>
      </w:pPr>
      <w:r w:rsidRPr="00222481">
        <w:rPr>
          <w:rFonts w:ascii="Arial" w:hAnsi="Arial" w:cs="Arial"/>
          <w:sz w:val="24"/>
          <w:szCs w:val="24"/>
        </w:rPr>
        <w:t>Esta herramienta facilita el análisis</w:t>
      </w:r>
      <w:r w:rsidR="00711B7E" w:rsidRPr="00222481">
        <w:rPr>
          <w:rFonts w:ascii="Arial" w:hAnsi="Arial" w:cs="Arial"/>
          <w:sz w:val="24"/>
          <w:szCs w:val="24"/>
        </w:rPr>
        <w:t>,</w:t>
      </w:r>
      <w:r w:rsidRPr="00222481">
        <w:rPr>
          <w:rFonts w:ascii="Arial" w:hAnsi="Arial" w:cs="Arial"/>
          <w:sz w:val="24"/>
          <w:szCs w:val="24"/>
        </w:rPr>
        <w:t xml:space="preserve"> a través de diferentes filtros (como el alcance geográfico nacional, departamental o municipal) y permitirá complementar y armonizar los datos gestionados por los actores territoriales y nacionales en relación con la cooperación recibida y ofrecida.</w:t>
      </w:r>
    </w:p>
    <w:p w14:paraId="0E6197FE" w14:textId="77777777" w:rsidR="007F4D19" w:rsidRPr="00222481" w:rsidRDefault="007F4D19" w:rsidP="00222481">
      <w:pPr>
        <w:spacing w:after="0" w:line="360" w:lineRule="auto"/>
        <w:ind w:left="567"/>
        <w:rPr>
          <w:rFonts w:ascii="Arial" w:hAnsi="Arial" w:cs="Arial"/>
          <w:sz w:val="24"/>
          <w:szCs w:val="24"/>
        </w:rPr>
      </w:pPr>
    </w:p>
    <w:p w14:paraId="5110A2DF" w14:textId="1277A162" w:rsidR="007F4D19" w:rsidRPr="00222481" w:rsidRDefault="00711B7E" w:rsidP="00222481">
      <w:pPr>
        <w:pStyle w:val="Ttulo3"/>
        <w:spacing w:before="0" w:after="0" w:line="360" w:lineRule="auto"/>
        <w:ind w:left="567"/>
        <w:rPr>
          <w:rFonts w:ascii="Arial" w:hAnsi="Arial" w:cs="Arial"/>
          <w:b/>
          <w:bCs/>
          <w:sz w:val="24"/>
          <w:szCs w:val="24"/>
        </w:rPr>
      </w:pPr>
      <w:r w:rsidRPr="00222481">
        <w:rPr>
          <w:rFonts w:ascii="Arial" w:hAnsi="Arial" w:cs="Arial"/>
          <w:sz w:val="24"/>
          <w:szCs w:val="24"/>
        </w:rPr>
        <w:t xml:space="preserve"> </w:t>
      </w:r>
      <w:bookmarkStart w:id="62" w:name="_Toc230879976"/>
      <w:bookmarkStart w:id="63" w:name="_Toc230961241"/>
      <w:r w:rsidR="00322F67" w:rsidRPr="00222481">
        <w:rPr>
          <w:rFonts w:ascii="Arial" w:hAnsi="Arial" w:cs="Arial"/>
          <w:b/>
          <w:bCs/>
          <w:sz w:val="24"/>
          <w:szCs w:val="24"/>
        </w:rPr>
        <w:t>9.5.3.</w:t>
      </w:r>
      <w:r w:rsidR="00BC0237" w:rsidRPr="00222481">
        <w:rPr>
          <w:rFonts w:ascii="Arial" w:hAnsi="Arial" w:cs="Arial"/>
          <w:b/>
          <w:bCs/>
          <w:sz w:val="24"/>
          <w:szCs w:val="24"/>
        </w:rPr>
        <w:t>2</w:t>
      </w:r>
      <w:r w:rsidR="00322F67" w:rsidRPr="00222481">
        <w:rPr>
          <w:rFonts w:ascii="Arial" w:hAnsi="Arial" w:cs="Arial"/>
          <w:b/>
          <w:bCs/>
          <w:sz w:val="24"/>
          <w:szCs w:val="24"/>
        </w:rPr>
        <w:t>.4</w:t>
      </w:r>
      <w:r w:rsidR="00BC0237" w:rsidRPr="00222481">
        <w:rPr>
          <w:rFonts w:ascii="Arial" w:hAnsi="Arial" w:cs="Arial"/>
          <w:b/>
          <w:bCs/>
          <w:sz w:val="24"/>
          <w:szCs w:val="24"/>
        </w:rPr>
        <w:t>.</w:t>
      </w:r>
      <w:r w:rsidR="00322F67" w:rsidRPr="00222481">
        <w:rPr>
          <w:rFonts w:ascii="Arial" w:hAnsi="Arial" w:cs="Arial"/>
          <w:b/>
          <w:bCs/>
          <w:sz w:val="24"/>
          <w:szCs w:val="24"/>
        </w:rPr>
        <w:t xml:space="preserve"> </w:t>
      </w:r>
      <w:r w:rsidR="007F4D19" w:rsidRPr="00222481">
        <w:rPr>
          <w:rFonts w:ascii="Arial" w:hAnsi="Arial" w:cs="Arial"/>
          <w:b/>
          <w:bCs/>
          <w:sz w:val="24"/>
          <w:szCs w:val="24"/>
        </w:rPr>
        <w:t>Paso 4: Identificación de prioridades institucionales y alineación técnica</w:t>
      </w:r>
      <w:bookmarkEnd w:id="62"/>
      <w:bookmarkEnd w:id="63"/>
    </w:p>
    <w:p w14:paraId="064521D0" w14:textId="2B14CC1E" w:rsidR="007F4D19" w:rsidRPr="00222481" w:rsidRDefault="573E14A4" w:rsidP="00222481">
      <w:pPr>
        <w:pBdr>
          <w:top w:val="nil"/>
          <w:left w:val="nil"/>
          <w:bottom w:val="nil"/>
          <w:right w:val="nil"/>
          <w:between w:val="nil"/>
        </w:pBdr>
        <w:spacing w:after="0" w:line="360" w:lineRule="auto"/>
        <w:rPr>
          <w:rFonts w:ascii="Arial" w:hAnsi="Arial" w:cs="Arial"/>
          <w:sz w:val="24"/>
          <w:szCs w:val="24"/>
        </w:rPr>
      </w:pPr>
      <w:r w:rsidRPr="00222481">
        <w:rPr>
          <w:rFonts w:ascii="Arial" w:hAnsi="Arial" w:cs="Arial"/>
          <w:sz w:val="24"/>
          <w:szCs w:val="24"/>
        </w:rPr>
        <w:t>Cada entidad que hace parte del espacio de articulación (sectorial o territorial)</w:t>
      </w:r>
      <w:r w:rsidR="3EB8CE37" w:rsidRPr="00222481">
        <w:rPr>
          <w:rFonts w:ascii="Arial" w:hAnsi="Arial" w:cs="Arial"/>
          <w:sz w:val="24"/>
          <w:szCs w:val="24"/>
        </w:rPr>
        <w:t>,</w:t>
      </w:r>
      <w:r w:rsidRPr="00222481">
        <w:rPr>
          <w:rFonts w:ascii="Arial" w:hAnsi="Arial" w:cs="Arial"/>
          <w:sz w:val="24"/>
          <w:szCs w:val="24"/>
        </w:rPr>
        <w:t xml:space="preserve"> deberá presentar de manera estructurada sus prioridades, principales demandas o necesidades</w:t>
      </w:r>
      <w:r w:rsidR="3EB8CE37" w:rsidRPr="00222481">
        <w:rPr>
          <w:rFonts w:ascii="Arial" w:hAnsi="Arial" w:cs="Arial"/>
          <w:sz w:val="24"/>
          <w:szCs w:val="24"/>
        </w:rPr>
        <w:t xml:space="preserve">, </w:t>
      </w:r>
      <w:r w:rsidRPr="00222481">
        <w:rPr>
          <w:rFonts w:ascii="Arial" w:hAnsi="Arial" w:cs="Arial"/>
          <w:sz w:val="24"/>
          <w:szCs w:val="24"/>
        </w:rPr>
        <w:t>en materia de cooperación internacional, teniendo en cuenta</w:t>
      </w:r>
      <w:r w:rsidR="3EB8CE37" w:rsidRPr="00222481">
        <w:rPr>
          <w:rFonts w:ascii="Arial" w:hAnsi="Arial" w:cs="Arial"/>
          <w:sz w:val="24"/>
          <w:szCs w:val="24"/>
        </w:rPr>
        <w:t xml:space="preserve"> lo siguiente</w:t>
      </w:r>
      <w:r w:rsidRPr="00222481">
        <w:rPr>
          <w:rFonts w:ascii="Arial" w:hAnsi="Arial" w:cs="Arial"/>
          <w:sz w:val="24"/>
          <w:szCs w:val="24"/>
        </w:rPr>
        <w:t>: </w:t>
      </w:r>
    </w:p>
    <w:p w14:paraId="252EEDCC" w14:textId="77777777" w:rsidR="007F4D19" w:rsidRPr="00222481" w:rsidRDefault="007F4D19" w:rsidP="00222481">
      <w:pPr>
        <w:pBdr>
          <w:top w:val="nil"/>
          <w:left w:val="nil"/>
          <w:bottom w:val="nil"/>
          <w:right w:val="nil"/>
          <w:between w:val="nil"/>
        </w:pBdr>
        <w:spacing w:after="0" w:line="360" w:lineRule="auto"/>
        <w:rPr>
          <w:rFonts w:ascii="Arial" w:hAnsi="Arial" w:cs="Arial"/>
          <w:sz w:val="24"/>
          <w:szCs w:val="24"/>
        </w:rPr>
      </w:pPr>
    </w:p>
    <w:p w14:paraId="14657EA8" w14:textId="77777777" w:rsidR="007F4D19" w:rsidRPr="00222481" w:rsidRDefault="573E14A4" w:rsidP="00222481">
      <w:pPr>
        <w:pStyle w:val="Prrafodelista"/>
        <w:numPr>
          <w:ilvl w:val="0"/>
          <w:numId w:val="35"/>
        </w:numPr>
        <w:pBdr>
          <w:top w:val="nil"/>
          <w:left w:val="nil"/>
          <w:bottom w:val="nil"/>
          <w:right w:val="nil"/>
          <w:between w:val="nil"/>
        </w:pBdr>
        <w:spacing w:after="0" w:line="360" w:lineRule="auto"/>
        <w:rPr>
          <w:rFonts w:ascii="Arial" w:hAnsi="Arial" w:cs="Arial"/>
          <w:sz w:val="24"/>
          <w:szCs w:val="24"/>
        </w:rPr>
      </w:pPr>
      <w:r w:rsidRPr="00222481">
        <w:rPr>
          <w:rFonts w:ascii="Arial" w:hAnsi="Arial" w:cs="Arial"/>
          <w:sz w:val="24"/>
          <w:szCs w:val="24"/>
        </w:rPr>
        <w:t xml:space="preserve">El contexto y la dinámica de la cooperación internacional en el país. </w:t>
      </w:r>
    </w:p>
    <w:p w14:paraId="14B8BAD1" w14:textId="77777777" w:rsidR="007F4D19" w:rsidRPr="00222481" w:rsidRDefault="573E14A4" w:rsidP="00222481">
      <w:pPr>
        <w:pStyle w:val="Prrafodelista"/>
        <w:numPr>
          <w:ilvl w:val="0"/>
          <w:numId w:val="35"/>
        </w:numPr>
        <w:pBdr>
          <w:top w:val="nil"/>
          <w:left w:val="nil"/>
          <w:bottom w:val="nil"/>
          <w:right w:val="nil"/>
          <w:between w:val="nil"/>
        </w:pBdr>
        <w:spacing w:after="0" w:line="360" w:lineRule="auto"/>
        <w:rPr>
          <w:rFonts w:ascii="Arial" w:hAnsi="Arial" w:cs="Arial"/>
          <w:sz w:val="24"/>
          <w:szCs w:val="24"/>
        </w:rPr>
      </w:pPr>
      <w:r w:rsidRPr="00222481">
        <w:rPr>
          <w:rFonts w:ascii="Arial" w:hAnsi="Arial" w:cs="Arial"/>
          <w:sz w:val="24"/>
          <w:szCs w:val="24"/>
        </w:rPr>
        <w:t>Los enfoques estratégicos del PND, la ENCI y los planes de desarrollo territorial (en el caso de los espacios de articulación regionales). </w:t>
      </w:r>
    </w:p>
    <w:p w14:paraId="0DE397DB" w14:textId="57E769CC" w:rsidR="007F4D19" w:rsidRPr="00222481" w:rsidRDefault="573E14A4" w:rsidP="00222481">
      <w:pPr>
        <w:pStyle w:val="Prrafodelista"/>
        <w:numPr>
          <w:ilvl w:val="0"/>
          <w:numId w:val="35"/>
        </w:numPr>
        <w:pBdr>
          <w:top w:val="nil"/>
          <w:left w:val="nil"/>
          <w:bottom w:val="nil"/>
          <w:right w:val="nil"/>
          <w:between w:val="nil"/>
        </w:pBdr>
        <w:spacing w:after="0" w:line="360" w:lineRule="auto"/>
        <w:rPr>
          <w:rFonts w:ascii="Arial" w:hAnsi="Arial" w:cs="Arial"/>
          <w:sz w:val="24"/>
          <w:szCs w:val="24"/>
        </w:rPr>
      </w:pPr>
      <w:r w:rsidRPr="00222481">
        <w:rPr>
          <w:rFonts w:ascii="Arial" w:hAnsi="Arial" w:cs="Arial"/>
          <w:sz w:val="24"/>
          <w:szCs w:val="24"/>
        </w:rPr>
        <w:t>Las realidades y desafíos del territorio o sector que puedan ser abordados</w:t>
      </w:r>
      <w:r w:rsidR="3EB8CE37" w:rsidRPr="00222481">
        <w:rPr>
          <w:rFonts w:ascii="Arial" w:hAnsi="Arial" w:cs="Arial"/>
          <w:sz w:val="24"/>
          <w:szCs w:val="24"/>
        </w:rPr>
        <w:t>,</w:t>
      </w:r>
      <w:r w:rsidRPr="00222481">
        <w:rPr>
          <w:rFonts w:ascii="Arial" w:hAnsi="Arial" w:cs="Arial"/>
          <w:sz w:val="24"/>
          <w:szCs w:val="24"/>
        </w:rPr>
        <w:t xml:space="preserve"> a través de cooperación internacional. </w:t>
      </w:r>
    </w:p>
    <w:p w14:paraId="6F455B50" w14:textId="63D29B36" w:rsidR="007F4D19" w:rsidRPr="00222481" w:rsidRDefault="573E14A4" w:rsidP="00222481">
      <w:pPr>
        <w:pStyle w:val="Prrafodelista"/>
        <w:numPr>
          <w:ilvl w:val="0"/>
          <w:numId w:val="35"/>
        </w:numPr>
        <w:pBdr>
          <w:top w:val="nil"/>
          <w:left w:val="nil"/>
          <w:bottom w:val="nil"/>
          <w:right w:val="nil"/>
          <w:between w:val="nil"/>
        </w:pBdr>
        <w:spacing w:after="0" w:line="360" w:lineRule="auto"/>
        <w:rPr>
          <w:rFonts w:ascii="Arial" w:hAnsi="Arial" w:cs="Arial"/>
          <w:sz w:val="24"/>
          <w:szCs w:val="24"/>
        </w:rPr>
      </w:pPr>
      <w:r w:rsidRPr="00222481">
        <w:rPr>
          <w:rFonts w:ascii="Arial" w:hAnsi="Arial" w:cs="Arial"/>
          <w:sz w:val="24"/>
          <w:szCs w:val="24"/>
        </w:rPr>
        <w:t>La experiencia previa en gestión de cooperación (recibida u ofrecida). En este caso se consideran los antecedentes y balance en la gestión de proyectos</w:t>
      </w:r>
      <w:r w:rsidR="3EB8CE37" w:rsidRPr="00222481">
        <w:rPr>
          <w:rFonts w:ascii="Arial" w:hAnsi="Arial" w:cs="Arial"/>
          <w:sz w:val="24"/>
          <w:szCs w:val="24"/>
        </w:rPr>
        <w:t>,</w:t>
      </w:r>
      <w:r w:rsidRPr="00222481">
        <w:rPr>
          <w:rFonts w:ascii="Arial" w:hAnsi="Arial" w:cs="Arial"/>
          <w:sz w:val="24"/>
          <w:szCs w:val="24"/>
        </w:rPr>
        <w:t xml:space="preserve"> que hayan adelantado las entidades nacionales y territoriales. </w:t>
      </w:r>
    </w:p>
    <w:p w14:paraId="52CCF317" w14:textId="77777777" w:rsidR="007F4D19" w:rsidRPr="00222481" w:rsidRDefault="007F4D19" w:rsidP="00222481">
      <w:pPr>
        <w:pBdr>
          <w:top w:val="nil"/>
          <w:left w:val="nil"/>
          <w:bottom w:val="nil"/>
          <w:right w:val="nil"/>
          <w:between w:val="nil"/>
        </w:pBdr>
        <w:spacing w:after="0" w:line="360" w:lineRule="auto"/>
        <w:ind w:left="1440" w:hanging="306"/>
        <w:rPr>
          <w:rFonts w:ascii="Arial" w:hAnsi="Arial" w:cs="Arial"/>
          <w:sz w:val="24"/>
          <w:szCs w:val="24"/>
        </w:rPr>
      </w:pPr>
    </w:p>
    <w:p w14:paraId="1B9689E8" w14:textId="3F9F90C1" w:rsidR="007F4D19" w:rsidRPr="00222481" w:rsidRDefault="00BC0237" w:rsidP="00222481">
      <w:pPr>
        <w:pStyle w:val="Ttulo3"/>
        <w:spacing w:before="0" w:after="0" w:line="360" w:lineRule="auto"/>
        <w:ind w:left="567"/>
        <w:rPr>
          <w:rFonts w:ascii="Arial" w:hAnsi="Arial" w:cs="Arial"/>
          <w:b/>
          <w:bCs/>
          <w:sz w:val="24"/>
          <w:szCs w:val="24"/>
        </w:rPr>
      </w:pPr>
      <w:bookmarkStart w:id="64" w:name="_Toc230961242"/>
      <w:r w:rsidRPr="00222481">
        <w:rPr>
          <w:rFonts w:ascii="Arial" w:hAnsi="Arial" w:cs="Arial"/>
          <w:b/>
          <w:bCs/>
          <w:sz w:val="24"/>
          <w:szCs w:val="24"/>
        </w:rPr>
        <w:t xml:space="preserve">9.5.3.2.4.1. </w:t>
      </w:r>
      <w:r w:rsidR="007F4D19" w:rsidRPr="00222481">
        <w:rPr>
          <w:rFonts w:ascii="Arial" w:hAnsi="Arial" w:cs="Arial"/>
          <w:b/>
          <w:bCs/>
          <w:sz w:val="24"/>
          <w:szCs w:val="24"/>
        </w:rPr>
        <w:t>Alineación técnica y definición de ejes estratégicos</w:t>
      </w:r>
      <w:bookmarkEnd w:id="64"/>
    </w:p>
    <w:p w14:paraId="793546DF" w14:textId="77777777" w:rsidR="007F4D19" w:rsidRPr="00222481" w:rsidRDefault="007F4D19" w:rsidP="00222481">
      <w:pPr>
        <w:pBdr>
          <w:top w:val="nil"/>
          <w:left w:val="nil"/>
          <w:bottom w:val="nil"/>
          <w:right w:val="nil"/>
          <w:between w:val="nil"/>
        </w:pBdr>
        <w:spacing w:after="0" w:line="360" w:lineRule="auto"/>
        <w:rPr>
          <w:rFonts w:ascii="Arial" w:hAnsi="Arial" w:cs="Arial"/>
          <w:sz w:val="24"/>
          <w:szCs w:val="24"/>
        </w:rPr>
      </w:pPr>
      <w:r w:rsidRPr="00222481">
        <w:rPr>
          <w:rFonts w:ascii="Arial" w:hAnsi="Arial" w:cs="Arial"/>
          <w:sz w:val="24"/>
          <w:szCs w:val="24"/>
        </w:rPr>
        <w:t>Con base en las prioridades identificadas, se realizarán mesas técnicas o talleres de trabajo para: </w:t>
      </w:r>
    </w:p>
    <w:p w14:paraId="0BECBEB1" w14:textId="77777777" w:rsidR="007F4D19" w:rsidRPr="00222481" w:rsidRDefault="007F4D19" w:rsidP="00222481">
      <w:pPr>
        <w:pBdr>
          <w:top w:val="nil"/>
          <w:left w:val="nil"/>
          <w:bottom w:val="nil"/>
          <w:right w:val="nil"/>
          <w:between w:val="nil"/>
        </w:pBdr>
        <w:tabs>
          <w:tab w:val="left" w:pos="567"/>
        </w:tabs>
        <w:spacing w:after="0" w:line="360" w:lineRule="auto"/>
        <w:rPr>
          <w:rFonts w:ascii="Arial" w:hAnsi="Arial" w:cs="Arial"/>
          <w:sz w:val="24"/>
          <w:szCs w:val="24"/>
        </w:rPr>
      </w:pPr>
    </w:p>
    <w:p w14:paraId="145C5283" w14:textId="21995A3C" w:rsidR="007F4D19" w:rsidRPr="00222481" w:rsidRDefault="007F4D19" w:rsidP="00222481">
      <w:pPr>
        <w:pStyle w:val="Prrafodelista"/>
        <w:numPr>
          <w:ilvl w:val="0"/>
          <w:numId w:val="23"/>
        </w:numPr>
        <w:pBdr>
          <w:top w:val="nil"/>
          <w:left w:val="nil"/>
          <w:bottom w:val="nil"/>
          <w:right w:val="nil"/>
          <w:between w:val="nil"/>
        </w:pBdr>
        <w:spacing w:after="0" w:line="360" w:lineRule="auto"/>
        <w:ind w:left="993" w:hanging="426"/>
        <w:rPr>
          <w:rFonts w:ascii="Arial" w:hAnsi="Arial" w:cs="Arial"/>
          <w:sz w:val="24"/>
          <w:szCs w:val="24"/>
        </w:rPr>
      </w:pPr>
      <w:r w:rsidRPr="00222481">
        <w:rPr>
          <w:rFonts w:ascii="Arial" w:hAnsi="Arial" w:cs="Arial"/>
          <w:sz w:val="24"/>
          <w:szCs w:val="24"/>
        </w:rPr>
        <w:t>Revisar posibles duplicidades o sinergias</w:t>
      </w:r>
      <w:r w:rsidR="00711B7E" w:rsidRPr="00222481">
        <w:rPr>
          <w:rFonts w:ascii="Arial" w:hAnsi="Arial" w:cs="Arial"/>
          <w:sz w:val="24"/>
          <w:szCs w:val="24"/>
        </w:rPr>
        <w:t>,</w:t>
      </w:r>
      <w:r w:rsidRPr="00222481">
        <w:rPr>
          <w:rFonts w:ascii="Arial" w:hAnsi="Arial" w:cs="Arial"/>
          <w:sz w:val="24"/>
          <w:szCs w:val="24"/>
        </w:rPr>
        <w:t xml:space="preserve"> entre las prioridades presentadas. </w:t>
      </w:r>
    </w:p>
    <w:p w14:paraId="34D626A2" w14:textId="77777777" w:rsidR="007F4D19" w:rsidRPr="00222481" w:rsidRDefault="007F4D19" w:rsidP="00222481">
      <w:pPr>
        <w:pStyle w:val="Prrafodelista"/>
        <w:numPr>
          <w:ilvl w:val="0"/>
          <w:numId w:val="23"/>
        </w:numPr>
        <w:pBdr>
          <w:top w:val="nil"/>
          <w:left w:val="nil"/>
          <w:bottom w:val="nil"/>
          <w:right w:val="nil"/>
          <w:between w:val="nil"/>
        </w:pBdr>
        <w:spacing w:after="0" w:line="360" w:lineRule="auto"/>
        <w:ind w:left="993" w:hanging="426"/>
        <w:rPr>
          <w:rFonts w:ascii="Arial" w:hAnsi="Arial" w:cs="Arial"/>
          <w:sz w:val="24"/>
          <w:szCs w:val="24"/>
        </w:rPr>
      </w:pPr>
      <w:r w:rsidRPr="00222481">
        <w:rPr>
          <w:rFonts w:ascii="Arial" w:hAnsi="Arial" w:cs="Arial"/>
          <w:sz w:val="24"/>
          <w:szCs w:val="24"/>
        </w:rPr>
        <w:t>Agrupar iniciativas o necesidades comunes. </w:t>
      </w:r>
    </w:p>
    <w:p w14:paraId="1694F3CA" w14:textId="51827523" w:rsidR="007F4D19" w:rsidRPr="00222481" w:rsidRDefault="007F4D19" w:rsidP="00222481">
      <w:pPr>
        <w:pStyle w:val="Prrafodelista"/>
        <w:numPr>
          <w:ilvl w:val="0"/>
          <w:numId w:val="23"/>
        </w:numPr>
        <w:pBdr>
          <w:top w:val="nil"/>
          <w:left w:val="nil"/>
          <w:bottom w:val="nil"/>
          <w:right w:val="nil"/>
          <w:between w:val="nil"/>
        </w:pBdr>
        <w:spacing w:after="0" w:line="360" w:lineRule="auto"/>
        <w:ind w:left="851" w:hanging="284"/>
        <w:rPr>
          <w:rFonts w:ascii="Arial" w:hAnsi="Arial" w:cs="Arial"/>
          <w:sz w:val="24"/>
          <w:szCs w:val="24"/>
        </w:rPr>
      </w:pPr>
      <w:r w:rsidRPr="00222481">
        <w:rPr>
          <w:rFonts w:ascii="Arial" w:hAnsi="Arial" w:cs="Arial"/>
          <w:sz w:val="24"/>
          <w:szCs w:val="24"/>
        </w:rPr>
        <w:t xml:space="preserve">Delimitar ejes estratégicos compartidos, que estructuren el </w:t>
      </w:r>
      <w:r w:rsidR="00711B7E" w:rsidRPr="00222481">
        <w:rPr>
          <w:rFonts w:ascii="Arial" w:hAnsi="Arial" w:cs="Arial"/>
          <w:sz w:val="24"/>
          <w:szCs w:val="24"/>
        </w:rPr>
        <w:t>p</w:t>
      </w:r>
      <w:r w:rsidRPr="00222481">
        <w:rPr>
          <w:rFonts w:ascii="Arial" w:hAnsi="Arial" w:cs="Arial"/>
          <w:sz w:val="24"/>
          <w:szCs w:val="24"/>
        </w:rPr>
        <w:t xml:space="preserve">lan de </w:t>
      </w:r>
      <w:r w:rsidR="00711B7E" w:rsidRPr="00222481">
        <w:rPr>
          <w:rFonts w:ascii="Arial" w:hAnsi="Arial" w:cs="Arial"/>
          <w:sz w:val="24"/>
          <w:szCs w:val="24"/>
        </w:rPr>
        <w:t>t</w:t>
      </w:r>
      <w:r w:rsidRPr="00222481">
        <w:rPr>
          <w:rFonts w:ascii="Arial" w:hAnsi="Arial" w:cs="Arial"/>
          <w:sz w:val="24"/>
          <w:szCs w:val="24"/>
        </w:rPr>
        <w:t>rabajo</w:t>
      </w:r>
      <w:r w:rsidR="00711B7E" w:rsidRPr="00222481">
        <w:rPr>
          <w:rFonts w:ascii="Arial" w:hAnsi="Arial" w:cs="Arial"/>
          <w:sz w:val="24"/>
          <w:szCs w:val="24"/>
        </w:rPr>
        <w:t>,</w:t>
      </w:r>
      <w:r w:rsidRPr="00222481">
        <w:rPr>
          <w:rFonts w:ascii="Arial" w:hAnsi="Arial" w:cs="Arial"/>
          <w:sz w:val="24"/>
          <w:szCs w:val="24"/>
        </w:rPr>
        <w:t xml:space="preserve"> según su alcance territorial, temático o poblacional. </w:t>
      </w:r>
    </w:p>
    <w:p w14:paraId="6B59452D" w14:textId="77777777" w:rsidR="007F4D19" w:rsidRPr="00222481" w:rsidRDefault="007F4D19" w:rsidP="00222481">
      <w:pPr>
        <w:pBdr>
          <w:top w:val="nil"/>
          <w:left w:val="nil"/>
          <w:bottom w:val="nil"/>
          <w:right w:val="nil"/>
          <w:between w:val="nil"/>
        </w:pBdr>
        <w:spacing w:after="0" w:line="360" w:lineRule="auto"/>
        <w:ind w:left="993" w:hanging="426"/>
        <w:rPr>
          <w:rFonts w:ascii="Arial" w:hAnsi="Arial" w:cs="Arial"/>
          <w:sz w:val="24"/>
          <w:szCs w:val="24"/>
        </w:rPr>
      </w:pPr>
    </w:p>
    <w:p w14:paraId="5ABFC369" w14:textId="3469C309" w:rsidR="007F4D19" w:rsidRPr="00222481" w:rsidRDefault="00322F67" w:rsidP="00222481">
      <w:pPr>
        <w:pStyle w:val="Ttulo3"/>
        <w:spacing w:before="0" w:after="0" w:line="360" w:lineRule="auto"/>
        <w:ind w:left="567"/>
        <w:rPr>
          <w:rFonts w:ascii="Arial" w:hAnsi="Arial" w:cs="Arial"/>
          <w:b/>
          <w:bCs/>
          <w:sz w:val="24"/>
          <w:szCs w:val="24"/>
        </w:rPr>
      </w:pPr>
      <w:bookmarkStart w:id="65" w:name="_Toc230879977"/>
      <w:bookmarkStart w:id="66" w:name="_Toc230961243"/>
      <w:r w:rsidRPr="00222481">
        <w:rPr>
          <w:rFonts w:ascii="Arial" w:hAnsi="Arial" w:cs="Arial"/>
          <w:b/>
          <w:bCs/>
          <w:sz w:val="24"/>
          <w:szCs w:val="24"/>
        </w:rPr>
        <w:t>9.5.3.</w:t>
      </w:r>
      <w:r w:rsidR="00BC0237" w:rsidRPr="00222481">
        <w:rPr>
          <w:rFonts w:ascii="Arial" w:hAnsi="Arial" w:cs="Arial"/>
          <w:b/>
          <w:bCs/>
          <w:sz w:val="24"/>
          <w:szCs w:val="24"/>
        </w:rPr>
        <w:t>2</w:t>
      </w:r>
      <w:r w:rsidRPr="00222481">
        <w:rPr>
          <w:rFonts w:ascii="Arial" w:hAnsi="Arial" w:cs="Arial"/>
          <w:b/>
          <w:bCs/>
          <w:sz w:val="24"/>
          <w:szCs w:val="24"/>
        </w:rPr>
        <w:t>.5</w:t>
      </w:r>
      <w:r w:rsidR="00BC0237" w:rsidRPr="00222481">
        <w:rPr>
          <w:rFonts w:ascii="Arial" w:hAnsi="Arial" w:cs="Arial"/>
          <w:b/>
          <w:bCs/>
          <w:sz w:val="24"/>
          <w:szCs w:val="24"/>
        </w:rPr>
        <w:t>.</w:t>
      </w:r>
      <w:r w:rsidRPr="00222481">
        <w:rPr>
          <w:rFonts w:ascii="Arial" w:hAnsi="Arial" w:cs="Arial"/>
          <w:b/>
          <w:bCs/>
          <w:sz w:val="24"/>
          <w:szCs w:val="24"/>
        </w:rPr>
        <w:t xml:space="preserve"> </w:t>
      </w:r>
      <w:r w:rsidR="007F4D19" w:rsidRPr="00222481">
        <w:rPr>
          <w:rFonts w:ascii="Arial" w:hAnsi="Arial" w:cs="Arial"/>
          <w:b/>
          <w:bCs/>
          <w:sz w:val="24"/>
          <w:szCs w:val="24"/>
        </w:rPr>
        <w:t xml:space="preserve">Paso 5: La </w:t>
      </w:r>
      <w:r w:rsidR="00A94D24" w:rsidRPr="00222481">
        <w:rPr>
          <w:rFonts w:ascii="Arial" w:hAnsi="Arial" w:cs="Arial"/>
          <w:b/>
          <w:bCs/>
          <w:sz w:val="24"/>
          <w:szCs w:val="24"/>
        </w:rPr>
        <w:t>e</w:t>
      </w:r>
      <w:r w:rsidR="007F4D19" w:rsidRPr="00222481">
        <w:rPr>
          <w:rFonts w:ascii="Arial" w:hAnsi="Arial" w:cs="Arial"/>
          <w:b/>
          <w:bCs/>
          <w:sz w:val="24"/>
          <w:szCs w:val="24"/>
        </w:rPr>
        <w:t>structuración del plan de trabajo</w:t>
      </w:r>
      <w:bookmarkEnd w:id="65"/>
      <w:bookmarkEnd w:id="66"/>
      <w:r w:rsidR="007F4D19" w:rsidRPr="00222481">
        <w:rPr>
          <w:rFonts w:ascii="Arial" w:hAnsi="Arial" w:cs="Arial"/>
          <w:b/>
          <w:bCs/>
          <w:sz w:val="24"/>
          <w:szCs w:val="24"/>
        </w:rPr>
        <w:t> </w:t>
      </w:r>
    </w:p>
    <w:p w14:paraId="09B87AED" w14:textId="16AE54BA" w:rsidR="007F4D19" w:rsidRPr="00222481" w:rsidRDefault="007F4D19" w:rsidP="00222481">
      <w:pPr>
        <w:pBdr>
          <w:top w:val="nil"/>
          <w:left w:val="nil"/>
          <w:bottom w:val="nil"/>
          <w:right w:val="nil"/>
          <w:between w:val="nil"/>
        </w:pBdr>
        <w:spacing w:after="0" w:line="360" w:lineRule="auto"/>
        <w:rPr>
          <w:rFonts w:ascii="Arial" w:hAnsi="Arial" w:cs="Arial"/>
          <w:sz w:val="24"/>
          <w:szCs w:val="24"/>
        </w:rPr>
      </w:pPr>
      <w:r w:rsidRPr="00222481">
        <w:rPr>
          <w:rFonts w:ascii="Arial" w:hAnsi="Arial" w:cs="Arial"/>
          <w:sz w:val="24"/>
          <w:szCs w:val="24"/>
        </w:rPr>
        <w:t xml:space="preserve">Las prioridades identificadas se traducen en un plan operativo concreto, en el que se establecen líneas estratégicas de acción, proyectos específicos con responsables designados, cronogramas detallados y los requerimientos técnicos y financieros correspondientes. </w:t>
      </w:r>
    </w:p>
    <w:p w14:paraId="38F50EA8" w14:textId="77777777" w:rsidR="00A94D24" w:rsidRPr="00222481" w:rsidRDefault="00A94D24" w:rsidP="00222481">
      <w:pPr>
        <w:pBdr>
          <w:top w:val="nil"/>
          <w:left w:val="nil"/>
          <w:bottom w:val="nil"/>
          <w:right w:val="nil"/>
          <w:between w:val="nil"/>
        </w:pBdr>
        <w:spacing w:after="0" w:line="360" w:lineRule="auto"/>
        <w:rPr>
          <w:rFonts w:ascii="Arial" w:hAnsi="Arial" w:cs="Arial"/>
          <w:sz w:val="24"/>
          <w:szCs w:val="24"/>
        </w:rPr>
      </w:pPr>
    </w:p>
    <w:p w14:paraId="7B451A65" w14:textId="054535DC" w:rsidR="007F4D19" w:rsidRPr="00222481" w:rsidRDefault="007F4D19" w:rsidP="00222481">
      <w:pPr>
        <w:pBdr>
          <w:top w:val="nil"/>
          <w:left w:val="nil"/>
          <w:bottom w:val="nil"/>
          <w:right w:val="nil"/>
          <w:between w:val="nil"/>
        </w:pBdr>
        <w:spacing w:after="0" w:line="360" w:lineRule="auto"/>
        <w:rPr>
          <w:rFonts w:ascii="Arial" w:hAnsi="Arial" w:cs="Arial"/>
          <w:sz w:val="24"/>
          <w:szCs w:val="24"/>
        </w:rPr>
      </w:pPr>
      <w:r w:rsidRPr="00222481">
        <w:rPr>
          <w:rFonts w:ascii="Arial" w:hAnsi="Arial" w:cs="Arial"/>
          <w:sz w:val="24"/>
          <w:szCs w:val="24"/>
        </w:rPr>
        <w:t xml:space="preserve">El plan </w:t>
      </w:r>
      <w:r w:rsidR="00FB7A1E" w:rsidRPr="00222481">
        <w:rPr>
          <w:rFonts w:ascii="Arial" w:hAnsi="Arial" w:cs="Arial"/>
          <w:sz w:val="24"/>
          <w:szCs w:val="24"/>
        </w:rPr>
        <w:t>también</w:t>
      </w:r>
      <w:r w:rsidRPr="00222481">
        <w:rPr>
          <w:rFonts w:ascii="Arial" w:hAnsi="Arial" w:cs="Arial"/>
          <w:sz w:val="24"/>
          <w:szCs w:val="24"/>
        </w:rPr>
        <w:t xml:space="preserve"> deberá incluir acciones de fortalecimiento de capacidades y mecanismos para la gestión de cooperación, constituyéndose en la hoja de ruta</w:t>
      </w:r>
      <w:r w:rsidR="00E95615" w:rsidRPr="00222481">
        <w:rPr>
          <w:rFonts w:ascii="Arial" w:hAnsi="Arial" w:cs="Arial"/>
          <w:sz w:val="24"/>
          <w:szCs w:val="24"/>
        </w:rPr>
        <w:t>,</w:t>
      </w:r>
      <w:r w:rsidRPr="00222481">
        <w:rPr>
          <w:rFonts w:ascii="Arial" w:hAnsi="Arial" w:cs="Arial"/>
          <w:sz w:val="24"/>
          <w:szCs w:val="24"/>
        </w:rPr>
        <w:t xml:space="preserve"> que guiará la ejecución de todas las acciones. Este será contenido en un formato oficial</w:t>
      </w:r>
      <w:r w:rsidR="00E95615" w:rsidRPr="00222481">
        <w:rPr>
          <w:rFonts w:ascii="Arial" w:hAnsi="Arial" w:cs="Arial"/>
          <w:sz w:val="24"/>
          <w:szCs w:val="24"/>
        </w:rPr>
        <w:t>,</w:t>
      </w:r>
      <w:r w:rsidRPr="00222481">
        <w:rPr>
          <w:rFonts w:ascii="Arial" w:hAnsi="Arial" w:cs="Arial"/>
          <w:sz w:val="24"/>
          <w:szCs w:val="24"/>
        </w:rPr>
        <w:t xml:space="preserve"> aportado por la APC Colombia que contemplará los siguientes resultados: </w:t>
      </w:r>
    </w:p>
    <w:p w14:paraId="2512823D" w14:textId="3DEB7F74" w:rsidR="007F4D19" w:rsidRPr="00222481" w:rsidRDefault="00BC0237" w:rsidP="00222481">
      <w:pPr>
        <w:pStyle w:val="Ttulo3"/>
        <w:spacing w:before="0" w:after="0" w:line="360" w:lineRule="auto"/>
        <w:ind w:left="567"/>
        <w:rPr>
          <w:rFonts w:ascii="Arial" w:hAnsi="Arial" w:cs="Arial"/>
          <w:b/>
          <w:bCs/>
          <w:sz w:val="24"/>
          <w:szCs w:val="24"/>
        </w:rPr>
      </w:pPr>
      <w:bookmarkStart w:id="67" w:name="_Toc230961244"/>
      <w:r w:rsidRPr="00222481">
        <w:rPr>
          <w:rFonts w:ascii="Arial" w:hAnsi="Arial" w:cs="Arial"/>
          <w:b/>
          <w:bCs/>
          <w:sz w:val="24"/>
          <w:szCs w:val="24"/>
        </w:rPr>
        <w:t xml:space="preserve">9.5.3.2.5.1. </w:t>
      </w:r>
      <w:r w:rsidR="007F4D19" w:rsidRPr="00222481">
        <w:rPr>
          <w:rFonts w:ascii="Arial" w:hAnsi="Arial" w:cs="Arial"/>
          <w:b/>
          <w:bCs/>
          <w:sz w:val="24"/>
          <w:szCs w:val="24"/>
        </w:rPr>
        <w:t>Resultado 1: Fortalecimiento de capacidades de gestión de cooperación internacional</w:t>
      </w:r>
      <w:bookmarkEnd w:id="67"/>
    </w:p>
    <w:p w14:paraId="521B2737" w14:textId="5C4C1937" w:rsidR="007F4D19" w:rsidRPr="00222481" w:rsidRDefault="007F4D19" w:rsidP="00222481">
      <w:pPr>
        <w:pBdr>
          <w:top w:val="nil"/>
          <w:left w:val="nil"/>
          <w:bottom w:val="nil"/>
          <w:right w:val="nil"/>
          <w:between w:val="nil"/>
        </w:pBdr>
        <w:spacing w:after="0" w:line="360" w:lineRule="auto"/>
        <w:rPr>
          <w:rFonts w:ascii="Arial" w:hAnsi="Arial" w:cs="Arial"/>
          <w:sz w:val="24"/>
          <w:szCs w:val="24"/>
        </w:rPr>
      </w:pPr>
      <w:r w:rsidRPr="00222481">
        <w:rPr>
          <w:rFonts w:ascii="Arial" w:hAnsi="Arial" w:cs="Arial"/>
          <w:sz w:val="24"/>
          <w:szCs w:val="24"/>
        </w:rPr>
        <w:t xml:space="preserve">Las acciones definidas en el plan de trabajo de los espacios de articulación para la </w:t>
      </w:r>
      <w:r w:rsidR="00FB7A1E" w:rsidRPr="00222481">
        <w:rPr>
          <w:rFonts w:ascii="Arial" w:hAnsi="Arial" w:cs="Arial"/>
          <w:sz w:val="24"/>
          <w:szCs w:val="24"/>
        </w:rPr>
        <w:t>cooperación</w:t>
      </w:r>
      <w:r w:rsidRPr="00222481">
        <w:rPr>
          <w:rFonts w:ascii="Arial" w:hAnsi="Arial" w:cs="Arial"/>
          <w:sz w:val="24"/>
          <w:szCs w:val="24"/>
        </w:rPr>
        <w:t xml:space="preserve"> estarán alineadas con la estrategia de fortalecimiento de capacidades liderada por la APC Colombia. Esta estrategia se orienta alrededor de tres (3) ejes principales:</w:t>
      </w:r>
    </w:p>
    <w:p w14:paraId="76BC46A3" w14:textId="77777777" w:rsidR="007F4D19" w:rsidRPr="00222481" w:rsidRDefault="007F4D19" w:rsidP="00222481">
      <w:pPr>
        <w:pStyle w:val="NormalWeb"/>
        <w:spacing w:before="0" w:beforeAutospacing="0" w:after="0" w:afterAutospacing="0" w:line="360" w:lineRule="auto"/>
        <w:rPr>
          <w:rFonts w:ascii="Arial" w:eastAsia="Arial" w:hAnsi="Arial" w:cs="Arial"/>
        </w:rPr>
      </w:pPr>
    </w:p>
    <w:p w14:paraId="2FEEDD5E" w14:textId="77777777" w:rsidR="007F4D19" w:rsidRPr="00222481" w:rsidRDefault="007F4D19" w:rsidP="00222481">
      <w:pPr>
        <w:pStyle w:val="NormalWeb"/>
        <w:numPr>
          <w:ilvl w:val="0"/>
          <w:numId w:val="24"/>
        </w:numPr>
        <w:spacing w:before="0" w:beforeAutospacing="0" w:after="0" w:afterAutospacing="0" w:line="360" w:lineRule="auto"/>
        <w:rPr>
          <w:rFonts w:ascii="Arial" w:eastAsia="Arial" w:hAnsi="Arial" w:cs="Arial"/>
        </w:rPr>
      </w:pPr>
      <w:r w:rsidRPr="00222481">
        <w:rPr>
          <w:rFonts w:ascii="Arial" w:eastAsia="Arial" w:hAnsi="Arial" w:cs="Arial"/>
        </w:rPr>
        <w:t>Capacitación y actualización de conocimientos en gestión de la cooperación internacional.</w:t>
      </w:r>
    </w:p>
    <w:p w14:paraId="79AF2641" w14:textId="77777777" w:rsidR="007F4D19" w:rsidRPr="00222481" w:rsidRDefault="007F4D19" w:rsidP="00222481">
      <w:pPr>
        <w:pStyle w:val="NormalWeb"/>
        <w:numPr>
          <w:ilvl w:val="0"/>
          <w:numId w:val="24"/>
        </w:numPr>
        <w:spacing w:before="0" w:beforeAutospacing="0" w:after="0" w:afterAutospacing="0" w:line="360" w:lineRule="auto"/>
        <w:rPr>
          <w:rFonts w:ascii="Arial" w:eastAsia="Arial" w:hAnsi="Arial" w:cs="Arial"/>
        </w:rPr>
      </w:pPr>
      <w:r w:rsidRPr="00222481">
        <w:rPr>
          <w:rFonts w:ascii="Arial" w:eastAsia="Arial" w:hAnsi="Arial" w:cs="Arial"/>
        </w:rPr>
        <w:t>Asistencia técnica para el diseño, implementación y seguimiento de iniciativas.</w:t>
      </w:r>
    </w:p>
    <w:p w14:paraId="5313E957" w14:textId="6158D86E" w:rsidR="00BC0237" w:rsidRDefault="007F4D19" w:rsidP="00222481">
      <w:pPr>
        <w:pStyle w:val="NormalWeb"/>
        <w:numPr>
          <w:ilvl w:val="0"/>
          <w:numId w:val="24"/>
        </w:numPr>
        <w:spacing w:before="0" w:beforeAutospacing="0" w:after="0" w:afterAutospacing="0" w:line="360" w:lineRule="auto"/>
        <w:rPr>
          <w:rFonts w:ascii="Arial" w:eastAsia="Arial" w:hAnsi="Arial" w:cs="Arial"/>
        </w:rPr>
      </w:pPr>
      <w:r w:rsidRPr="00222481">
        <w:rPr>
          <w:rFonts w:ascii="Arial" w:eastAsia="Arial" w:hAnsi="Arial" w:cs="Arial"/>
        </w:rPr>
        <w:t>Identificación e intercambio de conocimientos y experiencias exitosas en gestión de la cooperación internacional.</w:t>
      </w:r>
    </w:p>
    <w:p w14:paraId="2873E062" w14:textId="77777777" w:rsidR="00222481" w:rsidRPr="00222481" w:rsidRDefault="00222481" w:rsidP="00222481">
      <w:pPr>
        <w:pStyle w:val="NormalWeb"/>
        <w:spacing w:before="0" w:beforeAutospacing="0" w:after="0" w:afterAutospacing="0" w:line="360" w:lineRule="auto"/>
        <w:ind w:left="720"/>
        <w:rPr>
          <w:rFonts w:ascii="Arial" w:eastAsia="Arial" w:hAnsi="Arial" w:cs="Arial"/>
        </w:rPr>
      </w:pPr>
    </w:p>
    <w:p w14:paraId="371FADDA" w14:textId="1A64E7DC" w:rsidR="007F4D19" w:rsidRPr="00222481" w:rsidRDefault="00BC0237" w:rsidP="00222481">
      <w:pPr>
        <w:pStyle w:val="Ttulo3"/>
        <w:spacing w:before="0" w:after="0" w:line="360" w:lineRule="auto"/>
        <w:ind w:left="567"/>
        <w:rPr>
          <w:rFonts w:ascii="Arial" w:hAnsi="Arial" w:cs="Arial"/>
          <w:b/>
          <w:bCs/>
          <w:sz w:val="24"/>
          <w:szCs w:val="24"/>
        </w:rPr>
      </w:pPr>
      <w:bookmarkStart w:id="68" w:name="_Toc230961245"/>
      <w:r w:rsidRPr="00222481">
        <w:rPr>
          <w:rFonts w:ascii="Arial" w:hAnsi="Arial" w:cs="Arial"/>
          <w:b/>
          <w:bCs/>
          <w:sz w:val="24"/>
          <w:szCs w:val="24"/>
        </w:rPr>
        <w:t xml:space="preserve">9.5.3.2.5.2. </w:t>
      </w:r>
      <w:r w:rsidR="007F4D19" w:rsidRPr="00222481">
        <w:rPr>
          <w:rFonts w:ascii="Arial" w:hAnsi="Arial" w:cs="Arial"/>
          <w:b/>
          <w:bCs/>
          <w:sz w:val="24"/>
          <w:szCs w:val="24"/>
        </w:rPr>
        <w:t>Resultado 2: Gestión de cooperación internacional</w:t>
      </w:r>
      <w:bookmarkEnd w:id="68"/>
    </w:p>
    <w:p w14:paraId="555D4E00" w14:textId="5A576B3E" w:rsidR="007F4D19" w:rsidRPr="00222481" w:rsidRDefault="00BC0237" w:rsidP="00222481">
      <w:pPr>
        <w:pBdr>
          <w:top w:val="nil"/>
          <w:left w:val="nil"/>
          <w:bottom w:val="nil"/>
          <w:right w:val="nil"/>
          <w:between w:val="nil"/>
        </w:pBdr>
        <w:spacing w:after="0" w:line="360" w:lineRule="auto"/>
        <w:rPr>
          <w:rFonts w:ascii="Arial" w:hAnsi="Arial" w:cs="Arial"/>
          <w:sz w:val="24"/>
          <w:szCs w:val="24"/>
        </w:rPr>
      </w:pPr>
      <w:r w:rsidRPr="00222481">
        <w:rPr>
          <w:rFonts w:ascii="Arial" w:hAnsi="Arial" w:cs="Arial"/>
          <w:sz w:val="24"/>
          <w:szCs w:val="24"/>
        </w:rPr>
        <w:t>C</w:t>
      </w:r>
      <w:r w:rsidR="007F4D19" w:rsidRPr="00222481">
        <w:rPr>
          <w:rFonts w:ascii="Arial" w:hAnsi="Arial" w:cs="Arial"/>
          <w:sz w:val="24"/>
          <w:szCs w:val="24"/>
        </w:rPr>
        <w:t>onsiderando que el país</w:t>
      </w:r>
      <w:r w:rsidR="00152EEA" w:rsidRPr="00222481">
        <w:rPr>
          <w:rFonts w:ascii="Arial" w:hAnsi="Arial" w:cs="Arial"/>
          <w:sz w:val="24"/>
          <w:szCs w:val="24"/>
        </w:rPr>
        <w:t>,</w:t>
      </w:r>
      <w:r w:rsidR="007F4D19" w:rsidRPr="00222481">
        <w:rPr>
          <w:rFonts w:ascii="Arial" w:hAnsi="Arial" w:cs="Arial"/>
          <w:sz w:val="24"/>
          <w:szCs w:val="24"/>
        </w:rPr>
        <w:t xml:space="preserve"> se ha venido posicionando en su rol “dual” (oferta y demanda) de cooperación, este acápite recogerá información que permita identificar las necesidades de cooperación</w:t>
      </w:r>
      <w:r w:rsidR="00152EEA" w:rsidRPr="00222481">
        <w:rPr>
          <w:rFonts w:ascii="Arial" w:hAnsi="Arial" w:cs="Arial"/>
          <w:sz w:val="24"/>
          <w:szCs w:val="24"/>
        </w:rPr>
        <w:t>. A</w:t>
      </w:r>
      <w:r w:rsidR="007F4D19" w:rsidRPr="00222481">
        <w:rPr>
          <w:rFonts w:ascii="Arial" w:hAnsi="Arial" w:cs="Arial"/>
          <w:sz w:val="24"/>
          <w:szCs w:val="24"/>
        </w:rPr>
        <w:t>sí como</w:t>
      </w:r>
      <w:r w:rsidR="00152EEA" w:rsidRPr="00222481">
        <w:rPr>
          <w:rFonts w:ascii="Arial" w:hAnsi="Arial" w:cs="Arial"/>
          <w:sz w:val="24"/>
          <w:szCs w:val="24"/>
        </w:rPr>
        <w:t>,</w:t>
      </w:r>
      <w:r w:rsidR="007F4D19" w:rsidRPr="00222481">
        <w:rPr>
          <w:rFonts w:ascii="Arial" w:hAnsi="Arial" w:cs="Arial"/>
          <w:sz w:val="24"/>
          <w:szCs w:val="24"/>
        </w:rPr>
        <w:t xml:space="preserve"> las capacidades que hoy tienen sectores y territorios para contribuir a la oferta de cooperación internacional del país. </w:t>
      </w:r>
    </w:p>
    <w:p w14:paraId="7786439E" w14:textId="77777777" w:rsidR="007F4D19" w:rsidRPr="00222481" w:rsidRDefault="007F4D19" w:rsidP="00222481">
      <w:pPr>
        <w:pBdr>
          <w:top w:val="nil"/>
          <w:left w:val="nil"/>
          <w:bottom w:val="nil"/>
          <w:right w:val="nil"/>
          <w:between w:val="nil"/>
        </w:pBdr>
        <w:spacing w:after="0" w:line="360" w:lineRule="auto"/>
        <w:rPr>
          <w:rFonts w:ascii="Arial" w:hAnsi="Arial" w:cs="Arial"/>
          <w:sz w:val="24"/>
          <w:szCs w:val="24"/>
        </w:rPr>
      </w:pPr>
    </w:p>
    <w:p w14:paraId="1DB27371" w14:textId="06C0E70D" w:rsidR="00A94D24" w:rsidRPr="00222481" w:rsidRDefault="00BC0237" w:rsidP="00222481">
      <w:pPr>
        <w:pStyle w:val="Ttulo3"/>
        <w:spacing w:before="0" w:after="0" w:line="360" w:lineRule="auto"/>
        <w:ind w:left="567"/>
        <w:rPr>
          <w:rFonts w:ascii="Arial" w:hAnsi="Arial" w:cs="Arial"/>
          <w:b/>
          <w:bCs/>
          <w:sz w:val="24"/>
          <w:szCs w:val="24"/>
        </w:rPr>
      </w:pPr>
      <w:bookmarkStart w:id="69" w:name="_Toc230961246"/>
      <w:r w:rsidRPr="00222481">
        <w:rPr>
          <w:rFonts w:ascii="Arial" w:hAnsi="Arial" w:cs="Arial"/>
          <w:b/>
          <w:bCs/>
          <w:sz w:val="24"/>
          <w:szCs w:val="24"/>
        </w:rPr>
        <w:t xml:space="preserve">9.5.3.2.5.3. </w:t>
      </w:r>
      <w:r w:rsidR="00152EEA" w:rsidRPr="00222481">
        <w:rPr>
          <w:rFonts w:ascii="Arial" w:hAnsi="Arial" w:cs="Arial"/>
          <w:b/>
          <w:bCs/>
          <w:sz w:val="24"/>
          <w:szCs w:val="24"/>
        </w:rPr>
        <w:t xml:space="preserve">Modalidades </w:t>
      </w:r>
      <w:r w:rsidR="00E563BB" w:rsidRPr="00222481">
        <w:rPr>
          <w:rFonts w:ascii="Arial" w:hAnsi="Arial" w:cs="Arial"/>
          <w:b/>
          <w:bCs/>
          <w:sz w:val="24"/>
          <w:szCs w:val="24"/>
        </w:rPr>
        <w:t>de Cooperación Internación de Colombia</w:t>
      </w:r>
      <w:bookmarkEnd w:id="69"/>
    </w:p>
    <w:p w14:paraId="66956FD3" w14:textId="53CC441A" w:rsidR="00152EEA" w:rsidRPr="00222481" w:rsidRDefault="00A94D24" w:rsidP="00222481">
      <w:pPr>
        <w:pBdr>
          <w:top w:val="nil"/>
          <w:left w:val="nil"/>
          <w:bottom w:val="nil"/>
          <w:right w:val="nil"/>
          <w:between w:val="nil"/>
        </w:pBdr>
        <w:spacing w:after="0" w:line="360" w:lineRule="auto"/>
        <w:rPr>
          <w:rFonts w:ascii="Arial" w:hAnsi="Arial" w:cs="Arial"/>
          <w:b/>
          <w:bCs/>
          <w:sz w:val="24"/>
          <w:szCs w:val="24"/>
        </w:rPr>
      </w:pPr>
      <w:r w:rsidRPr="00222481">
        <w:rPr>
          <w:rFonts w:ascii="Arial" w:hAnsi="Arial" w:cs="Arial"/>
          <w:sz w:val="24"/>
          <w:szCs w:val="24"/>
        </w:rPr>
        <w:t>F</w:t>
      </w:r>
      <w:r w:rsidR="00152EEA" w:rsidRPr="00222481">
        <w:rPr>
          <w:rFonts w:ascii="Arial" w:hAnsi="Arial" w:cs="Arial"/>
          <w:sz w:val="24"/>
          <w:szCs w:val="24"/>
        </w:rPr>
        <w:t xml:space="preserve">ormuladas y gestionadas en función de las </w:t>
      </w:r>
      <w:r w:rsidR="007F4D19" w:rsidRPr="00222481">
        <w:rPr>
          <w:rFonts w:ascii="Arial" w:hAnsi="Arial" w:cs="Arial"/>
          <w:sz w:val="24"/>
          <w:szCs w:val="24"/>
        </w:rPr>
        <w:t>acciones, iniciativas y proyectos contenidos en los planes de trabajo</w:t>
      </w:r>
      <w:r w:rsidRPr="00222481">
        <w:rPr>
          <w:rFonts w:ascii="Arial" w:hAnsi="Arial" w:cs="Arial"/>
          <w:sz w:val="24"/>
          <w:szCs w:val="24"/>
        </w:rPr>
        <w:t>.</w:t>
      </w:r>
    </w:p>
    <w:p w14:paraId="6B5C6660" w14:textId="77777777" w:rsidR="00BC0237" w:rsidRPr="00222481" w:rsidRDefault="00BC0237" w:rsidP="00222481">
      <w:pPr>
        <w:pBdr>
          <w:top w:val="nil"/>
          <w:left w:val="nil"/>
          <w:bottom w:val="nil"/>
          <w:right w:val="nil"/>
          <w:between w:val="nil"/>
        </w:pBdr>
        <w:spacing w:after="0" w:line="360" w:lineRule="auto"/>
        <w:rPr>
          <w:rFonts w:ascii="Arial" w:hAnsi="Arial" w:cs="Arial"/>
          <w:b/>
          <w:bCs/>
          <w:sz w:val="24"/>
          <w:szCs w:val="24"/>
        </w:rPr>
      </w:pPr>
    </w:p>
    <w:p w14:paraId="6A199825" w14:textId="30FCBFF2" w:rsidR="007F4D19" w:rsidRPr="00222481" w:rsidRDefault="007F4D19" w:rsidP="00222481">
      <w:pPr>
        <w:pStyle w:val="Prrafodelista"/>
        <w:numPr>
          <w:ilvl w:val="0"/>
          <w:numId w:val="44"/>
        </w:numPr>
        <w:pBdr>
          <w:top w:val="nil"/>
          <w:left w:val="nil"/>
          <w:bottom w:val="nil"/>
          <w:right w:val="nil"/>
          <w:between w:val="nil"/>
        </w:pBdr>
        <w:spacing w:after="0" w:line="360" w:lineRule="auto"/>
        <w:rPr>
          <w:rFonts w:ascii="Arial" w:hAnsi="Arial" w:cs="Arial"/>
          <w:b/>
          <w:bCs/>
          <w:sz w:val="24"/>
          <w:szCs w:val="24"/>
        </w:rPr>
      </w:pPr>
      <w:r w:rsidRPr="00222481">
        <w:rPr>
          <w:rFonts w:ascii="Arial" w:hAnsi="Arial" w:cs="Arial"/>
          <w:b/>
          <w:bCs/>
          <w:sz w:val="24"/>
          <w:szCs w:val="24"/>
        </w:rPr>
        <w:t xml:space="preserve">Cooperación Sur-Sur y Triangular: </w:t>
      </w:r>
      <w:r w:rsidR="00152EEA" w:rsidRPr="00222481">
        <w:rPr>
          <w:rFonts w:ascii="Arial" w:hAnsi="Arial" w:cs="Arial"/>
          <w:sz w:val="24"/>
          <w:szCs w:val="24"/>
        </w:rPr>
        <w:t>O</w:t>
      </w:r>
      <w:r w:rsidRPr="00222481">
        <w:rPr>
          <w:rFonts w:ascii="Arial" w:hAnsi="Arial" w:cs="Arial"/>
          <w:sz w:val="24"/>
          <w:szCs w:val="24"/>
        </w:rPr>
        <w:t>rientada a la presentación de iniciativas a oportunidades postuladas</w:t>
      </w:r>
      <w:r w:rsidR="00152EEA" w:rsidRPr="00222481">
        <w:rPr>
          <w:rFonts w:ascii="Arial" w:hAnsi="Arial" w:cs="Arial"/>
          <w:sz w:val="24"/>
          <w:szCs w:val="24"/>
        </w:rPr>
        <w:t>,</w:t>
      </w:r>
      <w:r w:rsidRPr="00222481">
        <w:rPr>
          <w:rFonts w:ascii="Arial" w:hAnsi="Arial" w:cs="Arial"/>
          <w:sz w:val="24"/>
          <w:szCs w:val="24"/>
        </w:rPr>
        <w:t xml:space="preserve"> en marcos de cooperación cómo: comisiones mixtas de cooperación, mecanismos de cooperación triangular, mecanismos regionales, entre otros.</w:t>
      </w:r>
    </w:p>
    <w:p w14:paraId="72EEAB4A" w14:textId="234E4BA6" w:rsidR="007F4D19" w:rsidRPr="00222481" w:rsidRDefault="007F4D19" w:rsidP="00222481">
      <w:pPr>
        <w:pStyle w:val="Prrafodelista"/>
        <w:numPr>
          <w:ilvl w:val="0"/>
          <w:numId w:val="25"/>
        </w:numPr>
        <w:pBdr>
          <w:top w:val="nil"/>
          <w:left w:val="nil"/>
          <w:bottom w:val="nil"/>
          <w:right w:val="nil"/>
          <w:between w:val="nil"/>
        </w:pBdr>
        <w:spacing w:after="0" w:line="360" w:lineRule="auto"/>
        <w:ind w:left="709" w:hanging="283"/>
        <w:rPr>
          <w:rFonts w:ascii="Arial" w:hAnsi="Arial" w:cs="Arial"/>
          <w:sz w:val="24"/>
          <w:szCs w:val="24"/>
        </w:rPr>
      </w:pPr>
      <w:r w:rsidRPr="00222481">
        <w:rPr>
          <w:rFonts w:ascii="Arial" w:hAnsi="Arial" w:cs="Arial"/>
          <w:b/>
          <w:bCs/>
          <w:sz w:val="24"/>
          <w:szCs w:val="24"/>
        </w:rPr>
        <w:t>Ayuda Oficial al Desarrollo:</w:t>
      </w:r>
      <w:r w:rsidRPr="00222481">
        <w:rPr>
          <w:rFonts w:ascii="Arial" w:hAnsi="Arial" w:cs="Arial"/>
          <w:sz w:val="24"/>
          <w:szCs w:val="24"/>
        </w:rPr>
        <w:t xml:space="preserve"> </w:t>
      </w:r>
      <w:r w:rsidR="00152EEA" w:rsidRPr="00222481">
        <w:rPr>
          <w:rFonts w:ascii="Arial" w:hAnsi="Arial" w:cs="Arial"/>
          <w:sz w:val="24"/>
          <w:szCs w:val="24"/>
        </w:rPr>
        <w:t>S</w:t>
      </w:r>
      <w:r w:rsidRPr="00222481">
        <w:rPr>
          <w:rFonts w:ascii="Arial" w:hAnsi="Arial" w:cs="Arial"/>
          <w:sz w:val="24"/>
          <w:szCs w:val="24"/>
        </w:rPr>
        <w:t>e contemplarán iniciativas para</w:t>
      </w:r>
      <w:r w:rsidR="00152EEA" w:rsidRPr="00222481">
        <w:rPr>
          <w:rFonts w:ascii="Arial" w:hAnsi="Arial" w:cs="Arial"/>
          <w:sz w:val="24"/>
          <w:szCs w:val="24"/>
        </w:rPr>
        <w:t xml:space="preserve"> p</w:t>
      </w:r>
      <w:r w:rsidRPr="00222481">
        <w:rPr>
          <w:rFonts w:ascii="Arial" w:hAnsi="Arial" w:cs="Arial"/>
          <w:sz w:val="24"/>
          <w:szCs w:val="24"/>
        </w:rPr>
        <w:t>ostular a convocatorias internacionales identificadas</w:t>
      </w:r>
      <w:r w:rsidR="00152EEA" w:rsidRPr="00222481">
        <w:rPr>
          <w:rFonts w:ascii="Arial" w:hAnsi="Arial" w:cs="Arial"/>
          <w:sz w:val="24"/>
          <w:szCs w:val="24"/>
        </w:rPr>
        <w:t>,</w:t>
      </w:r>
      <w:r w:rsidRPr="00222481">
        <w:rPr>
          <w:rFonts w:ascii="Arial" w:hAnsi="Arial" w:cs="Arial"/>
          <w:sz w:val="24"/>
          <w:szCs w:val="24"/>
        </w:rPr>
        <w:t xml:space="preserve"> cómo</w:t>
      </w:r>
      <w:r w:rsidR="00152EEA" w:rsidRPr="00222481">
        <w:rPr>
          <w:rFonts w:ascii="Arial" w:hAnsi="Arial" w:cs="Arial"/>
          <w:sz w:val="24"/>
          <w:szCs w:val="24"/>
        </w:rPr>
        <w:t>:</w:t>
      </w:r>
      <w:r w:rsidRPr="00222481">
        <w:rPr>
          <w:rFonts w:ascii="Arial" w:hAnsi="Arial" w:cs="Arial"/>
          <w:sz w:val="24"/>
          <w:szCs w:val="24"/>
        </w:rPr>
        <w:t xml:space="preserve"> subvenciones, becas y premios; y </w:t>
      </w:r>
      <w:r w:rsidR="00152EEA" w:rsidRPr="00222481">
        <w:rPr>
          <w:rFonts w:ascii="Arial" w:hAnsi="Arial" w:cs="Arial"/>
          <w:sz w:val="24"/>
          <w:szCs w:val="24"/>
        </w:rPr>
        <w:t>p</w:t>
      </w:r>
      <w:r w:rsidRPr="00222481">
        <w:rPr>
          <w:rFonts w:ascii="Arial" w:hAnsi="Arial" w:cs="Arial"/>
          <w:sz w:val="24"/>
          <w:szCs w:val="24"/>
        </w:rPr>
        <w:t>resentar en reuniones estratégicas</w:t>
      </w:r>
      <w:r w:rsidR="00152EEA" w:rsidRPr="00222481">
        <w:rPr>
          <w:rFonts w:ascii="Arial" w:hAnsi="Arial" w:cs="Arial"/>
          <w:sz w:val="24"/>
          <w:szCs w:val="24"/>
        </w:rPr>
        <w:t>,</w:t>
      </w:r>
      <w:r w:rsidRPr="00222481">
        <w:rPr>
          <w:rFonts w:ascii="Arial" w:hAnsi="Arial" w:cs="Arial"/>
          <w:sz w:val="24"/>
          <w:szCs w:val="24"/>
        </w:rPr>
        <w:t xml:space="preserve"> con cooperantes internacionales</w:t>
      </w:r>
      <w:r w:rsidR="00152EEA" w:rsidRPr="00222481">
        <w:rPr>
          <w:rFonts w:ascii="Arial" w:hAnsi="Arial" w:cs="Arial"/>
          <w:sz w:val="24"/>
          <w:szCs w:val="24"/>
        </w:rPr>
        <w:t>, t</w:t>
      </w:r>
      <w:r w:rsidRPr="00222481">
        <w:rPr>
          <w:rFonts w:ascii="Arial" w:hAnsi="Arial" w:cs="Arial"/>
          <w:sz w:val="24"/>
          <w:szCs w:val="24"/>
        </w:rPr>
        <w:t>anto en el marco de escenarios y acuerdos previos de negociación, cómo en los escenarios de posicionamiento de iniciativas (giras internacionales y diálogos bilaterales).</w:t>
      </w:r>
    </w:p>
    <w:p w14:paraId="492E2CA5" w14:textId="51B1804B" w:rsidR="007F4D19" w:rsidRPr="00222481" w:rsidRDefault="007F4D19" w:rsidP="00222481">
      <w:pPr>
        <w:pStyle w:val="Prrafodelista"/>
        <w:numPr>
          <w:ilvl w:val="0"/>
          <w:numId w:val="25"/>
        </w:numPr>
        <w:pBdr>
          <w:top w:val="nil"/>
          <w:left w:val="nil"/>
          <w:bottom w:val="nil"/>
          <w:right w:val="nil"/>
          <w:between w:val="nil"/>
        </w:pBdr>
        <w:spacing w:after="0" w:line="360" w:lineRule="auto"/>
        <w:ind w:left="709" w:hanging="283"/>
        <w:rPr>
          <w:rFonts w:ascii="Arial" w:hAnsi="Arial" w:cs="Arial"/>
          <w:sz w:val="24"/>
          <w:szCs w:val="24"/>
        </w:rPr>
      </w:pPr>
      <w:r w:rsidRPr="00222481">
        <w:rPr>
          <w:rFonts w:ascii="Arial" w:hAnsi="Arial" w:cs="Arial"/>
          <w:b/>
          <w:bCs/>
          <w:sz w:val="24"/>
          <w:szCs w:val="24"/>
        </w:rPr>
        <w:t>Mecanismos innovadores de financiación:</w:t>
      </w:r>
      <w:r w:rsidRPr="00222481">
        <w:rPr>
          <w:rFonts w:ascii="Arial" w:hAnsi="Arial" w:cs="Arial"/>
          <w:sz w:val="24"/>
          <w:szCs w:val="24"/>
        </w:rPr>
        <w:t xml:space="preserve"> </w:t>
      </w:r>
      <w:r w:rsidR="00152EEA" w:rsidRPr="00222481">
        <w:rPr>
          <w:rFonts w:ascii="Arial" w:hAnsi="Arial" w:cs="Arial"/>
          <w:sz w:val="24"/>
          <w:szCs w:val="24"/>
        </w:rPr>
        <w:t>S</w:t>
      </w:r>
      <w:r w:rsidRPr="00222481">
        <w:rPr>
          <w:rFonts w:ascii="Arial" w:hAnsi="Arial" w:cs="Arial"/>
          <w:sz w:val="24"/>
          <w:szCs w:val="24"/>
        </w:rPr>
        <w:t>e contemplan acciones e iniciativas que pretenden fortalecer el relacionamiento con actores privados y filantrópicos; y mecanismos innovadores (fondos de inversión de impacto, pago por resultados, bonos temáticos, finanzas mixtas (</w:t>
      </w:r>
      <w:proofErr w:type="spellStart"/>
      <w:r w:rsidRPr="00222481">
        <w:rPr>
          <w:rFonts w:ascii="Arial" w:hAnsi="Arial" w:cs="Arial"/>
          <w:sz w:val="24"/>
          <w:szCs w:val="24"/>
        </w:rPr>
        <w:t>blended</w:t>
      </w:r>
      <w:proofErr w:type="spellEnd"/>
      <w:r w:rsidRPr="00222481">
        <w:rPr>
          <w:rFonts w:ascii="Arial" w:hAnsi="Arial" w:cs="Arial"/>
          <w:sz w:val="24"/>
          <w:szCs w:val="24"/>
        </w:rPr>
        <w:t xml:space="preserve"> </w:t>
      </w:r>
      <w:proofErr w:type="spellStart"/>
      <w:r w:rsidRPr="00222481">
        <w:rPr>
          <w:rFonts w:ascii="Arial" w:hAnsi="Arial" w:cs="Arial"/>
          <w:sz w:val="24"/>
          <w:szCs w:val="24"/>
        </w:rPr>
        <w:t>finances</w:t>
      </w:r>
      <w:proofErr w:type="spellEnd"/>
      <w:r w:rsidRPr="00222481">
        <w:rPr>
          <w:rFonts w:ascii="Arial" w:hAnsi="Arial" w:cs="Arial"/>
          <w:sz w:val="24"/>
          <w:szCs w:val="24"/>
        </w:rPr>
        <w:t>, entre otros).</w:t>
      </w:r>
    </w:p>
    <w:p w14:paraId="0B738C0A" w14:textId="77777777" w:rsidR="007F4D19" w:rsidRPr="00222481" w:rsidRDefault="007F4D19" w:rsidP="00222481">
      <w:pPr>
        <w:pStyle w:val="Prrafodelista"/>
        <w:numPr>
          <w:ilvl w:val="0"/>
          <w:numId w:val="25"/>
        </w:numPr>
        <w:pBdr>
          <w:top w:val="nil"/>
          <w:left w:val="nil"/>
          <w:bottom w:val="nil"/>
          <w:right w:val="nil"/>
          <w:between w:val="nil"/>
        </w:pBdr>
        <w:spacing w:after="0" w:line="360" w:lineRule="auto"/>
        <w:ind w:left="709" w:hanging="283"/>
        <w:rPr>
          <w:rFonts w:ascii="Arial" w:hAnsi="Arial" w:cs="Arial"/>
          <w:b/>
          <w:bCs/>
          <w:sz w:val="24"/>
          <w:szCs w:val="24"/>
        </w:rPr>
      </w:pPr>
      <w:r w:rsidRPr="00222481">
        <w:rPr>
          <w:rFonts w:ascii="Arial" w:hAnsi="Arial" w:cs="Arial"/>
          <w:b/>
          <w:bCs/>
          <w:sz w:val="24"/>
          <w:szCs w:val="24"/>
        </w:rPr>
        <w:t>Otras modalidades de cooperación:</w:t>
      </w:r>
      <w:r w:rsidRPr="00222481">
        <w:rPr>
          <w:rFonts w:ascii="Arial" w:hAnsi="Arial" w:cs="Arial"/>
          <w:sz w:val="24"/>
          <w:szCs w:val="24"/>
        </w:rPr>
        <w:t xml:space="preserve"> Cooperación </w:t>
      </w:r>
      <w:proofErr w:type="spellStart"/>
      <w:r w:rsidRPr="00222481">
        <w:rPr>
          <w:rFonts w:ascii="Arial" w:hAnsi="Arial" w:cs="Arial"/>
          <w:sz w:val="24"/>
          <w:szCs w:val="24"/>
        </w:rPr>
        <w:t>intra-nacional</w:t>
      </w:r>
      <w:proofErr w:type="spellEnd"/>
      <w:r w:rsidRPr="00222481">
        <w:rPr>
          <w:rFonts w:ascii="Arial" w:hAnsi="Arial" w:cs="Arial"/>
          <w:sz w:val="24"/>
          <w:szCs w:val="24"/>
        </w:rPr>
        <w:t>, descentralizada, contrapartida nacional.</w:t>
      </w:r>
    </w:p>
    <w:p w14:paraId="6AD003CB" w14:textId="1DD50CA3" w:rsidR="007F4D19" w:rsidRPr="00222481" w:rsidRDefault="00152EEA" w:rsidP="00222481">
      <w:pPr>
        <w:pStyle w:val="Prrafodelista"/>
        <w:numPr>
          <w:ilvl w:val="0"/>
          <w:numId w:val="25"/>
        </w:numPr>
        <w:pBdr>
          <w:top w:val="nil"/>
          <w:left w:val="nil"/>
          <w:bottom w:val="nil"/>
          <w:right w:val="nil"/>
          <w:between w:val="nil"/>
        </w:pBdr>
        <w:spacing w:after="0" w:line="360" w:lineRule="auto"/>
        <w:ind w:left="709" w:hanging="283"/>
        <w:rPr>
          <w:rFonts w:ascii="Arial" w:hAnsi="Arial" w:cs="Arial"/>
          <w:sz w:val="24"/>
          <w:szCs w:val="24"/>
        </w:rPr>
      </w:pPr>
      <w:r w:rsidRPr="00222481">
        <w:rPr>
          <w:rFonts w:ascii="Arial" w:hAnsi="Arial" w:cs="Arial"/>
          <w:b/>
          <w:bCs/>
          <w:sz w:val="24"/>
          <w:szCs w:val="24"/>
        </w:rPr>
        <w:t>B</w:t>
      </w:r>
      <w:r w:rsidR="007F4D19" w:rsidRPr="00222481">
        <w:rPr>
          <w:rFonts w:ascii="Arial" w:hAnsi="Arial" w:cs="Arial"/>
          <w:b/>
          <w:bCs/>
          <w:sz w:val="24"/>
          <w:szCs w:val="24"/>
        </w:rPr>
        <w:t xml:space="preserve">orrador del plan: </w:t>
      </w:r>
      <w:r w:rsidRPr="00222481">
        <w:rPr>
          <w:rFonts w:ascii="Arial" w:hAnsi="Arial" w:cs="Arial"/>
          <w:sz w:val="24"/>
          <w:szCs w:val="24"/>
        </w:rPr>
        <w:t>S</w:t>
      </w:r>
      <w:r w:rsidR="007F4D19" w:rsidRPr="00222481">
        <w:rPr>
          <w:rFonts w:ascii="Arial" w:hAnsi="Arial" w:cs="Arial"/>
          <w:sz w:val="24"/>
          <w:szCs w:val="24"/>
        </w:rPr>
        <w:t>erá socializado entre los integrantes del espacio de articulación para validar la coherencia interna del documento; y garantizar la articulación con los marcos de política nacional y territorial. </w:t>
      </w:r>
    </w:p>
    <w:p w14:paraId="492E6A5F" w14:textId="77777777" w:rsidR="007F4D19" w:rsidRPr="00222481" w:rsidRDefault="007F4D19" w:rsidP="00222481">
      <w:pPr>
        <w:pBdr>
          <w:top w:val="nil"/>
          <w:left w:val="nil"/>
          <w:bottom w:val="nil"/>
          <w:right w:val="nil"/>
          <w:between w:val="nil"/>
        </w:pBdr>
        <w:spacing w:after="0" w:line="360" w:lineRule="auto"/>
        <w:ind w:right="135"/>
        <w:rPr>
          <w:rFonts w:ascii="Arial" w:hAnsi="Arial" w:cs="Arial"/>
          <w:sz w:val="24"/>
          <w:szCs w:val="24"/>
        </w:rPr>
      </w:pPr>
    </w:p>
    <w:p w14:paraId="14B3A072" w14:textId="0382D3AF" w:rsidR="007F4D19" w:rsidRPr="00222481" w:rsidRDefault="00322F67" w:rsidP="00222481">
      <w:pPr>
        <w:pStyle w:val="Ttulo3"/>
        <w:spacing w:before="0" w:after="0" w:line="360" w:lineRule="auto"/>
        <w:ind w:left="567"/>
        <w:rPr>
          <w:rFonts w:ascii="Arial" w:hAnsi="Arial" w:cs="Arial"/>
          <w:b/>
          <w:bCs/>
          <w:sz w:val="24"/>
          <w:szCs w:val="24"/>
        </w:rPr>
      </w:pPr>
      <w:bookmarkStart w:id="70" w:name="_Toc230961247"/>
      <w:r w:rsidRPr="00222481">
        <w:rPr>
          <w:rFonts w:ascii="Arial" w:hAnsi="Arial" w:cs="Arial"/>
          <w:b/>
          <w:bCs/>
          <w:sz w:val="24"/>
          <w:szCs w:val="24"/>
        </w:rPr>
        <w:t>9.5.3.</w:t>
      </w:r>
      <w:r w:rsidR="00BC0237" w:rsidRPr="00222481">
        <w:rPr>
          <w:rFonts w:ascii="Arial" w:hAnsi="Arial" w:cs="Arial"/>
          <w:b/>
          <w:bCs/>
          <w:sz w:val="24"/>
          <w:szCs w:val="24"/>
        </w:rPr>
        <w:t>2</w:t>
      </w:r>
      <w:r w:rsidRPr="00222481">
        <w:rPr>
          <w:rFonts w:ascii="Arial" w:hAnsi="Arial" w:cs="Arial"/>
          <w:b/>
          <w:bCs/>
          <w:sz w:val="24"/>
          <w:szCs w:val="24"/>
        </w:rPr>
        <w:t xml:space="preserve">.6 </w:t>
      </w:r>
      <w:r w:rsidR="573E14A4" w:rsidRPr="00222481">
        <w:rPr>
          <w:rStyle w:val="Ttulo5Car"/>
          <w:rFonts w:ascii="Arial" w:hAnsi="Arial" w:cs="Arial"/>
          <w:b/>
          <w:bCs/>
          <w:sz w:val="24"/>
          <w:szCs w:val="24"/>
        </w:rPr>
        <w:t>Paso 6: Revisión técnica de notas concepto para la incorporación en el portafolio de iniciativas y proyectos</w:t>
      </w:r>
      <w:bookmarkEnd w:id="70"/>
    </w:p>
    <w:p w14:paraId="4A1EF866" w14:textId="2D5E67F7" w:rsidR="007F4D19" w:rsidRPr="00222481" w:rsidRDefault="573E14A4" w:rsidP="00222481">
      <w:pPr>
        <w:pBdr>
          <w:top w:val="nil"/>
          <w:left w:val="nil"/>
          <w:bottom w:val="nil"/>
          <w:right w:val="nil"/>
          <w:between w:val="nil"/>
        </w:pBdr>
        <w:spacing w:after="0" w:line="360" w:lineRule="auto"/>
        <w:rPr>
          <w:rFonts w:ascii="Arial" w:hAnsi="Arial" w:cs="Arial"/>
          <w:sz w:val="24"/>
          <w:szCs w:val="24"/>
        </w:rPr>
      </w:pPr>
      <w:r w:rsidRPr="00222481">
        <w:rPr>
          <w:rFonts w:ascii="Arial" w:hAnsi="Arial" w:cs="Arial"/>
          <w:sz w:val="24"/>
          <w:szCs w:val="24"/>
        </w:rPr>
        <w:t>Este paso tiene como finalidad</w:t>
      </w:r>
      <w:r w:rsidR="35277A64" w:rsidRPr="00222481">
        <w:rPr>
          <w:rFonts w:ascii="Arial" w:hAnsi="Arial" w:cs="Arial"/>
          <w:sz w:val="24"/>
          <w:szCs w:val="24"/>
        </w:rPr>
        <w:t>,</w:t>
      </w:r>
      <w:r w:rsidRPr="00222481">
        <w:rPr>
          <w:rFonts w:ascii="Arial" w:hAnsi="Arial" w:cs="Arial"/>
          <w:sz w:val="24"/>
          <w:szCs w:val="24"/>
        </w:rPr>
        <w:t> robustecer las iniciativas para optimizar la gestión de estas. Un equipo conformado por un delegado de las direcciones de coordinación interinstitucional</w:t>
      </w:r>
      <w:r w:rsidR="35277A64" w:rsidRPr="00222481">
        <w:rPr>
          <w:rFonts w:ascii="Arial" w:hAnsi="Arial" w:cs="Arial"/>
          <w:sz w:val="24"/>
          <w:szCs w:val="24"/>
        </w:rPr>
        <w:t xml:space="preserve"> de cooperación</w:t>
      </w:r>
      <w:r w:rsidRPr="00222481">
        <w:rPr>
          <w:rFonts w:ascii="Arial" w:hAnsi="Arial" w:cs="Arial"/>
          <w:sz w:val="24"/>
          <w:szCs w:val="24"/>
        </w:rPr>
        <w:t xml:space="preserve">, </w:t>
      </w:r>
      <w:r w:rsidR="35277A64" w:rsidRPr="00222481">
        <w:rPr>
          <w:rFonts w:ascii="Arial" w:hAnsi="Arial" w:cs="Arial"/>
          <w:sz w:val="24"/>
          <w:szCs w:val="24"/>
        </w:rPr>
        <w:t xml:space="preserve">de gestión de demanda de cooperación internacional, y de </w:t>
      </w:r>
      <w:r w:rsidRPr="00222481">
        <w:rPr>
          <w:rFonts w:ascii="Arial" w:hAnsi="Arial" w:cs="Arial"/>
          <w:sz w:val="24"/>
          <w:szCs w:val="24"/>
        </w:rPr>
        <w:t xml:space="preserve">oferta </w:t>
      </w:r>
      <w:r w:rsidR="35277A64" w:rsidRPr="00222481">
        <w:rPr>
          <w:rFonts w:ascii="Arial" w:hAnsi="Arial" w:cs="Arial"/>
          <w:sz w:val="24"/>
          <w:szCs w:val="24"/>
        </w:rPr>
        <w:t xml:space="preserve">de cooperación internacional, todas de </w:t>
      </w:r>
      <w:r w:rsidRPr="00222481">
        <w:rPr>
          <w:rFonts w:ascii="Arial" w:hAnsi="Arial" w:cs="Arial"/>
          <w:sz w:val="24"/>
          <w:szCs w:val="24"/>
        </w:rPr>
        <w:t>la APC Colombia, será</w:t>
      </w:r>
      <w:r w:rsidR="35277A64" w:rsidRPr="00222481">
        <w:rPr>
          <w:rFonts w:ascii="Arial" w:hAnsi="Arial" w:cs="Arial"/>
          <w:sz w:val="24"/>
          <w:szCs w:val="24"/>
        </w:rPr>
        <w:t>n</w:t>
      </w:r>
      <w:r w:rsidRPr="00222481">
        <w:rPr>
          <w:rFonts w:ascii="Arial" w:hAnsi="Arial" w:cs="Arial"/>
          <w:sz w:val="24"/>
          <w:szCs w:val="24"/>
        </w:rPr>
        <w:t xml:space="preserve"> responsable</w:t>
      </w:r>
      <w:r w:rsidR="35277A64" w:rsidRPr="00222481">
        <w:rPr>
          <w:rFonts w:ascii="Arial" w:hAnsi="Arial" w:cs="Arial"/>
          <w:sz w:val="24"/>
          <w:szCs w:val="24"/>
        </w:rPr>
        <w:t>s</w:t>
      </w:r>
      <w:r w:rsidRPr="00222481">
        <w:rPr>
          <w:rFonts w:ascii="Arial" w:hAnsi="Arial" w:cs="Arial"/>
          <w:sz w:val="24"/>
          <w:szCs w:val="24"/>
        </w:rPr>
        <w:t xml:space="preserve"> de adelantar la revisión técnica de las iniciativas. </w:t>
      </w:r>
    </w:p>
    <w:p w14:paraId="212C49BB" w14:textId="77777777" w:rsidR="007F4D19" w:rsidRPr="00222481" w:rsidRDefault="007F4D19" w:rsidP="00222481">
      <w:pPr>
        <w:pBdr>
          <w:top w:val="nil"/>
          <w:left w:val="nil"/>
          <w:bottom w:val="nil"/>
          <w:right w:val="nil"/>
          <w:between w:val="nil"/>
        </w:pBdr>
        <w:spacing w:after="0" w:line="360" w:lineRule="auto"/>
        <w:rPr>
          <w:rFonts w:ascii="Arial" w:hAnsi="Arial" w:cs="Arial"/>
          <w:sz w:val="24"/>
          <w:szCs w:val="24"/>
        </w:rPr>
      </w:pPr>
    </w:p>
    <w:p w14:paraId="3B155B42" w14:textId="4CFFA030" w:rsidR="007F4D19" w:rsidRPr="00222481" w:rsidRDefault="007F4D19" w:rsidP="00222481">
      <w:pPr>
        <w:pBdr>
          <w:top w:val="nil"/>
          <w:left w:val="nil"/>
          <w:bottom w:val="nil"/>
          <w:right w:val="nil"/>
          <w:between w:val="nil"/>
        </w:pBdr>
        <w:spacing w:after="0" w:line="360" w:lineRule="auto"/>
        <w:rPr>
          <w:rFonts w:ascii="Arial" w:hAnsi="Arial" w:cs="Arial"/>
          <w:sz w:val="24"/>
          <w:szCs w:val="24"/>
        </w:rPr>
      </w:pPr>
      <w:r w:rsidRPr="00222481">
        <w:rPr>
          <w:rFonts w:ascii="Arial" w:hAnsi="Arial" w:cs="Arial"/>
          <w:sz w:val="24"/>
          <w:szCs w:val="24"/>
        </w:rPr>
        <w:t xml:space="preserve">La evaluación de las notas </w:t>
      </w:r>
      <w:r w:rsidR="00FB7A1E" w:rsidRPr="00222481">
        <w:rPr>
          <w:rFonts w:ascii="Arial" w:hAnsi="Arial" w:cs="Arial"/>
          <w:sz w:val="24"/>
          <w:szCs w:val="24"/>
        </w:rPr>
        <w:t>concepto</w:t>
      </w:r>
      <w:r w:rsidRPr="00222481">
        <w:rPr>
          <w:rFonts w:ascii="Arial" w:hAnsi="Arial" w:cs="Arial"/>
          <w:sz w:val="24"/>
          <w:szCs w:val="24"/>
        </w:rPr>
        <w:t xml:space="preserve"> se realizará conforme a los criterios de priorización definidos en el título “Recomendaciones para la identificación y validación de iniciativas de cooperación internacional que serán incorporadas en el Plan de Trabajo”, señaladas previamente.  </w:t>
      </w:r>
    </w:p>
    <w:p w14:paraId="05B13373" w14:textId="77777777" w:rsidR="00BC0237" w:rsidRPr="00222481" w:rsidRDefault="00BC0237" w:rsidP="00222481">
      <w:pPr>
        <w:pBdr>
          <w:top w:val="nil"/>
          <w:left w:val="nil"/>
          <w:bottom w:val="nil"/>
          <w:right w:val="nil"/>
          <w:between w:val="nil"/>
        </w:pBdr>
        <w:spacing w:after="0" w:line="360" w:lineRule="auto"/>
        <w:rPr>
          <w:rFonts w:ascii="Arial" w:hAnsi="Arial" w:cs="Arial"/>
          <w:sz w:val="24"/>
          <w:szCs w:val="24"/>
        </w:rPr>
      </w:pPr>
    </w:p>
    <w:p w14:paraId="5DD25238" w14:textId="3D5F004B" w:rsidR="007F4D19" w:rsidRPr="00222481" w:rsidRDefault="00BC0237" w:rsidP="00222481">
      <w:pPr>
        <w:pStyle w:val="Ttulo3"/>
        <w:spacing w:before="0" w:after="0" w:line="360" w:lineRule="auto"/>
        <w:ind w:left="567"/>
        <w:rPr>
          <w:rFonts w:ascii="Arial" w:hAnsi="Arial" w:cs="Arial"/>
          <w:b/>
          <w:bCs/>
          <w:sz w:val="24"/>
          <w:szCs w:val="24"/>
        </w:rPr>
      </w:pPr>
      <w:bookmarkStart w:id="71" w:name="_Toc230961248"/>
      <w:r w:rsidRPr="00222481">
        <w:rPr>
          <w:rFonts w:ascii="Arial" w:hAnsi="Arial" w:cs="Arial"/>
          <w:b/>
          <w:bCs/>
          <w:sz w:val="24"/>
          <w:szCs w:val="24"/>
        </w:rPr>
        <w:t xml:space="preserve">9.5.3.2.6.1. </w:t>
      </w:r>
      <w:r w:rsidR="573E14A4" w:rsidRPr="00222481">
        <w:rPr>
          <w:rFonts w:ascii="Arial" w:hAnsi="Arial" w:cs="Arial"/>
          <w:b/>
          <w:bCs/>
          <w:sz w:val="24"/>
          <w:szCs w:val="24"/>
        </w:rPr>
        <w:t>Las iniciativas para gestionar con socios internacionales deben:</w:t>
      </w:r>
      <w:bookmarkEnd w:id="71"/>
      <w:r w:rsidR="573E14A4" w:rsidRPr="00222481">
        <w:rPr>
          <w:rFonts w:ascii="Arial" w:hAnsi="Arial" w:cs="Arial"/>
          <w:b/>
          <w:bCs/>
          <w:sz w:val="24"/>
          <w:szCs w:val="24"/>
        </w:rPr>
        <w:t> </w:t>
      </w:r>
    </w:p>
    <w:p w14:paraId="009B00B0" w14:textId="77777777" w:rsidR="00BC0237" w:rsidRPr="00222481" w:rsidRDefault="00BC0237" w:rsidP="00222481">
      <w:pPr>
        <w:spacing w:after="0" w:line="360" w:lineRule="auto"/>
        <w:rPr>
          <w:rFonts w:ascii="Arial" w:hAnsi="Arial" w:cs="Arial"/>
          <w:sz w:val="24"/>
          <w:szCs w:val="24"/>
        </w:rPr>
      </w:pPr>
    </w:p>
    <w:p w14:paraId="3A4C667C" w14:textId="77777777" w:rsidR="007F4D19" w:rsidRPr="00222481" w:rsidRDefault="573E14A4" w:rsidP="00222481">
      <w:pPr>
        <w:numPr>
          <w:ilvl w:val="0"/>
          <w:numId w:val="26"/>
        </w:numPr>
        <w:pBdr>
          <w:top w:val="nil"/>
          <w:left w:val="nil"/>
          <w:bottom w:val="nil"/>
          <w:right w:val="nil"/>
          <w:between w:val="nil"/>
        </w:pBdr>
        <w:spacing w:after="0" w:line="360" w:lineRule="auto"/>
        <w:ind w:left="709" w:hanging="425"/>
        <w:rPr>
          <w:rFonts w:ascii="Arial" w:hAnsi="Arial" w:cs="Arial"/>
          <w:sz w:val="24"/>
          <w:szCs w:val="24"/>
        </w:rPr>
      </w:pPr>
      <w:r w:rsidRPr="00222481">
        <w:rPr>
          <w:rFonts w:ascii="Arial" w:hAnsi="Arial" w:cs="Arial"/>
          <w:sz w:val="24"/>
          <w:szCs w:val="24"/>
        </w:rPr>
        <w:t>Estar contenidas y respaldadas en el plan de trabajo concertado por cada espacio de articulación (sectorial o territorial). </w:t>
      </w:r>
    </w:p>
    <w:p w14:paraId="20047732" w14:textId="4892462C" w:rsidR="007F4D19" w:rsidRPr="00222481" w:rsidRDefault="573E14A4" w:rsidP="00222481">
      <w:pPr>
        <w:numPr>
          <w:ilvl w:val="0"/>
          <w:numId w:val="26"/>
        </w:numPr>
        <w:pBdr>
          <w:top w:val="nil"/>
          <w:left w:val="nil"/>
          <w:bottom w:val="nil"/>
          <w:right w:val="nil"/>
          <w:between w:val="nil"/>
        </w:pBdr>
        <w:spacing w:after="0" w:line="360" w:lineRule="auto"/>
        <w:ind w:left="709" w:hanging="425"/>
        <w:rPr>
          <w:rFonts w:ascii="Arial" w:hAnsi="Arial" w:cs="Arial"/>
          <w:sz w:val="24"/>
          <w:szCs w:val="24"/>
        </w:rPr>
      </w:pPr>
      <w:r w:rsidRPr="00222481">
        <w:rPr>
          <w:rFonts w:ascii="Arial" w:hAnsi="Arial" w:cs="Arial"/>
          <w:sz w:val="24"/>
          <w:szCs w:val="24"/>
        </w:rPr>
        <w:t>Ser presentadas en formato de </w:t>
      </w:r>
      <w:r w:rsidR="35277A64" w:rsidRPr="00222481">
        <w:rPr>
          <w:rFonts w:ascii="Arial" w:hAnsi="Arial" w:cs="Arial"/>
          <w:sz w:val="24"/>
          <w:szCs w:val="24"/>
        </w:rPr>
        <w:t>n</w:t>
      </w:r>
      <w:r w:rsidRPr="00222481">
        <w:rPr>
          <w:rFonts w:ascii="Arial" w:hAnsi="Arial" w:cs="Arial"/>
          <w:sz w:val="24"/>
          <w:szCs w:val="24"/>
        </w:rPr>
        <w:t xml:space="preserve">ota </w:t>
      </w:r>
      <w:r w:rsidR="35277A64" w:rsidRPr="00222481">
        <w:rPr>
          <w:rFonts w:ascii="Arial" w:hAnsi="Arial" w:cs="Arial"/>
          <w:sz w:val="24"/>
          <w:szCs w:val="24"/>
        </w:rPr>
        <w:t>c</w:t>
      </w:r>
      <w:r w:rsidRPr="00222481">
        <w:rPr>
          <w:rFonts w:ascii="Arial" w:hAnsi="Arial" w:cs="Arial"/>
          <w:sz w:val="24"/>
          <w:szCs w:val="24"/>
        </w:rPr>
        <w:t xml:space="preserve">oncepto (anexo al Manual), con una extensión máxima de cinco </w:t>
      </w:r>
      <w:r w:rsidR="3772D407" w:rsidRPr="00222481">
        <w:rPr>
          <w:rFonts w:ascii="Arial" w:hAnsi="Arial" w:cs="Arial"/>
          <w:sz w:val="24"/>
          <w:szCs w:val="24"/>
        </w:rPr>
        <w:t xml:space="preserve">(5) </w:t>
      </w:r>
      <w:r w:rsidRPr="00222481">
        <w:rPr>
          <w:rFonts w:ascii="Arial" w:hAnsi="Arial" w:cs="Arial"/>
          <w:sz w:val="24"/>
          <w:szCs w:val="24"/>
        </w:rPr>
        <w:t>páginas. </w:t>
      </w:r>
    </w:p>
    <w:p w14:paraId="665D6BF7" w14:textId="12E5243A" w:rsidR="007F4D19" w:rsidRPr="00222481" w:rsidRDefault="573E14A4" w:rsidP="00222481">
      <w:pPr>
        <w:numPr>
          <w:ilvl w:val="0"/>
          <w:numId w:val="26"/>
        </w:numPr>
        <w:pBdr>
          <w:top w:val="nil"/>
          <w:left w:val="nil"/>
          <w:bottom w:val="nil"/>
          <w:right w:val="nil"/>
          <w:between w:val="nil"/>
        </w:pBdr>
        <w:spacing w:after="0" w:line="360" w:lineRule="auto"/>
        <w:ind w:left="709" w:hanging="425"/>
        <w:rPr>
          <w:rFonts w:ascii="Arial" w:hAnsi="Arial" w:cs="Arial"/>
          <w:sz w:val="24"/>
          <w:szCs w:val="24"/>
        </w:rPr>
      </w:pPr>
      <w:r w:rsidRPr="00222481">
        <w:rPr>
          <w:rFonts w:ascii="Arial" w:hAnsi="Arial" w:cs="Arial"/>
          <w:sz w:val="24"/>
          <w:szCs w:val="24"/>
        </w:rPr>
        <w:t>Las notas concepto, perfiles de proyecto o portafolios</w:t>
      </w:r>
      <w:r w:rsidR="3772D407" w:rsidRPr="00222481">
        <w:rPr>
          <w:rFonts w:ascii="Arial" w:hAnsi="Arial" w:cs="Arial"/>
          <w:sz w:val="24"/>
          <w:szCs w:val="24"/>
        </w:rPr>
        <w:t>,</w:t>
      </w:r>
      <w:r w:rsidRPr="00222481">
        <w:rPr>
          <w:rFonts w:ascii="Arial" w:hAnsi="Arial" w:cs="Arial"/>
          <w:sz w:val="24"/>
          <w:szCs w:val="24"/>
        </w:rPr>
        <w:t xml:space="preserve"> deberán enviarse al correo electrónico institucional del enlace de cooperación designado por la APC Colombia. </w:t>
      </w:r>
    </w:p>
    <w:p w14:paraId="2903C26A" w14:textId="77777777" w:rsidR="007F4D19" w:rsidRPr="00222481" w:rsidRDefault="007F4D19" w:rsidP="00222481">
      <w:pPr>
        <w:numPr>
          <w:ilvl w:val="0"/>
          <w:numId w:val="26"/>
        </w:numPr>
        <w:pBdr>
          <w:top w:val="nil"/>
          <w:left w:val="nil"/>
          <w:bottom w:val="nil"/>
          <w:right w:val="nil"/>
          <w:between w:val="nil"/>
        </w:pBdr>
        <w:spacing w:after="0" w:line="360" w:lineRule="auto"/>
        <w:ind w:left="709" w:hanging="425"/>
        <w:rPr>
          <w:rFonts w:ascii="Arial" w:hAnsi="Arial" w:cs="Arial"/>
          <w:sz w:val="24"/>
          <w:szCs w:val="24"/>
        </w:rPr>
      </w:pPr>
      <w:r w:rsidRPr="00222481">
        <w:rPr>
          <w:rFonts w:ascii="Arial" w:hAnsi="Arial" w:cs="Arial"/>
          <w:sz w:val="24"/>
          <w:szCs w:val="24"/>
        </w:rPr>
        <w:t>En caso de una demanda específica de un cooperante, se deberá ajustar la presentación al formato o términos de referencia solicitados por dicho actor. </w:t>
      </w:r>
    </w:p>
    <w:p w14:paraId="104634A0" w14:textId="48239269" w:rsidR="007F4D19" w:rsidRPr="00222481" w:rsidRDefault="007F4D19" w:rsidP="00222481">
      <w:pPr>
        <w:numPr>
          <w:ilvl w:val="0"/>
          <w:numId w:val="26"/>
        </w:numPr>
        <w:pBdr>
          <w:top w:val="nil"/>
          <w:left w:val="nil"/>
          <w:bottom w:val="nil"/>
          <w:right w:val="nil"/>
          <w:between w:val="nil"/>
        </w:pBdr>
        <w:spacing w:after="0" w:line="360" w:lineRule="auto"/>
        <w:ind w:left="709" w:hanging="425"/>
        <w:rPr>
          <w:rFonts w:ascii="Arial" w:hAnsi="Arial" w:cs="Arial"/>
          <w:sz w:val="24"/>
          <w:szCs w:val="24"/>
        </w:rPr>
      </w:pPr>
      <w:r w:rsidRPr="00222481">
        <w:rPr>
          <w:rFonts w:ascii="Arial" w:hAnsi="Arial" w:cs="Arial"/>
          <w:sz w:val="24"/>
          <w:szCs w:val="24"/>
        </w:rPr>
        <w:t>Una vez concertado y validado el plan de trabajo, junto con los proyectos priorizados, estos podrán ser modificados en una sesión extraordinaria del espacio de articulación.</w:t>
      </w:r>
    </w:p>
    <w:p w14:paraId="17B4A66E" w14:textId="08618D1A" w:rsidR="00152EEA" w:rsidRPr="00222481" w:rsidRDefault="00152EEA" w:rsidP="00222481">
      <w:pPr>
        <w:pBdr>
          <w:top w:val="nil"/>
          <w:left w:val="nil"/>
          <w:bottom w:val="nil"/>
          <w:right w:val="nil"/>
          <w:between w:val="nil"/>
        </w:pBdr>
        <w:spacing w:after="0" w:line="360" w:lineRule="auto"/>
        <w:rPr>
          <w:rFonts w:ascii="Arial" w:hAnsi="Arial" w:cs="Arial"/>
          <w:sz w:val="24"/>
          <w:szCs w:val="24"/>
        </w:rPr>
      </w:pPr>
    </w:p>
    <w:p w14:paraId="54286A44" w14:textId="5C78EAAE" w:rsidR="007F4D19" w:rsidRPr="00222481" w:rsidRDefault="573E14A4" w:rsidP="00222481">
      <w:pPr>
        <w:pBdr>
          <w:top w:val="nil"/>
          <w:left w:val="nil"/>
          <w:bottom w:val="nil"/>
          <w:right w:val="nil"/>
          <w:between w:val="nil"/>
        </w:pBdr>
        <w:spacing w:after="0" w:line="360" w:lineRule="auto"/>
        <w:rPr>
          <w:rFonts w:ascii="Arial" w:hAnsi="Arial" w:cs="Arial"/>
          <w:sz w:val="24"/>
          <w:szCs w:val="24"/>
        </w:rPr>
      </w:pPr>
      <w:r w:rsidRPr="00222481">
        <w:rPr>
          <w:rFonts w:ascii="Arial" w:hAnsi="Arial" w:cs="Arial"/>
          <w:sz w:val="24"/>
          <w:szCs w:val="24"/>
        </w:rPr>
        <w:t>Las iniciativas q</w:t>
      </w:r>
      <w:r w:rsidRPr="00222481">
        <w:rPr>
          <w:rFonts w:ascii="Arial" w:eastAsia="Arial" w:hAnsi="Arial" w:cs="Arial"/>
          <w:sz w:val="24"/>
          <w:szCs w:val="24"/>
        </w:rPr>
        <w:t xml:space="preserve">ue cumplan con los estándares </w:t>
      </w:r>
      <w:r w:rsidR="7750B486" w:rsidRPr="00222481">
        <w:rPr>
          <w:rFonts w:ascii="Arial" w:eastAsia="Arial" w:hAnsi="Arial" w:cs="Arial"/>
          <w:sz w:val="24"/>
          <w:szCs w:val="24"/>
        </w:rPr>
        <w:t>establecidos</w:t>
      </w:r>
      <w:r w:rsidRPr="00222481">
        <w:rPr>
          <w:rFonts w:ascii="Arial" w:eastAsia="Arial" w:hAnsi="Arial" w:cs="Arial"/>
          <w:sz w:val="24"/>
          <w:szCs w:val="24"/>
        </w:rPr>
        <w:t xml:space="preserve"> serán incorporadas al portafolio de proyectos del SNCIC</w:t>
      </w:r>
      <w:r w:rsidR="1E693F53" w:rsidRPr="00222481">
        <w:rPr>
          <w:rFonts w:ascii="Arial" w:eastAsia="Arial" w:hAnsi="Arial" w:cs="Arial"/>
          <w:sz w:val="24"/>
          <w:szCs w:val="24"/>
        </w:rPr>
        <w:t xml:space="preserve"> </w:t>
      </w:r>
      <w:hyperlink r:id="rId19">
        <w:r w:rsidR="1A9C8672" w:rsidRPr="00222481">
          <w:rPr>
            <w:rStyle w:val="Hipervnculo"/>
            <w:rFonts w:ascii="Arial" w:eastAsia="Arial" w:hAnsi="Arial" w:cs="Arial"/>
            <w:sz w:val="24"/>
            <w:szCs w:val="24"/>
            <w:u w:val="none"/>
          </w:rPr>
          <w:t>Portafolio de Proyectos</w:t>
        </w:r>
      </w:hyperlink>
      <w:r w:rsidRPr="00222481">
        <w:rPr>
          <w:rFonts w:ascii="Arial" w:eastAsia="Arial" w:hAnsi="Arial" w:cs="Arial"/>
          <w:sz w:val="24"/>
          <w:szCs w:val="24"/>
        </w:rPr>
        <w:t>. Este proceso g</w:t>
      </w:r>
      <w:r w:rsidRPr="00222481">
        <w:rPr>
          <w:rFonts w:ascii="Arial" w:hAnsi="Arial" w:cs="Arial"/>
          <w:sz w:val="24"/>
          <w:szCs w:val="24"/>
        </w:rPr>
        <w:t>arantiza que los proyectos seleccionados respondan a objetivos estratégicos, y facilita la gestión de cooperación internacional.  </w:t>
      </w:r>
    </w:p>
    <w:p w14:paraId="10382884" w14:textId="557710EA" w:rsidR="00A83E4E" w:rsidRPr="00222481" w:rsidRDefault="00A83E4E" w:rsidP="00222481">
      <w:pPr>
        <w:pBdr>
          <w:top w:val="nil"/>
          <w:left w:val="nil"/>
          <w:bottom w:val="nil"/>
          <w:right w:val="nil"/>
          <w:between w:val="nil"/>
        </w:pBdr>
        <w:spacing w:after="0" w:line="360" w:lineRule="auto"/>
        <w:rPr>
          <w:rFonts w:ascii="Arial" w:hAnsi="Arial" w:cs="Arial"/>
          <w:sz w:val="24"/>
          <w:szCs w:val="24"/>
        </w:rPr>
      </w:pPr>
    </w:p>
    <w:p w14:paraId="60B6E29C" w14:textId="3AD07AF1" w:rsidR="007F4D19" w:rsidRPr="00222481" w:rsidRDefault="00BC0237" w:rsidP="00222481">
      <w:pPr>
        <w:pStyle w:val="Ttulo3"/>
        <w:spacing w:before="0" w:after="0" w:line="360" w:lineRule="auto"/>
        <w:ind w:left="709"/>
        <w:rPr>
          <w:rFonts w:ascii="Arial" w:hAnsi="Arial" w:cs="Arial"/>
          <w:b/>
          <w:bCs/>
          <w:sz w:val="24"/>
          <w:szCs w:val="24"/>
        </w:rPr>
      </w:pPr>
      <w:bookmarkStart w:id="72" w:name="_Toc230961249"/>
      <w:r w:rsidRPr="00222481">
        <w:rPr>
          <w:rFonts w:ascii="Arial" w:hAnsi="Arial" w:cs="Arial"/>
          <w:b/>
          <w:bCs/>
          <w:sz w:val="24"/>
          <w:szCs w:val="24"/>
        </w:rPr>
        <w:t xml:space="preserve">9.5.3.2.6.2. </w:t>
      </w:r>
      <w:r w:rsidR="007F4D19" w:rsidRPr="00222481">
        <w:rPr>
          <w:rFonts w:ascii="Arial" w:hAnsi="Arial" w:cs="Arial"/>
          <w:b/>
          <w:bCs/>
          <w:sz w:val="24"/>
          <w:szCs w:val="24"/>
        </w:rPr>
        <w:t>Consideraciones sobre la gestión del plan de trabajo</w:t>
      </w:r>
      <w:bookmarkEnd w:id="72"/>
    </w:p>
    <w:p w14:paraId="771CA964" w14:textId="1B72B7E9" w:rsidR="00A94D24" w:rsidRPr="00222481" w:rsidRDefault="573E14A4" w:rsidP="00222481">
      <w:pPr>
        <w:pBdr>
          <w:top w:val="nil"/>
          <w:left w:val="nil"/>
          <w:bottom w:val="nil"/>
          <w:right w:val="nil"/>
          <w:between w:val="nil"/>
        </w:pBdr>
        <w:spacing w:after="0" w:line="360" w:lineRule="auto"/>
        <w:rPr>
          <w:rFonts w:ascii="Arial" w:hAnsi="Arial" w:cs="Arial"/>
          <w:sz w:val="24"/>
          <w:szCs w:val="24"/>
        </w:rPr>
      </w:pPr>
      <w:r w:rsidRPr="00222481">
        <w:rPr>
          <w:rFonts w:ascii="Arial" w:hAnsi="Arial" w:cs="Arial"/>
          <w:sz w:val="24"/>
          <w:szCs w:val="24"/>
        </w:rPr>
        <w:t xml:space="preserve">La gestión de proyectos estratégicos apalancados por la cooperación </w:t>
      </w:r>
      <w:r w:rsidR="00FB7A1E" w:rsidRPr="00222481">
        <w:rPr>
          <w:rFonts w:ascii="Arial" w:hAnsi="Arial" w:cs="Arial"/>
          <w:sz w:val="24"/>
          <w:szCs w:val="24"/>
        </w:rPr>
        <w:t xml:space="preserve">internacional, </w:t>
      </w:r>
      <w:r w:rsidRPr="00222481">
        <w:rPr>
          <w:rFonts w:ascii="Arial" w:hAnsi="Arial" w:cs="Arial"/>
          <w:sz w:val="24"/>
          <w:szCs w:val="24"/>
        </w:rPr>
        <w:t>se basa en la alineación con la política exterior, el PND y las prioridades en cooperación internacional</w:t>
      </w:r>
      <w:r w:rsidR="3772D407" w:rsidRPr="00222481">
        <w:rPr>
          <w:rFonts w:ascii="Arial" w:hAnsi="Arial" w:cs="Arial"/>
          <w:sz w:val="24"/>
          <w:szCs w:val="24"/>
        </w:rPr>
        <w:t>,</w:t>
      </w:r>
      <w:r w:rsidRPr="00222481">
        <w:rPr>
          <w:rFonts w:ascii="Arial" w:hAnsi="Arial" w:cs="Arial"/>
          <w:sz w:val="24"/>
          <w:szCs w:val="24"/>
        </w:rPr>
        <w:t xml:space="preserve"> definidas</w:t>
      </w:r>
      <w:r w:rsidR="3772D407" w:rsidRPr="00222481">
        <w:rPr>
          <w:rFonts w:ascii="Arial" w:hAnsi="Arial" w:cs="Arial"/>
          <w:sz w:val="24"/>
          <w:szCs w:val="24"/>
        </w:rPr>
        <w:t xml:space="preserve"> </w:t>
      </w:r>
      <w:r w:rsidRPr="00222481">
        <w:rPr>
          <w:rFonts w:ascii="Arial" w:hAnsi="Arial" w:cs="Arial"/>
          <w:sz w:val="24"/>
          <w:szCs w:val="24"/>
        </w:rPr>
        <w:t>por cada nivel de gobierno en la</w:t>
      </w:r>
      <w:r w:rsidR="3772D407" w:rsidRPr="00222481">
        <w:rPr>
          <w:rFonts w:ascii="Arial" w:hAnsi="Arial" w:cs="Arial"/>
          <w:sz w:val="24"/>
          <w:szCs w:val="24"/>
        </w:rPr>
        <w:t xml:space="preserve"> ENCI</w:t>
      </w:r>
      <w:r w:rsidRPr="00222481">
        <w:rPr>
          <w:rFonts w:ascii="Arial" w:hAnsi="Arial" w:cs="Arial"/>
          <w:sz w:val="24"/>
          <w:szCs w:val="24"/>
        </w:rPr>
        <w:t xml:space="preserve">. </w:t>
      </w:r>
    </w:p>
    <w:p w14:paraId="16D13F37" w14:textId="219B5DF0" w:rsidR="007F4D19" w:rsidRPr="00222481" w:rsidRDefault="573E14A4" w:rsidP="00222481">
      <w:pPr>
        <w:pBdr>
          <w:top w:val="nil"/>
          <w:left w:val="nil"/>
          <w:bottom w:val="nil"/>
          <w:right w:val="nil"/>
          <w:between w:val="nil"/>
        </w:pBdr>
        <w:spacing w:after="0" w:line="360" w:lineRule="auto"/>
        <w:rPr>
          <w:rFonts w:ascii="Arial" w:hAnsi="Arial" w:cs="Arial"/>
          <w:sz w:val="24"/>
          <w:szCs w:val="24"/>
        </w:rPr>
      </w:pPr>
      <w:r w:rsidRPr="00222481">
        <w:rPr>
          <w:rFonts w:ascii="Arial" w:hAnsi="Arial" w:cs="Arial"/>
          <w:sz w:val="24"/>
          <w:szCs w:val="24"/>
        </w:rPr>
        <w:t>Para su implementación, se toman en cuenta los instrumentos de planificación de cada entidad nacional o territorial, ya sea en forma de políticas públicas, estrategias o proyectos. Así como, sus respectivas prioridades institucionales o territoriales. Además, se articulan con los acuerdos de cooperación vigentes</w:t>
      </w:r>
      <w:r w:rsidR="3772D407" w:rsidRPr="00222481">
        <w:rPr>
          <w:rFonts w:ascii="Arial" w:hAnsi="Arial" w:cs="Arial"/>
          <w:sz w:val="24"/>
          <w:szCs w:val="24"/>
        </w:rPr>
        <w:t>,</w:t>
      </w:r>
      <w:r w:rsidRPr="00222481">
        <w:rPr>
          <w:rFonts w:ascii="Arial" w:hAnsi="Arial" w:cs="Arial"/>
          <w:sz w:val="24"/>
          <w:szCs w:val="24"/>
        </w:rPr>
        <w:t xml:space="preserve"> con actores bilaterales, las comisiones mixtas en materia de CSS y </w:t>
      </w:r>
      <w:proofErr w:type="spellStart"/>
      <w:r w:rsidRPr="00222481">
        <w:rPr>
          <w:rFonts w:ascii="Arial" w:hAnsi="Arial" w:cs="Arial"/>
          <w:sz w:val="24"/>
          <w:szCs w:val="24"/>
        </w:rPr>
        <w:t>CT</w:t>
      </w:r>
      <w:r w:rsidR="3772D407" w:rsidRPr="00222481">
        <w:rPr>
          <w:rFonts w:ascii="Arial" w:hAnsi="Arial" w:cs="Arial"/>
          <w:sz w:val="24"/>
          <w:szCs w:val="24"/>
        </w:rPr>
        <w:t>r</w:t>
      </w:r>
      <w:proofErr w:type="spellEnd"/>
      <w:r w:rsidRPr="00222481">
        <w:rPr>
          <w:rFonts w:ascii="Arial" w:hAnsi="Arial" w:cs="Arial"/>
          <w:sz w:val="24"/>
          <w:szCs w:val="24"/>
        </w:rPr>
        <w:t>, y los acuerdos e instrumentos de cooperación con socios multilaterales. </w:t>
      </w:r>
    </w:p>
    <w:p w14:paraId="77F60AC5" w14:textId="77777777" w:rsidR="00A83E4E" w:rsidRPr="00222481" w:rsidRDefault="00A83E4E" w:rsidP="00222481">
      <w:pPr>
        <w:pBdr>
          <w:top w:val="nil"/>
          <w:left w:val="nil"/>
          <w:bottom w:val="nil"/>
          <w:right w:val="nil"/>
          <w:between w:val="nil"/>
        </w:pBdr>
        <w:spacing w:after="0" w:line="360" w:lineRule="auto"/>
        <w:rPr>
          <w:rFonts w:ascii="Arial" w:hAnsi="Arial" w:cs="Arial"/>
          <w:sz w:val="24"/>
          <w:szCs w:val="24"/>
        </w:rPr>
      </w:pPr>
    </w:p>
    <w:p w14:paraId="7472EAEF" w14:textId="06D17034" w:rsidR="007F4D19" w:rsidRPr="00222481" w:rsidRDefault="007F4D19" w:rsidP="00222481">
      <w:pPr>
        <w:pBdr>
          <w:top w:val="nil"/>
          <w:left w:val="nil"/>
          <w:bottom w:val="nil"/>
          <w:right w:val="nil"/>
          <w:between w:val="nil"/>
        </w:pBdr>
        <w:spacing w:after="0" w:line="360" w:lineRule="auto"/>
        <w:rPr>
          <w:rFonts w:ascii="Arial" w:hAnsi="Arial" w:cs="Arial"/>
          <w:sz w:val="24"/>
          <w:szCs w:val="24"/>
        </w:rPr>
      </w:pPr>
      <w:r w:rsidRPr="00222481">
        <w:rPr>
          <w:rFonts w:ascii="Arial" w:hAnsi="Arial" w:cs="Arial"/>
          <w:sz w:val="24"/>
          <w:szCs w:val="24"/>
        </w:rPr>
        <w:t xml:space="preserve">El desarrollo de estos </w:t>
      </w:r>
      <w:r w:rsidR="00FB7A1E" w:rsidRPr="00222481">
        <w:rPr>
          <w:rFonts w:ascii="Arial" w:hAnsi="Arial" w:cs="Arial"/>
          <w:sz w:val="24"/>
          <w:szCs w:val="24"/>
        </w:rPr>
        <w:t>proyectos,</w:t>
      </w:r>
      <w:r w:rsidRPr="00222481">
        <w:rPr>
          <w:rFonts w:ascii="Arial" w:hAnsi="Arial" w:cs="Arial"/>
          <w:sz w:val="24"/>
          <w:szCs w:val="24"/>
        </w:rPr>
        <w:t xml:space="preserve"> es una responsabilidad compartida</w:t>
      </w:r>
      <w:r w:rsidR="00A83E4E" w:rsidRPr="00222481">
        <w:rPr>
          <w:rFonts w:ascii="Arial" w:hAnsi="Arial" w:cs="Arial"/>
          <w:sz w:val="24"/>
          <w:szCs w:val="24"/>
        </w:rPr>
        <w:t>,</w:t>
      </w:r>
      <w:r w:rsidRPr="00222481">
        <w:rPr>
          <w:rFonts w:ascii="Arial" w:hAnsi="Arial" w:cs="Arial"/>
          <w:sz w:val="24"/>
          <w:szCs w:val="24"/>
        </w:rPr>
        <w:t xml:space="preserve"> entre las entidades nacionales o territoriales con competencia para ejecutarlos y los actores involucrados, incluyendo la academia, organizaciones de la sociedad civil y el sector privado. Para garantizar su viabilidad, la APC Colombia lidera un proceso de coordinación interna</w:t>
      </w:r>
      <w:r w:rsidR="00A83E4E" w:rsidRPr="00222481">
        <w:rPr>
          <w:rFonts w:ascii="Arial" w:hAnsi="Arial" w:cs="Arial"/>
          <w:sz w:val="24"/>
          <w:szCs w:val="24"/>
        </w:rPr>
        <w:t>,</w:t>
      </w:r>
      <w:r w:rsidRPr="00222481">
        <w:rPr>
          <w:rFonts w:ascii="Arial" w:hAnsi="Arial" w:cs="Arial"/>
          <w:sz w:val="24"/>
          <w:szCs w:val="24"/>
        </w:rPr>
        <w:t xml:space="preserve"> entre sus áreas, orientado a la elaboración de lineamientos</w:t>
      </w:r>
      <w:r w:rsidR="00A83E4E" w:rsidRPr="00222481">
        <w:rPr>
          <w:rFonts w:ascii="Arial" w:hAnsi="Arial" w:cs="Arial"/>
          <w:sz w:val="24"/>
          <w:szCs w:val="24"/>
        </w:rPr>
        <w:t>,</w:t>
      </w:r>
      <w:r w:rsidRPr="00222481">
        <w:rPr>
          <w:rFonts w:ascii="Arial" w:hAnsi="Arial" w:cs="Arial"/>
          <w:sz w:val="24"/>
          <w:szCs w:val="24"/>
        </w:rPr>
        <w:t xml:space="preserve"> que faciliten la presentación de proyectos a las convocatorias de los cooperantes. </w:t>
      </w:r>
    </w:p>
    <w:p w14:paraId="651E249E" w14:textId="77777777" w:rsidR="00637136" w:rsidRPr="00222481" w:rsidRDefault="00637136" w:rsidP="00222481">
      <w:pPr>
        <w:pBdr>
          <w:top w:val="nil"/>
          <w:left w:val="nil"/>
          <w:bottom w:val="nil"/>
          <w:right w:val="nil"/>
          <w:between w:val="nil"/>
        </w:pBdr>
        <w:spacing w:after="0" w:line="360" w:lineRule="auto"/>
        <w:rPr>
          <w:rFonts w:ascii="Arial" w:hAnsi="Arial" w:cs="Arial"/>
          <w:sz w:val="24"/>
          <w:szCs w:val="24"/>
        </w:rPr>
      </w:pPr>
    </w:p>
    <w:p w14:paraId="11A6D517" w14:textId="77777777" w:rsidR="007F4D19" w:rsidRPr="00222481" w:rsidRDefault="007F4D19" w:rsidP="00222481">
      <w:pPr>
        <w:pBdr>
          <w:top w:val="nil"/>
          <w:left w:val="nil"/>
          <w:bottom w:val="nil"/>
          <w:right w:val="nil"/>
          <w:between w:val="nil"/>
        </w:pBdr>
        <w:spacing w:after="0" w:line="360" w:lineRule="auto"/>
        <w:ind w:right="135"/>
        <w:rPr>
          <w:rFonts w:ascii="Arial" w:hAnsi="Arial" w:cs="Arial"/>
          <w:sz w:val="24"/>
          <w:szCs w:val="24"/>
        </w:rPr>
      </w:pPr>
      <w:r w:rsidRPr="00222481">
        <w:rPr>
          <w:rFonts w:ascii="Arial" w:hAnsi="Arial" w:cs="Arial"/>
          <w:sz w:val="24"/>
          <w:szCs w:val="24"/>
        </w:rPr>
        <w:t>La formulación de estos proyectos se acompaña de asistencia técnica y orientación a las entidades y actores del SNCIC, quienes, dentro de sus competencias, definirán las acciones estratégicas necesarias para su ejecución efectiva. </w:t>
      </w:r>
    </w:p>
    <w:p w14:paraId="48498688" w14:textId="77777777" w:rsidR="007F4D19" w:rsidRPr="00222481" w:rsidRDefault="007F4D19" w:rsidP="00222481">
      <w:pPr>
        <w:pBdr>
          <w:top w:val="nil"/>
          <w:left w:val="nil"/>
          <w:bottom w:val="nil"/>
          <w:right w:val="nil"/>
          <w:between w:val="nil"/>
        </w:pBdr>
        <w:spacing w:after="0" w:line="360" w:lineRule="auto"/>
        <w:ind w:right="135"/>
        <w:rPr>
          <w:rFonts w:ascii="Arial" w:hAnsi="Arial" w:cs="Arial"/>
          <w:sz w:val="24"/>
          <w:szCs w:val="24"/>
        </w:rPr>
      </w:pPr>
    </w:p>
    <w:p w14:paraId="47BAEB91" w14:textId="28AD175D" w:rsidR="007F4D19" w:rsidRPr="00222481" w:rsidRDefault="573E14A4" w:rsidP="00222481">
      <w:pPr>
        <w:pBdr>
          <w:top w:val="nil"/>
          <w:left w:val="nil"/>
          <w:bottom w:val="nil"/>
          <w:right w:val="nil"/>
          <w:between w:val="nil"/>
        </w:pBdr>
        <w:spacing w:after="0" w:line="360" w:lineRule="auto"/>
        <w:rPr>
          <w:rFonts w:ascii="Arial" w:hAnsi="Arial" w:cs="Arial"/>
          <w:sz w:val="24"/>
          <w:szCs w:val="24"/>
        </w:rPr>
      </w:pPr>
      <w:r w:rsidRPr="00222481">
        <w:rPr>
          <w:rFonts w:ascii="Arial" w:hAnsi="Arial" w:cs="Arial"/>
          <w:sz w:val="24"/>
          <w:szCs w:val="24"/>
        </w:rPr>
        <w:t xml:space="preserve">En coherencia con los principios de articulación, transparencia y participación del SNCIC, desde el </w:t>
      </w:r>
      <w:r w:rsidR="3772D407" w:rsidRPr="00222481">
        <w:rPr>
          <w:rFonts w:ascii="Arial" w:hAnsi="Arial" w:cs="Arial"/>
          <w:sz w:val="24"/>
          <w:szCs w:val="24"/>
        </w:rPr>
        <w:t>s</w:t>
      </w:r>
      <w:r w:rsidRPr="00222481">
        <w:rPr>
          <w:rFonts w:ascii="Arial" w:hAnsi="Arial" w:cs="Arial"/>
          <w:sz w:val="24"/>
          <w:szCs w:val="24"/>
        </w:rPr>
        <w:t>istema se convocará al menos un encuentro anual</w:t>
      </w:r>
      <w:r w:rsidR="3772D407" w:rsidRPr="00222481">
        <w:rPr>
          <w:rFonts w:ascii="Arial" w:hAnsi="Arial" w:cs="Arial"/>
          <w:sz w:val="24"/>
          <w:szCs w:val="24"/>
        </w:rPr>
        <w:t>,</w:t>
      </w:r>
      <w:r w:rsidRPr="00222481">
        <w:rPr>
          <w:rFonts w:ascii="Arial" w:hAnsi="Arial" w:cs="Arial"/>
          <w:sz w:val="24"/>
          <w:szCs w:val="24"/>
        </w:rPr>
        <w:t xml:space="preserve"> con cada tipo de actor clave (cooperantes internacionales, organizaciones de la sociedad civil y representantes del sector privado). </w:t>
      </w:r>
    </w:p>
    <w:p w14:paraId="68EC038C" w14:textId="77777777" w:rsidR="007F4D19" w:rsidRPr="00222481" w:rsidRDefault="007F4D19" w:rsidP="00222481">
      <w:pPr>
        <w:pBdr>
          <w:top w:val="nil"/>
          <w:left w:val="nil"/>
          <w:bottom w:val="nil"/>
          <w:right w:val="nil"/>
          <w:between w:val="nil"/>
        </w:pBdr>
        <w:spacing w:after="0" w:line="360" w:lineRule="auto"/>
        <w:rPr>
          <w:rFonts w:ascii="Arial" w:hAnsi="Arial" w:cs="Arial"/>
          <w:sz w:val="24"/>
          <w:szCs w:val="24"/>
        </w:rPr>
      </w:pPr>
    </w:p>
    <w:p w14:paraId="415104F3" w14:textId="4ED4941A" w:rsidR="007F4D19" w:rsidRPr="00222481" w:rsidRDefault="007F4D19" w:rsidP="00222481">
      <w:pPr>
        <w:pBdr>
          <w:top w:val="nil"/>
          <w:left w:val="nil"/>
          <w:bottom w:val="nil"/>
          <w:right w:val="nil"/>
          <w:between w:val="nil"/>
        </w:pBdr>
        <w:spacing w:after="0" w:line="360" w:lineRule="auto"/>
        <w:rPr>
          <w:rFonts w:ascii="Arial" w:hAnsi="Arial" w:cs="Arial"/>
          <w:sz w:val="24"/>
          <w:szCs w:val="24"/>
        </w:rPr>
      </w:pPr>
      <w:r w:rsidRPr="00222481">
        <w:rPr>
          <w:rFonts w:ascii="Arial" w:hAnsi="Arial" w:cs="Arial"/>
          <w:sz w:val="24"/>
          <w:szCs w:val="24"/>
        </w:rPr>
        <w:t>Estos espacios se conciben como escenarios de diálogo y coordinación que fortalecen las relaciones con cada grupo de actores, facilitan el intercambio de información y experiencias, promueven la transparencia en la gestión de la cooperación y fomentan la creación de alianzas estratégicas orientadas al cumplimiento de los objetivos establecidos en los planes de trabajo. También</w:t>
      </w:r>
      <w:r w:rsidR="00A83E4E" w:rsidRPr="00222481">
        <w:rPr>
          <w:rFonts w:ascii="Arial" w:hAnsi="Arial" w:cs="Arial"/>
          <w:sz w:val="24"/>
          <w:szCs w:val="24"/>
        </w:rPr>
        <w:t>,</w:t>
      </w:r>
      <w:r w:rsidRPr="00222481">
        <w:rPr>
          <w:rFonts w:ascii="Arial" w:hAnsi="Arial" w:cs="Arial"/>
          <w:sz w:val="24"/>
          <w:szCs w:val="24"/>
        </w:rPr>
        <w:t xml:space="preserve"> permitirán compartir avances, identificar oportunidades de cooperación y consolidar una visión común</w:t>
      </w:r>
      <w:r w:rsidR="00A83E4E" w:rsidRPr="00222481">
        <w:rPr>
          <w:rFonts w:ascii="Arial" w:hAnsi="Arial" w:cs="Arial"/>
          <w:sz w:val="24"/>
          <w:szCs w:val="24"/>
        </w:rPr>
        <w:t>,</w:t>
      </w:r>
      <w:r w:rsidRPr="00222481">
        <w:rPr>
          <w:rFonts w:ascii="Arial" w:hAnsi="Arial" w:cs="Arial"/>
          <w:sz w:val="24"/>
          <w:szCs w:val="24"/>
        </w:rPr>
        <w:t xml:space="preserve"> sobre las prioridades de desarrollo territorial y sectorial.</w:t>
      </w:r>
    </w:p>
    <w:p w14:paraId="5C37B81D" w14:textId="77777777" w:rsidR="007F4D19" w:rsidRPr="00222481" w:rsidRDefault="007F4D19" w:rsidP="00222481">
      <w:pPr>
        <w:pBdr>
          <w:top w:val="nil"/>
          <w:left w:val="nil"/>
          <w:bottom w:val="nil"/>
          <w:right w:val="nil"/>
          <w:between w:val="nil"/>
        </w:pBdr>
        <w:spacing w:after="0" w:line="360" w:lineRule="auto"/>
        <w:rPr>
          <w:rFonts w:ascii="Arial" w:hAnsi="Arial" w:cs="Arial"/>
          <w:sz w:val="24"/>
          <w:szCs w:val="24"/>
        </w:rPr>
      </w:pPr>
    </w:p>
    <w:p w14:paraId="609F2892" w14:textId="43B22BD9" w:rsidR="007F4D19" w:rsidRPr="00222481" w:rsidRDefault="00322F67" w:rsidP="00222481">
      <w:pPr>
        <w:pStyle w:val="Ttulo3"/>
        <w:spacing w:before="0" w:after="0" w:line="360" w:lineRule="auto"/>
        <w:ind w:left="567"/>
        <w:rPr>
          <w:rFonts w:ascii="Arial" w:hAnsi="Arial" w:cs="Arial"/>
          <w:b/>
          <w:bCs/>
          <w:sz w:val="24"/>
          <w:szCs w:val="24"/>
        </w:rPr>
      </w:pPr>
      <w:bookmarkStart w:id="73" w:name="_Toc230961250"/>
      <w:r w:rsidRPr="00222481">
        <w:rPr>
          <w:rFonts w:ascii="Arial" w:hAnsi="Arial" w:cs="Arial"/>
          <w:b/>
          <w:bCs/>
          <w:sz w:val="24"/>
          <w:szCs w:val="24"/>
        </w:rPr>
        <w:t>9.5.3.</w:t>
      </w:r>
      <w:r w:rsidR="00BC0237" w:rsidRPr="00222481">
        <w:rPr>
          <w:rFonts w:ascii="Arial" w:hAnsi="Arial" w:cs="Arial"/>
          <w:b/>
          <w:bCs/>
          <w:sz w:val="24"/>
          <w:szCs w:val="24"/>
        </w:rPr>
        <w:t>2</w:t>
      </w:r>
      <w:r w:rsidRPr="00222481">
        <w:rPr>
          <w:rFonts w:ascii="Arial" w:hAnsi="Arial" w:cs="Arial"/>
          <w:b/>
          <w:bCs/>
          <w:sz w:val="24"/>
          <w:szCs w:val="24"/>
        </w:rPr>
        <w:t>.7</w:t>
      </w:r>
      <w:r w:rsidR="00A94D24" w:rsidRPr="00222481">
        <w:rPr>
          <w:rFonts w:ascii="Arial" w:hAnsi="Arial" w:cs="Arial"/>
          <w:b/>
          <w:bCs/>
          <w:sz w:val="24"/>
          <w:szCs w:val="24"/>
        </w:rPr>
        <w:t>.</w:t>
      </w:r>
      <w:r w:rsidR="007F4D19" w:rsidRPr="00222481">
        <w:rPr>
          <w:rFonts w:ascii="Arial" w:hAnsi="Arial" w:cs="Arial"/>
          <w:b/>
          <w:bCs/>
          <w:sz w:val="24"/>
          <w:szCs w:val="24"/>
        </w:rPr>
        <w:t xml:space="preserve"> </w:t>
      </w:r>
      <w:bookmarkStart w:id="74" w:name="_Toc230879978"/>
      <w:r w:rsidR="007F4D19" w:rsidRPr="00222481">
        <w:rPr>
          <w:rFonts w:ascii="Arial" w:hAnsi="Arial" w:cs="Arial"/>
          <w:b/>
          <w:bCs/>
          <w:sz w:val="24"/>
          <w:szCs w:val="24"/>
        </w:rPr>
        <w:t>Paso 7:  Monitoreo, seguimiento y retroalimentación</w:t>
      </w:r>
      <w:bookmarkEnd w:id="73"/>
      <w:bookmarkEnd w:id="74"/>
    </w:p>
    <w:p w14:paraId="54E4426D" w14:textId="0E2B9DB2" w:rsidR="007F4D19" w:rsidRPr="00222481" w:rsidRDefault="00BC0237" w:rsidP="00222481">
      <w:pPr>
        <w:spacing w:after="0" w:line="360" w:lineRule="auto"/>
        <w:rPr>
          <w:rFonts w:ascii="Arial" w:hAnsi="Arial" w:cs="Arial"/>
          <w:sz w:val="24"/>
          <w:szCs w:val="24"/>
        </w:rPr>
      </w:pPr>
      <w:r w:rsidRPr="00222481">
        <w:rPr>
          <w:rFonts w:ascii="Arial" w:hAnsi="Arial" w:cs="Arial"/>
          <w:sz w:val="24"/>
          <w:szCs w:val="24"/>
        </w:rPr>
        <w:t>P</w:t>
      </w:r>
      <w:r w:rsidR="573E14A4" w:rsidRPr="00222481">
        <w:rPr>
          <w:rFonts w:ascii="Arial" w:hAnsi="Arial" w:cs="Arial"/>
          <w:sz w:val="24"/>
          <w:szCs w:val="24"/>
        </w:rPr>
        <w:t>ara garantizar la trazabilidad de las acciones y decisiones, optimizar la toma de decisiones estratégicas y fortalecer los procesos de reporte nacional e internacional, se implementará un sistema de monitoreo y evaluación</w:t>
      </w:r>
      <w:r w:rsidR="37358F72" w:rsidRPr="00222481">
        <w:rPr>
          <w:rFonts w:ascii="Arial" w:hAnsi="Arial" w:cs="Arial"/>
          <w:sz w:val="24"/>
          <w:szCs w:val="24"/>
        </w:rPr>
        <w:t>,</w:t>
      </w:r>
      <w:r w:rsidR="573E14A4" w:rsidRPr="00222481">
        <w:rPr>
          <w:rFonts w:ascii="Arial" w:hAnsi="Arial" w:cs="Arial"/>
          <w:sz w:val="24"/>
          <w:szCs w:val="24"/>
        </w:rPr>
        <w:t xml:space="preserve"> que permita un seguimiento riguroso del avance al </w:t>
      </w:r>
      <w:r w:rsidR="37358F72" w:rsidRPr="00222481">
        <w:rPr>
          <w:rFonts w:ascii="Arial" w:hAnsi="Arial" w:cs="Arial"/>
          <w:sz w:val="24"/>
          <w:szCs w:val="24"/>
        </w:rPr>
        <w:t>P</w:t>
      </w:r>
      <w:r w:rsidR="573E14A4" w:rsidRPr="00222481">
        <w:rPr>
          <w:rFonts w:ascii="Arial" w:hAnsi="Arial" w:cs="Arial"/>
          <w:sz w:val="24"/>
          <w:szCs w:val="24"/>
        </w:rPr>
        <w:t>lan de trabajo</w:t>
      </w:r>
      <w:r w:rsidR="37358F72" w:rsidRPr="00222481">
        <w:rPr>
          <w:rFonts w:ascii="Arial" w:hAnsi="Arial" w:cs="Arial"/>
          <w:sz w:val="24"/>
          <w:szCs w:val="24"/>
        </w:rPr>
        <w:t xml:space="preserve"> del SNCIC (M-FO-056)</w:t>
      </w:r>
      <w:r w:rsidR="407697EB" w:rsidRPr="00222481">
        <w:rPr>
          <w:rFonts w:ascii="Arial" w:hAnsi="Arial" w:cs="Arial"/>
          <w:sz w:val="24"/>
          <w:szCs w:val="24"/>
        </w:rPr>
        <w:t>, ya que es un documento asociado al manual.</w:t>
      </w:r>
      <w:r w:rsidR="00A94D24" w:rsidRPr="00222481">
        <w:rPr>
          <w:rFonts w:ascii="Arial" w:hAnsi="Arial" w:cs="Arial"/>
          <w:sz w:val="24"/>
          <w:szCs w:val="24"/>
        </w:rPr>
        <w:t xml:space="preserve"> </w:t>
      </w:r>
      <w:r w:rsidR="573E14A4" w:rsidRPr="00222481">
        <w:rPr>
          <w:rFonts w:ascii="Arial" w:hAnsi="Arial" w:cs="Arial"/>
          <w:sz w:val="24"/>
          <w:szCs w:val="24"/>
        </w:rPr>
        <w:t>Para ello, se propone:</w:t>
      </w:r>
    </w:p>
    <w:p w14:paraId="6142D26B" w14:textId="77777777" w:rsidR="00A94D24" w:rsidRPr="00222481" w:rsidRDefault="00A94D24" w:rsidP="00222481">
      <w:pPr>
        <w:spacing w:after="0" w:line="360" w:lineRule="auto"/>
        <w:rPr>
          <w:rFonts w:ascii="Arial" w:hAnsi="Arial" w:cs="Arial"/>
          <w:sz w:val="24"/>
          <w:szCs w:val="24"/>
        </w:rPr>
      </w:pPr>
    </w:p>
    <w:p w14:paraId="37A5B131" w14:textId="5F1CE2B7" w:rsidR="007F4D19" w:rsidRPr="00222481" w:rsidRDefault="573E14A4" w:rsidP="00222481">
      <w:pPr>
        <w:numPr>
          <w:ilvl w:val="0"/>
          <w:numId w:val="27"/>
        </w:numPr>
        <w:pBdr>
          <w:top w:val="nil"/>
          <w:left w:val="nil"/>
          <w:bottom w:val="nil"/>
          <w:right w:val="nil"/>
          <w:between w:val="nil"/>
        </w:pBdr>
        <w:spacing w:after="0" w:line="360" w:lineRule="auto"/>
        <w:rPr>
          <w:rFonts w:ascii="Arial" w:hAnsi="Arial" w:cs="Arial"/>
          <w:sz w:val="24"/>
          <w:szCs w:val="24"/>
        </w:rPr>
      </w:pPr>
      <w:r w:rsidRPr="00222481">
        <w:rPr>
          <w:rFonts w:ascii="Arial" w:hAnsi="Arial" w:cs="Arial"/>
          <w:sz w:val="24"/>
          <w:szCs w:val="24"/>
        </w:rPr>
        <w:t>Realizar revisiones periódicas de avance, al menos cada tres (3) meses, con la participación de todos los actores del espacio de articulación, permitiendo un análisis conjunto de los logros, desafíos y oportunidades de mejora. El seguimiento</w:t>
      </w:r>
      <w:r w:rsidR="37358F72" w:rsidRPr="00222481">
        <w:rPr>
          <w:rFonts w:ascii="Arial" w:hAnsi="Arial" w:cs="Arial"/>
          <w:sz w:val="24"/>
          <w:szCs w:val="24"/>
        </w:rPr>
        <w:t>,</w:t>
      </w:r>
      <w:r w:rsidRPr="00222481">
        <w:rPr>
          <w:rFonts w:ascii="Arial" w:hAnsi="Arial" w:cs="Arial"/>
          <w:sz w:val="24"/>
          <w:szCs w:val="24"/>
        </w:rPr>
        <w:t xml:space="preserve"> debe quedar plasmado en el formato de </w:t>
      </w:r>
      <w:r w:rsidR="37358F72" w:rsidRPr="00222481">
        <w:rPr>
          <w:rFonts w:ascii="Arial" w:hAnsi="Arial" w:cs="Arial"/>
          <w:sz w:val="24"/>
          <w:szCs w:val="24"/>
        </w:rPr>
        <w:t>p</w:t>
      </w:r>
      <w:r w:rsidRPr="00222481">
        <w:rPr>
          <w:rFonts w:ascii="Arial" w:hAnsi="Arial" w:cs="Arial"/>
          <w:sz w:val="24"/>
          <w:szCs w:val="24"/>
        </w:rPr>
        <w:t xml:space="preserve">lan de </w:t>
      </w:r>
      <w:r w:rsidR="37358F72" w:rsidRPr="00222481">
        <w:rPr>
          <w:rFonts w:ascii="Arial" w:hAnsi="Arial" w:cs="Arial"/>
          <w:sz w:val="24"/>
          <w:szCs w:val="24"/>
        </w:rPr>
        <w:t>t</w:t>
      </w:r>
      <w:r w:rsidRPr="00222481">
        <w:rPr>
          <w:rFonts w:ascii="Arial" w:hAnsi="Arial" w:cs="Arial"/>
          <w:sz w:val="24"/>
          <w:szCs w:val="24"/>
        </w:rPr>
        <w:t xml:space="preserve">rabajo dispuesto para hacer seguimiento a las actividades acordadas en el espacio de articulación. El formato será proporcionado por la APC Colombia. </w:t>
      </w:r>
    </w:p>
    <w:p w14:paraId="6A8B70C7" w14:textId="77777777" w:rsidR="007F4D19" w:rsidRPr="00222481" w:rsidRDefault="573E14A4" w:rsidP="00222481">
      <w:pPr>
        <w:numPr>
          <w:ilvl w:val="0"/>
          <w:numId w:val="27"/>
        </w:numPr>
        <w:pBdr>
          <w:top w:val="nil"/>
          <w:left w:val="nil"/>
          <w:bottom w:val="nil"/>
          <w:right w:val="nil"/>
          <w:between w:val="nil"/>
        </w:pBdr>
        <w:spacing w:after="0" w:line="360" w:lineRule="auto"/>
        <w:rPr>
          <w:rFonts w:ascii="Arial" w:hAnsi="Arial" w:cs="Arial"/>
          <w:sz w:val="24"/>
          <w:szCs w:val="24"/>
        </w:rPr>
      </w:pPr>
      <w:r w:rsidRPr="00222481">
        <w:rPr>
          <w:rFonts w:ascii="Arial" w:hAnsi="Arial" w:cs="Arial"/>
          <w:sz w:val="24"/>
          <w:szCs w:val="24"/>
        </w:rPr>
        <w:t>Identificar cuellos de botella y proponer acciones correctivas, ajustando actividades cuando sea necesario para garantizar la eficiencia en la ejecución de los proyectos priorizados.</w:t>
      </w:r>
    </w:p>
    <w:p w14:paraId="0272632E" w14:textId="6AE05E2F" w:rsidR="007F4D19" w:rsidRPr="00222481" w:rsidRDefault="573E14A4" w:rsidP="00222481">
      <w:pPr>
        <w:numPr>
          <w:ilvl w:val="0"/>
          <w:numId w:val="27"/>
        </w:numPr>
        <w:pBdr>
          <w:top w:val="nil"/>
          <w:left w:val="nil"/>
          <w:bottom w:val="nil"/>
          <w:right w:val="nil"/>
          <w:between w:val="nil"/>
        </w:pBdr>
        <w:spacing w:after="0" w:line="360" w:lineRule="auto"/>
        <w:rPr>
          <w:rFonts w:ascii="Arial" w:hAnsi="Arial" w:cs="Arial"/>
          <w:sz w:val="24"/>
          <w:szCs w:val="24"/>
        </w:rPr>
      </w:pPr>
      <w:r w:rsidRPr="00222481">
        <w:rPr>
          <w:rFonts w:ascii="Arial" w:hAnsi="Arial" w:cs="Arial"/>
          <w:sz w:val="24"/>
          <w:szCs w:val="24"/>
        </w:rPr>
        <w:t xml:space="preserve">Consolidar los avances y hallazgos en un Informe técnico anual, alineado con los lineamientos establecidos por </w:t>
      </w:r>
      <w:r w:rsidR="35277A64" w:rsidRPr="00222481">
        <w:rPr>
          <w:rFonts w:ascii="Arial" w:hAnsi="Arial" w:cs="Arial"/>
          <w:sz w:val="24"/>
          <w:szCs w:val="24"/>
        </w:rPr>
        <w:t xml:space="preserve">la </w:t>
      </w:r>
      <w:r w:rsidRPr="00222481">
        <w:rPr>
          <w:rFonts w:ascii="Arial" w:hAnsi="Arial" w:cs="Arial"/>
          <w:sz w:val="24"/>
          <w:szCs w:val="24"/>
        </w:rPr>
        <w:t>APC</w:t>
      </w:r>
      <w:r w:rsidR="35277A64" w:rsidRPr="00222481">
        <w:rPr>
          <w:rFonts w:ascii="Arial" w:hAnsi="Arial" w:cs="Arial"/>
          <w:sz w:val="24"/>
          <w:szCs w:val="24"/>
        </w:rPr>
        <w:t xml:space="preserve"> </w:t>
      </w:r>
      <w:r w:rsidRPr="00222481">
        <w:rPr>
          <w:rFonts w:ascii="Arial" w:hAnsi="Arial" w:cs="Arial"/>
          <w:sz w:val="24"/>
          <w:szCs w:val="24"/>
        </w:rPr>
        <w:t xml:space="preserve">Colombia, que permita rendir cuentas de la gestión realizada por el espacio de articulación. </w:t>
      </w:r>
    </w:p>
    <w:p w14:paraId="3C8A2883" w14:textId="77777777" w:rsidR="00A94D24" w:rsidRPr="00222481" w:rsidRDefault="00A94D24" w:rsidP="00222481">
      <w:pPr>
        <w:pBdr>
          <w:top w:val="nil"/>
          <w:left w:val="nil"/>
          <w:bottom w:val="nil"/>
          <w:right w:val="nil"/>
          <w:between w:val="nil"/>
        </w:pBdr>
        <w:spacing w:after="0" w:line="360" w:lineRule="auto"/>
        <w:ind w:left="720"/>
        <w:rPr>
          <w:rFonts w:ascii="Arial" w:hAnsi="Arial" w:cs="Arial"/>
          <w:sz w:val="24"/>
          <w:szCs w:val="24"/>
        </w:rPr>
      </w:pPr>
    </w:p>
    <w:p w14:paraId="786F2253" w14:textId="7DED6C54" w:rsidR="007F4D19" w:rsidRPr="00222481" w:rsidRDefault="573E14A4" w:rsidP="00222481">
      <w:pPr>
        <w:pStyle w:val="Sinespaciado"/>
        <w:spacing w:line="360" w:lineRule="auto"/>
        <w:rPr>
          <w:rFonts w:ascii="Arial" w:hAnsi="Arial" w:cs="Arial"/>
          <w:sz w:val="24"/>
          <w:szCs w:val="24"/>
        </w:rPr>
      </w:pPr>
      <w:bookmarkStart w:id="75" w:name="_Toc230879979"/>
      <w:r w:rsidRPr="00222481">
        <w:rPr>
          <w:rFonts w:ascii="Arial" w:hAnsi="Arial" w:cs="Arial"/>
          <w:sz w:val="24"/>
          <w:szCs w:val="24"/>
        </w:rPr>
        <w:t>¿Qué pasa si no tengo plan de trabajo</w:t>
      </w:r>
      <w:r w:rsidR="676807CF" w:rsidRPr="00222481">
        <w:rPr>
          <w:rFonts w:ascii="Arial" w:hAnsi="Arial" w:cs="Arial"/>
          <w:sz w:val="24"/>
          <w:szCs w:val="24"/>
        </w:rPr>
        <w:t xml:space="preserve"> (documento M-FO-056)</w:t>
      </w:r>
      <w:r w:rsidRPr="00222481">
        <w:rPr>
          <w:rFonts w:ascii="Arial" w:hAnsi="Arial" w:cs="Arial"/>
          <w:sz w:val="24"/>
          <w:szCs w:val="24"/>
        </w:rPr>
        <w:t>?</w:t>
      </w:r>
      <w:bookmarkEnd w:id="75"/>
      <w:r w:rsidRPr="00222481">
        <w:rPr>
          <w:rFonts w:ascii="Arial" w:hAnsi="Arial" w:cs="Arial"/>
          <w:sz w:val="24"/>
          <w:szCs w:val="24"/>
        </w:rPr>
        <w:t xml:space="preserve"> En el marco del SNCIC, los actores que no cuenten con un plan de trabajo formulado pueden acceder a la oferta de servicios de la APC Colombia, la cual está disponible en la página web de esta entidad. </w:t>
      </w:r>
    </w:p>
    <w:p w14:paraId="5A84C170" w14:textId="77777777" w:rsidR="007F4D19" w:rsidRPr="00222481" w:rsidRDefault="007F4D19" w:rsidP="00222481">
      <w:pPr>
        <w:spacing w:after="0" w:line="360" w:lineRule="auto"/>
        <w:rPr>
          <w:rFonts w:ascii="Arial" w:hAnsi="Arial" w:cs="Arial"/>
          <w:sz w:val="24"/>
          <w:szCs w:val="24"/>
        </w:rPr>
      </w:pPr>
    </w:p>
    <w:p w14:paraId="4464C5AF" w14:textId="5706DB52" w:rsidR="00A94D24" w:rsidRPr="00222481" w:rsidRDefault="007F4D19" w:rsidP="00222481">
      <w:pPr>
        <w:spacing w:after="0" w:line="360" w:lineRule="auto"/>
        <w:rPr>
          <w:rFonts w:ascii="Arial" w:hAnsi="Arial" w:cs="Arial"/>
          <w:sz w:val="24"/>
          <w:szCs w:val="24"/>
        </w:rPr>
      </w:pPr>
      <w:r w:rsidRPr="00222481">
        <w:rPr>
          <w:rFonts w:ascii="Arial" w:hAnsi="Arial" w:cs="Arial"/>
          <w:sz w:val="24"/>
          <w:szCs w:val="24"/>
        </w:rPr>
        <w:t xml:space="preserve">El acompañamiento consta de la socialización de las oportunidades de cooperación internacional y la invitación a los espacios de fortalecimiento de capacidades. De esta manera, el SNCIC garantiza que los actores puedan acceder a oportunidades para la gestión de cooperación. </w:t>
      </w:r>
    </w:p>
    <w:p w14:paraId="3D18AE48" w14:textId="76E2E3A8" w:rsidR="00A94D24" w:rsidRPr="00222481" w:rsidRDefault="00A94D24" w:rsidP="00222481">
      <w:pPr>
        <w:spacing w:after="0" w:line="360" w:lineRule="auto"/>
        <w:rPr>
          <w:rFonts w:ascii="Arial" w:hAnsi="Arial" w:cs="Arial"/>
          <w:sz w:val="24"/>
          <w:szCs w:val="24"/>
        </w:rPr>
      </w:pPr>
    </w:p>
    <w:p w14:paraId="5D63FF3F" w14:textId="7D9632EE" w:rsidR="007F4D19" w:rsidRPr="00222481" w:rsidRDefault="00BC0237" w:rsidP="00222481">
      <w:pPr>
        <w:pStyle w:val="Ttulo3"/>
        <w:spacing w:before="0" w:after="0" w:line="360" w:lineRule="auto"/>
        <w:ind w:left="567"/>
        <w:rPr>
          <w:rFonts w:ascii="Arial" w:hAnsi="Arial" w:cs="Arial"/>
          <w:b/>
          <w:bCs/>
          <w:sz w:val="24"/>
          <w:szCs w:val="24"/>
        </w:rPr>
      </w:pPr>
      <w:bookmarkStart w:id="76" w:name="_Toc230879980"/>
      <w:bookmarkStart w:id="77" w:name="_Toc230961251"/>
      <w:r w:rsidRPr="00222481">
        <w:rPr>
          <w:rFonts w:ascii="Arial" w:hAnsi="Arial" w:cs="Arial"/>
          <w:b/>
          <w:bCs/>
          <w:sz w:val="24"/>
          <w:szCs w:val="24"/>
        </w:rPr>
        <w:t xml:space="preserve">9.5.3.2.7.1. </w:t>
      </w:r>
      <w:r w:rsidR="573E14A4" w:rsidRPr="00222481">
        <w:rPr>
          <w:rFonts w:ascii="Arial" w:hAnsi="Arial" w:cs="Arial"/>
          <w:b/>
          <w:bCs/>
          <w:sz w:val="24"/>
          <w:szCs w:val="24"/>
        </w:rPr>
        <w:t>Vigencia y actualización del manual operativo</w:t>
      </w:r>
      <w:r w:rsidR="205E7E57" w:rsidRPr="00222481">
        <w:rPr>
          <w:rFonts w:ascii="Arial" w:hAnsi="Arial" w:cs="Arial"/>
          <w:b/>
          <w:bCs/>
          <w:sz w:val="24"/>
          <w:szCs w:val="24"/>
        </w:rPr>
        <w:t xml:space="preserve"> del SNCIC</w:t>
      </w:r>
      <w:bookmarkEnd w:id="76"/>
      <w:bookmarkEnd w:id="77"/>
    </w:p>
    <w:p w14:paraId="60440327" w14:textId="6B7C21BD" w:rsidR="007F4D19" w:rsidRPr="00222481" w:rsidRDefault="007F4D19" w:rsidP="00222481">
      <w:pPr>
        <w:spacing w:after="0" w:line="360" w:lineRule="auto"/>
        <w:ind w:left="567"/>
        <w:rPr>
          <w:rFonts w:ascii="Arial" w:hAnsi="Arial" w:cs="Arial"/>
          <w:sz w:val="24"/>
          <w:szCs w:val="24"/>
        </w:rPr>
      </w:pPr>
      <w:r w:rsidRPr="00222481">
        <w:rPr>
          <w:rFonts w:ascii="Arial" w:hAnsi="Arial" w:cs="Arial"/>
          <w:sz w:val="24"/>
          <w:szCs w:val="24"/>
        </w:rPr>
        <w:t>La presente estructura operativa</w:t>
      </w:r>
      <w:r w:rsidR="00645625" w:rsidRPr="00222481">
        <w:rPr>
          <w:rFonts w:ascii="Arial" w:hAnsi="Arial" w:cs="Arial"/>
          <w:sz w:val="24"/>
          <w:szCs w:val="24"/>
        </w:rPr>
        <w:t xml:space="preserve">, </w:t>
      </w:r>
      <w:r w:rsidRPr="00222481">
        <w:rPr>
          <w:rFonts w:ascii="Arial" w:hAnsi="Arial" w:cs="Arial"/>
          <w:sz w:val="24"/>
          <w:szCs w:val="24"/>
        </w:rPr>
        <w:t xml:space="preserve">estará vigente en concordancia con los lineamientos del SNCIC. Podrá ser modificada bajo tres </w:t>
      </w:r>
      <w:r w:rsidR="00645625" w:rsidRPr="00222481">
        <w:rPr>
          <w:rFonts w:ascii="Arial" w:hAnsi="Arial" w:cs="Arial"/>
          <w:sz w:val="24"/>
          <w:szCs w:val="24"/>
        </w:rPr>
        <w:t xml:space="preserve">(3) </w:t>
      </w:r>
      <w:r w:rsidRPr="00222481">
        <w:rPr>
          <w:rFonts w:ascii="Arial" w:hAnsi="Arial" w:cs="Arial"/>
          <w:sz w:val="24"/>
          <w:szCs w:val="24"/>
        </w:rPr>
        <w:t>circunstancias:</w:t>
      </w:r>
    </w:p>
    <w:p w14:paraId="2C39E542" w14:textId="77777777" w:rsidR="007F4D19" w:rsidRPr="00222481" w:rsidRDefault="007F4D19" w:rsidP="00222481">
      <w:pPr>
        <w:spacing w:after="0" w:line="360" w:lineRule="auto"/>
        <w:rPr>
          <w:rFonts w:ascii="Arial" w:hAnsi="Arial" w:cs="Arial"/>
          <w:sz w:val="24"/>
          <w:szCs w:val="24"/>
        </w:rPr>
      </w:pPr>
    </w:p>
    <w:p w14:paraId="441CD2A5" w14:textId="77777777" w:rsidR="007F4D19" w:rsidRPr="00222481" w:rsidRDefault="007F4D19" w:rsidP="00222481">
      <w:pPr>
        <w:numPr>
          <w:ilvl w:val="0"/>
          <w:numId w:val="28"/>
        </w:numPr>
        <w:tabs>
          <w:tab w:val="left" w:pos="1276"/>
        </w:tabs>
        <w:spacing w:after="0" w:line="360" w:lineRule="auto"/>
        <w:ind w:left="1134" w:hanging="425"/>
        <w:rPr>
          <w:rFonts w:ascii="Arial" w:hAnsi="Arial" w:cs="Arial"/>
          <w:sz w:val="24"/>
          <w:szCs w:val="24"/>
        </w:rPr>
      </w:pPr>
      <w:r w:rsidRPr="00222481">
        <w:rPr>
          <w:rFonts w:ascii="Arial" w:hAnsi="Arial" w:cs="Arial"/>
          <w:sz w:val="24"/>
          <w:szCs w:val="24"/>
        </w:rPr>
        <w:t>Solicitud formal de alguna de las entidades líderes del sistema.</w:t>
      </w:r>
    </w:p>
    <w:p w14:paraId="56B58BB9" w14:textId="77777777" w:rsidR="00645625" w:rsidRPr="00222481" w:rsidRDefault="007F4D19" w:rsidP="00222481">
      <w:pPr>
        <w:numPr>
          <w:ilvl w:val="0"/>
          <w:numId w:val="28"/>
        </w:numPr>
        <w:tabs>
          <w:tab w:val="left" w:pos="1276"/>
        </w:tabs>
        <w:spacing w:after="0" w:line="360" w:lineRule="auto"/>
        <w:ind w:left="1134" w:hanging="425"/>
        <w:rPr>
          <w:rFonts w:ascii="Arial" w:hAnsi="Arial" w:cs="Arial"/>
          <w:sz w:val="24"/>
          <w:szCs w:val="24"/>
        </w:rPr>
      </w:pPr>
      <w:r w:rsidRPr="00222481">
        <w:rPr>
          <w:rFonts w:ascii="Arial" w:hAnsi="Arial" w:cs="Arial"/>
          <w:sz w:val="24"/>
          <w:szCs w:val="24"/>
        </w:rPr>
        <w:t>Necesidades estratégicas del SNCIC.</w:t>
      </w:r>
    </w:p>
    <w:p w14:paraId="615A114F" w14:textId="77777777" w:rsidR="00A94D24" w:rsidRPr="00222481" w:rsidRDefault="007F4D19" w:rsidP="00222481">
      <w:pPr>
        <w:numPr>
          <w:ilvl w:val="0"/>
          <w:numId w:val="28"/>
        </w:numPr>
        <w:tabs>
          <w:tab w:val="left" w:pos="1276"/>
        </w:tabs>
        <w:spacing w:after="0" w:line="360" w:lineRule="auto"/>
        <w:ind w:left="1134" w:hanging="425"/>
        <w:rPr>
          <w:rFonts w:ascii="Arial" w:hAnsi="Arial" w:cs="Arial"/>
          <w:sz w:val="24"/>
          <w:szCs w:val="24"/>
        </w:rPr>
      </w:pPr>
      <w:r w:rsidRPr="00222481">
        <w:rPr>
          <w:rFonts w:ascii="Arial" w:hAnsi="Arial" w:cs="Arial"/>
          <w:sz w:val="24"/>
          <w:szCs w:val="24"/>
        </w:rPr>
        <w:t>Cualquier ajuste será comunicado oficialmente y requerirá aprobación expresa de las instancias rectoras del SNCIC, antes de su implementación.</w:t>
      </w:r>
      <w:bookmarkStart w:id="78" w:name="_Toc230879981"/>
    </w:p>
    <w:p w14:paraId="3D830604" w14:textId="77777777" w:rsidR="00A94D24" w:rsidRPr="00222481" w:rsidRDefault="00A94D24" w:rsidP="00222481">
      <w:pPr>
        <w:tabs>
          <w:tab w:val="left" w:pos="1276"/>
        </w:tabs>
        <w:spacing w:after="0" w:line="360" w:lineRule="auto"/>
        <w:rPr>
          <w:rFonts w:ascii="Arial" w:hAnsi="Arial" w:cs="Arial"/>
          <w:sz w:val="24"/>
          <w:szCs w:val="24"/>
        </w:rPr>
      </w:pPr>
    </w:p>
    <w:p w14:paraId="25FBE8B3" w14:textId="71699355" w:rsidR="00645625" w:rsidRPr="00222481" w:rsidRDefault="00E563BB" w:rsidP="00222481">
      <w:pPr>
        <w:pStyle w:val="Ttulo1"/>
      </w:pPr>
      <w:bookmarkStart w:id="79" w:name="_Toc230961252"/>
      <w:r w:rsidRPr="00222481">
        <w:t>10</w:t>
      </w:r>
      <w:r w:rsidR="00BC0237" w:rsidRPr="00222481">
        <w:t>.</w:t>
      </w:r>
      <w:r w:rsidRPr="00222481">
        <w:t xml:space="preserve"> </w:t>
      </w:r>
      <w:r w:rsidR="00A94D24" w:rsidRPr="00222481">
        <w:t>DOCUMENTOS ASOCIADOS AL MANUAL</w:t>
      </w:r>
      <w:bookmarkEnd w:id="79"/>
      <w:r w:rsidR="00A94D24" w:rsidRPr="00222481">
        <w:t xml:space="preserve"> </w:t>
      </w:r>
      <w:bookmarkEnd w:id="78"/>
    </w:p>
    <w:p w14:paraId="7A4607E8" w14:textId="77777777" w:rsidR="00BC0237" w:rsidRPr="00222481" w:rsidRDefault="00BC0237" w:rsidP="00222481">
      <w:pPr>
        <w:spacing w:after="0" w:line="360" w:lineRule="auto"/>
        <w:rPr>
          <w:rFonts w:ascii="Arial" w:hAnsi="Arial" w:cs="Arial"/>
          <w:sz w:val="24"/>
          <w:szCs w:val="24"/>
        </w:rPr>
      </w:pPr>
    </w:p>
    <w:p w14:paraId="00820836" w14:textId="77777777" w:rsidR="007F4D19" w:rsidRPr="00222481" w:rsidRDefault="007F4D19" w:rsidP="00222481">
      <w:pPr>
        <w:pStyle w:val="Prrafodelista"/>
        <w:widowControl w:val="0"/>
        <w:numPr>
          <w:ilvl w:val="0"/>
          <w:numId w:val="29"/>
        </w:numPr>
        <w:spacing w:after="0" w:line="360" w:lineRule="auto"/>
        <w:ind w:left="993" w:hanging="426"/>
        <w:rPr>
          <w:rFonts w:ascii="Arial" w:hAnsi="Arial" w:cs="Arial"/>
          <w:sz w:val="24"/>
          <w:szCs w:val="24"/>
        </w:rPr>
      </w:pPr>
      <w:r w:rsidRPr="00222481">
        <w:rPr>
          <w:rFonts w:ascii="Arial" w:hAnsi="Arial" w:cs="Arial"/>
          <w:sz w:val="24"/>
          <w:szCs w:val="24"/>
        </w:rPr>
        <w:t>Plan de trabajo del SNCIC (M-FO-056).</w:t>
      </w:r>
    </w:p>
    <w:p w14:paraId="4C5FE8D8" w14:textId="247E75B0" w:rsidR="007F4D19" w:rsidRPr="00222481" w:rsidRDefault="573E14A4" w:rsidP="00222481">
      <w:pPr>
        <w:pStyle w:val="Prrafodelista"/>
        <w:widowControl w:val="0"/>
        <w:numPr>
          <w:ilvl w:val="0"/>
          <w:numId w:val="29"/>
        </w:numPr>
        <w:spacing w:after="0" w:line="360" w:lineRule="auto"/>
        <w:ind w:left="993" w:hanging="426"/>
        <w:rPr>
          <w:rFonts w:ascii="Arial" w:hAnsi="Arial" w:cs="Arial"/>
          <w:sz w:val="24"/>
          <w:szCs w:val="24"/>
        </w:rPr>
      </w:pPr>
      <w:r w:rsidRPr="00222481">
        <w:rPr>
          <w:rFonts w:ascii="Arial" w:hAnsi="Arial" w:cs="Arial"/>
          <w:sz w:val="24"/>
          <w:szCs w:val="24"/>
        </w:rPr>
        <w:t>Acta de reunión (E-FO-012).</w:t>
      </w:r>
    </w:p>
    <w:p w14:paraId="22759CBB" w14:textId="66957E23" w:rsidR="00645625" w:rsidRPr="00222481" w:rsidRDefault="0BED3F66" w:rsidP="00222481">
      <w:pPr>
        <w:pStyle w:val="Prrafodelista"/>
        <w:widowControl w:val="0"/>
        <w:numPr>
          <w:ilvl w:val="0"/>
          <w:numId w:val="29"/>
        </w:numPr>
        <w:spacing w:after="0" w:line="360" w:lineRule="auto"/>
        <w:ind w:left="993" w:hanging="426"/>
        <w:rPr>
          <w:rFonts w:ascii="Arial" w:hAnsi="Arial" w:cs="Arial"/>
          <w:sz w:val="24"/>
          <w:szCs w:val="24"/>
        </w:rPr>
      </w:pPr>
      <w:r w:rsidRPr="00222481">
        <w:rPr>
          <w:rFonts w:ascii="Arial" w:hAnsi="Arial" w:cs="Arial"/>
          <w:sz w:val="24"/>
          <w:szCs w:val="24"/>
        </w:rPr>
        <w:t>Nota concepto (</w:t>
      </w:r>
      <w:r w:rsidR="32D1299F" w:rsidRPr="00222481">
        <w:rPr>
          <w:rFonts w:ascii="Arial" w:hAnsi="Arial" w:cs="Arial"/>
          <w:sz w:val="24"/>
          <w:szCs w:val="24"/>
        </w:rPr>
        <w:t>M-FO-055</w:t>
      </w:r>
      <w:r w:rsidRPr="00222481">
        <w:rPr>
          <w:rFonts w:ascii="Arial" w:hAnsi="Arial" w:cs="Arial"/>
          <w:sz w:val="24"/>
          <w:szCs w:val="24"/>
        </w:rPr>
        <w:t>)</w:t>
      </w:r>
      <w:r w:rsidR="00A94D24" w:rsidRPr="00222481">
        <w:rPr>
          <w:rFonts w:ascii="Arial" w:hAnsi="Arial" w:cs="Arial"/>
          <w:sz w:val="24"/>
          <w:szCs w:val="24"/>
        </w:rPr>
        <w:t>.</w:t>
      </w:r>
    </w:p>
    <w:p w14:paraId="1014F4F6" w14:textId="77777777" w:rsidR="00BC0237" w:rsidRPr="00222481" w:rsidRDefault="00BC0237" w:rsidP="00222481">
      <w:pPr>
        <w:pStyle w:val="Prrafodelista"/>
        <w:widowControl w:val="0"/>
        <w:spacing w:after="0" w:line="360" w:lineRule="auto"/>
        <w:ind w:left="993"/>
        <w:rPr>
          <w:rFonts w:ascii="Arial" w:hAnsi="Arial" w:cs="Arial"/>
          <w:sz w:val="24"/>
          <w:szCs w:val="24"/>
        </w:rPr>
      </w:pPr>
    </w:p>
    <w:p w14:paraId="7020A17D" w14:textId="21838A01" w:rsidR="007F4D19" w:rsidRPr="00222481" w:rsidRDefault="007F4D19" w:rsidP="00222481">
      <w:pPr>
        <w:pStyle w:val="Ttulo1"/>
        <w:numPr>
          <w:ilvl w:val="0"/>
          <w:numId w:val="43"/>
        </w:numPr>
        <w:tabs>
          <w:tab w:val="clear" w:pos="1701"/>
          <w:tab w:val="left" w:pos="426"/>
        </w:tabs>
        <w:ind w:left="284" w:hanging="284"/>
      </w:pPr>
      <w:bookmarkStart w:id="80" w:name="_Toc230879982"/>
      <w:bookmarkStart w:id="81" w:name="_Toc230961253"/>
      <w:r w:rsidRPr="00222481">
        <w:t>CONTROL DE CAMBIOS</w:t>
      </w:r>
      <w:bookmarkEnd w:id="80"/>
      <w:bookmarkEnd w:id="81"/>
    </w:p>
    <w:p w14:paraId="2EE01D44" w14:textId="77777777" w:rsidR="007F4D19" w:rsidRPr="00222481" w:rsidRDefault="007F4D19" w:rsidP="00222481">
      <w:pPr>
        <w:pBdr>
          <w:top w:val="nil"/>
          <w:left w:val="nil"/>
          <w:bottom w:val="nil"/>
          <w:right w:val="nil"/>
          <w:between w:val="nil"/>
        </w:pBdr>
        <w:spacing w:after="0" w:line="360" w:lineRule="auto"/>
        <w:ind w:right="135" w:hanging="426"/>
        <w:rPr>
          <w:rFonts w:ascii="Arial" w:hAnsi="Arial" w:cs="Arial"/>
          <w:sz w:val="24"/>
          <w:szCs w:val="24"/>
        </w:rPr>
      </w:pPr>
    </w:p>
    <w:tbl>
      <w:tblPr>
        <w:tblStyle w:val="Tablaconcuadrcula"/>
        <w:tblpPr w:leftFromText="141" w:rightFromText="141" w:vertAnchor="text" w:tblpY="1"/>
        <w:tblOverlap w:val="never"/>
        <w:tblW w:w="5000" w:type="pct"/>
        <w:tblLayout w:type="fixed"/>
        <w:tblLook w:val="04A0" w:firstRow="1" w:lastRow="0" w:firstColumn="1" w:lastColumn="0" w:noHBand="0" w:noVBand="1"/>
        <w:tblCaption w:val="CONTROL DE CAMBIOS"/>
        <w:tblDescription w:val="Tabla en word: Donde se relaciona las columnas de versión, código, nombre del documento, acto/mecanismo y descripción del cambio; información correspondiente a todas las actualizaciones (creación y modificaciones) que ha tenido el documento."/>
      </w:tblPr>
      <w:tblGrid>
        <w:gridCol w:w="1398"/>
        <w:gridCol w:w="1403"/>
        <w:gridCol w:w="2249"/>
        <w:gridCol w:w="1963"/>
        <w:gridCol w:w="2949"/>
      </w:tblGrid>
      <w:tr w:rsidR="007F4D19" w:rsidRPr="00222481" w14:paraId="077FAD04" w14:textId="77777777" w:rsidTr="00690357">
        <w:trPr>
          <w:trHeight w:val="225"/>
          <w:tblHeader/>
        </w:trPr>
        <w:tc>
          <w:tcPr>
            <w:tcW w:w="702" w:type="pct"/>
            <w:shd w:val="clear" w:color="auto" w:fill="FFFFFF" w:themeFill="background1"/>
          </w:tcPr>
          <w:p w14:paraId="66CF800F" w14:textId="77777777" w:rsidR="007F4D19" w:rsidRPr="00222481" w:rsidRDefault="007F4D19" w:rsidP="00222481">
            <w:pPr>
              <w:spacing w:line="360" w:lineRule="auto"/>
              <w:rPr>
                <w:rFonts w:ascii="Arial" w:eastAsia="Times New Roman" w:hAnsi="Arial" w:cs="Arial"/>
                <w:b/>
                <w:sz w:val="24"/>
                <w:szCs w:val="24"/>
              </w:rPr>
            </w:pPr>
            <w:r w:rsidRPr="00222481">
              <w:rPr>
                <w:rFonts w:ascii="Arial" w:eastAsia="Times New Roman" w:hAnsi="Arial" w:cs="Arial"/>
                <w:b/>
                <w:sz w:val="24"/>
                <w:szCs w:val="24"/>
              </w:rPr>
              <w:t>VERSIÓN</w:t>
            </w:r>
          </w:p>
        </w:tc>
        <w:tc>
          <w:tcPr>
            <w:tcW w:w="704" w:type="pct"/>
            <w:shd w:val="clear" w:color="auto" w:fill="FFFFFF" w:themeFill="background1"/>
          </w:tcPr>
          <w:p w14:paraId="4170AECB" w14:textId="77777777" w:rsidR="007F4D19" w:rsidRPr="00222481" w:rsidRDefault="007F4D19" w:rsidP="00222481">
            <w:pPr>
              <w:spacing w:line="360" w:lineRule="auto"/>
              <w:rPr>
                <w:rFonts w:ascii="Arial" w:eastAsia="Times New Roman" w:hAnsi="Arial" w:cs="Arial"/>
                <w:b/>
                <w:sz w:val="24"/>
                <w:szCs w:val="24"/>
              </w:rPr>
            </w:pPr>
            <w:r w:rsidRPr="00222481">
              <w:rPr>
                <w:rFonts w:ascii="Arial" w:eastAsia="Times New Roman" w:hAnsi="Arial" w:cs="Arial"/>
                <w:b/>
                <w:sz w:val="24"/>
                <w:szCs w:val="24"/>
              </w:rPr>
              <w:t>CÓDIGO</w:t>
            </w:r>
          </w:p>
        </w:tc>
        <w:tc>
          <w:tcPr>
            <w:tcW w:w="1129" w:type="pct"/>
            <w:shd w:val="clear" w:color="auto" w:fill="FFFFFF" w:themeFill="background1"/>
          </w:tcPr>
          <w:p w14:paraId="1AEE7871" w14:textId="77777777" w:rsidR="007F4D19" w:rsidRPr="00222481" w:rsidRDefault="007F4D19" w:rsidP="00222481">
            <w:pPr>
              <w:spacing w:line="360" w:lineRule="auto"/>
              <w:rPr>
                <w:rFonts w:ascii="Arial" w:eastAsia="Times New Roman" w:hAnsi="Arial" w:cs="Arial"/>
                <w:b/>
                <w:sz w:val="24"/>
                <w:szCs w:val="24"/>
              </w:rPr>
            </w:pPr>
            <w:r w:rsidRPr="00222481">
              <w:rPr>
                <w:rFonts w:ascii="Arial" w:eastAsia="Times New Roman" w:hAnsi="Arial" w:cs="Arial"/>
                <w:b/>
                <w:sz w:val="24"/>
                <w:szCs w:val="24"/>
              </w:rPr>
              <w:t>NOMBRE DEL DOCUMENTO</w:t>
            </w:r>
          </w:p>
        </w:tc>
        <w:tc>
          <w:tcPr>
            <w:tcW w:w="985" w:type="pct"/>
            <w:shd w:val="clear" w:color="auto" w:fill="FFFFFF" w:themeFill="background1"/>
          </w:tcPr>
          <w:p w14:paraId="498F4098" w14:textId="77777777" w:rsidR="007F4D19" w:rsidRPr="00222481" w:rsidRDefault="007F4D19" w:rsidP="00222481">
            <w:pPr>
              <w:spacing w:line="360" w:lineRule="auto"/>
              <w:rPr>
                <w:rFonts w:ascii="Arial" w:eastAsia="Times New Roman" w:hAnsi="Arial" w:cs="Arial"/>
                <w:b/>
                <w:sz w:val="24"/>
                <w:szCs w:val="24"/>
              </w:rPr>
            </w:pPr>
            <w:r w:rsidRPr="00222481">
              <w:rPr>
                <w:rFonts w:ascii="Arial" w:eastAsia="Times New Roman" w:hAnsi="Arial" w:cs="Arial"/>
                <w:b/>
                <w:sz w:val="24"/>
                <w:szCs w:val="24"/>
              </w:rPr>
              <w:t>ACTO/ MECANISMO</w:t>
            </w:r>
          </w:p>
        </w:tc>
        <w:tc>
          <w:tcPr>
            <w:tcW w:w="1480" w:type="pct"/>
            <w:shd w:val="clear" w:color="auto" w:fill="FFFFFF" w:themeFill="background1"/>
          </w:tcPr>
          <w:p w14:paraId="17ADF43E" w14:textId="77777777" w:rsidR="007F4D19" w:rsidRPr="00222481" w:rsidRDefault="007F4D19" w:rsidP="00222481">
            <w:pPr>
              <w:spacing w:line="360" w:lineRule="auto"/>
              <w:rPr>
                <w:rFonts w:ascii="Arial" w:eastAsia="Times New Roman" w:hAnsi="Arial" w:cs="Arial"/>
                <w:b/>
                <w:sz w:val="24"/>
                <w:szCs w:val="24"/>
              </w:rPr>
            </w:pPr>
            <w:r w:rsidRPr="00222481">
              <w:rPr>
                <w:rFonts w:ascii="Arial" w:eastAsia="Times New Roman" w:hAnsi="Arial" w:cs="Arial"/>
                <w:b/>
                <w:sz w:val="24"/>
                <w:szCs w:val="24"/>
              </w:rPr>
              <w:t>DESCRIPCIÓN DEL CAMBIO</w:t>
            </w:r>
          </w:p>
        </w:tc>
      </w:tr>
      <w:tr w:rsidR="007F4D19" w:rsidRPr="00222481" w14:paraId="0950962D" w14:textId="77777777" w:rsidTr="00690357">
        <w:trPr>
          <w:trHeight w:val="989"/>
        </w:trPr>
        <w:tc>
          <w:tcPr>
            <w:tcW w:w="702" w:type="pct"/>
            <w:vAlign w:val="center"/>
          </w:tcPr>
          <w:p w14:paraId="481D38A9" w14:textId="77777777" w:rsidR="007F4D19" w:rsidRPr="00222481" w:rsidRDefault="007F4D19" w:rsidP="00222481">
            <w:pPr>
              <w:tabs>
                <w:tab w:val="left" w:pos="10065"/>
              </w:tabs>
              <w:spacing w:line="360" w:lineRule="auto"/>
              <w:rPr>
                <w:rFonts w:ascii="Arial" w:eastAsia="Times New Roman" w:hAnsi="Arial" w:cs="Arial"/>
                <w:sz w:val="24"/>
                <w:szCs w:val="24"/>
              </w:rPr>
            </w:pPr>
            <w:r w:rsidRPr="00222481">
              <w:rPr>
                <w:rFonts w:ascii="Arial" w:eastAsia="Times New Roman" w:hAnsi="Arial" w:cs="Arial"/>
                <w:sz w:val="24"/>
                <w:szCs w:val="24"/>
              </w:rPr>
              <w:t>1</w:t>
            </w:r>
          </w:p>
          <w:p w14:paraId="24138CCE" w14:textId="77777777" w:rsidR="007F4D19" w:rsidRPr="00222481" w:rsidRDefault="007F4D19" w:rsidP="00222481">
            <w:pPr>
              <w:tabs>
                <w:tab w:val="left" w:pos="10065"/>
              </w:tabs>
              <w:spacing w:line="360" w:lineRule="auto"/>
              <w:rPr>
                <w:rFonts w:ascii="Arial" w:eastAsia="Times New Roman" w:hAnsi="Arial" w:cs="Arial"/>
                <w:sz w:val="24"/>
                <w:szCs w:val="24"/>
              </w:rPr>
            </w:pPr>
          </w:p>
          <w:p w14:paraId="1D0D7369" w14:textId="77777777" w:rsidR="007F4D19" w:rsidRPr="00222481" w:rsidRDefault="007F4D19" w:rsidP="00222481">
            <w:pPr>
              <w:tabs>
                <w:tab w:val="left" w:pos="10065"/>
              </w:tabs>
              <w:spacing w:line="360" w:lineRule="auto"/>
              <w:rPr>
                <w:rFonts w:ascii="Arial" w:eastAsia="Times New Roman" w:hAnsi="Arial" w:cs="Arial"/>
                <w:sz w:val="24"/>
                <w:szCs w:val="24"/>
              </w:rPr>
            </w:pPr>
          </w:p>
          <w:p w14:paraId="28113BF1" w14:textId="77777777" w:rsidR="007F4D19" w:rsidRPr="00222481" w:rsidRDefault="007F4D19" w:rsidP="00222481">
            <w:pPr>
              <w:tabs>
                <w:tab w:val="left" w:pos="10065"/>
              </w:tabs>
              <w:spacing w:line="360" w:lineRule="auto"/>
              <w:rPr>
                <w:rFonts w:ascii="Arial" w:eastAsia="Times New Roman" w:hAnsi="Arial" w:cs="Arial"/>
                <w:sz w:val="24"/>
                <w:szCs w:val="24"/>
              </w:rPr>
            </w:pPr>
          </w:p>
          <w:p w14:paraId="38355A41" w14:textId="77777777" w:rsidR="007F4D19" w:rsidRPr="00222481" w:rsidRDefault="007F4D19" w:rsidP="00222481">
            <w:pPr>
              <w:tabs>
                <w:tab w:val="left" w:pos="10065"/>
              </w:tabs>
              <w:spacing w:line="360" w:lineRule="auto"/>
              <w:rPr>
                <w:rFonts w:ascii="Arial" w:eastAsia="Times New Roman" w:hAnsi="Arial" w:cs="Arial"/>
                <w:sz w:val="24"/>
                <w:szCs w:val="24"/>
              </w:rPr>
            </w:pPr>
          </w:p>
          <w:p w14:paraId="71D430F3" w14:textId="77777777" w:rsidR="007F4D19" w:rsidRPr="00222481" w:rsidRDefault="007F4D19" w:rsidP="00222481">
            <w:pPr>
              <w:tabs>
                <w:tab w:val="left" w:pos="10065"/>
              </w:tabs>
              <w:spacing w:line="360" w:lineRule="auto"/>
              <w:rPr>
                <w:rFonts w:ascii="Arial" w:eastAsia="Times New Roman" w:hAnsi="Arial" w:cs="Arial"/>
                <w:sz w:val="24"/>
                <w:szCs w:val="24"/>
              </w:rPr>
            </w:pPr>
          </w:p>
        </w:tc>
        <w:tc>
          <w:tcPr>
            <w:tcW w:w="704" w:type="pct"/>
            <w:vAlign w:val="center"/>
          </w:tcPr>
          <w:p w14:paraId="7466C319" w14:textId="69E5432F" w:rsidR="007F4D19" w:rsidRPr="00222481" w:rsidRDefault="007F4D19" w:rsidP="00222481">
            <w:pPr>
              <w:tabs>
                <w:tab w:val="left" w:pos="10065"/>
              </w:tabs>
              <w:spacing w:line="360" w:lineRule="auto"/>
              <w:rPr>
                <w:rFonts w:ascii="Arial" w:hAnsi="Arial" w:cs="Arial"/>
                <w:sz w:val="24"/>
                <w:szCs w:val="24"/>
              </w:rPr>
            </w:pPr>
            <w:r w:rsidRPr="00222481">
              <w:rPr>
                <w:rFonts w:ascii="Arial" w:hAnsi="Arial" w:cs="Arial"/>
                <w:sz w:val="24"/>
                <w:szCs w:val="24"/>
              </w:rPr>
              <w:t>M-OT-</w:t>
            </w:r>
            <w:r w:rsidR="005E1FBF">
              <w:rPr>
                <w:rFonts w:ascii="Arial" w:hAnsi="Arial" w:cs="Arial"/>
                <w:sz w:val="24"/>
                <w:szCs w:val="24"/>
              </w:rPr>
              <w:t>021</w:t>
            </w:r>
          </w:p>
          <w:p w14:paraId="25579AC8" w14:textId="77777777" w:rsidR="007F4D19" w:rsidRPr="00222481" w:rsidRDefault="007F4D19" w:rsidP="00222481">
            <w:pPr>
              <w:tabs>
                <w:tab w:val="left" w:pos="10065"/>
              </w:tabs>
              <w:spacing w:line="360" w:lineRule="auto"/>
              <w:rPr>
                <w:rFonts w:ascii="Arial" w:hAnsi="Arial" w:cs="Arial"/>
                <w:sz w:val="24"/>
                <w:szCs w:val="24"/>
              </w:rPr>
            </w:pPr>
          </w:p>
          <w:p w14:paraId="2CD9B882" w14:textId="77777777" w:rsidR="007F4D19" w:rsidRPr="00222481" w:rsidRDefault="007F4D19" w:rsidP="00222481">
            <w:pPr>
              <w:tabs>
                <w:tab w:val="left" w:pos="10065"/>
              </w:tabs>
              <w:spacing w:line="360" w:lineRule="auto"/>
              <w:rPr>
                <w:rFonts w:ascii="Arial" w:hAnsi="Arial" w:cs="Arial"/>
                <w:sz w:val="24"/>
                <w:szCs w:val="24"/>
              </w:rPr>
            </w:pPr>
          </w:p>
          <w:p w14:paraId="37882280" w14:textId="77777777" w:rsidR="007F4D19" w:rsidRPr="00222481" w:rsidRDefault="007F4D19" w:rsidP="00222481">
            <w:pPr>
              <w:tabs>
                <w:tab w:val="left" w:pos="10065"/>
              </w:tabs>
              <w:spacing w:line="360" w:lineRule="auto"/>
              <w:rPr>
                <w:rFonts w:ascii="Arial" w:hAnsi="Arial" w:cs="Arial"/>
                <w:sz w:val="24"/>
                <w:szCs w:val="24"/>
              </w:rPr>
            </w:pPr>
          </w:p>
          <w:p w14:paraId="7CA06914" w14:textId="77777777" w:rsidR="007F4D19" w:rsidRPr="00222481" w:rsidRDefault="007F4D19" w:rsidP="00222481">
            <w:pPr>
              <w:tabs>
                <w:tab w:val="left" w:pos="10065"/>
              </w:tabs>
              <w:spacing w:line="360" w:lineRule="auto"/>
              <w:rPr>
                <w:rFonts w:ascii="Arial" w:hAnsi="Arial" w:cs="Arial"/>
                <w:sz w:val="24"/>
                <w:szCs w:val="24"/>
              </w:rPr>
            </w:pPr>
          </w:p>
          <w:p w14:paraId="30EC29A4" w14:textId="77777777" w:rsidR="007F4D19" w:rsidRPr="00222481" w:rsidRDefault="007F4D19" w:rsidP="00222481">
            <w:pPr>
              <w:tabs>
                <w:tab w:val="left" w:pos="10065"/>
              </w:tabs>
              <w:spacing w:line="360" w:lineRule="auto"/>
              <w:rPr>
                <w:rFonts w:ascii="Arial" w:hAnsi="Arial" w:cs="Arial"/>
                <w:sz w:val="24"/>
                <w:szCs w:val="24"/>
              </w:rPr>
            </w:pPr>
          </w:p>
        </w:tc>
        <w:tc>
          <w:tcPr>
            <w:tcW w:w="1129" w:type="pct"/>
            <w:vAlign w:val="center"/>
          </w:tcPr>
          <w:p w14:paraId="6F063857" w14:textId="77777777" w:rsidR="007F4D19" w:rsidRPr="00222481" w:rsidRDefault="007F4D19" w:rsidP="00222481">
            <w:pPr>
              <w:tabs>
                <w:tab w:val="left" w:pos="10065"/>
              </w:tabs>
              <w:spacing w:line="360" w:lineRule="auto"/>
              <w:rPr>
                <w:rFonts w:ascii="Arial" w:eastAsia="Times New Roman" w:hAnsi="Arial" w:cs="Arial"/>
                <w:sz w:val="24"/>
                <w:szCs w:val="24"/>
              </w:rPr>
            </w:pPr>
            <w:r w:rsidRPr="00222481">
              <w:rPr>
                <w:rFonts w:ascii="Arial" w:eastAsia="Times New Roman" w:hAnsi="Arial" w:cs="Arial"/>
                <w:sz w:val="24"/>
                <w:szCs w:val="24"/>
              </w:rPr>
              <w:t>Manual operativo del sistema nacional de cooperación internacional de Colombia (SNCIC)</w:t>
            </w:r>
          </w:p>
        </w:tc>
        <w:tc>
          <w:tcPr>
            <w:tcW w:w="985" w:type="pct"/>
            <w:vAlign w:val="center"/>
          </w:tcPr>
          <w:p w14:paraId="5CAC518C" w14:textId="68511F7F" w:rsidR="007F4D19" w:rsidRPr="00222481" w:rsidRDefault="007F4D19" w:rsidP="00222481">
            <w:pPr>
              <w:tabs>
                <w:tab w:val="left" w:pos="10065"/>
              </w:tabs>
              <w:spacing w:line="360" w:lineRule="auto"/>
              <w:rPr>
                <w:rFonts w:ascii="Arial" w:eastAsia="Times New Roman" w:hAnsi="Arial" w:cs="Arial"/>
                <w:sz w:val="24"/>
                <w:szCs w:val="24"/>
              </w:rPr>
            </w:pPr>
            <w:r w:rsidRPr="00222481">
              <w:rPr>
                <w:rFonts w:ascii="Arial" w:eastAsia="Times New Roman" w:hAnsi="Arial" w:cs="Arial"/>
                <w:sz w:val="24"/>
                <w:szCs w:val="24"/>
              </w:rPr>
              <w:t xml:space="preserve">Brújula, </w:t>
            </w:r>
            <w:proofErr w:type="gramStart"/>
            <w:r w:rsidR="00222481" w:rsidRPr="00222481">
              <w:rPr>
                <w:rFonts w:ascii="Arial" w:eastAsia="Times New Roman" w:hAnsi="Arial" w:cs="Arial"/>
                <w:sz w:val="24"/>
                <w:szCs w:val="24"/>
              </w:rPr>
              <w:t>Junio</w:t>
            </w:r>
            <w:proofErr w:type="gramEnd"/>
            <w:r w:rsidR="00222481" w:rsidRPr="00222481">
              <w:rPr>
                <w:rFonts w:ascii="Arial" w:eastAsia="Times New Roman" w:hAnsi="Arial" w:cs="Arial"/>
                <w:sz w:val="24"/>
                <w:szCs w:val="24"/>
              </w:rPr>
              <w:t xml:space="preserve"> 01</w:t>
            </w:r>
            <w:r w:rsidRPr="00222481">
              <w:rPr>
                <w:rFonts w:ascii="Arial" w:eastAsia="Times New Roman" w:hAnsi="Arial" w:cs="Arial"/>
                <w:sz w:val="24"/>
                <w:szCs w:val="24"/>
              </w:rPr>
              <w:t xml:space="preserve"> de 2026</w:t>
            </w:r>
          </w:p>
          <w:p w14:paraId="59C15015" w14:textId="77777777" w:rsidR="007F4D19" w:rsidRPr="00222481" w:rsidRDefault="007F4D19" w:rsidP="00222481">
            <w:pPr>
              <w:tabs>
                <w:tab w:val="left" w:pos="10065"/>
              </w:tabs>
              <w:spacing w:line="360" w:lineRule="auto"/>
              <w:rPr>
                <w:rFonts w:ascii="Arial" w:eastAsia="Times New Roman" w:hAnsi="Arial" w:cs="Arial"/>
                <w:sz w:val="24"/>
                <w:szCs w:val="24"/>
              </w:rPr>
            </w:pPr>
          </w:p>
          <w:p w14:paraId="682A28DE" w14:textId="77777777" w:rsidR="007F4D19" w:rsidRPr="00222481" w:rsidRDefault="007F4D19" w:rsidP="00222481">
            <w:pPr>
              <w:tabs>
                <w:tab w:val="left" w:pos="10065"/>
              </w:tabs>
              <w:spacing w:line="360" w:lineRule="auto"/>
              <w:rPr>
                <w:rFonts w:ascii="Arial" w:eastAsia="Times New Roman" w:hAnsi="Arial" w:cs="Arial"/>
                <w:sz w:val="24"/>
                <w:szCs w:val="24"/>
              </w:rPr>
            </w:pPr>
          </w:p>
          <w:p w14:paraId="346EB46D" w14:textId="77777777" w:rsidR="007F4D19" w:rsidRPr="00222481" w:rsidRDefault="007F4D19" w:rsidP="00222481">
            <w:pPr>
              <w:tabs>
                <w:tab w:val="left" w:pos="10065"/>
              </w:tabs>
              <w:spacing w:line="360" w:lineRule="auto"/>
              <w:rPr>
                <w:rFonts w:ascii="Arial" w:eastAsia="Times New Roman" w:hAnsi="Arial" w:cs="Arial"/>
                <w:sz w:val="24"/>
                <w:szCs w:val="24"/>
              </w:rPr>
            </w:pPr>
          </w:p>
          <w:p w14:paraId="160C8308" w14:textId="77777777" w:rsidR="007F4D19" w:rsidRPr="00222481" w:rsidRDefault="007F4D19" w:rsidP="00222481">
            <w:pPr>
              <w:tabs>
                <w:tab w:val="left" w:pos="10065"/>
              </w:tabs>
              <w:spacing w:line="360" w:lineRule="auto"/>
              <w:rPr>
                <w:rFonts w:ascii="Arial" w:eastAsia="Times New Roman" w:hAnsi="Arial" w:cs="Arial"/>
                <w:sz w:val="24"/>
                <w:szCs w:val="24"/>
              </w:rPr>
            </w:pPr>
          </w:p>
        </w:tc>
        <w:tc>
          <w:tcPr>
            <w:tcW w:w="1480" w:type="pct"/>
            <w:vAlign w:val="center"/>
          </w:tcPr>
          <w:p w14:paraId="790B7DAE" w14:textId="77777777" w:rsidR="007F4D19" w:rsidRPr="00222481" w:rsidRDefault="007F4D19" w:rsidP="00222481">
            <w:pPr>
              <w:tabs>
                <w:tab w:val="left" w:pos="10065"/>
              </w:tabs>
              <w:spacing w:line="360" w:lineRule="auto"/>
              <w:rPr>
                <w:rFonts w:ascii="Arial" w:eastAsia="Times New Roman" w:hAnsi="Arial" w:cs="Arial"/>
                <w:sz w:val="24"/>
                <w:szCs w:val="24"/>
              </w:rPr>
            </w:pPr>
            <w:r w:rsidRPr="00222481">
              <w:rPr>
                <w:rFonts w:ascii="Arial" w:eastAsia="Times New Roman" w:hAnsi="Arial" w:cs="Arial"/>
                <w:sz w:val="24"/>
                <w:szCs w:val="24"/>
              </w:rPr>
              <w:t>Creación del documento.</w:t>
            </w:r>
          </w:p>
          <w:p w14:paraId="48E169C2" w14:textId="77777777" w:rsidR="007F4D19" w:rsidRPr="00222481" w:rsidRDefault="007F4D19" w:rsidP="00222481">
            <w:pPr>
              <w:tabs>
                <w:tab w:val="left" w:pos="10065"/>
              </w:tabs>
              <w:spacing w:line="360" w:lineRule="auto"/>
              <w:rPr>
                <w:rFonts w:ascii="Arial" w:eastAsia="Times New Roman" w:hAnsi="Arial" w:cs="Arial"/>
                <w:sz w:val="24"/>
                <w:szCs w:val="24"/>
              </w:rPr>
            </w:pPr>
          </w:p>
          <w:p w14:paraId="0AA30089" w14:textId="77777777" w:rsidR="007F4D19" w:rsidRPr="00222481" w:rsidRDefault="007F4D19" w:rsidP="00222481">
            <w:pPr>
              <w:tabs>
                <w:tab w:val="left" w:pos="10065"/>
              </w:tabs>
              <w:spacing w:line="360" w:lineRule="auto"/>
              <w:rPr>
                <w:rFonts w:ascii="Arial" w:eastAsia="Times New Roman" w:hAnsi="Arial" w:cs="Arial"/>
                <w:sz w:val="24"/>
                <w:szCs w:val="24"/>
              </w:rPr>
            </w:pPr>
          </w:p>
          <w:p w14:paraId="2A583F11" w14:textId="77777777" w:rsidR="007F4D19" w:rsidRPr="00222481" w:rsidRDefault="007F4D19" w:rsidP="00222481">
            <w:pPr>
              <w:tabs>
                <w:tab w:val="left" w:pos="10065"/>
              </w:tabs>
              <w:spacing w:line="360" w:lineRule="auto"/>
              <w:rPr>
                <w:rFonts w:ascii="Arial" w:eastAsia="Times New Roman" w:hAnsi="Arial" w:cs="Arial"/>
                <w:sz w:val="24"/>
                <w:szCs w:val="24"/>
              </w:rPr>
            </w:pPr>
          </w:p>
          <w:p w14:paraId="16784AF7" w14:textId="77777777" w:rsidR="007F4D19" w:rsidRPr="00222481" w:rsidRDefault="007F4D19" w:rsidP="00222481">
            <w:pPr>
              <w:tabs>
                <w:tab w:val="left" w:pos="10065"/>
              </w:tabs>
              <w:spacing w:line="360" w:lineRule="auto"/>
              <w:rPr>
                <w:rFonts w:ascii="Arial" w:eastAsia="Times New Roman" w:hAnsi="Arial" w:cs="Arial"/>
                <w:sz w:val="24"/>
                <w:szCs w:val="24"/>
              </w:rPr>
            </w:pPr>
          </w:p>
          <w:p w14:paraId="1FE0ACC4" w14:textId="77777777" w:rsidR="007F4D19" w:rsidRPr="00222481" w:rsidRDefault="007F4D19" w:rsidP="00222481">
            <w:pPr>
              <w:tabs>
                <w:tab w:val="left" w:pos="10065"/>
              </w:tabs>
              <w:spacing w:line="360" w:lineRule="auto"/>
              <w:rPr>
                <w:rFonts w:ascii="Arial" w:eastAsia="Times New Roman" w:hAnsi="Arial" w:cs="Arial"/>
                <w:sz w:val="24"/>
                <w:szCs w:val="24"/>
              </w:rPr>
            </w:pPr>
            <w:r w:rsidRPr="00222481">
              <w:rPr>
                <w:rFonts w:ascii="Arial" w:eastAsia="Times New Roman" w:hAnsi="Arial" w:cs="Arial"/>
                <w:sz w:val="24"/>
                <w:szCs w:val="24"/>
              </w:rPr>
              <w:t xml:space="preserve"> </w:t>
            </w:r>
          </w:p>
        </w:tc>
      </w:tr>
    </w:tbl>
    <w:p w14:paraId="45AAE011" w14:textId="3777ADE6" w:rsidR="007A0941" w:rsidRPr="00222481" w:rsidRDefault="007A0941" w:rsidP="00222481">
      <w:pPr>
        <w:pBdr>
          <w:top w:val="nil"/>
          <w:left w:val="nil"/>
          <w:bottom w:val="nil"/>
          <w:right w:val="nil"/>
          <w:between w:val="nil"/>
        </w:pBdr>
        <w:spacing w:after="0" w:line="360" w:lineRule="auto"/>
        <w:rPr>
          <w:rFonts w:ascii="Arial" w:hAnsi="Arial" w:cs="Arial"/>
          <w:sz w:val="24"/>
          <w:szCs w:val="24"/>
        </w:rPr>
      </w:pPr>
    </w:p>
    <w:p w14:paraId="11F13145" w14:textId="1B4F5DEF" w:rsidR="0045219E" w:rsidRPr="00222481" w:rsidRDefault="005E1FBF" w:rsidP="005E1FBF">
      <w:pPr>
        <w:pBdr>
          <w:top w:val="nil"/>
          <w:left w:val="nil"/>
          <w:bottom w:val="nil"/>
          <w:right w:val="nil"/>
          <w:between w:val="nil"/>
        </w:pBdr>
        <w:tabs>
          <w:tab w:val="left" w:pos="7110"/>
        </w:tabs>
        <w:spacing w:after="0" w:line="360" w:lineRule="auto"/>
        <w:rPr>
          <w:rFonts w:ascii="Arial" w:hAnsi="Arial" w:cs="Arial"/>
          <w:sz w:val="24"/>
          <w:szCs w:val="24"/>
        </w:rPr>
      </w:pPr>
      <w:r>
        <w:rPr>
          <w:rFonts w:ascii="Arial" w:hAnsi="Arial" w:cs="Arial"/>
          <w:sz w:val="24"/>
          <w:szCs w:val="24"/>
        </w:rPr>
        <w:tab/>
      </w:r>
    </w:p>
    <w:sectPr w:rsidR="0045219E" w:rsidRPr="00222481" w:rsidSect="007F4D19">
      <w:headerReference w:type="even" r:id="rId20"/>
      <w:headerReference w:type="default" r:id="rId21"/>
      <w:footerReference w:type="even" r:id="rId22"/>
      <w:footerReference w:type="default" r:id="rId23"/>
      <w:headerReference w:type="first" r:id="rId24"/>
      <w:footerReference w:type="first" r:id="rId25"/>
      <w:pgSz w:w="12240" w:h="15840" w:code="1"/>
      <w:pgMar w:top="1134" w:right="1134" w:bottom="1134" w:left="1134"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0F346" w14:textId="77777777" w:rsidR="001C169F" w:rsidRPr="0078275F" w:rsidRDefault="001C169F">
      <w:pPr>
        <w:spacing w:after="0" w:line="240" w:lineRule="auto"/>
      </w:pPr>
      <w:r w:rsidRPr="0078275F">
        <w:separator/>
      </w:r>
    </w:p>
  </w:endnote>
  <w:endnote w:type="continuationSeparator" w:id="0">
    <w:p w14:paraId="36DDABB5" w14:textId="77777777" w:rsidR="001C169F" w:rsidRPr="0078275F" w:rsidRDefault="001C169F">
      <w:pPr>
        <w:spacing w:after="0" w:line="240" w:lineRule="auto"/>
      </w:pPr>
      <w:r w:rsidRPr="0078275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0"/>
    <w:family w:val="roman"/>
    <w:pitch w:val="variable"/>
  </w:font>
  <w:font w:name="Droid Sans">
    <w:altName w:val="Times New Roman"/>
    <w:charset w:val="00"/>
    <w:family w:val="auto"/>
    <w:pitch w:val="variable"/>
  </w:font>
  <w:font w:name="Lohit Hindi">
    <w:altName w:val="Arial"/>
    <w:charset w:val="00"/>
    <w:family w:val="swiss"/>
    <w:pitch w:val="default"/>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New York">
    <w:panose1 w:val="02040503060506020304"/>
    <w:charset w:val="00"/>
    <w:family w:val="roman"/>
    <w:pitch w:val="variable"/>
    <w:sig w:usb0="00000003" w:usb1="00000000" w:usb2="00000000" w:usb3="00000000" w:csb0="00000001" w:csb1="00000000"/>
  </w:font>
  <w:font w:name="Play">
    <w:altName w:val="Times New Roman"/>
    <w:charset w:val="00"/>
    <w:family w:val="auto"/>
    <w:pitch w:val="default"/>
  </w:font>
  <w:font w:name="Quattrocento Sans">
    <w:altName w:val="Bahnschrift Light"/>
    <w:charset w:val="00"/>
    <w:family w:val="swiss"/>
    <w:pitch w:val="variable"/>
    <w:sig w:usb0="800000BF" w:usb1="4000005B" w:usb2="00000000" w:usb3="00000000" w:csb0="00000001" w:csb1="00000000"/>
  </w:font>
  <w:font w:name="Helvetica Neue">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711A6" w14:textId="77777777" w:rsidR="00D47E85" w:rsidRPr="0078275F" w:rsidRDefault="00D47E85">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5F4D9" w14:textId="4669F871" w:rsidR="00D47E85" w:rsidRPr="0078275F" w:rsidRDefault="00D47E85" w:rsidP="008406A7">
    <w:pPr>
      <w:pBdr>
        <w:top w:val="nil"/>
        <w:left w:val="nil"/>
        <w:bottom w:val="nil"/>
        <w:right w:val="nil"/>
        <w:between w:val="nil"/>
      </w:pBdr>
      <w:tabs>
        <w:tab w:val="center" w:pos="4419"/>
        <w:tab w:val="right" w:pos="8838"/>
      </w:tabs>
      <w:spacing w:after="0" w:line="240" w:lineRule="auto"/>
      <w:rPr>
        <w:rFonts w:ascii="Arial" w:hAnsi="Arial" w:cs="Arial"/>
        <w:sz w:val="20"/>
        <w:szCs w:val="20"/>
      </w:rPr>
    </w:pPr>
    <w:r w:rsidRPr="0078275F">
      <w:rPr>
        <w:rFonts w:ascii="Arial" w:hAnsi="Arial" w:cs="Arial"/>
        <w:sz w:val="20"/>
        <w:szCs w:val="20"/>
      </w:rPr>
      <w:t>____________________________________________________________________</w:t>
    </w:r>
    <w:r w:rsidR="00401164">
      <w:rPr>
        <w:rFonts w:ascii="Arial" w:hAnsi="Arial" w:cs="Arial"/>
        <w:sz w:val="20"/>
        <w:szCs w:val="20"/>
      </w:rPr>
      <w:t>___</w:t>
    </w:r>
  </w:p>
  <w:p w14:paraId="2E7EF2F0" w14:textId="77777777" w:rsidR="00D47E85" w:rsidRPr="0078275F" w:rsidRDefault="00D47E85" w:rsidP="008406A7">
    <w:pPr>
      <w:pBdr>
        <w:top w:val="nil"/>
        <w:left w:val="nil"/>
        <w:bottom w:val="nil"/>
        <w:right w:val="nil"/>
        <w:between w:val="nil"/>
      </w:pBdr>
      <w:tabs>
        <w:tab w:val="center" w:pos="4419"/>
        <w:tab w:val="right" w:pos="8838"/>
      </w:tabs>
      <w:spacing w:after="0" w:line="240" w:lineRule="auto"/>
      <w:rPr>
        <w:rFonts w:ascii="Arial" w:hAnsi="Arial" w:cs="Arial"/>
        <w:b/>
        <w:sz w:val="2"/>
        <w:szCs w:val="2"/>
      </w:rPr>
    </w:pPr>
  </w:p>
  <w:p w14:paraId="573AAD50" w14:textId="77777777" w:rsidR="00D47E85" w:rsidRPr="00401164" w:rsidRDefault="00D47E85" w:rsidP="008406A7">
    <w:pPr>
      <w:pBdr>
        <w:top w:val="nil"/>
        <w:left w:val="nil"/>
        <w:bottom w:val="nil"/>
        <w:right w:val="nil"/>
        <w:between w:val="nil"/>
      </w:pBdr>
      <w:tabs>
        <w:tab w:val="center" w:pos="4419"/>
        <w:tab w:val="right" w:pos="8838"/>
      </w:tabs>
      <w:spacing w:after="0" w:line="240" w:lineRule="auto"/>
      <w:rPr>
        <w:rFonts w:ascii="Arial" w:hAnsi="Arial" w:cs="Arial"/>
        <w:b/>
        <w:sz w:val="20"/>
        <w:szCs w:val="20"/>
      </w:rPr>
    </w:pPr>
    <w:r w:rsidRPr="00401164">
      <w:rPr>
        <w:rFonts w:ascii="Arial" w:hAnsi="Arial" w:cs="Arial"/>
        <w:b/>
        <w:sz w:val="20"/>
        <w:szCs w:val="20"/>
      </w:rPr>
      <w:t>Agencia Presidencial de Cooperación Internacional de Colombia, APC Colombia</w:t>
    </w:r>
  </w:p>
  <w:p w14:paraId="0117C4E3" w14:textId="77777777" w:rsidR="00D47E85" w:rsidRPr="00401164" w:rsidRDefault="00D47E85" w:rsidP="008406A7">
    <w:pPr>
      <w:pBdr>
        <w:top w:val="nil"/>
        <w:left w:val="nil"/>
        <w:bottom w:val="nil"/>
        <w:right w:val="nil"/>
        <w:between w:val="nil"/>
      </w:pBdr>
      <w:tabs>
        <w:tab w:val="center" w:pos="4419"/>
        <w:tab w:val="right" w:pos="8838"/>
      </w:tabs>
      <w:spacing w:after="0" w:line="240" w:lineRule="auto"/>
      <w:rPr>
        <w:rFonts w:ascii="Arial" w:hAnsi="Arial" w:cs="Arial"/>
        <w:sz w:val="20"/>
        <w:szCs w:val="20"/>
      </w:rPr>
    </w:pPr>
    <w:r w:rsidRPr="00401164">
      <w:rPr>
        <w:rFonts w:ascii="Arial" w:hAnsi="Arial" w:cs="Arial"/>
        <w:sz w:val="20"/>
        <w:szCs w:val="20"/>
      </w:rPr>
      <w:t>Teléfono: (+57) 601 601 2424 | Línea gratuita: 01 8000 41 37 95 | Código postal: 110221</w:t>
    </w:r>
  </w:p>
  <w:p w14:paraId="07E8DE62" w14:textId="77777777" w:rsidR="00D47E85" w:rsidRPr="00401164" w:rsidRDefault="00D47E85" w:rsidP="008406A7">
    <w:pPr>
      <w:pBdr>
        <w:top w:val="nil"/>
        <w:left w:val="nil"/>
        <w:bottom w:val="nil"/>
        <w:right w:val="nil"/>
        <w:between w:val="nil"/>
      </w:pBdr>
      <w:tabs>
        <w:tab w:val="center" w:pos="4419"/>
        <w:tab w:val="right" w:pos="8838"/>
      </w:tabs>
      <w:spacing w:after="0" w:line="240" w:lineRule="auto"/>
      <w:rPr>
        <w:rFonts w:ascii="Arial" w:hAnsi="Arial" w:cs="Arial"/>
        <w:color w:val="000000" w:themeColor="text1"/>
        <w:sz w:val="20"/>
        <w:szCs w:val="20"/>
      </w:rPr>
    </w:pPr>
    <w:r w:rsidRPr="00401164">
      <w:rPr>
        <w:rFonts w:ascii="Arial" w:hAnsi="Arial" w:cs="Arial"/>
        <w:sz w:val="20"/>
        <w:szCs w:val="20"/>
      </w:rPr>
      <w:t>Dirección: Carrera 10 No. 97A - 13, Torre A, Piso 6 | Bogotá D.C., Colombia</w:t>
    </w:r>
    <w:r w:rsidRPr="00401164">
      <w:rPr>
        <w:rFonts w:ascii="Arial" w:hAnsi="Arial" w:cs="Arial"/>
        <w:color w:val="000000" w:themeColor="text1"/>
        <w:sz w:val="20"/>
        <w:szCs w:val="20"/>
      </w:rPr>
      <w:t xml:space="preserve"> </w:t>
    </w:r>
  </w:p>
  <w:p w14:paraId="0BA805A3" w14:textId="77777777" w:rsidR="00D47E85" w:rsidRPr="00401164" w:rsidRDefault="006C30D4" w:rsidP="008406A7">
    <w:pPr>
      <w:pBdr>
        <w:top w:val="nil"/>
        <w:left w:val="nil"/>
        <w:bottom w:val="nil"/>
        <w:right w:val="nil"/>
        <w:between w:val="nil"/>
      </w:pBdr>
      <w:tabs>
        <w:tab w:val="center" w:pos="4419"/>
        <w:tab w:val="right" w:pos="8838"/>
      </w:tabs>
      <w:spacing w:after="0" w:line="240" w:lineRule="auto"/>
      <w:rPr>
        <w:rFonts w:ascii="Arial" w:hAnsi="Arial" w:cs="Arial"/>
        <w:color w:val="000000" w:themeColor="text1"/>
        <w:sz w:val="20"/>
        <w:szCs w:val="20"/>
      </w:rPr>
    </w:pPr>
    <w:hyperlink r:id="rId1">
      <w:r w:rsidR="00D47E85" w:rsidRPr="00401164">
        <w:rPr>
          <w:rStyle w:val="Hipervnculo"/>
          <w:rFonts w:ascii="Arial" w:hAnsi="Arial" w:cs="Arial"/>
          <w:sz w:val="20"/>
          <w:szCs w:val="20"/>
        </w:rPr>
        <w:t>www.apccolombia.gov.co</w:t>
      </w:r>
    </w:hyperlink>
  </w:p>
  <w:p w14:paraId="4946B7CE" w14:textId="2CE600FE" w:rsidR="00D47E85" w:rsidRPr="00401164" w:rsidRDefault="00D47E85" w:rsidP="001046E1">
    <w:pPr>
      <w:pBdr>
        <w:top w:val="nil"/>
        <w:left w:val="nil"/>
        <w:bottom w:val="nil"/>
        <w:right w:val="nil"/>
        <w:between w:val="nil"/>
      </w:pBdr>
      <w:tabs>
        <w:tab w:val="center" w:pos="4419"/>
        <w:tab w:val="right" w:pos="8838"/>
      </w:tabs>
      <w:spacing w:after="0" w:line="240" w:lineRule="auto"/>
      <w:rPr>
        <w:rFonts w:ascii="Arial" w:hAnsi="Arial" w:cs="Arial"/>
        <w:color w:val="000000" w:themeColor="text1"/>
        <w:sz w:val="20"/>
        <w:szCs w:val="20"/>
      </w:rPr>
    </w:pPr>
    <w:r w:rsidRPr="00401164">
      <w:rPr>
        <w:rFonts w:ascii="Arial" w:hAnsi="Arial" w:cs="Arial"/>
        <w:color w:val="000000" w:themeColor="text1"/>
        <w:sz w:val="20"/>
        <w:szCs w:val="20"/>
        <w:bdr w:val="none" w:sz="0" w:space="0" w:color="auto" w:frame="1"/>
        <w:shd w:val="clear" w:color="auto" w:fill="FFFFFF"/>
      </w:rPr>
      <w:t xml:space="preserve">Página: </w:t>
    </w:r>
    <w:r w:rsidRPr="00401164">
      <w:rPr>
        <w:rFonts w:ascii="Arial" w:hAnsi="Arial" w:cs="Arial"/>
        <w:color w:val="000000" w:themeColor="text1"/>
        <w:sz w:val="20"/>
        <w:szCs w:val="20"/>
        <w:bdr w:val="none" w:sz="0" w:space="0" w:color="auto" w:frame="1"/>
        <w:shd w:val="clear" w:color="auto" w:fill="FFFFFF"/>
      </w:rPr>
      <w:fldChar w:fldCharType="begin"/>
    </w:r>
    <w:r w:rsidRPr="00401164">
      <w:rPr>
        <w:rFonts w:ascii="Arial" w:hAnsi="Arial" w:cs="Arial"/>
        <w:color w:val="000000" w:themeColor="text1"/>
        <w:sz w:val="20"/>
        <w:szCs w:val="20"/>
        <w:bdr w:val="none" w:sz="0" w:space="0" w:color="auto" w:frame="1"/>
        <w:shd w:val="clear" w:color="auto" w:fill="FFFFFF"/>
      </w:rPr>
      <w:instrText>PAGE</w:instrText>
    </w:r>
    <w:r w:rsidRPr="00401164">
      <w:rPr>
        <w:rFonts w:ascii="Arial" w:hAnsi="Arial" w:cs="Arial"/>
        <w:color w:val="000000" w:themeColor="text1"/>
        <w:sz w:val="20"/>
        <w:szCs w:val="20"/>
        <w:bdr w:val="none" w:sz="0" w:space="0" w:color="auto" w:frame="1"/>
        <w:shd w:val="clear" w:color="auto" w:fill="FFFFFF"/>
      </w:rPr>
      <w:fldChar w:fldCharType="separate"/>
    </w:r>
    <w:r w:rsidRPr="00401164">
      <w:rPr>
        <w:rFonts w:ascii="Arial" w:hAnsi="Arial" w:cs="Arial"/>
        <w:color w:val="000000" w:themeColor="text1"/>
        <w:sz w:val="20"/>
        <w:szCs w:val="20"/>
        <w:bdr w:val="none" w:sz="0" w:space="0" w:color="auto" w:frame="1"/>
        <w:shd w:val="clear" w:color="auto" w:fill="FFFFFF"/>
      </w:rPr>
      <w:t>1</w:t>
    </w:r>
    <w:r w:rsidRPr="00401164">
      <w:rPr>
        <w:rFonts w:ascii="Arial" w:hAnsi="Arial" w:cs="Arial"/>
        <w:color w:val="000000" w:themeColor="text1"/>
        <w:sz w:val="20"/>
        <w:szCs w:val="20"/>
        <w:bdr w:val="none" w:sz="0" w:space="0" w:color="auto" w:frame="1"/>
        <w:shd w:val="clear" w:color="auto" w:fill="FFFFFF"/>
      </w:rPr>
      <w:fldChar w:fldCharType="end"/>
    </w:r>
    <w:r w:rsidRPr="00401164">
      <w:rPr>
        <w:rFonts w:ascii="Arial" w:hAnsi="Arial" w:cs="Arial"/>
        <w:color w:val="000000" w:themeColor="text1"/>
        <w:sz w:val="20"/>
        <w:szCs w:val="20"/>
        <w:bdr w:val="none" w:sz="0" w:space="0" w:color="auto" w:frame="1"/>
        <w:shd w:val="clear" w:color="auto" w:fill="FFFFFF"/>
      </w:rPr>
      <w:t>/</w:t>
    </w:r>
    <w:r w:rsidRPr="00401164">
      <w:rPr>
        <w:rFonts w:ascii="Arial" w:hAnsi="Arial" w:cs="Arial"/>
        <w:color w:val="000000" w:themeColor="text1"/>
        <w:sz w:val="20"/>
        <w:szCs w:val="20"/>
        <w:bdr w:val="none" w:sz="0" w:space="0" w:color="auto" w:frame="1"/>
        <w:shd w:val="clear" w:color="auto" w:fill="FFFFFF"/>
      </w:rPr>
      <w:fldChar w:fldCharType="begin"/>
    </w:r>
    <w:r w:rsidRPr="00401164">
      <w:rPr>
        <w:rFonts w:ascii="Arial" w:hAnsi="Arial" w:cs="Arial"/>
        <w:color w:val="000000" w:themeColor="text1"/>
        <w:sz w:val="20"/>
        <w:szCs w:val="20"/>
        <w:bdr w:val="none" w:sz="0" w:space="0" w:color="auto" w:frame="1"/>
        <w:shd w:val="clear" w:color="auto" w:fill="FFFFFF"/>
      </w:rPr>
      <w:instrText>NUMPAGES</w:instrText>
    </w:r>
    <w:r w:rsidRPr="00401164">
      <w:rPr>
        <w:rFonts w:ascii="Arial" w:hAnsi="Arial" w:cs="Arial"/>
        <w:color w:val="000000" w:themeColor="text1"/>
        <w:sz w:val="20"/>
        <w:szCs w:val="20"/>
        <w:bdr w:val="none" w:sz="0" w:space="0" w:color="auto" w:frame="1"/>
        <w:shd w:val="clear" w:color="auto" w:fill="FFFFFF"/>
      </w:rPr>
      <w:fldChar w:fldCharType="separate"/>
    </w:r>
    <w:r w:rsidRPr="00401164">
      <w:rPr>
        <w:rFonts w:ascii="Arial" w:hAnsi="Arial" w:cs="Arial"/>
        <w:color w:val="000000" w:themeColor="text1"/>
        <w:sz w:val="20"/>
        <w:szCs w:val="20"/>
        <w:bdr w:val="none" w:sz="0" w:space="0" w:color="auto" w:frame="1"/>
        <w:shd w:val="clear" w:color="auto" w:fill="FFFFFF"/>
      </w:rPr>
      <w:t>1</w:t>
    </w:r>
    <w:r w:rsidRPr="00401164">
      <w:rPr>
        <w:rFonts w:ascii="Arial" w:hAnsi="Arial" w:cs="Arial"/>
        <w:color w:val="000000" w:themeColor="text1"/>
        <w:sz w:val="20"/>
        <w:szCs w:val="20"/>
        <w:bdr w:val="none" w:sz="0" w:space="0" w:color="auto" w:frame="1"/>
        <w:shd w:val="clear" w:color="auto" w:fill="FFFFF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35EE8" w14:textId="77777777" w:rsidR="00D47E85" w:rsidRPr="0078275F" w:rsidRDefault="00D47E85">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34275" w14:textId="77777777" w:rsidR="001C169F" w:rsidRPr="0078275F" w:rsidRDefault="001C169F">
      <w:pPr>
        <w:spacing w:after="0" w:line="240" w:lineRule="auto"/>
      </w:pPr>
      <w:r w:rsidRPr="0078275F">
        <w:separator/>
      </w:r>
    </w:p>
  </w:footnote>
  <w:footnote w:type="continuationSeparator" w:id="0">
    <w:p w14:paraId="4DA94D57" w14:textId="77777777" w:rsidR="001C169F" w:rsidRPr="0078275F" w:rsidRDefault="001C169F">
      <w:pPr>
        <w:spacing w:after="0" w:line="240" w:lineRule="auto"/>
      </w:pPr>
      <w:r w:rsidRPr="0078275F">
        <w:continuationSeparator/>
      </w:r>
    </w:p>
  </w:footnote>
  <w:footnote w:id="1">
    <w:p w14:paraId="0E209C35" w14:textId="0E89BF78" w:rsidR="00D47E85" w:rsidRPr="0086040D" w:rsidRDefault="00D47E85" w:rsidP="006E41C8">
      <w:pPr>
        <w:spacing w:after="0" w:line="360" w:lineRule="auto"/>
        <w:ind w:right="142"/>
        <w:rPr>
          <w:rFonts w:ascii="Arial" w:hAnsi="Arial" w:cs="Arial"/>
          <w:sz w:val="24"/>
          <w:szCs w:val="24"/>
          <w:u w:val="single"/>
        </w:rPr>
      </w:pPr>
      <w:r w:rsidRPr="0086040D">
        <w:rPr>
          <w:rFonts w:ascii="Arial" w:hAnsi="Arial" w:cs="Arial"/>
          <w:sz w:val="24"/>
          <w:szCs w:val="24"/>
          <w:vertAlign w:val="superscript"/>
        </w:rPr>
        <w:footnoteRef/>
      </w:r>
      <w:r w:rsidRPr="0086040D">
        <w:rPr>
          <w:rFonts w:ascii="Arial" w:hAnsi="Arial" w:cs="Arial"/>
          <w:sz w:val="24"/>
          <w:szCs w:val="24"/>
        </w:rPr>
        <w:t xml:space="preserve"> </w:t>
      </w:r>
      <w:r w:rsidR="0086040D" w:rsidRPr="0086040D">
        <w:rPr>
          <w:rFonts w:ascii="Arial" w:hAnsi="Arial" w:cs="Arial"/>
          <w:sz w:val="24"/>
          <w:szCs w:val="24"/>
        </w:rPr>
        <w:t>Para más información, consultar el</w:t>
      </w:r>
      <w:r w:rsidR="0086040D">
        <w:rPr>
          <w:rFonts w:ascii="Arial" w:hAnsi="Arial" w:cs="Arial"/>
          <w:sz w:val="24"/>
          <w:szCs w:val="24"/>
        </w:rPr>
        <w:t xml:space="preserve"> Decreto 03 de 2022, </w:t>
      </w:r>
      <w:r w:rsidR="0086040D" w:rsidRPr="0086040D">
        <w:rPr>
          <w:rFonts w:ascii="Arial" w:hAnsi="Arial" w:cs="Arial"/>
          <w:i/>
          <w:iCs/>
          <w:sz w:val="24"/>
          <w:szCs w:val="24"/>
        </w:rPr>
        <w:t>“Por medio del cual se adiciona el título 8 en la parte 2 del libro 2 del Decreto 1067 de 2015, Único Reglamentario del Sector Administrativo de Relaciones Exteriores, para crear el Sistema Nacional de Cooperación Internacional de Colombia y se dictan disposiciones relacionadas con el desarrollo de este”.</w:t>
      </w:r>
      <w:r w:rsidR="0086040D" w:rsidRPr="0086040D">
        <w:rPr>
          <w:rFonts w:ascii="Arial" w:hAnsi="Arial" w:cs="Arial"/>
          <w:sz w:val="24"/>
          <w:szCs w:val="24"/>
        </w:rPr>
        <w:t xml:space="preserve"> </w:t>
      </w:r>
    </w:p>
    <w:p w14:paraId="2C650048" w14:textId="4C4FAF20" w:rsidR="00D47E85" w:rsidRPr="0078275F" w:rsidRDefault="00D47E85" w:rsidP="00D224E0">
      <w:pPr>
        <w:spacing w:after="0" w:line="360" w:lineRule="auto"/>
        <w:ind w:right="142"/>
        <w:rPr>
          <w:rFonts w:ascii="Arial" w:hAnsi="Arial" w:cs="Arial"/>
          <w:sz w:val="24"/>
          <w:szCs w:val="24"/>
        </w:rPr>
      </w:pPr>
    </w:p>
    <w:p w14:paraId="40AB9666" w14:textId="77777777" w:rsidR="00D47E85" w:rsidRPr="0078275F" w:rsidRDefault="00D47E85" w:rsidP="00DD0B8E">
      <w:pPr>
        <w:pBdr>
          <w:top w:val="nil"/>
          <w:left w:val="nil"/>
          <w:bottom w:val="nil"/>
          <w:right w:val="nil"/>
          <w:between w:val="nil"/>
        </w:pBdr>
        <w:rPr>
          <w:color w:val="000000"/>
          <w:sz w:val="20"/>
          <w:szCs w:val="20"/>
        </w:rPr>
      </w:pPr>
    </w:p>
  </w:footnote>
  <w:footnote w:id="2">
    <w:p w14:paraId="61A81B2C" w14:textId="77777777" w:rsidR="00D47E85" w:rsidRPr="0078275F" w:rsidRDefault="00D47E85" w:rsidP="001046E1">
      <w:pPr>
        <w:pStyle w:val="Textonotapie"/>
        <w:spacing w:line="360" w:lineRule="auto"/>
        <w:jc w:val="both"/>
        <w:rPr>
          <w:rFonts w:ascii="Arial" w:eastAsia="Quattrocento Sans" w:hAnsi="Arial" w:cs="Arial"/>
          <w:color w:val="000000"/>
          <w:sz w:val="24"/>
          <w:szCs w:val="24"/>
        </w:rPr>
      </w:pPr>
      <w:r w:rsidRPr="0078275F">
        <w:rPr>
          <w:rFonts w:ascii="Arial" w:hAnsi="Arial" w:cs="Arial"/>
          <w:sz w:val="24"/>
          <w:szCs w:val="24"/>
          <w:vertAlign w:val="superscript"/>
        </w:rPr>
        <w:footnoteRef/>
      </w:r>
      <w:r w:rsidRPr="0078275F">
        <w:rPr>
          <w:rFonts w:ascii="Arial" w:hAnsi="Arial" w:cs="Arial"/>
          <w:sz w:val="24"/>
          <w:szCs w:val="24"/>
          <w:vertAlign w:val="superscript"/>
        </w:rPr>
        <w:t xml:space="preserve">  </w:t>
      </w:r>
      <w:r w:rsidRPr="0078275F">
        <w:rPr>
          <w:rFonts w:ascii="Arial" w:eastAsia="Quattrocento Sans" w:hAnsi="Arial" w:cs="Arial"/>
          <w:color w:val="000000"/>
          <w:sz w:val="24"/>
          <w:szCs w:val="24"/>
        </w:rPr>
        <w:t xml:space="preserve">Se denominan de ahora en adelante espacios de articulación – territorial o sectorial. Hace referencia a mesas, comités, consejos, entre otros. </w:t>
      </w:r>
    </w:p>
  </w:footnote>
  <w:footnote w:id="3">
    <w:p w14:paraId="4594E64B" w14:textId="70E44CCA" w:rsidR="00D47E85" w:rsidRPr="003C5959" w:rsidRDefault="00D47E85" w:rsidP="003C5959">
      <w:pPr>
        <w:pBdr>
          <w:top w:val="nil"/>
          <w:left w:val="nil"/>
          <w:bottom w:val="nil"/>
          <w:right w:val="nil"/>
          <w:between w:val="nil"/>
        </w:pBdr>
        <w:spacing w:after="0" w:line="360" w:lineRule="auto"/>
        <w:jc w:val="both"/>
        <w:rPr>
          <w:rFonts w:ascii="Arial" w:eastAsia="Quattrocento Sans" w:hAnsi="Arial" w:cs="Arial"/>
          <w:color w:val="000000"/>
          <w:sz w:val="24"/>
          <w:szCs w:val="24"/>
        </w:rPr>
      </w:pPr>
      <w:r w:rsidRPr="0078275F">
        <w:rPr>
          <w:rFonts w:ascii="Arial" w:hAnsi="Arial" w:cs="Arial"/>
          <w:sz w:val="24"/>
          <w:szCs w:val="24"/>
          <w:vertAlign w:val="superscript"/>
        </w:rPr>
        <w:footnoteRef/>
      </w:r>
      <w:r w:rsidRPr="0078275F">
        <w:rPr>
          <w:rFonts w:ascii="Arial" w:eastAsia="Times New Roman" w:hAnsi="Arial" w:cs="Arial"/>
          <w:color w:val="000000"/>
          <w:sz w:val="24"/>
          <w:szCs w:val="24"/>
        </w:rPr>
        <w:t xml:space="preserve"> </w:t>
      </w:r>
      <w:r w:rsidRPr="0078275F">
        <w:rPr>
          <w:rFonts w:ascii="Arial" w:eastAsia="Quattrocento Sans" w:hAnsi="Arial" w:cs="Arial"/>
          <w:color w:val="000000"/>
          <w:sz w:val="24"/>
          <w:szCs w:val="24"/>
        </w:rPr>
        <w:t>Es el instrumento que contiene las acciones priorizadas de cooperación para ser gestionadas por los integrantes del espacio de articulación, sectorial, intersectorial y/o territorial.</w:t>
      </w:r>
    </w:p>
  </w:footnote>
  <w:footnote w:id="4">
    <w:p w14:paraId="7C53A801" w14:textId="73392175" w:rsidR="00D47E85" w:rsidRPr="000D71EA" w:rsidRDefault="00D47E85" w:rsidP="002F50F4">
      <w:pPr>
        <w:pStyle w:val="Textonotapie"/>
        <w:spacing w:line="360" w:lineRule="auto"/>
        <w:rPr>
          <w:rFonts w:ascii="Arial" w:hAnsi="Arial" w:cs="Arial"/>
          <w:color w:val="FF0000"/>
          <w:sz w:val="24"/>
          <w:szCs w:val="24"/>
        </w:rPr>
      </w:pPr>
      <w:r w:rsidRPr="00FB7A1E">
        <w:rPr>
          <w:rStyle w:val="Refdenotaalpie"/>
          <w:rFonts w:ascii="Arial" w:eastAsia="Calibri" w:hAnsi="Arial" w:cs="Arial"/>
          <w:sz w:val="24"/>
          <w:szCs w:val="24"/>
        </w:rPr>
        <w:footnoteRef/>
      </w:r>
      <w:r w:rsidRPr="00FB7A1E">
        <w:t xml:space="preserve"> </w:t>
      </w:r>
      <w:hyperlink r:id="rId1" w:history="1">
        <w:r w:rsidRPr="00FB7A1E">
          <w:rPr>
            <w:rStyle w:val="Hipervnculo"/>
            <w:rFonts w:ascii="Arial" w:hAnsi="Arial" w:cs="Arial"/>
            <w:sz w:val="24"/>
            <w:szCs w:val="24"/>
            <w:u w:val="none"/>
          </w:rPr>
          <w:t>Podrá consultar en la página de Función Pública el Manual de Estructura del Estado Colombiano, donde se encuentra la organización y conformación de las entidades del Estado. 22 de septiembre 2025</w:t>
        </w:r>
      </w:hyperlink>
      <w:r w:rsidRPr="00FB7A1E">
        <w:rPr>
          <w:rFonts w:ascii="Arial" w:hAnsi="Arial" w:cs="Arial"/>
          <w:sz w:val="24"/>
          <w:szCs w:val="24"/>
        </w:rPr>
        <w:t xml:space="preserve"> Consulta realizada el 22 de septiembre de 2025.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336B0" w14:textId="77777777" w:rsidR="00D47E85" w:rsidRPr="0078275F" w:rsidRDefault="00D47E85">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F4F00" w14:textId="77777777" w:rsidR="00D47E85" w:rsidRPr="0078275F" w:rsidRDefault="00D47E85">
    <w:pPr>
      <w:pBdr>
        <w:top w:val="nil"/>
        <w:left w:val="nil"/>
        <w:bottom w:val="nil"/>
        <w:right w:val="nil"/>
        <w:between w:val="nil"/>
      </w:pBdr>
      <w:tabs>
        <w:tab w:val="center" w:pos="4419"/>
        <w:tab w:val="right" w:pos="8838"/>
      </w:tabs>
      <w:spacing w:after="0" w:line="240" w:lineRule="auto"/>
      <w:jc w:val="center"/>
      <w:rPr>
        <w:color w:val="000000"/>
        <w:sz w:val="20"/>
        <w:szCs w:val="20"/>
      </w:rPr>
    </w:pPr>
    <w:r w:rsidRPr="0078275F">
      <w:rPr>
        <w:noProof/>
        <w:sz w:val="20"/>
        <w:szCs w:val="20"/>
      </w:rPr>
      <w:drawing>
        <wp:inline distT="114300" distB="114300" distL="114300" distR="114300" wp14:anchorId="23C04053" wp14:editId="21707982">
          <wp:extent cx="1574482" cy="597217"/>
          <wp:effectExtent l="0" t="0" r="0" b="0"/>
          <wp:docPr id="10" name="image2.png" descr="Captura de imagen: Donde se visualiza el escudo de Colombia y la Sigla de la APC Colombia, en blanco y negro" title="LOGOTIPO INSTITUCIONAL "/>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574482" cy="597217"/>
                  </a:xfrm>
                  <a:prstGeom prst="rect">
                    <a:avLst/>
                  </a:prstGeom>
                  <a:ln/>
                </pic:spPr>
              </pic:pic>
            </a:graphicData>
          </a:graphic>
        </wp:inline>
      </w:drawing>
    </w:r>
  </w:p>
  <w:p w14:paraId="682698AD" w14:textId="77777777" w:rsidR="00D47E85" w:rsidRPr="0078275F" w:rsidRDefault="00D47E85" w:rsidP="00D62F71">
    <w:pPr>
      <w:pBdr>
        <w:top w:val="nil"/>
        <w:left w:val="nil"/>
        <w:bottom w:val="nil"/>
        <w:right w:val="nil"/>
        <w:between w:val="nil"/>
      </w:pBdr>
      <w:tabs>
        <w:tab w:val="center" w:pos="4419"/>
        <w:tab w:val="right" w:pos="8838"/>
      </w:tabs>
      <w:spacing w:after="0" w:line="240" w:lineRule="auto"/>
      <w:jc w:val="both"/>
      <w:rPr>
        <w:rFonts w:ascii="Arial" w:hAnsi="Arial" w:cs="Arial"/>
        <w:color w:val="000000" w:themeColor="text1"/>
        <w:sz w:val="20"/>
        <w:szCs w:val="20"/>
      </w:rPr>
    </w:pPr>
  </w:p>
  <w:p w14:paraId="2BBC1158" w14:textId="41AE0F72" w:rsidR="00D47E85" w:rsidRPr="0078275F" w:rsidRDefault="00D47E85" w:rsidP="00D00899">
    <w:pPr>
      <w:pStyle w:val="Heading"/>
      <w:spacing w:line="276" w:lineRule="auto"/>
      <w:rPr>
        <w:rFonts w:ascii="Arial" w:hAnsi="Arial" w:cs="Arial"/>
        <w:b/>
        <w:sz w:val="20"/>
        <w:szCs w:val="20"/>
        <w:lang w:eastAsia="es-CO"/>
      </w:rPr>
    </w:pPr>
    <w:r w:rsidRPr="0078275F">
      <w:rPr>
        <w:rFonts w:ascii="Arial" w:hAnsi="Arial" w:cs="Arial"/>
        <w:b/>
        <w:noProof/>
        <w:sz w:val="20"/>
        <w:szCs w:val="20"/>
      </w:rPr>
      <mc:AlternateContent>
        <mc:Choice Requires="wps">
          <w:drawing>
            <wp:anchor distT="0" distB="0" distL="114300" distR="114300" simplePos="0" relativeHeight="251658240" behindDoc="0" locked="0" layoutInCell="1" hidden="0" allowOverlap="1" wp14:anchorId="72F24365" wp14:editId="53106B5B">
              <wp:simplePos x="0" y="0"/>
              <wp:positionH relativeFrom="column">
                <wp:posOffset>3</wp:posOffset>
              </wp:positionH>
              <wp:positionV relativeFrom="paragraph">
                <wp:posOffset>11191875</wp:posOffset>
              </wp:positionV>
              <wp:extent cx="6029325" cy="1229995"/>
              <wp:effectExtent l="0" t="0" r="0" b="0"/>
              <wp:wrapNone/>
              <wp:docPr id="1" name="Rectángulo 1"/>
              <wp:cNvGraphicFramePr/>
              <a:graphic xmlns:a="http://schemas.openxmlformats.org/drawingml/2006/main">
                <a:graphicData uri="http://schemas.microsoft.com/office/word/2010/wordprocessingShape">
                  <wps:wsp>
                    <wps:cNvSpPr/>
                    <wps:spPr>
                      <a:xfrm>
                        <a:off x="0" y="0"/>
                        <a:ext cx="6029325" cy="1229995"/>
                      </a:xfrm>
                      <a:prstGeom prst="rect">
                        <a:avLst/>
                      </a:prstGeom>
                      <a:noFill/>
                      <a:ln>
                        <a:noFill/>
                      </a:ln>
                    </wps:spPr>
                    <wps:txbx>
                      <w:txbxContent>
                        <w:p w14:paraId="37F37107" w14:textId="77777777" w:rsidR="00D47E85" w:rsidRPr="0078275F" w:rsidRDefault="00D47E85">
                          <w:pPr>
                            <w:spacing w:after="0" w:line="275" w:lineRule="auto"/>
                            <w:textDirection w:val="btLr"/>
                          </w:pPr>
                          <w:r w:rsidRPr="0078275F">
                            <w:rPr>
                              <w:rFonts w:ascii="Helvetica Neue" w:eastAsia="Helvetica Neue" w:hAnsi="Helvetica Neue" w:cs="Helvetica Neue"/>
                              <w:color w:val="000000"/>
                              <w:sz w:val="20"/>
                            </w:rPr>
                            <w:t>________________________________________________________________________</w:t>
                          </w:r>
                        </w:p>
                        <w:p w14:paraId="1143F3C3" w14:textId="77777777" w:rsidR="00D47E85" w:rsidRPr="0078275F" w:rsidRDefault="00D47E85">
                          <w:pPr>
                            <w:spacing w:after="0" w:line="275" w:lineRule="auto"/>
                            <w:textDirection w:val="btLr"/>
                          </w:pPr>
                          <w:r w:rsidRPr="0078275F">
                            <w:rPr>
                              <w:rFonts w:ascii="Verdana" w:eastAsia="Verdana" w:hAnsi="Verdana" w:cs="Verdana"/>
                              <w:b/>
                              <w:color w:val="000000"/>
                              <w:sz w:val="20"/>
                            </w:rPr>
                            <w:t>Agencia Presidencial de Cooperación Internacional de Colombia, APC Colombia</w:t>
                          </w:r>
                        </w:p>
                        <w:p w14:paraId="76EB27A0" w14:textId="77777777" w:rsidR="00D47E85" w:rsidRPr="0078275F" w:rsidRDefault="00D47E85">
                          <w:pPr>
                            <w:spacing w:after="0" w:line="275" w:lineRule="auto"/>
                            <w:textDirection w:val="btLr"/>
                          </w:pPr>
                          <w:r w:rsidRPr="0078275F">
                            <w:rPr>
                              <w:rFonts w:ascii="Verdana" w:eastAsia="Verdana" w:hAnsi="Verdana" w:cs="Verdana"/>
                              <w:color w:val="000000"/>
                              <w:sz w:val="20"/>
                            </w:rPr>
                            <w:t>Dirección: Carrera 10 No. 97A-13, Piso 6, Torre A | Bogotá D.C., Colombia</w:t>
                          </w:r>
                        </w:p>
                        <w:p w14:paraId="365C1046" w14:textId="77777777" w:rsidR="00D47E85" w:rsidRPr="0078275F" w:rsidRDefault="00D47E85">
                          <w:pPr>
                            <w:spacing w:after="0" w:line="275" w:lineRule="auto"/>
                            <w:textDirection w:val="btLr"/>
                          </w:pPr>
                          <w:r w:rsidRPr="0078275F">
                            <w:rPr>
                              <w:rFonts w:ascii="Verdana" w:eastAsia="Verdana" w:hAnsi="Verdana" w:cs="Verdana"/>
                              <w:color w:val="000000"/>
                              <w:sz w:val="20"/>
                            </w:rPr>
                            <w:t>Teléfono: (+57) 601 601 2424 Línea gratuita nacional: 018000413795</w:t>
                          </w:r>
                          <w:r w:rsidRPr="0078275F">
                            <w:rPr>
                              <w:rFonts w:ascii="Verdana" w:eastAsia="Verdana" w:hAnsi="Verdana" w:cs="Verdana"/>
                              <w:color w:val="000000"/>
                              <w:sz w:val="20"/>
                            </w:rPr>
                            <w:br/>
                            <w:t>Código postal: 110221</w:t>
                          </w:r>
                          <w:r w:rsidRPr="0078275F">
                            <w:rPr>
                              <w:rFonts w:ascii="Verdana" w:eastAsia="Verdana" w:hAnsi="Verdana" w:cs="Verdana"/>
                              <w:color w:val="000000"/>
                              <w:sz w:val="20"/>
                            </w:rPr>
                            <w:br/>
                            <w:t>www.apccolombia.gov.co</w:t>
                          </w:r>
                        </w:p>
                      </w:txbxContent>
                    </wps:txbx>
                    <wps:bodyPr spcFirstLastPara="1" wrap="square" lIns="91425" tIns="45700" rIns="91425" bIns="45700" anchor="t" anchorCtr="0">
                      <a:noAutofit/>
                    </wps:bodyPr>
                  </wps:wsp>
                </a:graphicData>
              </a:graphic>
            </wp:anchor>
          </w:drawing>
        </mc:Choice>
        <mc:Fallback>
          <w:pict>
            <v:rect w14:anchorId="72F24365" id="Rectángulo 1" o:spid="_x0000_s1026" style="position:absolute;margin-left:0;margin-top:881.25pt;width:474.75pt;height:96.8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" filled="f" stroked="f">
              <v:textbox inset="2.53958mm,1.2694mm,2.53958mm,1.2694mm">
                <w:txbxContent>
                  <w:p w14:paraId="37F37107" w14:textId="77777777" w:rsidR="00D47E85" w:rsidRPr="0078275F" w:rsidRDefault="00D47E85">
                    <w:pPr>
                      <w:spacing w:after="0" w:line="275" w:lineRule="auto"/>
                      <w:textDirection w:val="btLr"/>
                    </w:pPr>
                    <w:r w:rsidRPr="0078275F">
                      <w:rPr>
                        <w:rFonts w:ascii="Helvetica Neue" w:eastAsia="Helvetica Neue" w:hAnsi="Helvetica Neue" w:cs="Helvetica Neue"/>
                        <w:color w:val="000000"/>
                        <w:sz w:val="20"/>
                      </w:rPr>
                      <w:t>________________________________________________________________________</w:t>
                    </w:r>
                  </w:p>
                  <w:p w14:paraId="1143F3C3" w14:textId="77777777" w:rsidR="00D47E85" w:rsidRPr="0078275F" w:rsidRDefault="00D47E85">
                    <w:pPr>
                      <w:spacing w:after="0" w:line="275" w:lineRule="auto"/>
                      <w:textDirection w:val="btLr"/>
                    </w:pPr>
                    <w:r w:rsidRPr="0078275F">
                      <w:rPr>
                        <w:rFonts w:ascii="Verdana" w:eastAsia="Verdana" w:hAnsi="Verdana" w:cs="Verdana"/>
                        <w:b/>
                        <w:color w:val="000000"/>
                        <w:sz w:val="20"/>
                      </w:rPr>
                      <w:t>Agencia Presidencial de Cooperación Internacional de Colombia, APC Colombia</w:t>
                    </w:r>
                  </w:p>
                  <w:p w14:paraId="76EB27A0" w14:textId="77777777" w:rsidR="00D47E85" w:rsidRPr="0078275F" w:rsidRDefault="00D47E85">
                    <w:pPr>
                      <w:spacing w:after="0" w:line="275" w:lineRule="auto"/>
                      <w:textDirection w:val="btLr"/>
                    </w:pPr>
                    <w:r w:rsidRPr="0078275F">
                      <w:rPr>
                        <w:rFonts w:ascii="Verdana" w:eastAsia="Verdana" w:hAnsi="Verdana" w:cs="Verdana"/>
                        <w:color w:val="000000"/>
                        <w:sz w:val="20"/>
                      </w:rPr>
                      <w:t>Dirección: Carrera 10 No. 97A-13, Piso 6, Torre A | Bogotá D.C., Colombia</w:t>
                    </w:r>
                  </w:p>
                  <w:p w14:paraId="365C1046" w14:textId="77777777" w:rsidR="00D47E85" w:rsidRPr="0078275F" w:rsidRDefault="00D47E85">
                    <w:pPr>
                      <w:spacing w:after="0" w:line="275" w:lineRule="auto"/>
                      <w:textDirection w:val="btLr"/>
                    </w:pPr>
                    <w:r w:rsidRPr="0078275F">
                      <w:rPr>
                        <w:rFonts w:ascii="Verdana" w:eastAsia="Verdana" w:hAnsi="Verdana" w:cs="Verdana"/>
                        <w:color w:val="000000"/>
                        <w:sz w:val="20"/>
                      </w:rPr>
                      <w:t>Teléfono: (+57) 601 601 2424 Línea gratuita nacional: 018000413795</w:t>
                    </w:r>
                    <w:r w:rsidRPr="0078275F">
                      <w:rPr>
                        <w:rFonts w:ascii="Verdana" w:eastAsia="Verdana" w:hAnsi="Verdana" w:cs="Verdana"/>
                        <w:color w:val="000000"/>
                        <w:sz w:val="20"/>
                      </w:rPr>
                      <w:br/>
                      <w:t>Código postal: 110221</w:t>
                    </w:r>
                    <w:r w:rsidRPr="0078275F">
                      <w:rPr>
                        <w:rFonts w:ascii="Verdana" w:eastAsia="Verdana" w:hAnsi="Verdana" w:cs="Verdana"/>
                        <w:color w:val="000000"/>
                        <w:sz w:val="20"/>
                      </w:rPr>
                      <w:br/>
                      <w:t>www.apccolombia.gov.co</w:t>
                    </w:r>
                  </w:p>
                </w:txbxContent>
              </v:textbox>
            </v:rect>
          </w:pict>
        </mc:Fallback>
      </mc:AlternateContent>
    </w:r>
    <w:r w:rsidRPr="0078275F">
      <w:rPr>
        <w:rFonts w:ascii="Arial" w:hAnsi="Arial" w:cs="Arial"/>
        <w:b/>
        <w:sz w:val="20"/>
        <w:szCs w:val="20"/>
      </w:rPr>
      <w:t>MANUAL OPERATIVO DEL SISTEMA NACIONAL DE COOPERACIÓN INTERNACIONAL DE COLOMBIA (SNCIC)</w:t>
    </w:r>
  </w:p>
  <w:p w14:paraId="68F23768" w14:textId="47774A28" w:rsidR="00D47E85" w:rsidRPr="0078275F" w:rsidRDefault="00D47E85" w:rsidP="00D62F71">
    <w:pPr>
      <w:pBdr>
        <w:top w:val="nil"/>
        <w:left w:val="nil"/>
        <w:bottom w:val="nil"/>
        <w:right w:val="nil"/>
        <w:between w:val="nil"/>
      </w:pBdr>
      <w:tabs>
        <w:tab w:val="center" w:pos="4419"/>
        <w:tab w:val="right" w:pos="8838"/>
      </w:tabs>
      <w:spacing w:after="0" w:line="240" w:lineRule="auto"/>
      <w:jc w:val="both"/>
      <w:rPr>
        <w:rFonts w:ascii="Arial" w:hAnsi="Arial" w:cs="Arial"/>
        <w:color w:val="FF0000"/>
        <w:sz w:val="20"/>
        <w:szCs w:val="20"/>
      </w:rPr>
    </w:pPr>
    <w:r w:rsidRPr="0078275F">
      <w:rPr>
        <w:rFonts w:ascii="Arial" w:hAnsi="Arial" w:cs="Arial"/>
        <w:sz w:val="20"/>
        <w:szCs w:val="20"/>
      </w:rPr>
      <w:t>Código: M-OT-0</w:t>
    </w:r>
    <w:r w:rsidR="005E1FBF">
      <w:rPr>
        <w:rFonts w:ascii="Arial" w:hAnsi="Arial" w:cs="Arial"/>
        <w:sz w:val="20"/>
        <w:szCs w:val="20"/>
      </w:rPr>
      <w:t>21</w:t>
    </w:r>
    <w:r w:rsidRPr="0078275F">
      <w:rPr>
        <w:rFonts w:ascii="Arial" w:hAnsi="Arial" w:cs="Arial"/>
        <w:sz w:val="20"/>
        <w:szCs w:val="20"/>
      </w:rPr>
      <w:t xml:space="preserve"> | Versión: 01 | Fecha: </w:t>
    </w:r>
    <w:proofErr w:type="gramStart"/>
    <w:r w:rsidR="00222481" w:rsidRPr="00222481">
      <w:rPr>
        <w:rFonts w:ascii="Arial" w:hAnsi="Arial" w:cs="Arial"/>
        <w:sz w:val="20"/>
        <w:szCs w:val="20"/>
      </w:rPr>
      <w:t>Ju</w:t>
    </w:r>
    <w:r w:rsidR="005E1FBF">
      <w:rPr>
        <w:rFonts w:ascii="Arial" w:hAnsi="Arial" w:cs="Arial"/>
        <w:sz w:val="20"/>
        <w:szCs w:val="20"/>
      </w:rPr>
      <w:t>n</w:t>
    </w:r>
    <w:r w:rsidR="00222481" w:rsidRPr="00222481">
      <w:rPr>
        <w:rFonts w:ascii="Arial" w:hAnsi="Arial" w:cs="Arial"/>
        <w:sz w:val="20"/>
        <w:szCs w:val="20"/>
      </w:rPr>
      <w:t>io</w:t>
    </w:r>
    <w:proofErr w:type="gramEnd"/>
    <w:r w:rsidR="00222481" w:rsidRPr="00222481">
      <w:rPr>
        <w:rFonts w:ascii="Arial" w:hAnsi="Arial" w:cs="Arial"/>
        <w:sz w:val="20"/>
        <w:szCs w:val="20"/>
      </w:rPr>
      <w:t xml:space="preserve"> 1</w:t>
    </w:r>
    <w:r w:rsidRPr="00222481">
      <w:rPr>
        <w:rFonts w:ascii="Arial" w:hAnsi="Arial" w:cs="Arial"/>
        <w:sz w:val="20"/>
        <w:szCs w:val="20"/>
      </w:rPr>
      <w:t xml:space="preserve"> de 2026</w:t>
    </w:r>
  </w:p>
  <w:p w14:paraId="701CB786" w14:textId="31C95762" w:rsidR="00D47E85" w:rsidRPr="0078275F" w:rsidRDefault="00D47E85" w:rsidP="00D62F71">
    <w:pPr>
      <w:pBdr>
        <w:top w:val="nil"/>
        <w:left w:val="nil"/>
        <w:bottom w:val="nil"/>
        <w:right w:val="nil"/>
        <w:between w:val="nil"/>
      </w:pBdr>
      <w:tabs>
        <w:tab w:val="center" w:pos="4419"/>
        <w:tab w:val="right" w:pos="8838"/>
      </w:tabs>
      <w:spacing w:after="0" w:line="240" w:lineRule="auto"/>
      <w:jc w:val="both"/>
      <w:rPr>
        <w:rFonts w:ascii="Arial" w:hAnsi="Arial" w:cs="Arial"/>
        <w:color w:val="FF0000"/>
        <w:sz w:val="20"/>
        <w:szCs w:val="20"/>
      </w:rPr>
    </w:pPr>
  </w:p>
  <w:p w14:paraId="142A2950" w14:textId="77777777" w:rsidR="00D47E85" w:rsidRPr="0078275F" w:rsidRDefault="00D47E85" w:rsidP="00D62F71">
    <w:pPr>
      <w:pBdr>
        <w:top w:val="nil"/>
        <w:left w:val="nil"/>
        <w:bottom w:val="nil"/>
        <w:right w:val="nil"/>
        <w:between w:val="nil"/>
      </w:pBdr>
      <w:tabs>
        <w:tab w:val="center" w:pos="4419"/>
        <w:tab w:val="right" w:pos="8838"/>
      </w:tabs>
      <w:spacing w:after="0" w:line="240" w:lineRule="auto"/>
      <w:jc w:val="both"/>
      <w:rPr>
        <w:rFonts w:ascii="Arial" w:hAnsi="Arial" w:cs="Arial"/>
        <w:color w:val="FF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B1DEB" w14:textId="77777777" w:rsidR="00D47E85" w:rsidRPr="0078275F" w:rsidRDefault="00D47E85">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153A"/>
    <w:multiLevelType w:val="hybridMultilevel"/>
    <w:tmpl w:val="320A2F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3213B13"/>
    <w:multiLevelType w:val="hybridMultilevel"/>
    <w:tmpl w:val="141CB8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45C6EB1"/>
    <w:multiLevelType w:val="multilevel"/>
    <w:tmpl w:val="BC6ADE78"/>
    <w:lvl w:ilvl="0">
      <w:start w:val="9"/>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542724"/>
    <w:multiLevelType w:val="hybridMultilevel"/>
    <w:tmpl w:val="A1B89D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73A7243"/>
    <w:multiLevelType w:val="multilevel"/>
    <w:tmpl w:val="9AB21C7A"/>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79F06A3"/>
    <w:multiLevelType w:val="hybridMultilevel"/>
    <w:tmpl w:val="73086B6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90E02AE"/>
    <w:multiLevelType w:val="hybridMultilevel"/>
    <w:tmpl w:val="F6BC2B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0B2F2FC3"/>
    <w:multiLevelType w:val="hybridMultilevel"/>
    <w:tmpl w:val="00FAD9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0B462B42"/>
    <w:multiLevelType w:val="hybridMultilevel"/>
    <w:tmpl w:val="1B3C39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0C4A13B9"/>
    <w:multiLevelType w:val="hybridMultilevel"/>
    <w:tmpl w:val="BFE066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0F3924EF"/>
    <w:multiLevelType w:val="hybridMultilevel"/>
    <w:tmpl w:val="E402C6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0F76560C"/>
    <w:multiLevelType w:val="multilevel"/>
    <w:tmpl w:val="C1380D7C"/>
    <w:lvl w:ilvl="0">
      <w:start w:val="9"/>
      <w:numFmt w:val="decimal"/>
      <w:lvlText w:val="%1."/>
      <w:lvlJc w:val="left"/>
      <w:pPr>
        <w:ind w:left="975" w:hanging="975"/>
      </w:pPr>
      <w:rPr>
        <w:rFonts w:hint="default"/>
      </w:rPr>
    </w:lvl>
    <w:lvl w:ilvl="1">
      <w:start w:val="6"/>
      <w:numFmt w:val="decimal"/>
      <w:lvlText w:val="%1.%2."/>
      <w:lvlJc w:val="left"/>
      <w:pPr>
        <w:ind w:left="1116" w:hanging="975"/>
      </w:pPr>
      <w:rPr>
        <w:rFonts w:hint="default"/>
      </w:rPr>
    </w:lvl>
    <w:lvl w:ilvl="2">
      <w:start w:val="4"/>
      <w:numFmt w:val="decimal"/>
      <w:lvlText w:val="%1.%2.%3."/>
      <w:lvlJc w:val="left"/>
      <w:pPr>
        <w:ind w:left="1257" w:hanging="975"/>
      </w:pPr>
      <w:rPr>
        <w:rFonts w:hint="default"/>
      </w:rPr>
    </w:lvl>
    <w:lvl w:ilvl="3">
      <w:start w:val="3"/>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12" w15:restartNumberingAfterBreak="0">
    <w:nsid w:val="12586E44"/>
    <w:multiLevelType w:val="hybridMultilevel"/>
    <w:tmpl w:val="B6BA79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12D40C07"/>
    <w:multiLevelType w:val="hybridMultilevel"/>
    <w:tmpl w:val="702E1E8E"/>
    <w:lvl w:ilvl="0" w:tplc="9CD04C60">
      <w:start w:val="11"/>
      <w:numFmt w:val="decimal"/>
      <w:lvlText w:val="%1."/>
      <w:lvlJc w:val="left"/>
      <w:pPr>
        <w:ind w:left="1335" w:hanging="360"/>
      </w:pPr>
      <w:rPr>
        <w:rFonts w:hint="default"/>
      </w:rPr>
    </w:lvl>
    <w:lvl w:ilvl="1" w:tplc="240A0019" w:tentative="1">
      <w:start w:val="1"/>
      <w:numFmt w:val="lowerLetter"/>
      <w:lvlText w:val="%2."/>
      <w:lvlJc w:val="left"/>
      <w:pPr>
        <w:ind w:left="2055" w:hanging="360"/>
      </w:pPr>
    </w:lvl>
    <w:lvl w:ilvl="2" w:tplc="240A001B" w:tentative="1">
      <w:start w:val="1"/>
      <w:numFmt w:val="lowerRoman"/>
      <w:lvlText w:val="%3."/>
      <w:lvlJc w:val="right"/>
      <w:pPr>
        <w:ind w:left="2775" w:hanging="180"/>
      </w:pPr>
    </w:lvl>
    <w:lvl w:ilvl="3" w:tplc="240A000F" w:tentative="1">
      <w:start w:val="1"/>
      <w:numFmt w:val="decimal"/>
      <w:lvlText w:val="%4."/>
      <w:lvlJc w:val="left"/>
      <w:pPr>
        <w:ind w:left="3495" w:hanging="360"/>
      </w:pPr>
    </w:lvl>
    <w:lvl w:ilvl="4" w:tplc="240A0019" w:tentative="1">
      <w:start w:val="1"/>
      <w:numFmt w:val="lowerLetter"/>
      <w:lvlText w:val="%5."/>
      <w:lvlJc w:val="left"/>
      <w:pPr>
        <w:ind w:left="4215" w:hanging="360"/>
      </w:pPr>
    </w:lvl>
    <w:lvl w:ilvl="5" w:tplc="240A001B" w:tentative="1">
      <w:start w:val="1"/>
      <w:numFmt w:val="lowerRoman"/>
      <w:lvlText w:val="%6."/>
      <w:lvlJc w:val="right"/>
      <w:pPr>
        <w:ind w:left="4935" w:hanging="180"/>
      </w:pPr>
    </w:lvl>
    <w:lvl w:ilvl="6" w:tplc="240A000F" w:tentative="1">
      <w:start w:val="1"/>
      <w:numFmt w:val="decimal"/>
      <w:lvlText w:val="%7."/>
      <w:lvlJc w:val="left"/>
      <w:pPr>
        <w:ind w:left="5655" w:hanging="360"/>
      </w:pPr>
    </w:lvl>
    <w:lvl w:ilvl="7" w:tplc="240A0019" w:tentative="1">
      <w:start w:val="1"/>
      <w:numFmt w:val="lowerLetter"/>
      <w:lvlText w:val="%8."/>
      <w:lvlJc w:val="left"/>
      <w:pPr>
        <w:ind w:left="6375" w:hanging="360"/>
      </w:pPr>
    </w:lvl>
    <w:lvl w:ilvl="8" w:tplc="240A001B" w:tentative="1">
      <w:start w:val="1"/>
      <w:numFmt w:val="lowerRoman"/>
      <w:lvlText w:val="%9."/>
      <w:lvlJc w:val="right"/>
      <w:pPr>
        <w:ind w:left="7095" w:hanging="180"/>
      </w:pPr>
    </w:lvl>
  </w:abstractNum>
  <w:abstractNum w:abstractNumId="14" w15:restartNumberingAfterBreak="0">
    <w:nsid w:val="19D11066"/>
    <w:multiLevelType w:val="multilevel"/>
    <w:tmpl w:val="BE38DE1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1B61005C"/>
    <w:multiLevelType w:val="hybridMultilevel"/>
    <w:tmpl w:val="020608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22CC1C1A"/>
    <w:multiLevelType w:val="hybridMultilevel"/>
    <w:tmpl w:val="9782E4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2E69209C"/>
    <w:multiLevelType w:val="hybridMultilevel"/>
    <w:tmpl w:val="4E2C81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089D35C"/>
    <w:multiLevelType w:val="hybridMultilevel"/>
    <w:tmpl w:val="FEF49472"/>
    <w:lvl w:ilvl="0" w:tplc="6FAA2C0C">
      <w:start w:val="1"/>
      <w:numFmt w:val="bullet"/>
      <w:lvlText w:val=""/>
      <w:lvlJc w:val="left"/>
      <w:pPr>
        <w:ind w:left="720" w:hanging="360"/>
      </w:pPr>
      <w:rPr>
        <w:rFonts w:ascii="Symbol" w:hAnsi="Symbol" w:hint="default"/>
      </w:rPr>
    </w:lvl>
    <w:lvl w:ilvl="1" w:tplc="1A3A8C40">
      <w:start w:val="1"/>
      <w:numFmt w:val="bullet"/>
      <w:lvlText w:val="o"/>
      <w:lvlJc w:val="left"/>
      <w:pPr>
        <w:ind w:left="1440" w:hanging="360"/>
      </w:pPr>
      <w:rPr>
        <w:rFonts w:ascii="Courier New" w:hAnsi="Courier New" w:hint="default"/>
      </w:rPr>
    </w:lvl>
    <w:lvl w:ilvl="2" w:tplc="1E7494F6">
      <w:start w:val="1"/>
      <w:numFmt w:val="bullet"/>
      <w:lvlText w:val=""/>
      <w:lvlJc w:val="left"/>
      <w:pPr>
        <w:ind w:left="2160" w:hanging="360"/>
      </w:pPr>
      <w:rPr>
        <w:rFonts w:ascii="Wingdings" w:hAnsi="Wingdings" w:hint="default"/>
      </w:rPr>
    </w:lvl>
    <w:lvl w:ilvl="3" w:tplc="304C59E4">
      <w:start w:val="1"/>
      <w:numFmt w:val="bullet"/>
      <w:lvlText w:val=""/>
      <w:lvlJc w:val="left"/>
      <w:pPr>
        <w:ind w:left="2880" w:hanging="360"/>
      </w:pPr>
      <w:rPr>
        <w:rFonts w:ascii="Symbol" w:hAnsi="Symbol" w:hint="default"/>
      </w:rPr>
    </w:lvl>
    <w:lvl w:ilvl="4" w:tplc="02107378">
      <w:start w:val="1"/>
      <w:numFmt w:val="bullet"/>
      <w:lvlText w:val="o"/>
      <w:lvlJc w:val="left"/>
      <w:pPr>
        <w:ind w:left="3600" w:hanging="360"/>
      </w:pPr>
      <w:rPr>
        <w:rFonts w:ascii="Courier New" w:hAnsi="Courier New" w:hint="default"/>
      </w:rPr>
    </w:lvl>
    <w:lvl w:ilvl="5" w:tplc="288A7D36">
      <w:start w:val="1"/>
      <w:numFmt w:val="bullet"/>
      <w:lvlText w:val=""/>
      <w:lvlJc w:val="left"/>
      <w:pPr>
        <w:ind w:left="4320" w:hanging="360"/>
      </w:pPr>
      <w:rPr>
        <w:rFonts w:ascii="Wingdings" w:hAnsi="Wingdings" w:hint="default"/>
      </w:rPr>
    </w:lvl>
    <w:lvl w:ilvl="6" w:tplc="DF6610D6">
      <w:start w:val="1"/>
      <w:numFmt w:val="bullet"/>
      <w:lvlText w:val=""/>
      <w:lvlJc w:val="left"/>
      <w:pPr>
        <w:ind w:left="5040" w:hanging="360"/>
      </w:pPr>
      <w:rPr>
        <w:rFonts w:ascii="Symbol" w:hAnsi="Symbol" w:hint="default"/>
      </w:rPr>
    </w:lvl>
    <w:lvl w:ilvl="7" w:tplc="3FC82D8C">
      <w:start w:val="1"/>
      <w:numFmt w:val="bullet"/>
      <w:lvlText w:val="o"/>
      <w:lvlJc w:val="left"/>
      <w:pPr>
        <w:ind w:left="5760" w:hanging="360"/>
      </w:pPr>
      <w:rPr>
        <w:rFonts w:ascii="Courier New" w:hAnsi="Courier New" w:hint="default"/>
      </w:rPr>
    </w:lvl>
    <w:lvl w:ilvl="8" w:tplc="BFA012FA">
      <w:start w:val="1"/>
      <w:numFmt w:val="bullet"/>
      <w:lvlText w:val=""/>
      <w:lvlJc w:val="left"/>
      <w:pPr>
        <w:ind w:left="6480" w:hanging="360"/>
      </w:pPr>
      <w:rPr>
        <w:rFonts w:ascii="Wingdings" w:hAnsi="Wingdings" w:hint="default"/>
      </w:rPr>
    </w:lvl>
  </w:abstractNum>
  <w:abstractNum w:abstractNumId="19" w15:restartNumberingAfterBreak="0">
    <w:nsid w:val="334D408E"/>
    <w:multiLevelType w:val="multilevel"/>
    <w:tmpl w:val="8E249B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AAA4F8E"/>
    <w:multiLevelType w:val="multilevel"/>
    <w:tmpl w:val="C088A322"/>
    <w:lvl w:ilvl="0">
      <w:start w:val="9"/>
      <w:numFmt w:val="decimal"/>
      <w:lvlText w:val="%1."/>
      <w:lvlJc w:val="left"/>
      <w:pPr>
        <w:ind w:left="585" w:hanging="58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3B451626"/>
    <w:multiLevelType w:val="multilevel"/>
    <w:tmpl w:val="9AB21C7A"/>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0FA7168"/>
    <w:multiLevelType w:val="multilevel"/>
    <w:tmpl w:val="9EA4A83E"/>
    <w:lvl w:ilvl="0">
      <w:start w:val="1"/>
      <w:numFmt w:val="bullet"/>
      <w:lvlText w:val=""/>
      <w:lvlJc w:val="left"/>
      <w:pPr>
        <w:ind w:left="1800" w:hanging="360"/>
      </w:pPr>
      <w:rPr>
        <w:rFonts w:ascii="Symbol" w:hAnsi="Symbol" w:hint="default"/>
        <w:sz w:val="20"/>
        <w:szCs w:val="20"/>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3" w15:restartNumberingAfterBreak="0">
    <w:nsid w:val="43E605DB"/>
    <w:multiLevelType w:val="multilevel"/>
    <w:tmpl w:val="C7D4C21C"/>
    <w:lvl w:ilvl="0">
      <w:start w:val="1"/>
      <w:numFmt w:val="bullet"/>
      <w:lvlText w:val=""/>
      <w:lvlJc w:val="left"/>
      <w:pPr>
        <w:ind w:left="721" w:hanging="360"/>
      </w:pPr>
      <w:rPr>
        <w:rFonts w:ascii="Symbol" w:hAnsi="Symbol" w:hint="default"/>
      </w:rPr>
    </w:lvl>
    <w:lvl w:ilvl="1">
      <w:start w:val="1"/>
      <w:numFmt w:val="bullet"/>
      <w:lvlText w:val="o"/>
      <w:lvlJc w:val="left"/>
      <w:pPr>
        <w:ind w:left="1441" w:hanging="360"/>
      </w:pPr>
      <w:rPr>
        <w:rFonts w:ascii="Courier New" w:eastAsia="Courier New" w:hAnsi="Courier New" w:cs="Courier New"/>
      </w:rPr>
    </w:lvl>
    <w:lvl w:ilvl="2">
      <w:start w:val="1"/>
      <w:numFmt w:val="bullet"/>
      <w:lvlText w:val="▪"/>
      <w:lvlJc w:val="left"/>
      <w:pPr>
        <w:ind w:left="2161" w:hanging="360"/>
      </w:pPr>
      <w:rPr>
        <w:rFonts w:ascii="Noto Sans Symbols" w:eastAsia="Noto Sans Symbols" w:hAnsi="Noto Sans Symbols" w:cs="Noto Sans Symbols"/>
      </w:rPr>
    </w:lvl>
    <w:lvl w:ilvl="3">
      <w:start w:val="1"/>
      <w:numFmt w:val="bullet"/>
      <w:lvlText w:val="●"/>
      <w:lvlJc w:val="left"/>
      <w:pPr>
        <w:ind w:left="2881" w:hanging="360"/>
      </w:pPr>
      <w:rPr>
        <w:rFonts w:ascii="Noto Sans Symbols" w:eastAsia="Noto Sans Symbols" w:hAnsi="Noto Sans Symbols" w:cs="Noto Sans Symbols"/>
      </w:rPr>
    </w:lvl>
    <w:lvl w:ilvl="4">
      <w:start w:val="1"/>
      <w:numFmt w:val="bullet"/>
      <w:lvlText w:val="o"/>
      <w:lvlJc w:val="left"/>
      <w:pPr>
        <w:ind w:left="3601" w:hanging="360"/>
      </w:pPr>
      <w:rPr>
        <w:rFonts w:ascii="Courier New" w:eastAsia="Courier New" w:hAnsi="Courier New" w:cs="Courier New"/>
      </w:rPr>
    </w:lvl>
    <w:lvl w:ilvl="5">
      <w:start w:val="1"/>
      <w:numFmt w:val="bullet"/>
      <w:lvlText w:val="▪"/>
      <w:lvlJc w:val="left"/>
      <w:pPr>
        <w:ind w:left="4321" w:hanging="360"/>
      </w:pPr>
      <w:rPr>
        <w:rFonts w:ascii="Noto Sans Symbols" w:eastAsia="Noto Sans Symbols" w:hAnsi="Noto Sans Symbols" w:cs="Noto Sans Symbols"/>
      </w:rPr>
    </w:lvl>
    <w:lvl w:ilvl="6">
      <w:start w:val="1"/>
      <w:numFmt w:val="bullet"/>
      <w:lvlText w:val="●"/>
      <w:lvlJc w:val="left"/>
      <w:pPr>
        <w:ind w:left="5041" w:hanging="360"/>
      </w:pPr>
      <w:rPr>
        <w:rFonts w:ascii="Noto Sans Symbols" w:eastAsia="Noto Sans Symbols" w:hAnsi="Noto Sans Symbols" w:cs="Noto Sans Symbols"/>
      </w:rPr>
    </w:lvl>
    <w:lvl w:ilvl="7">
      <w:start w:val="1"/>
      <w:numFmt w:val="bullet"/>
      <w:lvlText w:val="o"/>
      <w:lvlJc w:val="left"/>
      <w:pPr>
        <w:ind w:left="5761" w:hanging="360"/>
      </w:pPr>
      <w:rPr>
        <w:rFonts w:ascii="Courier New" w:eastAsia="Courier New" w:hAnsi="Courier New" w:cs="Courier New"/>
      </w:rPr>
    </w:lvl>
    <w:lvl w:ilvl="8">
      <w:start w:val="1"/>
      <w:numFmt w:val="bullet"/>
      <w:lvlText w:val="▪"/>
      <w:lvlJc w:val="left"/>
      <w:pPr>
        <w:ind w:left="6481" w:hanging="360"/>
      </w:pPr>
      <w:rPr>
        <w:rFonts w:ascii="Noto Sans Symbols" w:eastAsia="Noto Sans Symbols" w:hAnsi="Noto Sans Symbols" w:cs="Noto Sans Symbols"/>
      </w:rPr>
    </w:lvl>
  </w:abstractNum>
  <w:abstractNum w:abstractNumId="24" w15:restartNumberingAfterBreak="0">
    <w:nsid w:val="440706FE"/>
    <w:multiLevelType w:val="multilevel"/>
    <w:tmpl w:val="C7D4C21C"/>
    <w:lvl w:ilvl="0">
      <w:start w:val="1"/>
      <w:numFmt w:val="bullet"/>
      <w:lvlText w:val=""/>
      <w:lvlJc w:val="left"/>
      <w:pPr>
        <w:ind w:left="721" w:hanging="360"/>
      </w:pPr>
      <w:rPr>
        <w:rFonts w:ascii="Symbol" w:hAnsi="Symbol" w:hint="default"/>
      </w:rPr>
    </w:lvl>
    <w:lvl w:ilvl="1">
      <w:start w:val="1"/>
      <w:numFmt w:val="bullet"/>
      <w:lvlText w:val="o"/>
      <w:lvlJc w:val="left"/>
      <w:pPr>
        <w:ind w:left="1441" w:hanging="360"/>
      </w:pPr>
      <w:rPr>
        <w:rFonts w:ascii="Courier New" w:eastAsia="Courier New" w:hAnsi="Courier New" w:cs="Courier New"/>
      </w:rPr>
    </w:lvl>
    <w:lvl w:ilvl="2">
      <w:start w:val="1"/>
      <w:numFmt w:val="bullet"/>
      <w:lvlText w:val="▪"/>
      <w:lvlJc w:val="left"/>
      <w:pPr>
        <w:ind w:left="2161" w:hanging="360"/>
      </w:pPr>
      <w:rPr>
        <w:rFonts w:ascii="Noto Sans Symbols" w:eastAsia="Noto Sans Symbols" w:hAnsi="Noto Sans Symbols" w:cs="Noto Sans Symbols"/>
      </w:rPr>
    </w:lvl>
    <w:lvl w:ilvl="3">
      <w:start w:val="1"/>
      <w:numFmt w:val="bullet"/>
      <w:lvlText w:val="●"/>
      <w:lvlJc w:val="left"/>
      <w:pPr>
        <w:ind w:left="2881" w:hanging="360"/>
      </w:pPr>
      <w:rPr>
        <w:rFonts w:ascii="Noto Sans Symbols" w:eastAsia="Noto Sans Symbols" w:hAnsi="Noto Sans Symbols" w:cs="Noto Sans Symbols"/>
      </w:rPr>
    </w:lvl>
    <w:lvl w:ilvl="4">
      <w:start w:val="1"/>
      <w:numFmt w:val="bullet"/>
      <w:lvlText w:val="o"/>
      <w:lvlJc w:val="left"/>
      <w:pPr>
        <w:ind w:left="3601" w:hanging="360"/>
      </w:pPr>
      <w:rPr>
        <w:rFonts w:ascii="Courier New" w:eastAsia="Courier New" w:hAnsi="Courier New" w:cs="Courier New"/>
      </w:rPr>
    </w:lvl>
    <w:lvl w:ilvl="5">
      <w:start w:val="1"/>
      <w:numFmt w:val="bullet"/>
      <w:lvlText w:val="▪"/>
      <w:lvlJc w:val="left"/>
      <w:pPr>
        <w:ind w:left="4321" w:hanging="360"/>
      </w:pPr>
      <w:rPr>
        <w:rFonts w:ascii="Noto Sans Symbols" w:eastAsia="Noto Sans Symbols" w:hAnsi="Noto Sans Symbols" w:cs="Noto Sans Symbols"/>
      </w:rPr>
    </w:lvl>
    <w:lvl w:ilvl="6">
      <w:start w:val="1"/>
      <w:numFmt w:val="bullet"/>
      <w:lvlText w:val="●"/>
      <w:lvlJc w:val="left"/>
      <w:pPr>
        <w:ind w:left="5041" w:hanging="360"/>
      </w:pPr>
      <w:rPr>
        <w:rFonts w:ascii="Noto Sans Symbols" w:eastAsia="Noto Sans Symbols" w:hAnsi="Noto Sans Symbols" w:cs="Noto Sans Symbols"/>
      </w:rPr>
    </w:lvl>
    <w:lvl w:ilvl="7">
      <w:start w:val="1"/>
      <w:numFmt w:val="bullet"/>
      <w:lvlText w:val="o"/>
      <w:lvlJc w:val="left"/>
      <w:pPr>
        <w:ind w:left="5761" w:hanging="360"/>
      </w:pPr>
      <w:rPr>
        <w:rFonts w:ascii="Courier New" w:eastAsia="Courier New" w:hAnsi="Courier New" w:cs="Courier New"/>
      </w:rPr>
    </w:lvl>
    <w:lvl w:ilvl="8">
      <w:start w:val="1"/>
      <w:numFmt w:val="bullet"/>
      <w:lvlText w:val="▪"/>
      <w:lvlJc w:val="left"/>
      <w:pPr>
        <w:ind w:left="6481" w:hanging="360"/>
      </w:pPr>
      <w:rPr>
        <w:rFonts w:ascii="Noto Sans Symbols" w:eastAsia="Noto Sans Symbols" w:hAnsi="Noto Sans Symbols" w:cs="Noto Sans Symbols"/>
      </w:rPr>
    </w:lvl>
  </w:abstractNum>
  <w:abstractNum w:abstractNumId="25" w15:restartNumberingAfterBreak="0">
    <w:nsid w:val="467A0C87"/>
    <w:multiLevelType w:val="hybridMultilevel"/>
    <w:tmpl w:val="9094F8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4FE53742"/>
    <w:multiLevelType w:val="hybridMultilevel"/>
    <w:tmpl w:val="2B8888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2CF20B1"/>
    <w:multiLevelType w:val="hybridMultilevel"/>
    <w:tmpl w:val="AB789D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5336025B"/>
    <w:multiLevelType w:val="multilevel"/>
    <w:tmpl w:val="8E249B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395405B"/>
    <w:multiLevelType w:val="hybridMultilevel"/>
    <w:tmpl w:val="6CEAE3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6AD69C9"/>
    <w:multiLevelType w:val="hybridMultilevel"/>
    <w:tmpl w:val="2286DF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1EA25B3"/>
    <w:multiLevelType w:val="hybridMultilevel"/>
    <w:tmpl w:val="0B041D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24D7D68"/>
    <w:multiLevelType w:val="hybridMultilevel"/>
    <w:tmpl w:val="AD2629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5D61FFB"/>
    <w:multiLevelType w:val="hybridMultilevel"/>
    <w:tmpl w:val="2F0435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66592276"/>
    <w:multiLevelType w:val="hybridMultilevel"/>
    <w:tmpl w:val="9FB6AE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69431034"/>
    <w:multiLevelType w:val="hybridMultilevel"/>
    <w:tmpl w:val="AEE4F6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69DB4AE5"/>
    <w:multiLevelType w:val="hybridMultilevel"/>
    <w:tmpl w:val="12024F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BB009E3"/>
    <w:multiLevelType w:val="multilevel"/>
    <w:tmpl w:val="927E5AEC"/>
    <w:lvl w:ilvl="0">
      <w:start w:val="1"/>
      <w:numFmt w:val="bullet"/>
      <w:lvlText w:val=""/>
      <w:lvlJc w:val="left"/>
      <w:pPr>
        <w:ind w:left="990" w:hanging="360"/>
      </w:pPr>
      <w:rPr>
        <w:rFonts w:ascii="Symbol" w:hAnsi="Symbol" w:hint="default"/>
        <w:sz w:val="24"/>
        <w:szCs w:val="24"/>
      </w:rPr>
    </w:lvl>
    <w:lvl w:ilvl="1">
      <w:start w:val="1"/>
      <w:numFmt w:val="bullet"/>
      <w:lvlText w:val="o"/>
      <w:lvlJc w:val="left"/>
      <w:pPr>
        <w:ind w:left="1710" w:hanging="360"/>
      </w:pPr>
      <w:rPr>
        <w:rFonts w:ascii="Courier New" w:eastAsia="Courier New" w:hAnsi="Courier New" w:cs="Courier New"/>
      </w:rPr>
    </w:lvl>
    <w:lvl w:ilvl="2">
      <w:start w:val="1"/>
      <w:numFmt w:val="bullet"/>
      <w:lvlText w:val="▪"/>
      <w:lvlJc w:val="left"/>
      <w:pPr>
        <w:ind w:left="2430" w:hanging="360"/>
      </w:pPr>
      <w:rPr>
        <w:rFonts w:ascii="Noto Sans Symbols" w:eastAsia="Noto Sans Symbols" w:hAnsi="Noto Sans Symbols" w:cs="Noto Sans Symbols"/>
      </w:rPr>
    </w:lvl>
    <w:lvl w:ilvl="3">
      <w:start w:val="1"/>
      <w:numFmt w:val="bullet"/>
      <w:lvlText w:val="●"/>
      <w:lvlJc w:val="left"/>
      <w:pPr>
        <w:ind w:left="3150" w:hanging="360"/>
      </w:pPr>
      <w:rPr>
        <w:rFonts w:ascii="Noto Sans Symbols" w:eastAsia="Noto Sans Symbols" w:hAnsi="Noto Sans Symbols" w:cs="Noto Sans Symbols"/>
      </w:rPr>
    </w:lvl>
    <w:lvl w:ilvl="4">
      <w:start w:val="1"/>
      <w:numFmt w:val="bullet"/>
      <w:lvlText w:val="o"/>
      <w:lvlJc w:val="left"/>
      <w:pPr>
        <w:ind w:left="3870" w:hanging="360"/>
      </w:pPr>
      <w:rPr>
        <w:rFonts w:ascii="Courier New" w:eastAsia="Courier New" w:hAnsi="Courier New" w:cs="Courier New"/>
      </w:rPr>
    </w:lvl>
    <w:lvl w:ilvl="5">
      <w:start w:val="1"/>
      <w:numFmt w:val="bullet"/>
      <w:lvlText w:val="▪"/>
      <w:lvlJc w:val="left"/>
      <w:pPr>
        <w:ind w:left="4590" w:hanging="360"/>
      </w:pPr>
      <w:rPr>
        <w:rFonts w:ascii="Noto Sans Symbols" w:eastAsia="Noto Sans Symbols" w:hAnsi="Noto Sans Symbols" w:cs="Noto Sans Symbols"/>
      </w:rPr>
    </w:lvl>
    <w:lvl w:ilvl="6">
      <w:start w:val="1"/>
      <w:numFmt w:val="bullet"/>
      <w:lvlText w:val="●"/>
      <w:lvlJc w:val="left"/>
      <w:pPr>
        <w:ind w:left="5310" w:hanging="360"/>
      </w:pPr>
      <w:rPr>
        <w:rFonts w:ascii="Noto Sans Symbols" w:eastAsia="Noto Sans Symbols" w:hAnsi="Noto Sans Symbols" w:cs="Noto Sans Symbols"/>
      </w:rPr>
    </w:lvl>
    <w:lvl w:ilvl="7">
      <w:start w:val="1"/>
      <w:numFmt w:val="bullet"/>
      <w:lvlText w:val="o"/>
      <w:lvlJc w:val="left"/>
      <w:pPr>
        <w:ind w:left="6030" w:hanging="360"/>
      </w:pPr>
      <w:rPr>
        <w:rFonts w:ascii="Courier New" w:eastAsia="Courier New" w:hAnsi="Courier New" w:cs="Courier New"/>
      </w:rPr>
    </w:lvl>
    <w:lvl w:ilvl="8">
      <w:start w:val="1"/>
      <w:numFmt w:val="bullet"/>
      <w:lvlText w:val="▪"/>
      <w:lvlJc w:val="left"/>
      <w:pPr>
        <w:ind w:left="6750" w:hanging="360"/>
      </w:pPr>
      <w:rPr>
        <w:rFonts w:ascii="Noto Sans Symbols" w:eastAsia="Noto Sans Symbols" w:hAnsi="Noto Sans Symbols" w:cs="Noto Sans Symbols"/>
      </w:rPr>
    </w:lvl>
  </w:abstractNum>
  <w:abstractNum w:abstractNumId="38" w15:restartNumberingAfterBreak="0">
    <w:nsid w:val="6CC46DCA"/>
    <w:multiLevelType w:val="hybridMultilevel"/>
    <w:tmpl w:val="8DC437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77484A59"/>
    <w:multiLevelType w:val="multilevel"/>
    <w:tmpl w:val="E578EA7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7763FE6"/>
    <w:multiLevelType w:val="hybridMultilevel"/>
    <w:tmpl w:val="C7E0817C"/>
    <w:lvl w:ilvl="0" w:tplc="240A0001">
      <w:start w:val="1"/>
      <w:numFmt w:val="bullet"/>
      <w:lvlText w:val=""/>
      <w:lvlJc w:val="left"/>
      <w:pPr>
        <w:ind w:left="720" w:hanging="360"/>
      </w:pPr>
      <w:rPr>
        <w:rFonts w:ascii="Symbol" w:hAnsi="Symbol" w:hint="default"/>
      </w:rPr>
    </w:lvl>
    <w:lvl w:ilvl="1" w:tplc="68564AE0">
      <w:numFmt w:val="bullet"/>
      <w:lvlText w:val="•"/>
      <w:lvlJc w:val="left"/>
      <w:pPr>
        <w:ind w:left="1440" w:hanging="360"/>
      </w:pPr>
      <w:rPr>
        <w:rFonts w:ascii="Arial" w:eastAsia="Calibri" w:hAnsi="Arial"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793E0116"/>
    <w:multiLevelType w:val="hybridMultilevel"/>
    <w:tmpl w:val="926236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7D0F76DF"/>
    <w:multiLevelType w:val="hybridMultilevel"/>
    <w:tmpl w:val="182E07B8"/>
    <w:lvl w:ilvl="0" w:tplc="240A000F">
      <w:start w:val="1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573003819">
    <w:abstractNumId w:val="18"/>
  </w:num>
  <w:num w:numId="2" w16cid:durableId="52046411">
    <w:abstractNumId w:val="16"/>
  </w:num>
  <w:num w:numId="3" w16cid:durableId="1750151159">
    <w:abstractNumId w:val="35"/>
  </w:num>
  <w:num w:numId="4" w16cid:durableId="1398942886">
    <w:abstractNumId w:val="19"/>
  </w:num>
  <w:num w:numId="5" w16cid:durableId="2058506899">
    <w:abstractNumId w:val="28"/>
  </w:num>
  <w:num w:numId="6" w16cid:durableId="1233539786">
    <w:abstractNumId w:val="8"/>
  </w:num>
  <w:num w:numId="7" w16cid:durableId="1597445950">
    <w:abstractNumId w:val="10"/>
  </w:num>
  <w:num w:numId="8" w16cid:durableId="2120952198">
    <w:abstractNumId w:val="38"/>
  </w:num>
  <w:num w:numId="9" w16cid:durableId="103313159">
    <w:abstractNumId w:val="7"/>
  </w:num>
  <w:num w:numId="10" w16cid:durableId="240529501">
    <w:abstractNumId w:val="26"/>
  </w:num>
  <w:num w:numId="11" w16cid:durableId="1499423780">
    <w:abstractNumId w:val="0"/>
  </w:num>
  <w:num w:numId="12" w16cid:durableId="1648823607">
    <w:abstractNumId w:val="32"/>
  </w:num>
  <w:num w:numId="13" w16cid:durableId="2006393862">
    <w:abstractNumId w:val="1"/>
  </w:num>
  <w:num w:numId="14" w16cid:durableId="2031253007">
    <w:abstractNumId w:val="5"/>
  </w:num>
  <w:num w:numId="15" w16cid:durableId="116611360">
    <w:abstractNumId w:val="33"/>
  </w:num>
  <w:num w:numId="16" w16cid:durableId="474375998">
    <w:abstractNumId w:val="30"/>
  </w:num>
  <w:num w:numId="17" w16cid:durableId="162821152">
    <w:abstractNumId w:val="41"/>
  </w:num>
  <w:num w:numId="18" w16cid:durableId="825516251">
    <w:abstractNumId w:val="34"/>
  </w:num>
  <w:num w:numId="19" w16cid:durableId="113258440">
    <w:abstractNumId w:val="9"/>
  </w:num>
  <w:num w:numId="20" w16cid:durableId="822090292">
    <w:abstractNumId w:val="23"/>
  </w:num>
  <w:num w:numId="21" w16cid:durableId="61875837">
    <w:abstractNumId w:val="24"/>
  </w:num>
  <w:num w:numId="22" w16cid:durableId="241188317">
    <w:abstractNumId w:val="39"/>
  </w:num>
  <w:num w:numId="23" w16cid:durableId="30689926">
    <w:abstractNumId w:val="6"/>
  </w:num>
  <w:num w:numId="24" w16cid:durableId="1778795461">
    <w:abstractNumId w:val="15"/>
  </w:num>
  <w:num w:numId="25" w16cid:durableId="1539396085">
    <w:abstractNumId w:val="22"/>
  </w:num>
  <w:num w:numId="26" w16cid:durableId="2010669514">
    <w:abstractNumId w:val="37"/>
  </w:num>
  <w:num w:numId="27" w16cid:durableId="904071843">
    <w:abstractNumId w:val="4"/>
  </w:num>
  <w:num w:numId="28" w16cid:durableId="496770696">
    <w:abstractNumId w:val="14"/>
  </w:num>
  <w:num w:numId="29" w16cid:durableId="612859828">
    <w:abstractNumId w:val="21"/>
  </w:num>
  <w:num w:numId="30" w16cid:durableId="1311517725">
    <w:abstractNumId w:val="17"/>
  </w:num>
  <w:num w:numId="31" w16cid:durableId="393434653">
    <w:abstractNumId w:val="40"/>
  </w:num>
  <w:num w:numId="32" w16cid:durableId="217210634">
    <w:abstractNumId w:val="12"/>
  </w:num>
  <w:num w:numId="33" w16cid:durableId="1280143949">
    <w:abstractNumId w:val="3"/>
  </w:num>
  <w:num w:numId="34" w16cid:durableId="779036543">
    <w:abstractNumId w:val="25"/>
  </w:num>
  <w:num w:numId="35" w16cid:durableId="1566913134">
    <w:abstractNumId w:val="36"/>
  </w:num>
  <w:num w:numId="36" w16cid:durableId="170219628">
    <w:abstractNumId w:val="29"/>
  </w:num>
  <w:num w:numId="37" w16cid:durableId="1079867597">
    <w:abstractNumId w:val="31"/>
  </w:num>
  <w:num w:numId="38" w16cid:durableId="338585794">
    <w:abstractNumId w:val="20"/>
  </w:num>
  <w:num w:numId="39" w16cid:durableId="1139222115">
    <w:abstractNumId w:val="20"/>
    <w:lvlOverride w:ilvl="0">
      <w:startOverride w:val="9"/>
    </w:lvlOverride>
    <w:lvlOverride w:ilvl="1">
      <w:startOverride w:val="6"/>
    </w:lvlOverride>
    <w:lvlOverride w:ilvl="2">
      <w:startOverride w:val="3"/>
    </w:lvlOverride>
    <w:lvlOverride w:ilvl="3">
      <w:startOverride w:val="1"/>
    </w:lvlOverride>
    <w:lvlOverride w:ilvl="4">
      <w:startOverride w:val="3"/>
    </w:lvlOverride>
    <w:lvlOverride w:ilvl="5">
      <w:startOverride w:val="4"/>
    </w:lvlOverride>
  </w:num>
  <w:num w:numId="40" w16cid:durableId="291520759">
    <w:abstractNumId w:val="11"/>
  </w:num>
  <w:num w:numId="41" w16cid:durableId="1718164421">
    <w:abstractNumId w:val="2"/>
  </w:num>
  <w:num w:numId="42" w16cid:durableId="1169755171">
    <w:abstractNumId w:val="13"/>
  </w:num>
  <w:num w:numId="43" w16cid:durableId="1945529722">
    <w:abstractNumId w:val="42"/>
  </w:num>
  <w:num w:numId="44" w16cid:durableId="835846714">
    <w:abstractNumId w:val="2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7F2"/>
    <w:rsid w:val="000236C5"/>
    <w:rsid w:val="00027A46"/>
    <w:rsid w:val="00030B71"/>
    <w:rsid w:val="00034F0E"/>
    <w:rsid w:val="00037D73"/>
    <w:rsid w:val="0004494F"/>
    <w:rsid w:val="000472B1"/>
    <w:rsid w:val="0006604D"/>
    <w:rsid w:val="000747B4"/>
    <w:rsid w:val="00095C34"/>
    <w:rsid w:val="00097A43"/>
    <w:rsid w:val="000A3A2A"/>
    <w:rsid w:val="000A4FAB"/>
    <w:rsid w:val="000D1224"/>
    <w:rsid w:val="000D5CE7"/>
    <w:rsid w:val="000D71EA"/>
    <w:rsid w:val="000E2634"/>
    <w:rsid w:val="000F66E1"/>
    <w:rsid w:val="000F7EEE"/>
    <w:rsid w:val="001046E1"/>
    <w:rsid w:val="0010648A"/>
    <w:rsid w:val="00114A96"/>
    <w:rsid w:val="00114CC6"/>
    <w:rsid w:val="00120E6D"/>
    <w:rsid w:val="00131822"/>
    <w:rsid w:val="00133469"/>
    <w:rsid w:val="00147F1B"/>
    <w:rsid w:val="0015225D"/>
    <w:rsid w:val="00152EEA"/>
    <w:rsid w:val="0016729B"/>
    <w:rsid w:val="00171C3A"/>
    <w:rsid w:val="001A5D46"/>
    <w:rsid w:val="001C169F"/>
    <w:rsid w:val="001D3111"/>
    <w:rsid w:val="001D3E16"/>
    <w:rsid w:val="001D3FCA"/>
    <w:rsid w:val="001E128A"/>
    <w:rsid w:val="001F1C11"/>
    <w:rsid w:val="001F33F2"/>
    <w:rsid w:val="00203459"/>
    <w:rsid w:val="00213E48"/>
    <w:rsid w:val="00222481"/>
    <w:rsid w:val="00226D48"/>
    <w:rsid w:val="00233FDB"/>
    <w:rsid w:val="00241049"/>
    <w:rsid w:val="00241922"/>
    <w:rsid w:val="00272926"/>
    <w:rsid w:val="0027300B"/>
    <w:rsid w:val="00285E3D"/>
    <w:rsid w:val="002B06BF"/>
    <w:rsid w:val="002B1393"/>
    <w:rsid w:val="002B1EC3"/>
    <w:rsid w:val="002B350F"/>
    <w:rsid w:val="002C12D4"/>
    <w:rsid w:val="002E228A"/>
    <w:rsid w:val="002E266F"/>
    <w:rsid w:val="002F2133"/>
    <w:rsid w:val="002F4E30"/>
    <w:rsid w:val="002F50F4"/>
    <w:rsid w:val="00305105"/>
    <w:rsid w:val="00312121"/>
    <w:rsid w:val="00322F67"/>
    <w:rsid w:val="003304DC"/>
    <w:rsid w:val="00335735"/>
    <w:rsid w:val="00341FD1"/>
    <w:rsid w:val="00345C4B"/>
    <w:rsid w:val="00363F54"/>
    <w:rsid w:val="00371444"/>
    <w:rsid w:val="00385E59"/>
    <w:rsid w:val="00392F21"/>
    <w:rsid w:val="00394BB6"/>
    <w:rsid w:val="003A6682"/>
    <w:rsid w:val="003C5959"/>
    <w:rsid w:val="003C69E7"/>
    <w:rsid w:val="003E1E9B"/>
    <w:rsid w:val="003E3FE5"/>
    <w:rsid w:val="003F07B3"/>
    <w:rsid w:val="00401164"/>
    <w:rsid w:val="00421139"/>
    <w:rsid w:val="00423617"/>
    <w:rsid w:val="004248EE"/>
    <w:rsid w:val="00435382"/>
    <w:rsid w:val="00445B8F"/>
    <w:rsid w:val="00446094"/>
    <w:rsid w:val="0045219E"/>
    <w:rsid w:val="00456694"/>
    <w:rsid w:val="0046124A"/>
    <w:rsid w:val="004B6A85"/>
    <w:rsid w:val="0051576E"/>
    <w:rsid w:val="00525EF3"/>
    <w:rsid w:val="00543AB0"/>
    <w:rsid w:val="005536C7"/>
    <w:rsid w:val="00556F83"/>
    <w:rsid w:val="005579CB"/>
    <w:rsid w:val="00570369"/>
    <w:rsid w:val="005778A0"/>
    <w:rsid w:val="005810D8"/>
    <w:rsid w:val="005B0CD1"/>
    <w:rsid w:val="005B1E2A"/>
    <w:rsid w:val="005B268E"/>
    <w:rsid w:val="005B4C98"/>
    <w:rsid w:val="005B5486"/>
    <w:rsid w:val="005C2468"/>
    <w:rsid w:val="005E1FBF"/>
    <w:rsid w:val="005E6461"/>
    <w:rsid w:val="005F43FB"/>
    <w:rsid w:val="005F6F93"/>
    <w:rsid w:val="005F762C"/>
    <w:rsid w:val="00601C80"/>
    <w:rsid w:val="00615881"/>
    <w:rsid w:val="0062026C"/>
    <w:rsid w:val="00637136"/>
    <w:rsid w:val="00645625"/>
    <w:rsid w:val="006459AC"/>
    <w:rsid w:val="00651353"/>
    <w:rsid w:val="00651D6E"/>
    <w:rsid w:val="00657E97"/>
    <w:rsid w:val="00670085"/>
    <w:rsid w:val="006718D0"/>
    <w:rsid w:val="00672CCB"/>
    <w:rsid w:val="006758F4"/>
    <w:rsid w:val="00690357"/>
    <w:rsid w:val="006B1CD1"/>
    <w:rsid w:val="006C30D4"/>
    <w:rsid w:val="006C501C"/>
    <w:rsid w:val="006E0772"/>
    <w:rsid w:val="006E23BD"/>
    <w:rsid w:val="006E41C8"/>
    <w:rsid w:val="006E4407"/>
    <w:rsid w:val="006F2AFE"/>
    <w:rsid w:val="00703DA8"/>
    <w:rsid w:val="00711B7E"/>
    <w:rsid w:val="00712A93"/>
    <w:rsid w:val="00713EA6"/>
    <w:rsid w:val="007444F1"/>
    <w:rsid w:val="00745693"/>
    <w:rsid w:val="00771C55"/>
    <w:rsid w:val="00774BBD"/>
    <w:rsid w:val="00774C7F"/>
    <w:rsid w:val="00775ECE"/>
    <w:rsid w:val="00777DC5"/>
    <w:rsid w:val="0078275F"/>
    <w:rsid w:val="007A0941"/>
    <w:rsid w:val="007A5845"/>
    <w:rsid w:val="007C26A6"/>
    <w:rsid w:val="007D6301"/>
    <w:rsid w:val="007E285D"/>
    <w:rsid w:val="007E76C0"/>
    <w:rsid w:val="007F4B9C"/>
    <w:rsid w:val="007F4D19"/>
    <w:rsid w:val="008107D9"/>
    <w:rsid w:val="00817532"/>
    <w:rsid w:val="00817DB3"/>
    <w:rsid w:val="008406A7"/>
    <w:rsid w:val="00851164"/>
    <w:rsid w:val="00854BC9"/>
    <w:rsid w:val="0086040D"/>
    <w:rsid w:val="00867300"/>
    <w:rsid w:val="00874F81"/>
    <w:rsid w:val="008B419C"/>
    <w:rsid w:val="008C1FC3"/>
    <w:rsid w:val="008C2D7A"/>
    <w:rsid w:val="008D0C63"/>
    <w:rsid w:val="008F1CB9"/>
    <w:rsid w:val="00914407"/>
    <w:rsid w:val="009260BD"/>
    <w:rsid w:val="00931591"/>
    <w:rsid w:val="00946E5D"/>
    <w:rsid w:val="0095537C"/>
    <w:rsid w:val="009572A7"/>
    <w:rsid w:val="009621C3"/>
    <w:rsid w:val="00962C3C"/>
    <w:rsid w:val="0097078F"/>
    <w:rsid w:val="0097688E"/>
    <w:rsid w:val="009788D4"/>
    <w:rsid w:val="009B4472"/>
    <w:rsid w:val="009B7AD6"/>
    <w:rsid w:val="009C173B"/>
    <w:rsid w:val="009C3426"/>
    <w:rsid w:val="009D27B9"/>
    <w:rsid w:val="009E3372"/>
    <w:rsid w:val="009E594F"/>
    <w:rsid w:val="009E7C24"/>
    <w:rsid w:val="009F1411"/>
    <w:rsid w:val="009F7A5B"/>
    <w:rsid w:val="00A01553"/>
    <w:rsid w:val="00A0235B"/>
    <w:rsid w:val="00A06956"/>
    <w:rsid w:val="00A07497"/>
    <w:rsid w:val="00A107B7"/>
    <w:rsid w:val="00A23C66"/>
    <w:rsid w:val="00A275DE"/>
    <w:rsid w:val="00A347F2"/>
    <w:rsid w:val="00A43389"/>
    <w:rsid w:val="00A43562"/>
    <w:rsid w:val="00A83E4E"/>
    <w:rsid w:val="00A9382A"/>
    <w:rsid w:val="00A94D24"/>
    <w:rsid w:val="00A97B20"/>
    <w:rsid w:val="00AA347A"/>
    <w:rsid w:val="00AA473C"/>
    <w:rsid w:val="00AA5257"/>
    <w:rsid w:val="00AA78D6"/>
    <w:rsid w:val="00AB3B51"/>
    <w:rsid w:val="00AD7A1B"/>
    <w:rsid w:val="00AE0A22"/>
    <w:rsid w:val="00AE4794"/>
    <w:rsid w:val="00AE5A14"/>
    <w:rsid w:val="00AE6ECD"/>
    <w:rsid w:val="00B03280"/>
    <w:rsid w:val="00B05519"/>
    <w:rsid w:val="00B055C7"/>
    <w:rsid w:val="00B1054C"/>
    <w:rsid w:val="00B11B4E"/>
    <w:rsid w:val="00B1765F"/>
    <w:rsid w:val="00B17750"/>
    <w:rsid w:val="00B439CD"/>
    <w:rsid w:val="00B50908"/>
    <w:rsid w:val="00B51452"/>
    <w:rsid w:val="00B5408F"/>
    <w:rsid w:val="00B55EC5"/>
    <w:rsid w:val="00B729B0"/>
    <w:rsid w:val="00B81F86"/>
    <w:rsid w:val="00B86F5C"/>
    <w:rsid w:val="00BB250F"/>
    <w:rsid w:val="00BB5120"/>
    <w:rsid w:val="00BC0237"/>
    <w:rsid w:val="00BC5EFF"/>
    <w:rsid w:val="00C01302"/>
    <w:rsid w:val="00C20B66"/>
    <w:rsid w:val="00C346D3"/>
    <w:rsid w:val="00C42324"/>
    <w:rsid w:val="00C47C26"/>
    <w:rsid w:val="00C56136"/>
    <w:rsid w:val="00C57114"/>
    <w:rsid w:val="00C652EB"/>
    <w:rsid w:val="00C8414C"/>
    <w:rsid w:val="00C863BA"/>
    <w:rsid w:val="00C87E8C"/>
    <w:rsid w:val="00C97CAB"/>
    <w:rsid w:val="00CB0537"/>
    <w:rsid w:val="00CB24A4"/>
    <w:rsid w:val="00CC72D5"/>
    <w:rsid w:val="00CD58D2"/>
    <w:rsid w:val="00D00899"/>
    <w:rsid w:val="00D13789"/>
    <w:rsid w:val="00D212F7"/>
    <w:rsid w:val="00D224E0"/>
    <w:rsid w:val="00D33B1A"/>
    <w:rsid w:val="00D41721"/>
    <w:rsid w:val="00D44DEC"/>
    <w:rsid w:val="00D47E85"/>
    <w:rsid w:val="00D62F71"/>
    <w:rsid w:val="00D84F57"/>
    <w:rsid w:val="00DD0B8E"/>
    <w:rsid w:val="00DD2FBB"/>
    <w:rsid w:val="00DE425C"/>
    <w:rsid w:val="00DF0E2A"/>
    <w:rsid w:val="00E149E1"/>
    <w:rsid w:val="00E17FF0"/>
    <w:rsid w:val="00E34A22"/>
    <w:rsid w:val="00E359C6"/>
    <w:rsid w:val="00E45856"/>
    <w:rsid w:val="00E46651"/>
    <w:rsid w:val="00E50C7E"/>
    <w:rsid w:val="00E5225B"/>
    <w:rsid w:val="00E52D91"/>
    <w:rsid w:val="00E55306"/>
    <w:rsid w:val="00E563BB"/>
    <w:rsid w:val="00E60C06"/>
    <w:rsid w:val="00E61727"/>
    <w:rsid w:val="00E70AE3"/>
    <w:rsid w:val="00E9235D"/>
    <w:rsid w:val="00E95615"/>
    <w:rsid w:val="00EB3749"/>
    <w:rsid w:val="00EC15D2"/>
    <w:rsid w:val="00EE2C62"/>
    <w:rsid w:val="00F02116"/>
    <w:rsid w:val="00F22A99"/>
    <w:rsid w:val="00F24F60"/>
    <w:rsid w:val="00F41791"/>
    <w:rsid w:val="00F50F54"/>
    <w:rsid w:val="00F76B5D"/>
    <w:rsid w:val="00F77C88"/>
    <w:rsid w:val="00F93B6D"/>
    <w:rsid w:val="00FA75D8"/>
    <w:rsid w:val="00FB4746"/>
    <w:rsid w:val="00FB7A1E"/>
    <w:rsid w:val="00FC719E"/>
    <w:rsid w:val="00FD65A6"/>
    <w:rsid w:val="00FD6F4C"/>
    <w:rsid w:val="00FD7994"/>
    <w:rsid w:val="00FF4A0C"/>
    <w:rsid w:val="00FF52A6"/>
    <w:rsid w:val="00FF683B"/>
    <w:rsid w:val="016628AE"/>
    <w:rsid w:val="040F5D46"/>
    <w:rsid w:val="05071CB0"/>
    <w:rsid w:val="05E0654A"/>
    <w:rsid w:val="0778FDBE"/>
    <w:rsid w:val="09C1B088"/>
    <w:rsid w:val="0A3EF584"/>
    <w:rsid w:val="0B142F72"/>
    <w:rsid w:val="0BED3F66"/>
    <w:rsid w:val="0D37094E"/>
    <w:rsid w:val="0D3DC57B"/>
    <w:rsid w:val="0DAD75FE"/>
    <w:rsid w:val="0ECD83D1"/>
    <w:rsid w:val="0ED88AE3"/>
    <w:rsid w:val="0F69043E"/>
    <w:rsid w:val="112277F7"/>
    <w:rsid w:val="11C146EA"/>
    <w:rsid w:val="19CBC3E5"/>
    <w:rsid w:val="1A9C8672"/>
    <w:rsid w:val="1BB8A764"/>
    <w:rsid w:val="1C182391"/>
    <w:rsid w:val="1D18199A"/>
    <w:rsid w:val="1E693F53"/>
    <w:rsid w:val="1F379A57"/>
    <w:rsid w:val="1F825544"/>
    <w:rsid w:val="205E7E57"/>
    <w:rsid w:val="2083F3F9"/>
    <w:rsid w:val="21255DD1"/>
    <w:rsid w:val="21CC169D"/>
    <w:rsid w:val="22D9B7A7"/>
    <w:rsid w:val="22FB4C2A"/>
    <w:rsid w:val="237711EC"/>
    <w:rsid w:val="245B3CF4"/>
    <w:rsid w:val="247C6E5B"/>
    <w:rsid w:val="2649EFC1"/>
    <w:rsid w:val="26EA9D52"/>
    <w:rsid w:val="2702073E"/>
    <w:rsid w:val="27E160DF"/>
    <w:rsid w:val="28B18016"/>
    <w:rsid w:val="2940546A"/>
    <w:rsid w:val="29D13B18"/>
    <w:rsid w:val="29F14B37"/>
    <w:rsid w:val="2A813FB5"/>
    <w:rsid w:val="2BD77936"/>
    <w:rsid w:val="2BF99F43"/>
    <w:rsid w:val="2C4B0E6A"/>
    <w:rsid w:val="32D1299F"/>
    <w:rsid w:val="33F5A93C"/>
    <w:rsid w:val="35277A64"/>
    <w:rsid w:val="35B49654"/>
    <w:rsid w:val="366DC3A4"/>
    <w:rsid w:val="37358F72"/>
    <w:rsid w:val="3772D407"/>
    <w:rsid w:val="38963521"/>
    <w:rsid w:val="3AC09610"/>
    <w:rsid w:val="3C425FFF"/>
    <w:rsid w:val="3C46F49F"/>
    <w:rsid w:val="3EB8CE37"/>
    <w:rsid w:val="407697EB"/>
    <w:rsid w:val="4096B0A9"/>
    <w:rsid w:val="40B69D17"/>
    <w:rsid w:val="424C6282"/>
    <w:rsid w:val="42D9F723"/>
    <w:rsid w:val="45BF0D47"/>
    <w:rsid w:val="47168D3D"/>
    <w:rsid w:val="481AC1AC"/>
    <w:rsid w:val="4828268A"/>
    <w:rsid w:val="4830F635"/>
    <w:rsid w:val="48B88B18"/>
    <w:rsid w:val="48BF3372"/>
    <w:rsid w:val="48E86ABD"/>
    <w:rsid w:val="4988D933"/>
    <w:rsid w:val="4C54EF02"/>
    <w:rsid w:val="50CC03FD"/>
    <w:rsid w:val="53AB3C03"/>
    <w:rsid w:val="5605FB8F"/>
    <w:rsid w:val="56FDE9ED"/>
    <w:rsid w:val="57088793"/>
    <w:rsid w:val="573E14A4"/>
    <w:rsid w:val="579A4009"/>
    <w:rsid w:val="59C4C715"/>
    <w:rsid w:val="5A4BFA56"/>
    <w:rsid w:val="5AF1AF78"/>
    <w:rsid w:val="5D53199A"/>
    <w:rsid w:val="5FE90E21"/>
    <w:rsid w:val="62C2BC8E"/>
    <w:rsid w:val="64AEA951"/>
    <w:rsid w:val="668D1567"/>
    <w:rsid w:val="66ADC6FF"/>
    <w:rsid w:val="676807CF"/>
    <w:rsid w:val="69CCAFF6"/>
    <w:rsid w:val="6A2CE21E"/>
    <w:rsid w:val="6A7B487D"/>
    <w:rsid w:val="6B57E626"/>
    <w:rsid w:val="6B8F251B"/>
    <w:rsid w:val="6DA7DA0E"/>
    <w:rsid w:val="6E64586F"/>
    <w:rsid w:val="6E7E17F8"/>
    <w:rsid w:val="6F5D90C5"/>
    <w:rsid w:val="6F86ED7E"/>
    <w:rsid w:val="70292E54"/>
    <w:rsid w:val="7049B547"/>
    <w:rsid w:val="73147CE2"/>
    <w:rsid w:val="74BC7A00"/>
    <w:rsid w:val="7597456B"/>
    <w:rsid w:val="759767EB"/>
    <w:rsid w:val="7735631E"/>
    <w:rsid w:val="773E315A"/>
    <w:rsid w:val="7750B486"/>
    <w:rsid w:val="77D8921F"/>
    <w:rsid w:val="78529FD4"/>
    <w:rsid w:val="78F2CB87"/>
    <w:rsid w:val="7946C86B"/>
    <w:rsid w:val="7A3F9A8F"/>
    <w:rsid w:val="7B1C910D"/>
    <w:rsid w:val="7B35B2A0"/>
    <w:rsid w:val="7E419F1C"/>
    <w:rsid w:val="7E7AC43E"/>
    <w:rsid w:val="7F54F124"/>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1FCE13"/>
  <w15:docId w15:val="{C6915AFC-03D1-49A1-9540-BDA6ED0FB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Aptos"/>
        <w:sz w:val="22"/>
        <w:szCs w:val="22"/>
        <w:lang w:val="en-US"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lang w:val="es-CO"/>
    </w:rPr>
  </w:style>
  <w:style w:type="paragraph" w:styleId="Ttulo1">
    <w:name w:val="heading 1"/>
    <w:basedOn w:val="Normal"/>
    <w:next w:val="Normal"/>
    <w:link w:val="Ttulo1Car"/>
    <w:autoRedefine/>
    <w:uiPriority w:val="1"/>
    <w:qFormat/>
    <w:rsid w:val="00FB7A1E"/>
    <w:pPr>
      <w:keepNext/>
      <w:keepLines/>
      <w:widowControl w:val="0"/>
      <w:pBdr>
        <w:top w:val="nil"/>
        <w:left w:val="nil"/>
        <w:bottom w:val="nil"/>
        <w:right w:val="nil"/>
        <w:between w:val="nil"/>
      </w:pBdr>
      <w:tabs>
        <w:tab w:val="left" w:pos="284"/>
        <w:tab w:val="left" w:pos="1701"/>
      </w:tabs>
      <w:spacing w:after="0" w:line="360" w:lineRule="auto"/>
      <w:outlineLvl w:val="0"/>
    </w:pPr>
    <w:rPr>
      <w:rFonts w:ascii="Arial" w:eastAsiaTheme="majorEastAsia" w:hAnsi="Arial" w:cs="Arial"/>
      <w:b/>
      <w:sz w:val="24"/>
      <w:szCs w:val="24"/>
    </w:rPr>
  </w:style>
  <w:style w:type="paragraph" w:styleId="Ttulo2">
    <w:name w:val="heading 2"/>
    <w:basedOn w:val="Normal"/>
    <w:next w:val="Normal"/>
    <w:autoRedefine/>
    <w:uiPriority w:val="1"/>
    <w:qFormat/>
    <w:rsid w:val="0086040D"/>
    <w:pPr>
      <w:keepNext/>
      <w:keepLines/>
      <w:pBdr>
        <w:top w:val="nil"/>
        <w:left w:val="nil"/>
        <w:bottom w:val="nil"/>
        <w:right w:val="nil"/>
        <w:between w:val="nil"/>
      </w:pBdr>
      <w:tabs>
        <w:tab w:val="left" w:pos="709"/>
        <w:tab w:val="left" w:pos="1276"/>
      </w:tabs>
      <w:spacing w:after="0" w:line="360" w:lineRule="auto"/>
      <w:ind w:left="284"/>
      <w:outlineLvl w:val="1"/>
    </w:pPr>
    <w:rPr>
      <w:rFonts w:ascii="Arial" w:eastAsiaTheme="majorEastAsia" w:hAnsi="Arial" w:cs="Arial"/>
      <w:b/>
      <w:sz w:val="24"/>
      <w:szCs w:val="24"/>
    </w:rPr>
  </w:style>
  <w:style w:type="paragraph" w:styleId="Ttulo3">
    <w:name w:val="heading 3"/>
    <w:basedOn w:val="Normal"/>
    <w:next w:val="Normal"/>
    <w:uiPriority w:val="1"/>
    <w:qFormat/>
    <w:rsid w:val="237711EC"/>
    <w:pPr>
      <w:keepNext/>
      <w:keepLines/>
      <w:spacing w:before="160" w:after="80"/>
      <w:outlineLvl w:val="2"/>
    </w:pPr>
    <w:rPr>
      <w:rFonts w:eastAsiaTheme="majorEastAsia" w:cstheme="majorBidi"/>
      <w:sz w:val="28"/>
      <w:szCs w:val="28"/>
    </w:rPr>
  </w:style>
  <w:style w:type="paragraph" w:styleId="Ttulo4">
    <w:name w:val="heading 4"/>
    <w:basedOn w:val="Normal"/>
    <w:next w:val="Normal"/>
    <w:uiPriority w:val="1"/>
    <w:rsid w:val="237711EC"/>
    <w:pPr>
      <w:keepNext/>
      <w:keepLines/>
      <w:spacing w:before="80" w:after="40"/>
      <w:outlineLvl w:val="3"/>
    </w:pPr>
    <w:rPr>
      <w:rFonts w:eastAsiaTheme="majorEastAsia" w:cstheme="majorBidi"/>
      <w:i/>
      <w:iCs/>
    </w:rPr>
  </w:style>
  <w:style w:type="paragraph" w:styleId="Ttulo5">
    <w:name w:val="heading 5"/>
    <w:basedOn w:val="Normal"/>
    <w:next w:val="Normal"/>
    <w:link w:val="Ttulo5Car"/>
    <w:uiPriority w:val="1"/>
    <w:qFormat/>
    <w:rsid w:val="237711EC"/>
    <w:pPr>
      <w:keepNext/>
      <w:keepLines/>
      <w:spacing w:before="80" w:after="40"/>
      <w:outlineLvl w:val="4"/>
    </w:pPr>
    <w:rPr>
      <w:rFonts w:eastAsiaTheme="majorEastAsia" w:cstheme="majorBidi"/>
    </w:rPr>
  </w:style>
  <w:style w:type="paragraph" w:styleId="Ttulo6">
    <w:name w:val="heading 6"/>
    <w:basedOn w:val="Normal"/>
    <w:next w:val="Normal"/>
    <w:uiPriority w:val="1"/>
    <w:rsid w:val="237711EC"/>
    <w:pPr>
      <w:keepNext/>
      <w:keepLines/>
      <w:spacing w:before="40" w:after="0"/>
      <w:outlineLvl w:val="5"/>
    </w:pPr>
    <w:rPr>
      <w:rFonts w:eastAsiaTheme="majorEastAsia" w:cstheme="majorBidi"/>
      <w:i/>
      <w:iCs/>
    </w:rPr>
  </w:style>
  <w:style w:type="paragraph" w:styleId="Ttulo7">
    <w:name w:val="heading 7"/>
    <w:basedOn w:val="Normal"/>
    <w:next w:val="Normal"/>
    <w:link w:val="Ttulo7Car"/>
    <w:uiPriority w:val="9"/>
    <w:unhideWhenUsed/>
    <w:qFormat/>
    <w:rsid w:val="237711E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1"/>
    <w:unhideWhenUsed/>
    <w:qFormat/>
    <w:rsid w:val="237711EC"/>
    <w:pPr>
      <w:keepNext/>
      <w:keepLines/>
      <w:spacing w:after="0"/>
      <w:outlineLvl w:val="7"/>
    </w:pPr>
    <w:rPr>
      <w:rFonts w:eastAsiaTheme="majorEastAsia" w:cstheme="majorBidi"/>
      <w:i/>
      <w:iCs/>
    </w:rPr>
  </w:style>
  <w:style w:type="paragraph" w:styleId="Ttulo9">
    <w:name w:val="heading 9"/>
    <w:basedOn w:val="Normal"/>
    <w:next w:val="Normal"/>
    <w:link w:val="Ttulo9Car"/>
    <w:uiPriority w:val="9"/>
    <w:unhideWhenUsed/>
    <w:qFormat/>
    <w:rsid w:val="237711EC"/>
    <w:pPr>
      <w:keepNext/>
      <w:keepLines/>
      <w:spacing w:after="0"/>
      <w:outlineLvl w:val="8"/>
    </w:pPr>
    <w:rPr>
      <w:rFonts w:eastAsiaTheme="majorEastAsia" w:cstheme="majorBidi"/>
      <w:color w:val="2727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FB7A1E"/>
    <w:rPr>
      <w:rFonts w:ascii="Arial" w:eastAsiaTheme="majorEastAsia" w:hAnsi="Arial" w:cs="Arial"/>
      <w:b/>
      <w:sz w:val="24"/>
      <w:szCs w:val="24"/>
      <w:lang w:val="es-CO"/>
    </w:rPr>
  </w:style>
  <w:style w:type="character" w:customStyle="1" w:styleId="Ttulo5Car">
    <w:name w:val="Título 5 Car"/>
    <w:link w:val="Ttulo5"/>
    <w:uiPriority w:val="1"/>
    <w:rsid w:val="237711EC"/>
    <w:rPr>
      <w:rFonts w:eastAsiaTheme="majorEastAsia" w:cstheme="majorBidi"/>
    </w:rPr>
  </w:style>
  <w:style w:type="character" w:customStyle="1" w:styleId="Ttulo8Car">
    <w:name w:val="Título 8 Car"/>
    <w:basedOn w:val="Fuentedeprrafopredeter"/>
    <w:link w:val="Ttulo8"/>
    <w:uiPriority w:val="1"/>
    <w:rsid w:val="237711EC"/>
    <w:rPr>
      <w:rFonts w:eastAsiaTheme="majorEastAsia" w:cstheme="majorBidi"/>
      <w:i/>
      <w:iCs/>
    </w:rPr>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
    <w:qFormat/>
    <w:rsid w:val="237711EC"/>
    <w:pPr>
      <w:spacing w:after="80" w:line="240" w:lineRule="auto"/>
      <w:contextualSpacing/>
    </w:pPr>
    <w:rPr>
      <w:rFonts w:asciiTheme="majorHAnsi" w:eastAsiaTheme="majorEastAsia" w:hAnsiTheme="majorHAnsi" w:cstheme="majorBidi"/>
      <w:sz w:val="56"/>
      <w:szCs w:val="56"/>
    </w:rPr>
  </w:style>
  <w:style w:type="character" w:customStyle="1" w:styleId="TtuloCar">
    <w:name w:val="Título Car"/>
    <w:basedOn w:val="Fuentedeprrafopredeter"/>
    <w:link w:val="Ttulo"/>
    <w:uiPriority w:val="1"/>
    <w:rsid w:val="237711EC"/>
    <w:rPr>
      <w:rFonts w:asciiTheme="majorHAnsi" w:eastAsiaTheme="majorEastAsia" w:hAnsiTheme="majorHAnsi" w:cstheme="majorBidi"/>
      <w:sz w:val="56"/>
      <w:szCs w:val="56"/>
    </w:rPr>
  </w:style>
  <w:style w:type="paragraph" w:styleId="Subttulo">
    <w:name w:val="Subtitle"/>
    <w:basedOn w:val="Normal"/>
    <w:next w:val="Normal"/>
    <w:uiPriority w:val="1"/>
    <w:rsid w:val="237711EC"/>
    <w:rPr>
      <w:rFonts w:eastAsiaTheme="majorEastAsia" w:cstheme="majorBidi"/>
      <w:sz w:val="28"/>
      <w:szCs w:val="2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styleId="Textodeglobo">
    <w:name w:val="Balloon Text"/>
    <w:basedOn w:val="Normal"/>
    <w:link w:val="TextodegloboCar"/>
    <w:unhideWhenUsed/>
    <w:rsid w:val="00A275D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A275DE"/>
    <w:rPr>
      <w:rFonts w:ascii="Segoe UI" w:hAnsi="Segoe UI" w:cs="Segoe UI"/>
      <w:sz w:val="18"/>
      <w:szCs w:val="18"/>
    </w:rPr>
  </w:style>
  <w:style w:type="character" w:styleId="Hipervnculo">
    <w:name w:val="Hyperlink"/>
    <w:basedOn w:val="Fuentedeprrafopredeter"/>
    <w:uiPriority w:val="99"/>
    <w:unhideWhenUsed/>
    <w:rsid w:val="237711EC"/>
    <w:rPr>
      <w:u w:val="single"/>
    </w:rPr>
  </w:style>
  <w:style w:type="paragraph" w:styleId="Prrafodelista">
    <w:name w:val="List Paragraph"/>
    <w:basedOn w:val="Normal"/>
    <w:link w:val="PrrafodelistaCar"/>
    <w:uiPriority w:val="34"/>
    <w:qFormat/>
    <w:rsid w:val="237711EC"/>
    <w:pPr>
      <w:ind w:left="720"/>
      <w:contextualSpacing/>
    </w:pPr>
  </w:style>
  <w:style w:type="character" w:customStyle="1" w:styleId="PrrafodelistaCar">
    <w:name w:val="Párrafo de lista Car"/>
    <w:link w:val="Prrafodelista"/>
    <w:uiPriority w:val="34"/>
    <w:rsid w:val="237711EC"/>
  </w:style>
  <w:style w:type="character" w:styleId="Refdecomentario">
    <w:name w:val="annotation reference"/>
    <w:basedOn w:val="Fuentedeprrafopredeter"/>
    <w:unhideWhenUsed/>
    <w:rsid w:val="0010648A"/>
    <w:rPr>
      <w:sz w:val="16"/>
      <w:szCs w:val="16"/>
    </w:rPr>
  </w:style>
  <w:style w:type="paragraph" w:styleId="Textocomentario">
    <w:name w:val="annotation text"/>
    <w:basedOn w:val="Normal"/>
    <w:link w:val="TextocomentarioCar"/>
    <w:unhideWhenUsed/>
    <w:rsid w:val="0010648A"/>
    <w:pPr>
      <w:spacing w:after="0" w:line="360" w:lineRule="auto"/>
    </w:pPr>
    <w:rPr>
      <w:rFonts w:ascii="Arial" w:eastAsia="Calibri" w:hAnsi="Arial" w:cs="Times New Roman"/>
      <w:sz w:val="20"/>
      <w:szCs w:val="20"/>
      <w:lang w:val="es-ES" w:eastAsia="en-US"/>
    </w:rPr>
  </w:style>
  <w:style w:type="character" w:customStyle="1" w:styleId="TextocomentarioCar">
    <w:name w:val="Texto comentario Car"/>
    <w:basedOn w:val="Fuentedeprrafopredeter"/>
    <w:link w:val="Textocomentario"/>
    <w:rsid w:val="0010648A"/>
    <w:rPr>
      <w:rFonts w:ascii="Arial" w:eastAsia="Calibri" w:hAnsi="Arial" w:cs="Times New Roman"/>
      <w:sz w:val="20"/>
      <w:szCs w:val="20"/>
      <w:lang w:val="es-ES" w:eastAsia="en-US"/>
    </w:rPr>
  </w:style>
  <w:style w:type="paragraph" w:styleId="Asuntodelcomentario">
    <w:name w:val="annotation subject"/>
    <w:basedOn w:val="Textocomentario"/>
    <w:next w:val="Textocomentario"/>
    <w:link w:val="AsuntodelcomentarioCar"/>
    <w:unhideWhenUsed/>
    <w:rsid w:val="0010648A"/>
    <w:rPr>
      <w:b/>
      <w:bCs/>
    </w:rPr>
  </w:style>
  <w:style w:type="character" w:customStyle="1" w:styleId="AsuntodelcomentarioCar">
    <w:name w:val="Asunto del comentario Car"/>
    <w:basedOn w:val="TextocomentarioCar"/>
    <w:link w:val="Asuntodelcomentario"/>
    <w:rsid w:val="0010648A"/>
    <w:rPr>
      <w:rFonts w:ascii="Arial" w:eastAsia="Calibri" w:hAnsi="Arial" w:cs="Times New Roman"/>
      <w:b/>
      <w:bCs/>
      <w:sz w:val="20"/>
      <w:szCs w:val="20"/>
      <w:lang w:val="es-ES" w:eastAsia="en-US"/>
    </w:rPr>
  </w:style>
  <w:style w:type="paragraph" w:styleId="Encabezado">
    <w:name w:val="header"/>
    <w:basedOn w:val="Normal"/>
    <w:link w:val="EncabezadoCar"/>
    <w:uiPriority w:val="99"/>
    <w:unhideWhenUsed/>
    <w:rsid w:val="237711EC"/>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237711EC"/>
  </w:style>
  <w:style w:type="paragraph" w:styleId="Piedepgina">
    <w:name w:val="footer"/>
    <w:basedOn w:val="Normal"/>
    <w:link w:val="PiedepginaCar"/>
    <w:uiPriority w:val="99"/>
    <w:unhideWhenUsed/>
    <w:rsid w:val="237711EC"/>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237711EC"/>
  </w:style>
  <w:style w:type="table" w:styleId="Tablaconcuadrcula">
    <w:name w:val="Table Grid"/>
    <w:basedOn w:val="Tablanormal"/>
    <w:rsid w:val="0010648A"/>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2-nfasis1">
    <w:name w:val="Grid Table 2 Accent 1"/>
    <w:basedOn w:val="Tablanormal"/>
    <w:uiPriority w:val="47"/>
    <w:rsid w:val="0010648A"/>
    <w:pPr>
      <w:spacing w:after="0" w:line="240" w:lineRule="auto"/>
    </w:pPr>
    <w:rPr>
      <w:rFonts w:asciiTheme="minorHAnsi" w:eastAsiaTheme="minorHAnsi" w:hAnsiTheme="minorHAnsi" w:cstheme="minorBidi"/>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1clara-nfasis5">
    <w:name w:val="Grid Table 1 Light Accent 5"/>
    <w:basedOn w:val="Tablanormal"/>
    <w:uiPriority w:val="46"/>
    <w:rsid w:val="0010648A"/>
    <w:pPr>
      <w:spacing w:after="0" w:line="240" w:lineRule="auto"/>
    </w:pPr>
    <w:rPr>
      <w:rFonts w:asciiTheme="minorHAnsi" w:eastAsiaTheme="minorHAnsi" w:hAnsiTheme="minorHAnsi" w:cstheme="minorBidi"/>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Tablaconcuadrcula1clara">
    <w:name w:val="Grid Table 1 Light"/>
    <w:basedOn w:val="Tablanormal"/>
    <w:uiPriority w:val="46"/>
    <w:rsid w:val="0010648A"/>
    <w:pPr>
      <w:spacing w:after="0" w:line="240" w:lineRule="auto"/>
    </w:pPr>
    <w:rPr>
      <w:rFonts w:asciiTheme="minorHAnsi" w:eastAsiaTheme="minorHAnsi" w:hAnsi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link w:val="DefaultCar"/>
    <w:rsid w:val="0010648A"/>
    <w:pPr>
      <w:autoSpaceDE w:val="0"/>
      <w:autoSpaceDN w:val="0"/>
      <w:adjustRightInd w:val="0"/>
      <w:spacing w:after="0" w:line="240" w:lineRule="auto"/>
    </w:pPr>
    <w:rPr>
      <w:rFonts w:ascii="Arial" w:eastAsiaTheme="minorHAnsi" w:hAnsi="Arial" w:cs="Arial"/>
      <w:color w:val="000000"/>
      <w:sz w:val="24"/>
      <w:szCs w:val="24"/>
      <w:lang w:val="es-CO" w:eastAsia="en-US"/>
    </w:rPr>
  </w:style>
  <w:style w:type="character" w:customStyle="1" w:styleId="DefaultCar">
    <w:name w:val="Default Car"/>
    <w:link w:val="Default"/>
    <w:locked/>
    <w:rsid w:val="00A23C66"/>
    <w:rPr>
      <w:rFonts w:ascii="Arial" w:eastAsiaTheme="minorHAnsi" w:hAnsi="Arial" w:cs="Arial"/>
      <w:color w:val="000000"/>
      <w:sz w:val="24"/>
      <w:szCs w:val="24"/>
      <w:lang w:val="es-CO" w:eastAsia="en-US"/>
    </w:rPr>
  </w:style>
  <w:style w:type="paragraph" w:styleId="TtuloTDC">
    <w:name w:val="TOC Heading"/>
    <w:basedOn w:val="Ttulo1"/>
    <w:next w:val="Normal"/>
    <w:uiPriority w:val="39"/>
    <w:unhideWhenUsed/>
    <w:qFormat/>
    <w:rsid w:val="237711EC"/>
    <w:pPr>
      <w:spacing w:before="240" w:line="259" w:lineRule="auto"/>
    </w:pPr>
    <w:rPr>
      <w:rFonts w:ascii="Calibri" w:eastAsia="SimSun" w:hAnsi="Calibri"/>
      <w:color w:val="365F91" w:themeColor="accent1" w:themeShade="BF"/>
      <w:sz w:val="32"/>
      <w:szCs w:val="32"/>
      <w:lang w:val="es-419" w:eastAsia="es-419"/>
    </w:rPr>
  </w:style>
  <w:style w:type="paragraph" w:styleId="TDC1">
    <w:name w:val="toc 1"/>
    <w:basedOn w:val="Normal"/>
    <w:next w:val="Normal"/>
    <w:uiPriority w:val="39"/>
    <w:unhideWhenUsed/>
    <w:rsid w:val="237711EC"/>
    <w:pPr>
      <w:spacing w:after="100"/>
    </w:pPr>
  </w:style>
  <w:style w:type="table" w:customStyle="1" w:styleId="Tablaconcuadrcula1">
    <w:name w:val="Tabla con cuadrícula1"/>
    <w:basedOn w:val="Tablanormal"/>
    <w:next w:val="Tablaconcuadrcula"/>
    <w:uiPriority w:val="59"/>
    <w:rsid w:val="0010648A"/>
    <w:pPr>
      <w:spacing w:after="0" w:line="240" w:lineRule="auto"/>
    </w:pPr>
    <w:rPr>
      <w:rFonts w:asciiTheme="minorHAnsi" w:eastAsiaTheme="minorHAnsi" w:hAnsiTheme="minorHAnsi" w:cstheme="minorBidi"/>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Normal"/>
    <w:rsid w:val="0010648A"/>
    <w:pPr>
      <w:widowControl w:val="0"/>
      <w:tabs>
        <w:tab w:val="center" w:pos="4419"/>
        <w:tab w:val="right" w:pos="8838"/>
      </w:tabs>
      <w:suppressAutoHyphens/>
      <w:autoSpaceDN w:val="0"/>
      <w:spacing w:after="0" w:line="240" w:lineRule="auto"/>
      <w:textAlignment w:val="baseline"/>
    </w:pPr>
    <w:rPr>
      <w:rFonts w:ascii="Liberation Serif" w:eastAsia="Droid Sans" w:hAnsi="Liberation Serif" w:cs="Lohit Hindi"/>
      <w:kern w:val="3"/>
      <w:sz w:val="24"/>
      <w:szCs w:val="24"/>
      <w:lang w:eastAsia="en-US" w:bidi="hi-IN"/>
    </w:rPr>
  </w:style>
  <w:style w:type="character" w:customStyle="1" w:styleId="normaltextrun">
    <w:name w:val="normaltextrun"/>
    <w:basedOn w:val="Fuentedeprrafopredeter"/>
    <w:rsid w:val="0010648A"/>
  </w:style>
  <w:style w:type="character" w:customStyle="1" w:styleId="eop">
    <w:name w:val="eop"/>
    <w:basedOn w:val="Fuentedeprrafopredeter"/>
    <w:rsid w:val="0010648A"/>
  </w:style>
  <w:style w:type="paragraph" w:styleId="NormalWeb">
    <w:name w:val="Normal (Web)"/>
    <w:aliases w:val="Normal (Web) Car Car,Normal (Web) Car Car Car,Normal (Web) Car,Normal (Web) Car Car Car Car Car Car,Normal (Web) Car Car Car Car Car Car Car Car Car"/>
    <w:basedOn w:val="Normal"/>
    <w:uiPriority w:val="99"/>
    <w:unhideWhenUsed/>
    <w:qFormat/>
    <w:rsid w:val="0010648A"/>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Textoindependiente">
    <w:name w:val="Body Text"/>
    <w:basedOn w:val="Normal"/>
    <w:link w:val="TextoindependienteCar"/>
    <w:rsid w:val="00A23C66"/>
    <w:pPr>
      <w:spacing w:after="0" w:line="240" w:lineRule="auto"/>
    </w:pPr>
    <w:rPr>
      <w:rFonts w:ascii="Arial Narrow" w:eastAsia="Times New Roman" w:hAnsi="Arial Narrow" w:cs="Times New Roman"/>
      <w:b/>
      <w:sz w:val="9"/>
      <w:szCs w:val="24"/>
      <w:lang w:val="es-ES" w:eastAsia="es-ES"/>
    </w:rPr>
  </w:style>
  <w:style w:type="character" w:customStyle="1" w:styleId="TextoindependienteCar">
    <w:name w:val="Texto independiente Car"/>
    <w:basedOn w:val="Fuentedeprrafopredeter"/>
    <w:link w:val="Textoindependiente"/>
    <w:rsid w:val="00A23C66"/>
    <w:rPr>
      <w:rFonts w:ascii="Arial Narrow" w:eastAsia="Times New Roman" w:hAnsi="Arial Narrow" w:cs="Times New Roman"/>
      <w:b/>
      <w:sz w:val="9"/>
      <w:szCs w:val="24"/>
      <w:lang w:val="es-ES" w:eastAsia="es-ES"/>
    </w:rPr>
  </w:style>
  <w:style w:type="paragraph" w:styleId="Textonotapie">
    <w:name w:val="footnote text"/>
    <w:basedOn w:val="Normal"/>
    <w:link w:val="TextonotapieCar"/>
    <w:uiPriority w:val="99"/>
    <w:rsid w:val="237711EC"/>
    <w:pPr>
      <w:spacing w:after="0" w:line="240" w:lineRule="auto"/>
    </w:pPr>
    <w:rPr>
      <w:sz w:val="20"/>
      <w:szCs w:val="20"/>
    </w:rPr>
  </w:style>
  <w:style w:type="character" w:customStyle="1" w:styleId="TextonotapieCar">
    <w:name w:val="Texto nota pie Car"/>
    <w:basedOn w:val="Fuentedeprrafopredeter"/>
    <w:link w:val="Textonotapie"/>
    <w:uiPriority w:val="99"/>
    <w:rsid w:val="237711EC"/>
    <w:rPr>
      <w:sz w:val="20"/>
      <w:szCs w:val="20"/>
    </w:rPr>
  </w:style>
  <w:style w:type="paragraph" w:styleId="Textoindependiente2">
    <w:name w:val="Body Text 2"/>
    <w:basedOn w:val="Normal"/>
    <w:link w:val="Textoindependiente2Car"/>
    <w:rsid w:val="00A23C66"/>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rsid w:val="00A23C66"/>
    <w:rPr>
      <w:rFonts w:ascii="Times New Roman" w:eastAsia="Times New Roman" w:hAnsi="Times New Roman" w:cs="Times New Roman"/>
      <w:sz w:val="24"/>
      <w:szCs w:val="24"/>
      <w:lang w:val="es-ES" w:eastAsia="es-ES"/>
    </w:rPr>
  </w:style>
  <w:style w:type="character" w:styleId="Textoennegrita">
    <w:name w:val="Strong"/>
    <w:uiPriority w:val="22"/>
    <w:qFormat/>
    <w:rsid w:val="00A23C66"/>
    <w:rPr>
      <w:b/>
      <w:bCs/>
    </w:rPr>
  </w:style>
  <w:style w:type="character" w:customStyle="1" w:styleId="textonavy1">
    <w:name w:val="texto_navy1"/>
    <w:rsid w:val="00A23C66"/>
    <w:rPr>
      <w:color w:val="000080"/>
    </w:rPr>
  </w:style>
  <w:style w:type="paragraph" w:customStyle="1" w:styleId="CM231">
    <w:name w:val="CM231"/>
    <w:basedOn w:val="Default"/>
    <w:next w:val="Default"/>
    <w:uiPriority w:val="99"/>
    <w:rsid w:val="00A23C66"/>
  </w:style>
  <w:style w:type="paragraph" w:customStyle="1" w:styleId="CM251">
    <w:name w:val="CM251"/>
    <w:basedOn w:val="Default"/>
    <w:next w:val="Default"/>
    <w:uiPriority w:val="99"/>
    <w:rsid w:val="00A23C66"/>
  </w:style>
  <w:style w:type="paragraph" w:styleId="Continuarlista">
    <w:name w:val="List Continue"/>
    <w:basedOn w:val="Normal"/>
    <w:rsid w:val="00A23C66"/>
    <w:pPr>
      <w:spacing w:after="120" w:line="240" w:lineRule="auto"/>
      <w:ind w:left="283"/>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rsid w:val="00A23C66"/>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rsid w:val="00A23C66"/>
    <w:rPr>
      <w:rFonts w:ascii="Times New Roman" w:eastAsia="Times New Roman" w:hAnsi="Times New Roman" w:cs="Times New Roman"/>
      <w:sz w:val="16"/>
      <w:szCs w:val="16"/>
      <w:lang w:val="es-CO" w:eastAsia="es-ES"/>
    </w:rPr>
  </w:style>
  <w:style w:type="character" w:styleId="Refdenotaalpie">
    <w:name w:val="footnote reference"/>
    <w:aliases w:val="referencia nota al pie,Texto de nota al pie,BVI fnr,Footnote symbol,Footnote,Ref. ...,Ref. de nota al pie2,Nota de pie,Ref,de nota al pie,Pie de pagina"/>
    <w:uiPriority w:val="99"/>
    <w:unhideWhenUsed/>
    <w:rsid w:val="00A23C66"/>
    <w:rPr>
      <w:vertAlign w:val="superscript"/>
    </w:rPr>
  </w:style>
  <w:style w:type="character" w:customStyle="1" w:styleId="apple-converted-space">
    <w:name w:val="apple-converted-space"/>
    <w:rsid w:val="00A23C66"/>
  </w:style>
  <w:style w:type="paragraph" w:customStyle="1" w:styleId="western">
    <w:name w:val="western"/>
    <w:basedOn w:val="Normal"/>
    <w:rsid w:val="00A23C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1"/>
    <w:basedOn w:val="Normal"/>
    <w:next w:val="Ttulo"/>
    <w:qFormat/>
    <w:rsid w:val="00A23C66"/>
    <w:pPr>
      <w:spacing w:after="0" w:line="240" w:lineRule="auto"/>
      <w:jc w:val="center"/>
    </w:pPr>
    <w:rPr>
      <w:rFonts w:ascii="Cambria Math" w:eastAsia="Consolas" w:hAnsi="Cambria Math" w:cs="Cambria Math"/>
      <w:b/>
      <w:bCs/>
      <w:sz w:val="24"/>
      <w:szCs w:val="24"/>
      <w:lang w:val="es-ES" w:eastAsia="es-ES"/>
    </w:rPr>
  </w:style>
  <w:style w:type="paragraph" w:customStyle="1" w:styleId="Textoindependiente31">
    <w:name w:val="Texto independiente 31"/>
    <w:basedOn w:val="Normal"/>
    <w:rsid w:val="00A23C66"/>
    <w:pPr>
      <w:widowControl w:val="0"/>
      <w:spacing w:after="0" w:line="240" w:lineRule="auto"/>
      <w:jc w:val="both"/>
    </w:pPr>
    <w:rPr>
      <w:rFonts w:ascii="Arial" w:eastAsia="Times New Roman" w:hAnsi="Arial" w:cs="Times New Roman"/>
      <w:b/>
      <w:sz w:val="28"/>
      <w:szCs w:val="20"/>
      <w:lang w:eastAsia="es-ES"/>
    </w:rPr>
  </w:style>
  <w:style w:type="character" w:customStyle="1" w:styleId="il">
    <w:name w:val="il"/>
    <w:rsid w:val="00A23C66"/>
  </w:style>
  <w:style w:type="paragraph" w:customStyle="1" w:styleId="Textosinformato1">
    <w:name w:val="Texto sin formato1"/>
    <w:basedOn w:val="Normal"/>
    <w:rsid w:val="00A23C66"/>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es-ES" w:eastAsia="es-ES"/>
    </w:rPr>
  </w:style>
  <w:style w:type="paragraph" w:styleId="Lista">
    <w:name w:val="List"/>
    <w:basedOn w:val="Normal"/>
    <w:semiHidden/>
    <w:unhideWhenUsed/>
    <w:rsid w:val="00A23C66"/>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convietas">
    <w:name w:val="List Bullet"/>
    <w:basedOn w:val="Normal"/>
    <w:autoRedefine/>
    <w:rsid w:val="007F4B9C"/>
    <w:pPr>
      <w:spacing w:after="0" w:line="360" w:lineRule="auto"/>
    </w:pPr>
    <w:rPr>
      <w:rFonts w:ascii="New York" w:eastAsia="Times New Roman" w:hAnsi="New York" w:cs="Times New Roman"/>
      <w:sz w:val="24"/>
      <w:szCs w:val="20"/>
    </w:rPr>
  </w:style>
  <w:style w:type="paragraph" w:styleId="Lista2">
    <w:name w:val="List 2"/>
    <w:basedOn w:val="Normal"/>
    <w:rsid w:val="00A23C66"/>
    <w:pPr>
      <w:spacing w:after="0" w:line="240" w:lineRule="auto"/>
      <w:ind w:left="566" w:hanging="283"/>
      <w:contextualSpacing/>
    </w:pPr>
    <w:rPr>
      <w:rFonts w:ascii="Times New Roman" w:eastAsia="Times New Roman" w:hAnsi="Times New Roman" w:cs="Times New Roman"/>
      <w:sz w:val="20"/>
      <w:szCs w:val="20"/>
      <w:lang w:val="es-ES" w:eastAsia="es-ES"/>
    </w:rPr>
  </w:style>
  <w:style w:type="table" w:styleId="Listavistosa-nfasis1">
    <w:name w:val="Colorful List Accent 1"/>
    <w:basedOn w:val="Tablanormal"/>
    <w:link w:val="Listavistosa-nfasis1Car1"/>
    <w:uiPriority w:val="34"/>
    <w:semiHidden/>
    <w:unhideWhenUsed/>
    <w:rsid w:val="00A23C66"/>
    <w:pPr>
      <w:spacing w:after="0" w:line="240" w:lineRule="auto"/>
    </w:pPr>
    <w:rPr>
      <w:sz w:val="24"/>
      <w:szCs w:val="24"/>
      <w:lang w:val="es-ES" w:eastAsia="es-ES"/>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Listavistosa-nfasis1Car1">
    <w:name w:val="Lista vistosa - Énfasis 1 Car1"/>
    <w:aliases w:val="Bullet List Car,FooterText Car,numbered Car,Paragraphe de liste1 Car,Bulletr List Paragraph Car,列出段落 Car,列出段落1 Car,List Paragraph21 Car,Listeafsnit1 Car,Parágrafo da Lista1 Car,List Paragraph1 Car,Foot Car,リスト段落1 Car"/>
    <w:link w:val="Listavistosa-nfasis1"/>
    <w:uiPriority w:val="34"/>
    <w:semiHidden/>
    <w:locked/>
    <w:rsid w:val="00A23C66"/>
    <w:rPr>
      <w:sz w:val="24"/>
      <w:szCs w:val="24"/>
      <w:lang w:val="es-ES" w:eastAsia="es-ES"/>
    </w:rPr>
  </w:style>
  <w:style w:type="character" w:styleId="Mencinsinresolver">
    <w:name w:val="Unresolved Mention"/>
    <w:basedOn w:val="Fuentedeprrafopredeter"/>
    <w:uiPriority w:val="99"/>
    <w:semiHidden/>
    <w:unhideWhenUsed/>
    <w:rsid w:val="009B7AD6"/>
    <w:rPr>
      <w:color w:val="605E5C"/>
      <w:shd w:val="clear" w:color="auto" w:fill="E1DFDD"/>
    </w:rPr>
  </w:style>
  <w:style w:type="paragraph" w:styleId="Textonotaalfinal">
    <w:name w:val="endnote text"/>
    <w:basedOn w:val="Normal"/>
    <w:link w:val="TextonotaalfinalCar"/>
    <w:uiPriority w:val="1"/>
    <w:semiHidden/>
    <w:rsid w:val="237711EC"/>
    <w:pPr>
      <w:spacing w:after="0" w:line="240" w:lineRule="auto"/>
    </w:pPr>
    <w:rPr>
      <w:sz w:val="20"/>
      <w:szCs w:val="20"/>
    </w:rPr>
  </w:style>
  <w:style w:type="character" w:customStyle="1" w:styleId="TextonotaalfinalCar">
    <w:name w:val="Texto nota al final Car"/>
    <w:basedOn w:val="Fuentedeprrafopredeter"/>
    <w:link w:val="Textonotaalfinal"/>
    <w:uiPriority w:val="1"/>
    <w:semiHidden/>
    <w:rsid w:val="237711EC"/>
    <w:rPr>
      <w:sz w:val="20"/>
      <w:szCs w:val="20"/>
    </w:rPr>
  </w:style>
  <w:style w:type="paragraph" w:styleId="TDC2">
    <w:name w:val="toc 2"/>
    <w:basedOn w:val="Normal"/>
    <w:next w:val="Normal"/>
    <w:autoRedefine/>
    <w:uiPriority w:val="39"/>
    <w:unhideWhenUsed/>
    <w:rsid w:val="00774BBD"/>
    <w:pPr>
      <w:spacing w:after="100"/>
      <w:ind w:left="220"/>
    </w:pPr>
  </w:style>
  <w:style w:type="paragraph" w:styleId="TDC3">
    <w:name w:val="toc 3"/>
    <w:basedOn w:val="Normal"/>
    <w:next w:val="Normal"/>
    <w:uiPriority w:val="39"/>
    <w:unhideWhenUsed/>
    <w:rsid w:val="237711EC"/>
    <w:pPr>
      <w:spacing w:after="100"/>
      <w:ind w:left="440"/>
    </w:pPr>
  </w:style>
  <w:style w:type="paragraph" w:customStyle="1" w:styleId="paragraph">
    <w:name w:val="paragraph"/>
    <w:basedOn w:val="Normal"/>
    <w:rsid w:val="003304DC"/>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Cita">
    <w:name w:val="Quote"/>
    <w:basedOn w:val="Normal"/>
    <w:next w:val="Normal"/>
    <w:link w:val="CitaCar"/>
    <w:uiPriority w:val="29"/>
    <w:qFormat/>
    <w:rsid w:val="237711EC"/>
    <w:pPr>
      <w:spacing w:before="160"/>
      <w:jc w:val="center"/>
    </w:pPr>
    <w:rPr>
      <w:i/>
      <w:iCs/>
      <w:color w:val="404040" w:themeColor="text1" w:themeTint="BF"/>
    </w:rPr>
  </w:style>
  <w:style w:type="paragraph" w:styleId="Citadestacada">
    <w:name w:val="Intense Quote"/>
    <w:basedOn w:val="Normal"/>
    <w:next w:val="Normal"/>
    <w:link w:val="CitadestacadaCar"/>
    <w:uiPriority w:val="30"/>
    <w:qFormat/>
    <w:rsid w:val="237711EC"/>
    <w:pPr>
      <w:spacing w:before="360" w:after="360"/>
      <w:ind w:left="864" w:right="864"/>
      <w:jc w:val="center"/>
    </w:pPr>
    <w:rPr>
      <w:i/>
      <w:iCs/>
      <w:color w:val="365F91" w:themeColor="accent1" w:themeShade="BF"/>
    </w:rPr>
  </w:style>
  <w:style w:type="character" w:styleId="Referenciasutil">
    <w:name w:val="Subtle Reference"/>
    <w:basedOn w:val="Fuentedeprrafopredeter"/>
    <w:uiPriority w:val="31"/>
    <w:qFormat/>
    <w:rsid w:val="237711EC"/>
    <w:rPr>
      <w:smallCaps/>
      <w:color w:val="5A5A5A"/>
    </w:rPr>
  </w:style>
  <w:style w:type="character" w:styleId="Referenciaintensa">
    <w:name w:val="Intense Reference"/>
    <w:basedOn w:val="Fuentedeprrafopredeter"/>
    <w:uiPriority w:val="32"/>
    <w:qFormat/>
    <w:rsid w:val="237711EC"/>
    <w:rPr>
      <w:b/>
      <w:bCs/>
      <w:smallCaps/>
      <w:color w:val="365F91" w:themeColor="accent1" w:themeShade="BF"/>
    </w:rPr>
  </w:style>
  <w:style w:type="character" w:customStyle="1" w:styleId="Ttulo7Car">
    <w:name w:val="Título 7 Car"/>
    <w:basedOn w:val="Fuentedeprrafopredeter"/>
    <w:link w:val="Ttulo7"/>
    <w:uiPriority w:val="9"/>
    <w:rsid w:val="237711EC"/>
    <w:rPr>
      <w:rFonts w:eastAsiaTheme="majorEastAsia" w:cstheme="majorBidi"/>
      <w:color w:val="595959" w:themeColor="text1" w:themeTint="A6"/>
    </w:rPr>
  </w:style>
  <w:style w:type="character" w:customStyle="1" w:styleId="Ttulo9Car">
    <w:name w:val="Título 9 Car"/>
    <w:basedOn w:val="Fuentedeprrafopredeter"/>
    <w:link w:val="Ttulo9"/>
    <w:uiPriority w:val="9"/>
    <w:rsid w:val="237711EC"/>
    <w:rPr>
      <w:rFonts w:eastAsiaTheme="majorEastAsia" w:cstheme="majorBidi"/>
      <w:color w:val="272727"/>
    </w:rPr>
  </w:style>
  <w:style w:type="character" w:customStyle="1" w:styleId="CitaCar">
    <w:name w:val="Cita Car"/>
    <w:basedOn w:val="Fuentedeprrafopredeter"/>
    <w:link w:val="Cita"/>
    <w:uiPriority w:val="29"/>
    <w:rsid w:val="237711EC"/>
    <w:rPr>
      <w:i/>
      <w:iCs/>
      <w:color w:val="404040" w:themeColor="text1" w:themeTint="BF"/>
    </w:rPr>
  </w:style>
  <w:style w:type="character" w:customStyle="1" w:styleId="CitadestacadaCar">
    <w:name w:val="Cita destacada Car"/>
    <w:basedOn w:val="Fuentedeprrafopredeter"/>
    <w:link w:val="Citadestacada"/>
    <w:uiPriority w:val="30"/>
    <w:rsid w:val="237711EC"/>
    <w:rPr>
      <w:i/>
      <w:iCs/>
      <w:color w:val="365F91" w:themeColor="accent1" w:themeShade="BF"/>
    </w:rPr>
  </w:style>
  <w:style w:type="character" w:styleId="Hipervnculovisitado">
    <w:name w:val="FollowedHyperlink"/>
    <w:basedOn w:val="Fuentedeprrafopredeter"/>
    <w:semiHidden/>
    <w:unhideWhenUsed/>
    <w:rsid w:val="006E41C8"/>
    <w:rPr>
      <w:color w:val="800080" w:themeColor="followedHyperlink"/>
      <w:u w:val="single"/>
    </w:rPr>
  </w:style>
  <w:style w:type="paragraph" w:styleId="Sinespaciado">
    <w:name w:val="No Spacing"/>
    <w:uiPriority w:val="1"/>
    <w:qFormat/>
    <w:rsid w:val="001F1C11"/>
    <w:pPr>
      <w:spacing w:after="0" w:line="240" w:lineRule="auto"/>
    </w:pPr>
    <w:rPr>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4">
      <w:bodyDiv w:val="1"/>
      <w:marLeft w:val="0"/>
      <w:marRight w:val="0"/>
      <w:marTop w:val="0"/>
      <w:marBottom w:val="0"/>
      <w:divBdr>
        <w:top w:val="none" w:sz="0" w:space="0" w:color="auto"/>
        <w:left w:val="none" w:sz="0" w:space="0" w:color="auto"/>
        <w:bottom w:val="none" w:sz="0" w:space="0" w:color="auto"/>
        <w:right w:val="none" w:sz="0" w:space="0" w:color="auto"/>
      </w:divBdr>
    </w:div>
    <w:div w:id="211039620">
      <w:bodyDiv w:val="1"/>
      <w:marLeft w:val="0"/>
      <w:marRight w:val="0"/>
      <w:marTop w:val="0"/>
      <w:marBottom w:val="0"/>
      <w:divBdr>
        <w:top w:val="none" w:sz="0" w:space="0" w:color="auto"/>
        <w:left w:val="none" w:sz="0" w:space="0" w:color="auto"/>
        <w:bottom w:val="none" w:sz="0" w:space="0" w:color="auto"/>
        <w:right w:val="none" w:sz="0" w:space="0" w:color="auto"/>
      </w:divBdr>
      <w:divsChild>
        <w:div w:id="1679380673">
          <w:marLeft w:val="0"/>
          <w:marRight w:val="0"/>
          <w:marTop w:val="0"/>
          <w:marBottom w:val="0"/>
          <w:divBdr>
            <w:top w:val="none" w:sz="0" w:space="0" w:color="auto"/>
            <w:left w:val="none" w:sz="0" w:space="0" w:color="auto"/>
            <w:bottom w:val="none" w:sz="0" w:space="0" w:color="auto"/>
            <w:right w:val="none" w:sz="0" w:space="0" w:color="auto"/>
          </w:divBdr>
        </w:div>
        <w:div w:id="1924754821">
          <w:marLeft w:val="0"/>
          <w:marRight w:val="0"/>
          <w:marTop w:val="0"/>
          <w:marBottom w:val="0"/>
          <w:divBdr>
            <w:top w:val="none" w:sz="0" w:space="0" w:color="auto"/>
            <w:left w:val="none" w:sz="0" w:space="0" w:color="auto"/>
            <w:bottom w:val="none" w:sz="0" w:space="0" w:color="auto"/>
            <w:right w:val="none" w:sz="0" w:space="0" w:color="auto"/>
          </w:divBdr>
        </w:div>
        <w:div w:id="778716898">
          <w:marLeft w:val="0"/>
          <w:marRight w:val="0"/>
          <w:marTop w:val="0"/>
          <w:marBottom w:val="0"/>
          <w:divBdr>
            <w:top w:val="none" w:sz="0" w:space="0" w:color="auto"/>
            <w:left w:val="none" w:sz="0" w:space="0" w:color="auto"/>
            <w:bottom w:val="none" w:sz="0" w:space="0" w:color="auto"/>
            <w:right w:val="none" w:sz="0" w:space="0" w:color="auto"/>
          </w:divBdr>
        </w:div>
        <w:div w:id="573707314">
          <w:marLeft w:val="0"/>
          <w:marRight w:val="0"/>
          <w:marTop w:val="0"/>
          <w:marBottom w:val="0"/>
          <w:divBdr>
            <w:top w:val="none" w:sz="0" w:space="0" w:color="auto"/>
            <w:left w:val="none" w:sz="0" w:space="0" w:color="auto"/>
            <w:bottom w:val="none" w:sz="0" w:space="0" w:color="auto"/>
            <w:right w:val="none" w:sz="0" w:space="0" w:color="auto"/>
          </w:divBdr>
        </w:div>
        <w:div w:id="1298728132">
          <w:marLeft w:val="0"/>
          <w:marRight w:val="0"/>
          <w:marTop w:val="0"/>
          <w:marBottom w:val="0"/>
          <w:divBdr>
            <w:top w:val="none" w:sz="0" w:space="0" w:color="auto"/>
            <w:left w:val="none" w:sz="0" w:space="0" w:color="auto"/>
            <w:bottom w:val="none" w:sz="0" w:space="0" w:color="auto"/>
            <w:right w:val="none" w:sz="0" w:space="0" w:color="auto"/>
          </w:divBdr>
        </w:div>
        <w:div w:id="1789857510">
          <w:marLeft w:val="0"/>
          <w:marRight w:val="0"/>
          <w:marTop w:val="0"/>
          <w:marBottom w:val="0"/>
          <w:divBdr>
            <w:top w:val="none" w:sz="0" w:space="0" w:color="auto"/>
            <w:left w:val="none" w:sz="0" w:space="0" w:color="auto"/>
            <w:bottom w:val="none" w:sz="0" w:space="0" w:color="auto"/>
            <w:right w:val="none" w:sz="0" w:space="0" w:color="auto"/>
          </w:divBdr>
        </w:div>
      </w:divsChild>
    </w:div>
    <w:div w:id="605620745">
      <w:bodyDiv w:val="1"/>
      <w:marLeft w:val="0"/>
      <w:marRight w:val="0"/>
      <w:marTop w:val="0"/>
      <w:marBottom w:val="0"/>
      <w:divBdr>
        <w:top w:val="none" w:sz="0" w:space="0" w:color="auto"/>
        <w:left w:val="none" w:sz="0" w:space="0" w:color="auto"/>
        <w:bottom w:val="none" w:sz="0" w:space="0" w:color="auto"/>
        <w:right w:val="none" w:sz="0" w:space="0" w:color="auto"/>
      </w:divBdr>
      <w:divsChild>
        <w:div w:id="1684621998">
          <w:marLeft w:val="0"/>
          <w:marRight w:val="0"/>
          <w:marTop w:val="0"/>
          <w:marBottom w:val="0"/>
          <w:divBdr>
            <w:top w:val="none" w:sz="0" w:space="0" w:color="auto"/>
            <w:left w:val="none" w:sz="0" w:space="0" w:color="auto"/>
            <w:bottom w:val="none" w:sz="0" w:space="0" w:color="auto"/>
            <w:right w:val="none" w:sz="0" w:space="0" w:color="auto"/>
          </w:divBdr>
          <w:divsChild>
            <w:div w:id="263148294">
              <w:marLeft w:val="0"/>
              <w:marRight w:val="0"/>
              <w:marTop w:val="0"/>
              <w:marBottom w:val="0"/>
              <w:divBdr>
                <w:top w:val="none" w:sz="0" w:space="0" w:color="auto"/>
                <w:left w:val="none" w:sz="0" w:space="0" w:color="auto"/>
                <w:bottom w:val="none" w:sz="0" w:space="0" w:color="auto"/>
                <w:right w:val="none" w:sz="0" w:space="0" w:color="auto"/>
              </w:divBdr>
            </w:div>
            <w:div w:id="231283388">
              <w:marLeft w:val="0"/>
              <w:marRight w:val="0"/>
              <w:marTop w:val="0"/>
              <w:marBottom w:val="0"/>
              <w:divBdr>
                <w:top w:val="none" w:sz="0" w:space="0" w:color="auto"/>
                <w:left w:val="none" w:sz="0" w:space="0" w:color="auto"/>
                <w:bottom w:val="none" w:sz="0" w:space="0" w:color="auto"/>
                <w:right w:val="none" w:sz="0" w:space="0" w:color="auto"/>
              </w:divBdr>
            </w:div>
            <w:div w:id="1921329559">
              <w:marLeft w:val="0"/>
              <w:marRight w:val="0"/>
              <w:marTop w:val="0"/>
              <w:marBottom w:val="0"/>
              <w:divBdr>
                <w:top w:val="none" w:sz="0" w:space="0" w:color="auto"/>
                <w:left w:val="none" w:sz="0" w:space="0" w:color="auto"/>
                <w:bottom w:val="none" w:sz="0" w:space="0" w:color="auto"/>
                <w:right w:val="none" w:sz="0" w:space="0" w:color="auto"/>
              </w:divBdr>
            </w:div>
            <w:div w:id="1032069461">
              <w:marLeft w:val="0"/>
              <w:marRight w:val="0"/>
              <w:marTop w:val="0"/>
              <w:marBottom w:val="0"/>
              <w:divBdr>
                <w:top w:val="none" w:sz="0" w:space="0" w:color="auto"/>
                <w:left w:val="none" w:sz="0" w:space="0" w:color="auto"/>
                <w:bottom w:val="none" w:sz="0" w:space="0" w:color="auto"/>
                <w:right w:val="none" w:sz="0" w:space="0" w:color="auto"/>
              </w:divBdr>
            </w:div>
            <w:div w:id="1395816726">
              <w:marLeft w:val="0"/>
              <w:marRight w:val="0"/>
              <w:marTop w:val="0"/>
              <w:marBottom w:val="0"/>
              <w:divBdr>
                <w:top w:val="none" w:sz="0" w:space="0" w:color="auto"/>
                <w:left w:val="none" w:sz="0" w:space="0" w:color="auto"/>
                <w:bottom w:val="none" w:sz="0" w:space="0" w:color="auto"/>
                <w:right w:val="none" w:sz="0" w:space="0" w:color="auto"/>
              </w:divBdr>
            </w:div>
            <w:div w:id="1140270299">
              <w:marLeft w:val="0"/>
              <w:marRight w:val="0"/>
              <w:marTop w:val="0"/>
              <w:marBottom w:val="0"/>
              <w:divBdr>
                <w:top w:val="none" w:sz="0" w:space="0" w:color="auto"/>
                <w:left w:val="none" w:sz="0" w:space="0" w:color="auto"/>
                <w:bottom w:val="none" w:sz="0" w:space="0" w:color="auto"/>
                <w:right w:val="none" w:sz="0" w:space="0" w:color="auto"/>
              </w:divBdr>
            </w:div>
            <w:div w:id="245454977">
              <w:marLeft w:val="0"/>
              <w:marRight w:val="0"/>
              <w:marTop w:val="0"/>
              <w:marBottom w:val="0"/>
              <w:divBdr>
                <w:top w:val="none" w:sz="0" w:space="0" w:color="auto"/>
                <w:left w:val="none" w:sz="0" w:space="0" w:color="auto"/>
                <w:bottom w:val="none" w:sz="0" w:space="0" w:color="auto"/>
                <w:right w:val="none" w:sz="0" w:space="0" w:color="auto"/>
              </w:divBdr>
            </w:div>
          </w:divsChild>
        </w:div>
        <w:div w:id="2094886180">
          <w:marLeft w:val="0"/>
          <w:marRight w:val="0"/>
          <w:marTop w:val="0"/>
          <w:marBottom w:val="0"/>
          <w:divBdr>
            <w:top w:val="none" w:sz="0" w:space="0" w:color="auto"/>
            <w:left w:val="none" w:sz="0" w:space="0" w:color="auto"/>
            <w:bottom w:val="none" w:sz="0" w:space="0" w:color="auto"/>
            <w:right w:val="none" w:sz="0" w:space="0" w:color="auto"/>
          </w:divBdr>
          <w:divsChild>
            <w:div w:id="772559216">
              <w:marLeft w:val="0"/>
              <w:marRight w:val="0"/>
              <w:marTop w:val="0"/>
              <w:marBottom w:val="0"/>
              <w:divBdr>
                <w:top w:val="none" w:sz="0" w:space="0" w:color="auto"/>
                <w:left w:val="none" w:sz="0" w:space="0" w:color="auto"/>
                <w:bottom w:val="none" w:sz="0" w:space="0" w:color="auto"/>
                <w:right w:val="none" w:sz="0" w:space="0" w:color="auto"/>
              </w:divBdr>
            </w:div>
            <w:div w:id="1774856788">
              <w:marLeft w:val="0"/>
              <w:marRight w:val="0"/>
              <w:marTop w:val="0"/>
              <w:marBottom w:val="0"/>
              <w:divBdr>
                <w:top w:val="none" w:sz="0" w:space="0" w:color="auto"/>
                <w:left w:val="none" w:sz="0" w:space="0" w:color="auto"/>
                <w:bottom w:val="none" w:sz="0" w:space="0" w:color="auto"/>
                <w:right w:val="none" w:sz="0" w:space="0" w:color="auto"/>
              </w:divBdr>
            </w:div>
            <w:div w:id="164977199">
              <w:marLeft w:val="0"/>
              <w:marRight w:val="0"/>
              <w:marTop w:val="0"/>
              <w:marBottom w:val="0"/>
              <w:divBdr>
                <w:top w:val="none" w:sz="0" w:space="0" w:color="auto"/>
                <w:left w:val="none" w:sz="0" w:space="0" w:color="auto"/>
                <w:bottom w:val="none" w:sz="0" w:space="0" w:color="auto"/>
                <w:right w:val="none" w:sz="0" w:space="0" w:color="auto"/>
              </w:divBdr>
            </w:div>
            <w:div w:id="454328297">
              <w:marLeft w:val="0"/>
              <w:marRight w:val="0"/>
              <w:marTop w:val="0"/>
              <w:marBottom w:val="0"/>
              <w:divBdr>
                <w:top w:val="none" w:sz="0" w:space="0" w:color="auto"/>
                <w:left w:val="none" w:sz="0" w:space="0" w:color="auto"/>
                <w:bottom w:val="none" w:sz="0" w:space="0" w:color="auto"/>
                <w:right w:val="none" w:sz="0" w:space="0" w:color="auto"/>
              </w:divBdr>
            </w:div>
            <w:div w:id="666980128">
              <w:marLeft w:val="0"/>
              <w:marRight w:val="0"/>
              <w:marTop w:val="0"/>
              <w:marBottom w:val="0"/>
              <w:divBdr>
                <w:top w:val="none" w:sz="0" w:space="0" w:color="auto"/>
                <w:left w:val="none" w:sz="0" w:space="0" w:color="auto"/>
                <w:bottom w:val="none" w:sz="0" w:space="0" w:color="auto"/>
                <w:right w:val="none" w:sz="0" w:space="0" w:color="auto"/>
              </w:divBdr>
            </w:div>
            <w:div w:id="796336835">
              <w:marLeft w:val="0"/>
              <w:marRight w:val="0"/>
              <w:marTop w:val="0"/>
              <w:marBottom w:val="0"/>
              <w:divBdr>
                <w:top w:val="none" w:sz="0" w:space="0" w:color="auto"/>
                <w:left w:val="none" w:sz="0" w:space="0" w:color="auto"/>
                <w:bottom w:val="none" w:sz="0" w:space="0" w:color="auto"/>
                <w:right w:val="none" w:sz="0" w:space="0" w:color="auto"/>
              </w:divBdr>
            </w:div>
            <w:div w:id="1009529040">
              <w:marLeft w:val="0"/>
              <w:marRight w:val="0"/>
              <w:marTop w:val="0"/>
              <w:marBottom w:val="0"/>
              <w:divBdr>
                <w:top w:val="none" w:sz="0" w:space="0" w:color="auto"/>
                <w:left w:val="none" w:sz="0" w:space="0" w:color="auto"/>
                <w:bottom w:val="none" w:sz="0" w:space="0" w:color="auto"/>
                <w:right w:val="none" w:sz="0" w:space="0" w:color="auto"/>
              </w:divBdr>
            </w:div>
            <w:div w:id="531573186">
              <w:marLeft w:val="0"/>
              <w:marRight w:val="0"/>
              <w:marTop w:val="0"/>
              <w:marBottom w:val="0"/>
              <w:divBdr>
                <w:top w:val="none" w:sz="0" w:space="0" w:color="auto"/>
                <w:left w:val="none" w:sz="0" w:space="0" w:color="auto"/>
                <w:bottom w:val="none" w:sz="0" w:space="0" w:color="auto"/>
                <w:right w:val="none" w:sz="0" w:space="0" w:color="auto"/>
              </w:divBdr>
            </w:div>
            <w:div w:id="1183470223">
              <w:marLeft w:val="0"/>
              <w:marRight w:val="0"/>
              <w:marTop w:val="0"/>
              <w:marBottom w:val="0"/>
              <w:divBdr>
                <w:top w:val="none" w:sz="0" w:space="0" w:color="auto"/>
                <w:left w:val="none" w:sz="0" w:space="0" w:color="auto"/>
                <w:bottom w:val="none" w:sz="0" w:space="0" w:color="auto"/>
                <w:right w:val="none" w:sz="0" w:space="0" w:color="auto"/>
              </w:divBdr>
            </w:div>
            <w:div w:id="1118838755">
              <w:marLeft w:val="0"/>
              <w:marRight w:val="0"/>
              <w:marTop w:val="0"/>
              <w:marBottom w:val="0"/>
              <w:divBdr>
                <w:top w:val="none" w:sz="0" w:space="0" w:color="auto"/>
                <w:left w:val="none" w:sz="0" w:space="0" w:color="auto"/>
                <w:bottom w:val="none" w:sz="0" w:space="0" w:color="auto"/>
                <w:right w:val="none" w:sz="0" w:space="0" w:color="auto"/>
              </w:divBdr>
            </w:div>
            <w:div w:id="1846095633">
              <w:marLeft w:val="0"/>
              <w:marRight w:val="0"/>
              <w:marTop w:val="0"/>
              <w:marBottom w:val="0"/>
              <w:divBdr>
                <w:top w:val="none" w:sz="0" w:space="0" w:color="auto"/>
                <w:left w:val="none" w:sz="0" w:space="0" w:color="auto"/>
                <w:bottom w:val="none" w:sz="0" w:space="0" w:color="auto"/>
                <w:right w:val="none" w:sz="0" w:space="0" w:color="auto"/>
              </w:divBdr>
            </w:div>
            <w:div w:id="738751384">
              <w:marLeft w:val="0"/>
              <w:marRight w:val="0"/>
              <w:marTop w:val="0"/>
              <w:marBottom w:val="0"/>
              <w:divBdr>
                <w:top w:val="none" w:sz="0" w:space="0" w:color="auto"/>
                <w:left w:val="none" w:sz="0" w:space="0" w:color="auto"/>
                <w:bottom w:val="none" w:sz="0" w:space="0" w:color="auto"/>
                <w:right w:val="none" w:sz="0" w:space="0" w:color="auto"/>
              </w:divBdr>
            </w:div>
            <w:div w:id="101838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98581">
      <w:bodyDiv w:val="1"/>
      <w:marLeft w:val="0"/>
      <w:marRight w:val="0"/>
      <w:marTop w:val="0"/>
      <w:marBottom w:val="0"/>
      <w:divBdr>
        <w:top w:val="none" w:sz="0" w:space="0" w:color="auto"/>
        <w:left w:val="none" w:sz="0" w:space="0" w:color="auto"/>
        <w:bottom w:val="none" w:sz="0" w:space="0" w:color="auto"/>
        <w:right w:val="none" w:sz="0" w:space="0" w:color="auto"/>
      </w:divBdr>
      <w:divsChild>
        <w:div w:id="2012878431">
          <w:marLeft w:val="0"/>
          <w:marRight w:val="0"/>
          <w:marTop w:val="0"/>
          <w:marBottom w:val="0"/>
          <w:divBdr>
            <w:top w:val="none" w:sz="0" w:space="0" w:color="auto"/>
            <w:left w:val="none" w:sz="0" w:space="0" w:color="auto"/>
            <w:bottom w:val="none" w:sz="0" w:space="0" w:color="auto"/>
            <w:right w:val="none" w:sz="0" w:space="0" w:color="auto"/>
          </w:divBdr>
          <w:divsChild>
            <w:div w:id="421530837">
              <w:marLeft w:val="0"/>
              <w:marRight w:val="0"/>
              <w:marTop w:val="0"/>
              <w:marBottom w:val="0"/>
              <w:divBdr>
                <w:top w:val="none" w:sz="0" w:space="0" w:color="auto"/>
                <w:left w:val="none" w:sz="0" w:space="0" w:color="auto"/>
                <w:bottom w:val="none" w:sz="0" w:space="0" w:color="auto"/>
                <w:right w:val="none" w:sz="0" w:space="0" w:color="auto"/>
              </w:divBdr>
            </w:div>
            <w:div w:id="1360081864">
              <w:marLeft w:val="0"/>
              <w:marRight w:val="0"/>
              <w:marTop w:val="0"/>
              <w:marBottom w:val="0"/>
              <w:divBdr>
                <w:top w:val="none" w:sz="0" w:space="0" w:color="auto"/>
                <w:left w:val="none" w:sz="0" w:space="0" w:color="auto"/>
                <w:bottom w:val="none" w:sz="0" w:space="0" w:color="auto"/>
                <w:right w:val="none" w:sz="0" w:space="0" w:color="auto"/>
              </w:divBdr>
            </w:div>
            <w:div w:id="362680288">
              <w:marLeft w:val="0"/>
              <w:marRight w:val="0"/>
              <w:marTop w:val="0"/>
              <w:marBottom w:val="0"/>
              <w:divBdr>
                <w:top w:val="none" w:sz="0" w:space="0" w:color="auto"/>
                <w:left w:val="none" w:sz="0" w:space="0" w:color="auto"/>
                <w:bottom w:val="none" w:sz="0" w:space="0" w:color="auto"/>
                <w:right w:val="none" w:sz="0" w:space="0" w:color="auto"/>
              </w:divBdr>
            </w:div>
            <w:div w:id="383603683">
              <w:marLeft w:val="0"/>
              <w:marRight w:val="0"/>
              <w:marTop w:val="0"/>
              <w:marBottom w:val="0"/>
              <w:divBdr>
                <w:top w:val="none" w:sz="0" w:space="0" w:color="auto"/>
                <w:left w:val="none" w:sz="0" w:space="0" w:color="auto"/>
                <w:bottom w:val="none" w:sz="0" w:space="0" w:color="auto"/>
                <w:right w:val="none" w:sz="0" w:space="0" w:color="auto"/>
              </w:divBdr>
            </w:div>
            <w:div w:id="1211191071">
              <w:marLeft w:val="0"/>
              <w:marRight w:val="0"/>
              <w:marTop w:val="0"/>
              <w:marBottom w:val="0"/>
              <w:divBdr>
                <w:top w:val="none" w:sz="0" w:space="0" w:color="auto"/>
                <w:left w:val="none" w:sz="0" w:space="0" w:color="auto"/>
                <w:bottom w:val="none" w:sz="0" w:space="0" w:color="auto"/>
                <w:right w:val="none" w:sz="0" w:space="0" w:color="auto"/>
              </w:divBdr>
            </w:div>
            <w:div w:id="1972637823">
              <w:marLeft w:val="0"/>
              <w:marRight w:val="0"/>
              <w:marTop w:val="0"/>
              <w:marBottom w:val="0"/>
              <w:divBdr>
                <w:top w:val="none" w:sz="0" w:space="0" w:color="auto"/>
                <w:left w:val="none" w:sz="0" w:space="0" w:color="auto"/>
                <w:bottom w:val="none" w:sz="0" w:space="0" w:color="auto"/>
                <w:right w:val="none" w:sz="0" w:space="0" w:color="auto"/>
              </w:divBdr>
            </w:div>
            <w:div w:id="1517844055">
              <w:marLeft w:val="0"/>
              <w:marRight w:val="0"/>
              <w:marTop w:val="0"/>
              <w:marBottom w:val="0"/>
              <w:divBdr>
                <w:top w:val="none" w:sz="0" w:space="0" w:color="auto"/>
                <w:left w:val="none" w:sz="0" w:space="0" w:color="auto"/>
                <w:bottom w:val="none" w:sz="0" w:space="0" w:color="auto"/>
                <w:right w:val="none" w:sz="0" w:space="0" w:color="auto"/>
              </w:divBdr>
            </w:div>
            <w:div w:id="144517089">
              <w:marLeft w:val="0"/>
              <w:marRight w:val="0"/>
              <w:marTop w:val="0"/>
              <w:marBottom w:val="0"/>
              <w:divBdr>
                <w:top w:val="none" w:sz="0" w:space="0" w:color="auto"/>
                <w:left w:val="none" w:sz="0" w:space="0" w:color="auto"/>
                <w:bottom w:val="none" w:sz="0" w:space="0" w:color="auto"/>
                <w:right w:val="none" w:sz="0" w:space="0" w:color="auto"/>
              </w:divBdr>
            </w:div>
            <w:div w:id="1711298981">
              <w:marLeft w:val="0"/>
              <w:marRight w:val="0"/>
              <w:marTop w:val="0"/>
              <w:marBottom w:val="0"/>
              <w:divBdr>
                <w:top w:val="none" w:sz="0" w:space="0" w:color="auto"/>
                <w:left w:val="none" w:sz="0" w:space="0" w:color="auto"/>
                <w:bottom w:val="none" w:sz="0" w:space="0" w:color="auto"/>
                <w:right w:val="none" w:sz="0" w:space="0" w:color="auto"/>
              </w:divBdr>
            </w:div>
            <w:div w:id="777288736">
              <w:marLeft w:val="0"/>
              <w:marRight w:val="0"/>
              <w:marTop w:val="0"/>
              <w:marBottom w:val="0"/>
              <w:divBdr>
                <w:top w:val="none" w:sz="0" w:space="0" w:color="auto"/>
                <w:left w:val="none" w:sz="0" w:space="0" w:color="auto"/>
                <w:bottom w:val="none" w:sz="0" w:space="0" w:color="auto"/>
                <w:right w:val="none" w:sz="0" w:space="0" w:color="auto"/>
              </w:divBdr>
            </w:div>
            <w:div w:id="393041666">
              <w:marLeft w:val="0"/>
              <w:marRight w:val="0"/>
              <w:marTop w:val="0"/>
              <w:marBottom w:val="0"/>
              <w:divBdr>
                <w:top w:val="none" w:sz="0" w:space="0" w:color="auto"/>
                <w:left w:val="none" w:sz="0" w:space="0" w:color="auto"/>
                <w:bottom w:val="none" w:sz="0" w:space="0" w:color="auto"/>
                <w:right w:val="none" w:sz="0" w:space="0" w:color="auto"/>
              </w:divBdr>
            </w:div>
            <w:div w:id="2073580563">
              <w:marLeft w:val="0"/>
              <w:marRight w:val="0"/>
              <w:marTop w:val="0"/>
              <w:marBottom w:val="0"/>
              <w:divBdr>
                <w:top w:val="none" w:sz="0" w:space="0" w:color="auto"/>
                <w:left w:val="none" w:sz="0" w:space="0" w:color="auto"/>
                <w:bottom w:val="none" w:sz="0" w:space="0" w:color="auto"/>
                <w:right w:val="none" w:sz="0" w:space="0" w:color="auto"/>
              </w:divBdr>
            </w:div>
            <w:div w:id="82267133">
              <w:marLeft w:val="0"/>
              <w:marRight w:val="0"/>
              <w:marTop w:val="0"/>
              <w:marBottom w:val="0"/>
              <w:divBdr>
                <w:top w:val="none" w:sz="0" w:space="0" w:color="auto"/>
                <w:left w:val="none" w:sz="0" w:space="0" w:color="auto"/>
                <w:bottom w:val="none" w:sz="0" w:space="0" w:color="auto"/>
                <w:right w:val="none" w:sz="0" w:space="0" w:color="auto"/>
              </w:divBdr>
            </w:div>
            <w:div w:id="1006859681">
              <w:marLeft w:val="0"/>
              <w:marRight w:val="0"/>
              <w:marTop w:val="0"/>
              <w:marBottom w:val="0"/>
              <w:divBdr>
                <w:top w:val="none" w:sz="0" w:space="0" w:color="auto"/>
                <w:left w:val="none" w:sz="0" w:space="0" w:color="auto"/>
                <w:bottom w:val="none" w:sz="0" w:space="0" w:color="auto"/>
                <w:right w:val="none" w:sz="0" w:space="0" w:color="auto"/>
              </w:divBdr>
            </w:div>
            <w:div w:id="1515415091">
              <w:marLeft w:val="0"/>
              <w:marRight w:val="0"/>
              <w:marTop w:val="0"/>
              <w:marBottom w:val="0"/>
              <w:divBdr>
                <w:top w:val="none" w:sz="0" w:space="0" w:color="auto"/>
                <w:left w:val="none" w:sz="0" w:space="0" w:color="auto"/>
                <w:bottom w:val="none" w:sz="0" w:space="0" w:color="auto"/>
                <w:right w:val="none" w:sz="0" w:space="0" w:color="auto"/>
              </w:divBdr>
            </w:div>
            <w:div w:id="1175651250">
              <w:marLeft w:val="0"/>
              <w:marRight w:val="0"/>
              <w:marTop w:val="0"/>
              <w:marBottom w:val="0"/>
              <w:divBdr>
                <w:top w:val="none" w:sz="0" w:space="0" w:color="auto"/>
                <w:left w:val="none" w:sz="0" w:space="0" w:color="auto"/>
                <w:bottom w:val="none" w:sz="0" w:space="0" w:color="auto"/>
                <w:right w:val="none" w:sz="0" w:space="0" w:color="auto"/>
              </w:divBdr>
            </w:div>
            <w:div w:id="1335958124">
              <w:marLeft w:val="0"/>
              <w:marRight w:val="0"/>
              <w:marTop w:val="0"/>
              <w:marBottom w:val="0"/>
              <w:divBdr>
                <w:top w:val="none" w:sz="0" w:space="0" w:color="auto"/>
                <w:left w:val="none" w:sz="0" w:space="0" w:color="auto"/>
                <w:bottom w:val="none" w:sz="0" w:space="0" w:color="auto"/>
                <w:right w:val="none" w:sz="0" w:space="0" w:color="auto"/>
              </w:divBdr>
            </w:div>
            <w:div w:id="1048341771">
              <w:marLeft w:val="0"/>
              <w:marRight w:val="0"/>
              <w:marTop w:val="0"/>
              <w:marBottom w:val="0"/>
              <w:divBdr>
                <w:top w:val="none" w:sz="0" w:space="0" w:color="auto"/>
                <w:left w:val="none" w:sz="0" w:space="0" w:color="auto"/>
                <w:bottom w:val="none" w:sz="0" w:space="0" w:color="auto"/>
                <w:right w:val="none" w:sz="0" w:space="0" w:color="auto"/>
              </w:divBdr>
            </w:div>
          </w:divsChild>
        </w:div>
        <w:div w:id="1058476643">
          <w:marLeft w:val="0"/>
          <w:marRight w:val="0"/>
          <w:marTop w:val="0"/>
          <w:marBottom w:val="0"/>
          <w:divBdr>
            <w:top w:val="none" w:sz="0" w:space="0" w:color="auto"/>
            <w:left w:val="none" w:sz="0" w:space="0" w:color="auto"/>
            <w:bottom w:val="none" w:sz="0" w:space="0" w:color="auto"/>
            <w:right w:val="none" w:sz="0" w:space="0" w:color="auto"/>
          </w:divBdr>
          <w:divsChild>
            <w:div w:id="1342472032">
              <w:marLeft w:val="0"/>
              <w:marRight w:val="0"/>
              <w:marTop w:val="0"/>
              <w:marBottom w:val="0"/>
              <w:divBdr>
                <w:top w:val="none" w:sz="0" w:space="0" w:color="auto"/>
                <w:left w:val="none" w:sz="0" w:space="0" w:color="auto"/>
                <w:bottom w:val="none" w:sz="0" w:space="0" w:color="auto"/>
                <w:right w:val="none" w:sz="0" w:space="0" w:color="auto"/>
              </w:divBdr>
            </w:div>
            <w:div w:id="795368260">
              <w:marLeft w:val="0"/>
              <w:marRight w:val="0"/>
              <w:marTop w:val="0"/>
              <w:marBottom w:val="0"/>
              <w:divBdr>
                <w:top w:val="none" w:sz="0" w:space="0" w:color="auto"/>
                <w:left w:val="none" w:sz="0" w:space="0" w:color="auto"/>
                <w:bottom w:val="none" w:sz="0" w:space="0" w:color="auto"/>
                <w:right w:val="none" w:sz="0" w:space="0" w:color="auto"/>
              </w:divBdr>
            </w:div>
            <w:div w:id="1872762204">
              <w:marLeft w:val="0"/>
              <w:marRight w:val="0"/>
              <w:marTop w:val="0"/>
              <w:marBottom w:val="0"/>
              <w:divBdr>
                <w:top w:val="none" w:sz="0" w:space="0" w:color="auto"/>
                <w:left w:val="none" w:sz="0" w:space="0" w:color="auto"/>
                <w:bottom w:val="none" w:sz="0" w:space="0" w:color="auto"/>
                <w:right w:val="none" w:sz="0" w:space="0" w:color="auto"/>
              </w:divBdr>
            </w:div>
            <w:div w:id="67387179">
              <w:marLeft w:val="0"/>
              <w:marRight w:val="0"/>
              <w:marTop w:val="0"/>
              <w:marBottom w:val="0"/>
              <w:divBdr>
                <w:top w:val="none" w:sz="0" w:space="0" w:color="auto"/>
                <w:left w:val="none" w:sz="0" w:space="0" w:color="auto"/>
                <w:bottom w:val="none" w:sz="0" w:space="0" w:color="auto"/>
                <w:right w:val="none" w:sz="0" w:space="0" w:color="auto"/>
              </w:divBdr>
            </w:div>
            <w:div w:id="2124107469">
              <w:marLeft w:val="0"/>
              <w:marRight w:val="0"/>
              <w:marTop w:val="0"/>
              <w:marBottom w:val="0"/>
              <w:divBdr>
                <w:top w:val="none" w:sz="0" w:space="0" w:color="auto"/>
                <w:left w:val="none" w:sz="0" w:space="0" w:color="auto"/>
                <w:bottom w:val="none" w:sz="0" w:space="0" w:color="auto"/>
                <w:right w:val="none" w:sz="0" w:space="0" w:color="auto"/>
              </w:divBdr>
            </w:div>
            <w:div w:id="1062370451">
              <w:marLeft w:val="0"/>
              <w:marRight w:val="0"/>
              <w:marTop w:val="0"/>
              <w:marBottom w:val="0"/>
              <w:divBdr>
                <w:top w:val="none" w:sz="0" w:space="0" w:color="auto"/>
                <w:left w:val="none" w:sz="0" w:space="0" w:color="auto"/>
                <w:bottom w:val="none" w:sz="0" w:space="0" w:color="auto"/>
                <w:right w:val="none" w:sz="0" w:space="0" w:color="auto"/>
              </w:divBdr>
            </w:div>
            <w:div w:id="1221088091">
              <w:marLeft w:val="0"/>
              <w:marRight w:val="0"/>
              <w:marTop w:val="0"/>
              <w:marBottom w:val="0"/>
              <w:divBdr>
                <w:top w:val="none" w:sz="0" w:space="0" w:color="auto"/>
                <w:left w:val="none" w:sz="0" w:space="0" w:color="auto"/>
                <w:bottom w:val="none" w:sz="0" w:space="0" w:color="auto"/>
                <w:right w:val="none" w:sz="0" w:space="0" w:color="auto"/>
              </w:divBdr>
            </w:div>
            <w:div w:id="2076464653">
              <w:marLeft w:val="0"/>
              <w:marRight w:val="0"/>
              <w:marTop w:val="0"/>
              <w:marBottom w:val="0"/>
              <w:divBdr>
                <w:top w:val="none" w:sz="0" w:space="0" w:color="auto"/>
                <w:left w:val="none" w:sz="0" w:space="0" w:color="auto"/>
                <w:bottom w:val="none" w:sz="0" w:space="0" w:color="auto"/>
                <w:right w:val="none" w:sz="0" w:space="0" w:color="auto"/>
              </w:divBdr>
            </w:div>
            <w:div w:id="229314849">
              <w:marLeft w:val="0"/>
              <w:marRight w:val="0"/>
              <w:marTop w:val="0"/>
              <w:marBottom w:val="0"/>
              <w:divBdr>
                <w:top w:val="none" w:sz="0" w:space="0" w:color="auto"/>
                <w:left w:val="none" w:sz="0" w:space="0" w:color="auto"/>
                <w:bottom w:val="none" w:sz="0" w:space="0" w:color="auto"/>
                <w:right w:val="none" w:sz="0" w:space="0" w:color="auto"/>
              </w:divBdr>
            </w:div>
            <w:div w:id="657460205">
              <w:marLeft w:val="0"/>
              <w:marRight w:val="0"/>
              <w:marTop w:val="0"/>
              <w:marBottom w:val="0"/>
              <w:divBdr>
                <w:top w:val="none" w:sz="0" w:space="0" w:color="auto"/>
                <w:left w:val="none" w:sz="0" w:space="0" w:color="auto"/>
                <w:bottom w:val="none" w:sz="0" w:space="0" w:color="auto"/>
                <w:right w:val="none" w:sz="0" w:space="0" w:color="auto"/>
              </w:divBdr>
            </w:div>
            <w:div w:id="85394213">
              <w:marLeft w:val="0"/>
              <w:marRight w:val="0"/>
              <w:marTop w:val="0"/>
              <w:marBottom w:val="0"/>
              <w:divBdr>
                <w:top w:val="none" w:sz="0" w:space="0" w:color="auto"/>
                <w:left w:val="none" w:sz="0" w:space="0" w:color="auto"/>
                <w:bottom w:val="none" w:sz="0" w:space="0" w:color="auto"/>
                <w:right w:val="none" w:sz="0" w:space="0" w:color="auto"/>
              </w:divBdr>
            </w:div>
            <w:div w:id="1012298424">
              <w:marLeft w:val="0"/>
              <w:marRight w:val="0"/>
              <w:marTop w:val="0"/>
              <w:marBottom w:val="0"/>
              <w:divBdr>
                <w:top w:val="none" w:sz="0" w:space="0" w:color="auto"/>
                <w:left w:val="none" w:sz="0" w:space="0" w:color="auto"/>
                <w:bottom w:val="none" w:sz="0" w:space="0" w:color="auto"/>
                <w:right w:val="none" w:sz="0" w:space="0" w:color="auto"/>
              </w:divBdr>
            </w:div>
            <w:div w:id="52228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858312">
      <w:bodyDiv w:val="1"/>
      <w:marLeft w:val="0"/>
      <w:marRight w:val="0"/>
      <w:marTop w:val="0"/>
      <w:marBottom w:val="0"/>
      <w:divBdr>
        <w:top w:val="none" w:sz="0" w:space="0" w:color="auto"/>
        <w:left w:val="none" w:sz="0" w:space="0" w:color="auto"/>
        <w:bottom w:val="none" w:sz="0" w:space="0" w:color="auto"/>
        <w:right w:val="none" w:sz="0" w:space="0" w:color="auto"/>
      </w:divBdr>
      <w:divsChild>
        <w:div w:id="228734960">
          <w:marLeft w:val="0"/>
          <w:marRight w:val="0"/>
          <w:marTop w:val="0"/>
          <w:marBottom w:val="0"/>
          <w:divBdr>
            <w:top w:val="none" w:sz="0" w:space="0" w:color="auto"/>
            <w:left w:val="none" w:sz="0" w:space="0" w:color="auto"/>
            <w:bottom w:val="none" w:sz="0" w:space="0" w:color="auto"/>
            <w:right w:val="none" w:sz="0" w:space="0" w:color="auto"/>
          </w:divBdr>
          <w:divsChild>
            <w:div w:id="508372564">
              <w:marLeft w:val="0"/>
              <w:marRight w:val="0"/>
              <w:marTop w:val="0"/>
              <w:marBottom w:val="0"/>
              <w:divBdr>
                <w:top w:val="none" w:sz="0" w:space="0" w:color="auto"/>
                <w:left w:val="none" w:sz="0" w:space="0" w:color="auto"/>
                <w:bottom w:val="none" w:sz="0" w:space="0" w:color="auto"/>
                <w:right w:val="none" w:sz="0" w:space="0" w:color="auto"/>
              </w:divBdr>
            </w:div>
            <w:div w:id="70004390">
              <w:marLeft w:val="0"/>
              <w:marRight w:val="0"/>
              <w:marTop w:val="0"/>
              <w:marBottom w:val="0"/>
              <w:divBdr>
                <w:top w:val="none" w:sz="0" w:space="0" w:color="auto"/>
                <w:left w:val="none" w:sz="0" w:space="0" w:color="auto"/>
                <w:bottom w:val="none" w:sz="0" w:space="0" w:color="auto"/>
                <w:right w:val="none" w:sz="0" w:space="0" w:color="auto"/>
              </w:divBdr>
            </w:div>
            <w:div w:id="512454777">
              <w:marLeft w:val="0"/>
              <w:marRight w:val="0"/>
              <w:marTop w:val="0"/>
              <w:marBottom w:val="0"/>
              <w:divBdr>
                <w:top w:val="none" w:sz="0" w:space="0" w:color="auto"/>
                <w:left w:val="none" w:sz="0" w:space="0" w:color="auto"/>
                <w:bottom w:val="none" w:sz="0" w:space="0" w:color="auto"/>
                <w:right w:val="none" w:sz="0" w:space="0" w:color="auto"/>
              </w:divBdr>
            </w:div>
            <w:div w:id="928729776">
              <w:marLeft w:val="0"/>
              <w:marRight w:val="0"/>
              <w:marTop w:val="0"/>
              <w:marBottom w:val="0"/>
              <w:divBdr>
                <w:top w:val="none" w:sz="0" w:space="0" w:color="auto"/>
                <w:left w:val="none" w:sz="0" w:space="0" w:color="auto"/>
                <w:bottom w:val="none" w:sz="0" w:space="0" w:color="auto"/>
                <w:right w:val="none" w:sz="0" w:space="0" w:color="auto"/>
              </w:divBdr>
            </w:div>
            <w:div w:id="1835415870">
              <w:marLeft w:val="0"/>
              <w:marRight w:val="0"/>
              <w:marTop w:val="0"/>
              <w:marBottom w:val="0"/>
              <w:divBdr>
                <w:top w:val="none" w:sz="0" w:space="0" w:color="auto"/>
                <w:left w:val="none" w:sz="0" w:space="0" w:color="auto"/>
                <w:bottom w:val="none" w:sz="0" w:space="0" w:color="auto"/>
                <w:right w:val="none" w:sz="0" w:space="0" w:color="auto"/>
              </w:divBdr>
            </w:div>
            <w:div w:id="2121602947">
              <w:marLeft w:val="0"/>
              <w:marRight w:val="0"/>
              <w:marTop w:val="0"/>
              <w:marBottom w:val="0"/>
              <w:divBdr>
                <w:top w:val="none" w:sz="0" w:space="0" w:color="auto"/>
                <w:left w:val="none" w:sz="0" w:space="0" w:color="auto"/>
                <w:bottom w:val="none" w:sz="0" w:space="0" w:color="auto"/>
                <w:right w:val="none" w:sz="0" w:space="0" w:color="auto"/>
              </w:divBdr>
            </w:div>
            <w:div w:id="1440950445">
              <w:marLeft w:val="0"/>
              <w:marRight w:val="0"/>
              <w:marTop w:val="0"/>
              <w:marBottom w:val="0"/>
              <w:divBdr>
                <w:top w:val="none" w:sz="0" w:space="0" w:color="auto"/>
                <w:left w:val="none" w:sz="0" w:space="0" w:color="auto"/>
                <w:bottom w:val="none" w:sz="0" w:space="0" w:color="auto"/>
                <w:right w:val="none" w:sz="0" w:space="0" w:color="auto"/>
              </w:divBdr>
            </w:div>
          </w:divsChild>
        </w:div>
        <w:div w:id="165292778">
          <w:marLeft w:val="0"/>
          <w:marRight w:val="0"/>
          <w:marTop w:val="0"/>
          <w:marBottom w:val="0"/>
          <w:divBdr>
            <w:top w:val="none" w:sz="0" w:space="0" w:color="auto"/>
            <w:left w:val="none" w:sz="0" w:space="0" w:color="auto"/>
            <w:bottom w:val="none" w:sz="0" w:space="0" w:color="auto"/>
            <w:right w:val="none" w:sz="0" w:space="0" w:color="auto"/>
          </w:divBdr>
          <w:divsChild>
            <w:div w:id="1403990638">
              <w:marLeft w:val="0"/>
              <w:marRight w:val="0"/>
              <w:marTop w:val="0"/>
              <w:marBottom w:val="0"/>
              <w:divBdr>
                <w:top w:val="none" w:sz="0" w:space="0" w:color="auto"/>
                <w:left w:val="none" w:sz="0" w:space="0" w:color="auto"/>
                <w:bottom w:val="none" w:sz="0" w:space="0" w:color="auto"/>
                <w:right w:val="none" w:sz="0" w:space="0" w:color="auto"/>
              </w:divBdr>
            </w:div>
            <w:div w:id="500975259">
              <w:marLeft w:val="0"/>
              <w:marRight w:val="0"/>
              <w:marTop w:val="0"/>
              <w:marBottom w:val="0"/>
              <w:divBdr>
                <w:top w:val="none" w:sz="0" w:space="0" w:color="auto"/>
                <w:left w:val="none" w:sz="0" w:space="0" w:color="auto"/>
                <w:bottom w:val="none" w:sz="0" w:space="0" w:color="auto"/>
                <w:right w:val="none" w:sz="0" w:space="0" w:color="auto"/>
              </w:divBdr>
            </w:div>
            <w:div w:id="1594824402">
              <w:marLeft w:val="0"/>
              <w:marRight w:val="0"/>
              <w:marTop w:val="0"/>
              <w:marBottom w:val="0"/>
              <w:divBdr>
                <w:top w:val="none" w:sz="0" w:space="0" w:color="auto"/>
                <w:left w:val="none" w:sz="0" w:space="0" w:color="auto"/>
                <w:bottom w:val="none" w:sz="0" w:space="0" w:color="auto"/>
                <w:right w:val="none" w:sz="0" w:space="0" w:color="auto"/>
              </w:divBdr>
            </w:div>
            <w:div w:id="1531458676">
              <w:marLeft w:val="0"/>
              <w:marRight w:val="0"/>
              <w:marTop w:val="0"/>
              <w:marBottom w:val="0"/>
              <w:divBdr>
                <w:top w:val="none" w:sz="0" w:space="0" w:color="auto"/>
                <w:left w:val="none" w:sz="0" w:space="0" w:color="auto"/>
                <w:bottom w:val="none" w:sz="0" w:space="0" w:color="auto"/>
                <w:right w:val="none" w:sz="0" w:space="0" w:color="auto"/>
              </w:divBdr>
            </w:div>
            <w:div w:id="318274177">
              <w:marLeft w:val="0"/>
              <w:marRight w:val="0"/>
              <w:marTop w:val="0"/>
              <w:marBottom w:val="0"/>
              <w:divBdr>
                <w:top w:val="none" w:sz="0" w:space="0" w:color="auto"/>
                <w:left w:val="none" w:sz="0" w:space="0" w:color="auto"/>
                <w:bottom w:val="none" w:sz="0" w:space="0" w:color="auto"/>
                <w:right w:val="none" w:sz="0" w:space="0" w:color="auto"/>
              </w:divBdr>
            </w:div>
            <w:div w:id="597450442">
              <w:marLeft w:val="0"/>
              <w:marRight w:val="0"/>
              <w:marTop w:val="0"/>
              <w:marBottom w:val="0"/>
              <w:divBdr>
                <w:top w:val="none" w:sz="0" w:space="0" w:color="auto"/>
                <w:left w:val="none" w:sz="0" w:space="0" w:color="auto"/>
                <w:bottom w:val="none" w:sz="0" w:space="0" w:color="auto"/>
                <w:right w:val="none" w:sz="0" w:space="0" w:color="auto"/>
              </w:divBdr>
            </w:div>
            <w:div w:id="1641770011">
              <w:marLeft w:val="0"/>
              <w:marRight w:val="0"/>
              <w:marTop w:val="0"/>
              <w:marBottom w:val="0"/>
              <w:divBdr>
                <w:top w:val="none" w:sz="0" w:space="0" w:color="auto"/>
                <w:left w:val="none" w:sz="0" w:space="0" w:color="auto"/>
                <w:bottom w:val="none" w:sz="0" w:space="0" w:color="auto"/>
                <w:right w:val="none" w:sz="0" w:space="0" w:color="auto"/>
              </w:divBdr>
            </w:div>
            <w:div w:id="491412607">
              <w:marLeft w:val="0"/>
              <w:marRight w:val="0"/>
              <w:marTop w:val="0"/>
              <w:marBottom w:val="0"/>
              <w:divBdr>
                <w:top w:val="none" w:sz="0" w:space="0" w:color="auto"/>
                <w:left w:val="none" w:sz="0" w:space="0" w:color="auto"/>
                <w:bottom w:val="none" w:sz="0" w:space="0" w:color="auto"/>
                <w:right w:val="none" w:sz="0" w:space="0" w:color="auto"/>
              </w:divBdr>
            </w:div>
            <w:div w:id="828063121">
              <w:marLeft w:val="0"/>
              <w:marRight w:val="0"/>
              <w:marTop w:val="0"/>
              <w:marBottom w:val="0"/>
              <w:divBdr>
                <w:top w:val="none" w:sz="0" w:space="0" w:color="auto"/>
                <w:left w:val="none" w:sz="0" w:space="0" w:color="auto"/>
                <w:bottom w:val="none" w:sz="0" w:space="0" w:color="auto"/>
                <w:right w:val="none" w:sz="0" w:space="0" w:color="auto"/>
              </w:divBdr>
            </w:div>
            <w:div w:id="847596993">
              <w:marLeft w:val="0"/>
              <w:marRight w:val="0"/>
              <w:marTop w:val="0"/>
              <w:marBottom w:val="0"/>
              <w:divBdr>
                <w:top w:val="none" w:sz="0" w:space="0" w:color="auto"/>
                <w:left w:val="none" w:sz="0" w:space="0" w:color="auto"/>
                <w:bottom w:val="none" w:sz="0" w:space="0" w:color="auto"/>
                <w:right w:val="none" w:sz="0" w:space="0" w:color="auto"/>
              </w:divBdr>
            </w:div>
            <w:div w:id="1183977721">
              <w:marLeft w:val="0"/>
              <w:marRight w:val="0"/>
              <w:marTop w:val="0"/>
              <w:marBottom w:val="0"/>
              <w:divBdr>
                <w:top w:val="none" w:sz="0" w:space="0" w:color="auto"/>
                <w:left w:val="none" w:sz="0" w:space="0" w:color="auto"/>
                <w:bottom w:val="none" w:sz="0" w:space="0" w:color="auto"/>
                <w:right w:val="none" w:sz="0" w:space="0" w:color="auto"/>
              </w:divBdr>
            </w:div>
            <w:div w:id="525367517">
              <w:marLeft w:val="0"/>
              <w:marRight w:val="0"/>
              <w:marTop w:val="0"/>
              <w:marBottom w:val="0"/>
              <w:divBdr>
                <w:top w:val="none" w:sz="0" w:space="0" w:color="auto"/>
                <w:left w:val="none" w:sz="0" w:space="0" w:color="auto"/>
                <w:bottom w:val="none" w:sz="0" w:space="0" w:color="auto"/>
                <w:right w:val="none" w:sz="0" w:space="0" w:color="auto"/>
              </w:divBdr>
            </w:div>
            <w:div w:id="48967781">
              <w:marLeft w:val="0"/>
              <w:marRight w:val="0"/>
              <w:marTop w:val="0"/>
              <w:marBottom w:val="0"/>
              <w:divBdr>
                <w:top w:val="none" w:sz="0" w:space="0" w:color="auto"/>
                <w:left w:val="none" w:sz="0" w:space="0" w:color="auto"/>
                <w:bottom w:val="none" w:sz="0" w:space="0" w:color="auto"/>
                <w:right w:val="none" w:sz="0" w:space="0" w:color="auto"/>
              </w:divBdr>
            </w:div>
            <w:div w:id="1393696300">
              <w:marLeft w:val="0"/>
              <w:marRight w:val="0"/>
              <w:marTop w:val="0"/>
              <w:marBottom w:val="0"/>
              <w:divBdr>
                <w:top w:val="none" w:sz="0" w:space="0" w:color="auto"/>
                <w:left w:val="none" w:sz="0" w:space="0" w:color="auto"/>
                <w:bottom w:val="none" w:sz="0" w:space="0" w:color="auto"/>
                <w:right w:val="none" w:sz="0" w:space="0" w:color="auto"/>
              </w:divBdr>
            </w:div>
            <w:div w:id="108207829">
              <w:marLeft w:val="0"/>
              <w:marRight w:val="0"/>
              <w:marTop w:val="0"/>
              <w:marBottom w:val="0"/>
              <w:divBdr>
                <w:top w:val="none" w:sz="0" w:space="0" w:color="auto"/>
                <w:left w:val="none" w:sz="0" w:space="0" w:color="auto"/>
                <w:bottom w:val="none" w:sz="0" w:space="0" w:color="auto"/>
                <w:right w:val="none" w:sz="0" w:space="0" w:color="auto"/>
              </w:divBdr>
            </w:div>
            <w:div w:id="808085406">
              <w:marLeft w:val="0"/>
              <w:marRight w:val="0"/>
              <w:marTop w:val="0"/>
              <w:marBottom w:val="0"/>
              <w:divBdr>
                <w:top w:val="none" w:sz="0" w:space="0" w:color="auto"/>
                <w:left w:val="none" w:sz="0" w:space="0" w:color="auto"/>
                <w:bottom w:val="none" w:sz="0" w:space="0" w:color="auto"/>
                <w:right w:val="none" w:sz="0" w:space="0" w:color="auto"/>
              </w:divBdr>
            </w:div>
            <w:div w:id="185489221">
              <w:marLeft w:val="0"/>
              <w:marRight w:val="0"/>
              <w:marTop w:val="0"/>
              <w:marBottom w:val="0"/>
              <w:divBdr>
                <w:top w:val="none" w:sz="0" w:space="0" w:color="auto"/>
                <w:left w:val="none" w:sz="0" w:space="0" w:color="auto"/>
                <w:bottom w:val="none" w:sz="0" w:space="0" w:color="auto"/>
                <w:right w:val="none" w:sz="0" w:space="0" w:color="auto"/>
              </w:divBdr>
            </w:div>
            <w:div w:id="953169103">
              <w:marLeft w:val="0"/>
              <w:marRight w:val="0"/>
              <w:marTop w:val="0"/>
              <w:marBottom w:val="0"/>
              <w:divBdr>
                <w:top w:val="none" w:sz="0" w:space="0" w:color="auto"/>
                <w:left w:val="none" w:sz="0" w:space="0" w:color="auto"/>
                <w:bottom w:val="none" w:sz="0" w:space="0" w:color="auto"/>
                <w:right w:val="none" w:sz="0" w:space="0" w:color="auto"/>
              </w:divBdr>
            </w:div>
            <w:div w:id="44971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7294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pccolombia.gov.co/sncic" TargetMode="External"/><Relationship Id="rId13" Type="http://schemas.openxmlformats.org/officeDocument/2006/relationships/hyperlink" Target="file:///D:\Downloads\Circular%20No.%20001%20de%202025%20SNCIC.pdf" TargetMode="External"/><Relationship Id="rId18" Type="http://schemas.openxmlformats.org/officeDocument/2006/relationships/hyperlink" Target="file:///\\192.168.1.228\dci\2026\DCI\Calidad\Ruta%20de%20Gesti_n%20del%20Comit_%20Operativo%20-%20APC%20Colombia.htm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file:///D:\Downloads\ENCI%202023-2026%20|%20Agencia%20Presidencial%20de%20Cooperaci&#243;n%20Internacional" TargetMode="External"/><Relationship Id="rId17" Type="http://schemas.openxmlformats.org/officeDocument/2006/relationships/image" Target="media/image1.pn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panelsncic.streamlit.app/?utm_medium=oembed"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ccolombia.gov.co/quienes-somos/direccion-de-coordinacion-interinstitucional-de-cooperacion/contrapartidas-nacionales"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ficha-territorial.streamlit.app/?utm_medium=oembed" TargetMode="External"/><Relationship Id="rId23" Type="http://schemas.openxmlformats.org/officeDocument/2006/relationships/footer" Target="footer2.xml"/><Relationship Id="rId10" Type="http://schemas.openxmlformats.org/officeDocument/2006/relationships/hyperlink" Target="https://apccolombia.gov.co/cooperacion-col-col-en-modalidades-de-cooperacion" TargetMode="External"/><Relationship Id="rId19" Type="http://schemas.openxmlformats.org/officeDocument/2006/relationships/hyperlink" Target="https://www.apccolombia.gov.co/sncic" TargetMode="External"/><Relationship Id="rId4" Type="http://schemas.openxmlformats.org/officeDocument/2006/relationships/settings" Target="settings.xml"/><Relationship Id="rId9" Type="http://schemas.openxmlformats.org/officeDocument/2006/relationships/hyperlink" Target="https://apccolombia.gov.co/distribucion-de-cupo-fiscal" TargetMode="External"/><Relationship Id="rId14" Type="http://schemas.openxmlformats.org/officeDocument/2006/relationships/hyperlink" Target="https://apccolombia.gov.co/alianzas-multiactor"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apccolombia.gov.co"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funcionpublica.gov.co/eva/gestornormativo/manual-estado/ejecutiva-orden-nacional.php"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B7DB4-530D-4380-A2FE-E9DE227F5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9931</Words>
  <Characters>54622</Characters>
  <Application>Microsoft Office Word</Application>
  <DocSecurity>0</DocSecurity>
  <Lines>455</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Diana Briceño</dc:creator>
  <cp:lastModifiedBy>Diana Alexandra Briceño Sierra</cp:lastModifiedBy>
  <cp:revision>2</cp:revision>
  <cp:lastPrinted>2026-05-28T22:00:00Z</cp:lastPrinted>
  <dcterms:created xsi:type="dcterms:W3CDTF">2026-07-14T18:10:00Z</dcterms:created>
  <dcterms:modified xsi:type="dcterms:W3CDTF">2026-07-14T18:10:00Z</dcterms:modified>
</cp:coreProperties>
</file>