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D08DCF" w14:textId="77777777" w:rsidR="00BE7E37" w:rsidRPr="006418E8" w:rsidRDefault="00890F3A" w:rsidP="00890F3A">
      <w:pPr>
        <w:pStyle w:val="Textoindependiente"/>
        <w:tabs>
          <w:tab w:val="left" w:pos="2154"/>
        </w:tabs>
        <w:rPr>
          <w:b w:val="0"/>
          <w:sz w:val="24"/>
          <w:szCs w:val="24"/>
        </w:rPr>
      </w:pPr>
      <w:r w:rsidRPr="006418E8">
        <w:rPr>
          <w:b w:val="0"/>
          <w:sz w:val="24"/>
          <w:szCs w:val="24"/>
        </w:rPr>
        <w:tab/>
      </w:r>
    </w:p>
    <w:p w14:paraId="77DD1B55" w14:textId="77777777" w:rsidR="00890F3A" w:rsidRPr="006418E8" w:rsidRDefault="00890F3A" w:rsidP="00890F3A">
      <w:pPr>
        <w:pStyle w:val="Textoindependiente"/>
        <w:ind w:right="143"/>
        <w:rPr>
          <w:b w:val="0"/>
          <w:sz w:val="24"/>
          <w:szCs w:val="24"/>
        </w:rPr>
      </w:pPr>
    </w:p>
    <w:p w14:paraId="786E839C" w14:textId="038192E0" w:rsidR="00890F3A" w:rsidRPr="00451E9C" w:rsidRDefault="00AC0DA1" w:rsidP="007D0F45">
      <w:pPr>
        <w:pStyle w:val="Textoindependiente"/>
        <w:spacing w:line="360" w:lineRule="auto"/>
        <w:ind w:right="142"/>
      </w:pPr>
      <w:r w:rsidRPr="00451E9C">
        <w:t>A</w:t>
      </w:r>
      <w:r w:rsidR="007D0F45" w:rsidRPr="00451E9C">
        <w:t>GENDA</w:t>
      </w:r>
    </w:p>
    <w:p w14:paraId="14A207CC" w14:textId="77777777" w:rsidR="00A0196E" w:rsidRPr="00451E9C" w:rsidRDefault="00A0196E" w:rsidP="00A0196E">
      <w:pPr>
        <w:pStyle w:val="Textoindependiente"/>
        <w:spacing w:line="360" w:lineRule="auto"/>
      </w:pPr>
      <w:r w:rsidRPr="00451E9C">
        <w:t>Audiencia</w:t>
      </w:r>
      <w:r w:rsidRPr="00451E9C">
        <w:rPr>
          <w:spacing w:val="-17"/>
        </w:rPr>
        <w:t xml:space="preserve"> </w:t>
      </w:r>
      <w:r w:rsidRPr="00451E9C">
        <w:t>Pública</w:t>
      </w:r>
      <w:r w:rsidRPr="00451E9C">
        <w:rPr>
          <w:spacing w:val="-13"/>
        </w:rPr>
        <w:t xml:space="preserve"> </w:t>
      </w:r>
      <w:r w:rsidRPr="00451E9C">
        <w:rPr>
          <w:spacing w:val="-5"/>
        </w:rPr>
        <w:t>de</w:t>
      </w:r>
      <w:r w:rsidRPr="00451E9C">
        <w:t xml:space="preserve"> Rendición</w:t>
      </w:r>
      <w:r w:rsidRPr="00451E9C">
        <w:rPr>
          <w:spacing w:val="-9"/>
        </w:rPr>
        <w:t xml:space="preserve"> </w:t>
      </w:r>
      <w:r w:rsidRPr="00451E9C">
        <w:t>de</w:t>
      </w:r>
      <w:r w:rsidRPr="00451E9C">
        <w:rPr>
          <w:spacing w:val="-6"/>
        </w:rPr>
        <w:t xml:space="preserve"> </w:t>
      </w:r>
      <w:r w:rsidRPr="00451E9C">
        <w:t>Cuentas</w:t>
      </w:r>
      <w:r w:rsidRPr="00451E9C">
        <w:rPr>
          <w:spacing w:val="-9"/>
        </w:rPr>
        <w:t xml:space="preserve"> - </w:t>
      </w:r>
      <w:r w:rsidRPr="00451E9C">
        <w:t>Resultados</w:t>
      </w:r>
      <w:r w:rsidRPr="00451E9C">
        <w:rPr>
          <w:spacing w:val="-5"/>
        </w:rPr>
        <w:t xml:space="preserve"> </w:t>
      </w:r>
      <w:r w:rsidRPr="00451E9C">
        <w:t>vigencia</w:t>
      </w:r>
      <w:r w:rsidRPr="00451E9C">
        <w:rPr>
          <w:spacing w:val="-2"/>
        </w:rPr>
        <w:t xml:space="preserve"> </w:t>
      </w:r>
      <w:r w:rsidRPr="00451E9C">
        <w:t>2022-2026</w:t>
      </w:r>
      <w:r w:rsidRPr="00451E9C">
        <w:rPr>
          <w:spacing w:val="-14"/>
        </w:rPr>
        <w:t xml:space="preserve"> </w:t>
      </w:r>
      <w:r w:rsidRPr="00451E9C">
        <w:t xml:space="preserve">APC Colombia </w:t>
      </w:r>
    </w:p>
    <w:p w14:paraId="41A80C89" w14:textId="77777777" w:rsidR="00890F3A" w:rsidRPr="00451E9C" w:rsidRDefault="00890F3A" w:rsidP="007D0F45">
      <w:pPr>
        <w:pStyle w:val="Textoindependiente"/>
        <w:spacing w:line="360" w:lineRule="auto"/>
        <w:ind w:right="142"/>
        <w:rPr>
          <w:sz w:val="24"/>
          <w:szCs w:val="24"/>
        </w:rPr>
      </w:pPr>
    </w:p>
    <w:p w14:paraId="66F5ACBF" w14:textId="3DF12771" w:rsidR="00BE7E37" w:rsidRPr="00451E9C" w:rsidRDefault="00AC0DA1" w:rsidP="007D0F45">
      <w:pPr>
        <w:spacing w:line="360" w:lineRule="auto"/>
        <w:rPr>
          <w:rFonts w:ascii="Arial" w:hAnsi="Arial" w:cs="Arial"/>
          <w:sz w:val="24"/>
          <w:szCs w:val="24"/>
        </w:rPr>
      </w:pPr>
      <w:r w:rsidRPr="00451E9C">
        <w:rPr>
          <w:rFonts w:ascii="Arial" w:hAnsi="Arial" w:cs="Arial"/>
          <w:sz w:val="24"/>
          <w:szCs w:val="24"/>
        </w:rPr>
        <w:t>Fecha:</w:t>
      </w:r>
      <w:r w:rsidRPr="00451E9C">
        <w:rPr>
          <w:rFonts w:ascii="Arial" w:hAnsi="Arial" w:cs="Arial"/>
          <w:spacing w:val="-3"/>
          <w:sz w:val="24"/>
          <w:szCs w:val="24"/>
        </w:rPr>
        <w:t xml:space="preserve"> </w:t>
      </w:r>
      <w:r w:rsidR="00A0196E" w:rsidRPr="00451E9C">
        <w:rPr>
          <w:rFonts w:ascii="Arial" w:hAnsi="Arial" w:cs="Arial"/>
          <w:sz w:val="24"/>
          <w:szCs w:val="24"/>
        </w:rPr>
        <w:t>30 de Julio de 2026</w:t>
      </w:r>
    </w:p>
    <w:tbl>
      <w:tblPr>
        <w:tblStyle w:val="TableNormal"/>
        <w:tblW w:w="9639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8363"/>
      </w:tblGrid>
      <w:tr w:rsidR="006418E8" w:rsidRPr="00451E9C" w14:paraId="5C609508" w14:textId="77777777" w:rsidTr="007D0F45">
        <w:trPr>
          <w:trHeight w:val="313"/>
        </w:trPr>
        <w:tc>
          <w:tcPr>
            <w:tcW w:w="1276" w:type="dxa"/>
          </w:tcPr>
          <w:p w14:paraId="314386F6" w14:textId="77777777" w:rsidR="00BE7E37" w:rsidRPr="00451E9C" w:rsidRDefault="00AC0DA1" w:rsidP="00890F3A">
            <w:pPr>
              <w:pStyle w:val="TableParagraph"/>
              <w:spacing w:before="14"/>
              <w:rPr>
                <w:rFonts w:ascii="Arial" w:hAnsi="Arial" w:cs="Arial"/>
                <w:b/>
                <w:sz w:val="24"/>
                <w:szCs w:val="24"/>
              </w:rPr>
            </w:pPr>
            <w:r w:rsidRPr="00451E9C">
              <w:rPr>
                <w:rFonts w:ascii="Arial" w:hAnsi="Arial" w:cs="Arial"/>
                <w:b/>
                <w:spacing w:val="-4"/>
                <w:sz w:val="24"/>
                <w:szCs w:val="24"/>
              </w:rPr>
              <w:t>Hora</w:t>
            </w:r>
          </w:p>
        </w:tc>
        <w:tc>
          <w:tcPr>
            <w:tcW w:w="8363" w:type="dxa"/>
          </w:tcPr>
          <w:p w14:paraId="069D5207" w14:textId="77777777" w:rsidR="00BE7E37" w:rsidRPr="00451E9C" w:rsidRDefault="00AC0DA1" w:rsidP="00890F3A">
            <w:pPr>
              <w:pStyle w:val="TableParagraph"/>
              <w:spacing w:before="14"/>
              <w:ind w:left="68"/>
              <w:rPr>
                <w:rFonts w:ascii="Arial" w:hAnsi="Arial" w:cs="Arial"/>
                <w:b/>
                <w:sz w:val="24"/>
                <w:szCs w:val="24"/>
              </w:rPr>
            </w:pPr>
            <w:r w:rsidRPr="00451E9C">
              <w:rPr>
                <w:rFonts w:ascii="Arial" w:hAnsi="Arial" w:cs="Arial"/>
                <w:b/>
                <w:spacing w:val="-2"/>
                <w:sz w:val="24"/>
                <w:szCs w:val="24"/>
              </w:rPr>
              <w:t>Momento</w:t>
            </w:r>
          </w:p>
        </w:tc>
      </w:tr>
      <w:tr w:rsidR="006418E8" w:rsidRPr="00451E9C" w14:paraId="6C28B966" w14:textId="77777777" w:rsidTr="007D0F45">
        <w:trPr>
          <w:trHeight w:val="553"/>
        </w:trPr>
        <w:tc>
          <w:tcPr>
            <w:tcW w:w="1276" w:type="dxa"/>
          </w:tcPr>
          <w:p w14:paraId="08B069BB" w14:textId="26EF225F" w:rsidR="00AC0DA1" w:rsidRPr="00451E9C" w:rsidRDefault="00A02BB0" w:rsidP="00890F3A">
            <w:pPr>
              <w:pStyle w:val="TableParagraph"/>
              <w:spacing w:line="260" w:lineRule="exact"/>
              <w:rPr>
                <w:rFonts w:ascii="Arial" w:hAnsi="Arial" w:cs="Arial"/>
                <w:spacing w:val="-5"/>
                <w:sz w:val="24"/>
                <w:szCs w:val="24"/>
              </w:rPr>
            </w:pPr>
            <w:r w:rsidRPr="00451E9C">
              <w:rPr>
                <w:rFonts w:ascii="Arial" w:hAnsi="Arial" w:cs="Arial"/>
                <w:sz w:val="24"/>
                <w:szCs w:val="24"/>
              </w:rPr>
              <w:t>8:15 a.m. a 9:00: a.m.</w:t>
            </w:r>
          </w:p>
        </w:tc>
        <w:tc>
          <w:tcPr>
            <w:tcW w:w="8363" w:type="dxa"/>
          </w:tcPr>
          <w:p w14:paraId="72D4E381" w14:textId="77777777" w:rsidR="00BE7E37" w:rsidRPr="00451E9C" w:rsidRDefault="00890F3A" w:rsidP="007D0F45">
            <w:pPr>
              <w:pStyle w:val="TableParagraph"/>
              <w:spacing w:before="134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51E9C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AC0DA1" w:rsidRPr="00451E9C">
              <w:rPr>
                <w:rFonts w:ascii="Arial" w:hAnsi="Arial" w:cs="Arial"/>
                <w:sz w:val="24"/>
                <w:szCs w:val="24"/>
              </w:rPr>
              <w:t>Ingreso</w:t>
            </w:r>
            <w:r w:rsidR="00AC0DA1" w:rsidRPr="00451E9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AC0DA1" w:rsidRPr="00451E9C">
              <w:rPr>
                <w:rFonts w:ascii="Arial" w:hAnsi="Arial" w:cs="Arial"/>
                <w:sz w:val="24"/>
                <w:szCs w:val="24"/>
              </w:rPr>
              <w:t>y</w:t>
            </w:r>
            <w:r w:rsidR="00AC0DA1" w:rsidRPr="00451E9C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="00AC0DA1" w:rsidRPr="00451E9C">
              <w:rPr>
                <w:rFonts w:ascii="Arial" w:hAnsi="Arial" w:cs="Arial"/>
                <w:sz w:val="24"/>
                <w:szCs w:val="24"/>
              </w:rPr>
              <w:t>registro</w:t>
            </w:r>
            <w:r w:rsidR="00AC0DA1" w:rsidRPr="00451E9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AC0DA1" w:rsidRPr="00451E9C">
              <w:rPr>
                <w:rFonts w:ascii="Arial" w:hAnsi="Arial" w:cs="Arial"/>
                <w:sz w:val="24"/>
                <w:szCs w:val="24"/>
              </w:rPr>
              <w:t>de</w:t>
            </w:r>
            <w:r w:rsidR="00AC0DA1" w:rsidRPr="00451E9C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451E9C">
              <w:rPr>
                <w:rFonts w:ascii="Arial" w:hAnsi="Arial" w:cs="Arial"/>
                <w:spacing w:val="-2"/>
                <w:sz w:val="24"/>
                <w:szCs w:val="24"/>
              </w:rPr>
              <w:t>a</w:t>
            </w:r>
            <w:r w:rsidR="00AC0DA1" w:rsidRPr="00451E9C">
              <w:rPr>
                <w:rFonts w:ascii="Arial" w:hAnsi="Arial" w:cs="Arial"/>
                <w:spacing w:val="-2"/>
                <w:sz w:val="24"/>
                <w:szCs w:val="24"/>
              </w:rPr>
              <w:t>sistentes</w:t>
            </w:r>
            <w:r w:rsidRPr="00451E9C">
              <w:rPr>
                <w:rFonts w:ascii="Arial" w:hAnsi="Arial" w:cs="Arial"/>
                <w:spacing w:val="-2"/>
                <w:sz w:val="24"/>
                <w:szCs w:val="24"/>
              </w:rPr>
              <w:t>.</w:t>
            </w:r>
          </w:p>
        </w:tc>
      </w:tr>
      <w:tr w:rsidR="006418E8" w:rsidRPr="00451E9C" w14:paraId="7DFB3F6F" w14:textId="77777777" w:rsidTr="007D0F45">
        <w:trPr>
          <w:trHeight w:val="378"/>
        </w:trPr>
        <w:tc>
          <w:tcPr>
            <w:tcW w:w="1276" w:type="dxa"/>
          </w:tcPr>
          <w:p w14:paraId="715D5E2F" w14:textId="77777777" w:rsidR="00BE7E37" w:rsidRPr="00451E9C" w:rsidRDefault="00AC0DA1" w:rsidP="00890F3A">
            <w:pPr>
              <w:pStyle w:val="TableParagraph"/>
              <w:spacing w:line="271" w:lineRule="exact"/>
              <w:rPr>
                <w:rFonts w:ascii="Arial" w:hAnsi="Arial" w:cs="Arial"/>
                <w:sz w:val="24"/>
                <w:szCs w:val="24"/>
              </w:rPr>
            </w:pPr>
            <w:r w:rsidRPr="00451E9C">
              <w:rPr>
                <w:rFonts w:ascii="Arial" w:hAnsi="Arial" w:cs="Arial"/>
                <w:sz w:val="24"/>
                <w:szCs w:val="24"/>
              </w:rPr>
              <w:t>9:00</w:t>
            </w:r>
            <w:r w:rsidRPr="00451E9C">
              <w:rPr>
                <w:rFonts w:ascii="Arial" w:hAnsi="Arial" w:cs="Arial"/>
                <w:spacing w:val="-4"/>
                <w:sz w:val="24"/>
                <w:szCs w:val="24"/>
              </w:rPr>
              <w:t xml:space="preserve"> a.m.</w:t>
            </w:r>
          </w:p>
        </w:tc>
        <w:tc>
          <w:tcPr>
            <w:tcW w:w="8363" w:type="dxa"/>
          </w:tcPr>
          <w:p w14:paraId="25F33314" w14:textId="77777777" w:rsidR="00BE7E37" w:rsidRPr="00451E9C" w:rsidRDefault="00AC0DA1" w:rsidP="007D0F45">
            <w:pPr>
              <w:pStyle w:val="TableParagraph"/>
              <w:spacing w:line="360" w:lineRule="auto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451E9C">
              <w:rPr>
                <w:rFonts w:ascii="Arial" w:hAnsi="Arial" w:cs="Arial"/>
                <w:sz w:val="24"/>
                <w:szCs w:val="24"/>
              </w:rPr>
              <w:t>Apertura</w:t>
            </w:r>
            <w:r w:rsidRPr="00451E9C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451E9C">
              <w:rPr>
                <w:rFonts w:ascii="Arial" w:hAnsi="Arial" w:cs="Arial"/>
                <w:sz w:val="24"/>
                <w:szCs w:val="24"/>
              </w:rPr>
              <w:t>del</w:t>
            </w:r>
            <w:r w:rsidRPr="00451E9C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451E9C">
              <w:rPr>
                <w:rFonts w:ascii="Arial" w:hAnsi="Arial" w:cs="Arial"/>
                <w:sz w:val="24"/>
                <w:szCs w:val="24"/>
              </w:rPr>
              <w:t>evento</w:t>
            </w:r>
            <w:r w:rsidRPr="00451E9C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451E9C">
              <w:rPr>
                <w:rFonts w:ascii="Arial" w:hAnsi="Arial" w:cs="Arial"/>
                <w:sz w:val="24"/>
                <w:szCs w:val="24"/>
              </w:rPr>
              <w:t>y</w:t>
            </w:r>
            <w:r w:rsidRPr="00451E9C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451E9C">
              <w:rPr>
                <w:rFonts w:ascii="Arial" w:hAnsi="Arial" w:cs="Arial"/>
                <w:sz w:val="24"/>
                <w:szCs w:val="24"/>
              </w:rPr>
              <w:t>explicación</w:t>
            </w:r>
            <w:r w:rsidRPr="00451E9C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451E9C">
              <w:rPr>
                <w:rFonts w:ascii="Arial" w:hAnsi="Arial" w:cs="Arial"/>
                <w:sz w:val="24"/>
                <w:szCs w:val="24"/>
              </w:rPr>
              <w:t>de</w:t>
            </w:r>
            <w:r w:rsidRPr="00451E9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890F3A" w:rsidRPr="00451E9C">
              <w:rPr>
                <w:rFonts w:ascii="Arial" w:hAnsi="Arial" w:cs="Arial"/>
                <w:spacing w:val="-4"/>
                <w:sz w:val="24"/>
                <w:szCs w:val="24"/>
              </w:rPr>
              <w:t xml:space="preserve">los </w:t>
            </w:r>
            <w:r w:rsidRPr="00451E9C">
              <w:rPr>
                <w:rFonts w:ascii="Arial" w:hAnsi="Arial" w:cs="Arial"/>
                <w:sz w:val="24"/>
                <w:szCs w:val="24"/>
              </w:rPr>
              <w:t>mecanismos</w:t>
            </w:r>
            <w:r w:rsidRPr="00451E9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51E9C">
              <w:rPr>
                <w:rFonts w:ascii="Arial" w:hAnsi="Arial" w:cs="Arial"/>
                <w:sz w:val="24"/>
                <w:szCs w:val="24"/>
              </w:rPr>
              <w:t>de</w:t>
            </w:r>
            <w:r w:rsidRPr="00451E9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51E9C">
              <w:rPr>
                <w:rFonts w:ascii="Arial" w:hAnsi="Arial" w:cs="Arial"/>
                <w:spacing w:val="-2"/>
                <w:sz w:val="24"/>
                <w:szCs w:val="24"/>
              </w:rPr>
              <w:t>participación</w:t>
            </w:r>
            <w:r w:rsidR="00890F3A" w:rsidRPr="00451E9C">
              <w:rPr>
                <w:rFonts w:ascii="Arial" w:hAnsi="Arial" w:cs="Arial"/>
                <w:spacing w:val="-2"/>
                <w:sz w:val="24"/>
                <w:szCs w:val="24"/>
              </w:rPr>
              <w:t>.</w:t>
            </w:r>
          </w:p>
        </w:tc>
      </w:tr>
      <w:tr w:rsidR="006418E8" w:rsidRPr="00451E9C" w14:paraId="0B795B77" w14:textId="77777777" w:rsidTr="007D0F45">
        <w:trPr>
          <w:trHeight w:val="553"/>
        </w:trPr>
        <w:tc>
          <w:tcPr>
            <w:tcW w:w="1276" w:type="dxa"/>
          </w:tcPr>
          <w:p w14:paraId="2ABD75DE" w14:textId="5CA8642A" w:rsidR="00BE7E37" w:rsidRPr="00451E9C" w:rsidRDefault="00A02BB0" w:rsidP="00890F3A">
            <w:pPr>
              <w:pStyle w:val="TableParagraph"/>
              <w:spacing w:line="274" w:lineRule="exact"/>
              <w:rPr>
                <w:rFonts w:ascii="Arial" w:hAnsi="Arial" w:cs="Arial"/>
                <w:sz w:val="24"/>
                <w:szCs w:val="24"/>
              </w:rPr>
            </w:pPr>
            <w:r w:rsidRPr="00451E9C">
              <w:rPr>
                <w:rFonts w:ascii="Arial" w:hAnsi="Arial" w:cs="Arial"/>
                <w:sz w:val="24"/>
                <w:szCs w:val="24"/>
              </w:rPr>
              <w:t>9</w:t>
            </w:r>
            <w:r w:rsidR="00AC0DA1" w:rsidRPr="00451E9C">
              <w:rPr>
                <w:rFonts w:ascii="Arial" w:hAnsi="Arial" w:cs="Arial"/>
                <w:sz w:val="24"/>
                <w:szCs w:val="24"/>
              </w:rPr>
              <w:t>:10</w:t>
            </w:r>
            <w:r w:rsidR="00AC0DA1" w:rsidRPr="00451E9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AC0DA1" w:rsidRPr="00451E9C">
              <w:rPr>
                <w:rFonts w:ascii="Arial" w:hAnsi="Arial" w:cs="Arial"/>
                <w:spacing w:val="-4"/>
                <w:sz w:val="24"/>
                <w:szCs w:val="24"/>
              </w:rPr>
              <w:t>a.m.</w:t>
            </w:r>
          </w:p>
        </w:tc>
        <w:tc>
          <w:tcPr>
            <w:tcW w:w="8363" w:type="dxa"/>
          </w:tcPr>
          <w:p w14:paraId="415F98E5" w14:textId="1E3BFAFB" w:rsidR="00BE7E37" w:rsidRPr="00451E9C" w:rsidRDefault="00AC0DA1" w:rsidP="00A0196E">
            <w:pPr>
              <w:pStyle w:val="TableParagraph"/>
              <w:spacing w:line="360" w:lineRule="auto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451E9C">
              <w:rPr>
                <w:rFonts w:ascii="Arial" w:hAnsi="Arial" w:cs="Arial"/>
                <w:sz w:val="24"/>
                <w:szCs w:val="24"/>
              </w:rPr>
              <w:t>Saludo</w:t>
            </w:r>
            <w:r w:rsidRPr="00451E9C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451E9C">
              <w:rPr>
                <w:rFonts w:ascii="Arial" w:hAnsi="Arial" w:cs="Arial"/>
                <w:sz w:val="24"/>
                <w:szCs w:val="24"/>
              </w:rPr>
              <w:t>de</w:t>
            </w:r>
            <w:r w:rsidRPr="00451E9C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451E9C">
              <w:rPr>
                <w:rFonts w:ascii="Arial" w:hAnsi="Arial" w:cs="Arial"/>
                <w:sz w:val="24"/>
                <w:szCs w:val="24"/>
              </w:rPr>
              <w:t>Bienvenida</w:t>
            </w:r>
            <w:r w:rsidRPr="00451E9C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="007D0F45" w:rsidRPr="00451E9C">
              <w:rPr>
                <w:rFonts w:ascii="Arial" w:hAnsi="Arial" w:cs="Arial"/>
                <w:spacing w:val="-6"/>
                <w:sz w:val="24"/>
                <w:szCs w:val="24"/>
              </w:rPr>
              <w:t xml:space="preserve">por parte de la </w:t>
            </w:r>
            <w:r w:rsidRPr="00451E9C">
              <w:rPr>
                <w:rFonts w:ascii="Arial" w:hAnsi="Arial" w:cs="Arial"/>
                <w:sz w:val="24"/>
                <w:szCs w:val="24"/>
              </w:rPr>
              <w:t>Directora</w:t>
            </w:r>
            <w:r w:rsidRPr="00451E9C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451E9C">
              <w:rPr>
                <w:rFonts w:ascii="Arial" w:hAnsi="Arial" w:cs="Arial"/>
                <w:sz w:val="24"/>
                <w:szCs w:val="24"/>
              </w:rPr>
              <w:t>General</w:t>
            </w:r>
            <w:r w:rsidRPr="00451E9C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451E9C">
              <w:rPr>
                <w:rFonts w:ascii="Arial" w:hAnsi="Arial" w:cs="Arial"/>
                <w:sz w:val="24"/>
                <w:szCs w:val="24"/>
              </w:rPr>
              <w:t>de</w:t>
            </w:r>
            <w:r w:rsidRPr="00451E9C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="00890F3A" w:rsidRPr="00451E9C">
              <w:rPr>
                <w:rFonts w:ascii="Arial" w:hAnsi="Arial" w:cs="Arial"/>
                <w:spacing w:val="-5"/>
                <w:sz w:val="24"/>
                <w:szCs w:val="24"/>
              </w:rPr>
              <w:t xml:space="preserve">la </w:t>
            </w:r>
            <w:r w:rsidR="00890F3A" w:rsidRPr="00451E9C">
              <w:rPr>
                <w:rFonts w:ascii="Arial" w:hAnsi="Arial" w:cs="Arial"/>
                <w:sz w:val="24"/>
                <w:szCs w:val="24"/>
              </w:rPr>
              <w:t>APC</w:t>
            </w:r>
            <w:r w:rsidR="007D0F45" w:rsidRPr="00451E9C">
              <w:rPr>
                <w:rFonts w:ascii="Arial" w:hAnsi="Arial" w:cs="Arial"/>
                <w:sz w:val="24"/>
                <w:szCs w:val="24"/>
              </w:rPr>
              <w:t>-</w:t>
            </w:r>
            <w:r w:rsidRPr="00451E9C">
              <w:rPr>
                <w:rFonts w:ascii="Arial" w:hAnsi="Arial" w:cs="Arial"/>
                <w:sz w:val="24"/>
                <w:szCs w:val="24"/>
              </w:rPr>
              <w:t>Colombia</w:t>
            </w:r>
            <w:r w:rsidRPr="00451E9C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="00A0196E" w:rsidRPr="00451E9C">
              <w:rPr>
                <w:rFonts w:ascii="Arial" w:hAnsi="Arial" w:cs="Arial"/>
                <w:sz w:val="24"/>
                <w:szCs w:val="24"/>
              </w:rPr>
              <w:t>Alexandra Palencia Garnica</w:t>
            </w:r>
            <w:r w:rsidRPr="00451E9C">
              <w:rPr>
                <w:rFonts w:ascii="Arial" w:hAnsi="Arial" w:cs="Arial"/>
                <w:sz w:val="24"/>
                <w:szCs w:val="24"/>
              </w:rPr>
              <w:t xml:space="preserve">– </w:t>
            </w:r>
            <w:r w:rsidR="007D0F45" w:rsidRPr="00451E9C">
              <w:rPr>
                <w:rFonts w:ascii="Arial" w:hAnsi="Arial" w:cs="Arial"/>
                <w:sz w:val="24"/>
                <w:szCs w:val="24"/>
              </w:rPr>
              <w:t>V</w:t>
            </w:r>
            <w:r w:rsidRPr="00451E9C">
              <w:rPr>
                <w:rFonts w:ascii="Arial" w:hAnsi="Arial" w:cs="Arial"/>
                <w:sz w:val="24"/>
                <w:szCs w:val="24"/>
              </w:rPr>
              <w:t>ideo in</w:t>
            </w:r>
            <w:r w:rsidR="00CC7E98" w:rsidRPr="00451E9C">
              <w:rPr>
                <w:rFonts w:ascii="Arial" w:hAnsi="Arial" w:cs="Arial"/>
                <w:sz w:val="24"/>
                <w:szCs w:val="24"/>
              </w:rPr>
              <w:t>stitucional</w:t>
            </w:r>
            <w:r w:rsidR="00890F3A" w:rsidRPr="00451E9C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6418E8" w:rsidRPr="00451E9C" w14:paraId="73DFE4C8" w14:textId="77777777" w:rsidTr="006B1BAE">
        <w:trPr>
          <w:trHeight w:val="2299"/>
        </w:trPr>
        <w:tc>
          <w:tcPr>
            <w:tcW w:w="1276" w:type="dxa"/>
          </w:tcPr>
          <w:p w14:paraId="49B6A8A4" w14:textId="252A1406" w:rsidR="00BE7E37" w:rsidRPr="00451E9C" w:rsidRDefault="00CC7E98" w:rsidP="00890F3A">
            <w:pPr>
              <w:pStyle w:val="TableParagraph"/>
              <w:spacing w:line="272" w:lineRule="exact"/>
              <w:rPr>
                <w:rFonts w:ascii="Arial" w:hAnsi="Arial" w:cs="Arial"/>
                <w:sz w:val="24"/>
                <w:szCs w:val="24"/>
              </w:rPr>
            </w:pPr>
            <w:r w:rsidRPr="00451E9C">
              <w:rPr>
                <w:rFonts w:ascii="Arial" w:hAnsi="Arial" w:cs="Arial"/>
                <w:sz w:val="24"/>
                <w:szCs w:val="24"/>
              </w:rPr>
              <w:t>9</w:t>
            </w:r>
            <w:r w:rsidR="00AC0DA1" w:rsidRPr="00451E9C">
              <w:rPr>
                <w:rFonts w:ascii="Arial" w:hAnsi="Arial" w:cs="Arial"/>
                <w:sz w:val="24"/>
                <w:szCs w:val="24"/>
              </w:rPr>
              <w:t>:20</w:t>
            </w:r>
            <w:r w:rsidR="00AC0DA1" w:rsidRPr="00451E9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AC0DA1" w:rsidRPr="00451E9C">
              <w:rPr>
                <w:rFonts w:ascii="Arial" w:hAnsi="Arial" w:cs="Arial"/>
                <w:spacing w:val="-4"/>
                <w:sz w:val="24"/>
                <w:szCs w:val="24"/>
              </w:rPr>
              <w:t>a.m.</w:t>
            </w:r>
          </w:p>
        </w:tc>
        <w:tc>
          <w:tcPr>
            <w:tcW w:w="8363" w:type="dxa"/>
          </w:tcPr>
          <w:p w14:paraId="143A1C9D" w14:textId="77777777" w:rsidR="006B1BAE" w:rsidRDefault="006B1BAE" w:rsidP="007D0F45">
            <w:pPr>
              <w:widowControl/>
              <w:autoSpaceDE/>
              <w:autoSpaceDN/>
              <w:spacing w:line="360" w:lineRule="auto"/>
              <w:ind w:left="111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</w:p>
          <w:p w14:paraId="7F706F32" w14:textId="7FB31503" w:rsidR="00BE7E37" w:rsidRPr="00451E9C" w:rsidRDefault="006418E8" w:rsidP="007D0F45">
            <w:pPr>
              <w:widowControl/>
              <w:autoSpaceDE/>
              <w:autoSpaceDN/>
              <w:spacing w:line="360" w:lineRule="auto"/>
              <w:ind w:left="111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451E9C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Presentación resultados de la gestión de la Agencia durante la</w:t>
            </w:r>
            <w:r w:rsidR="00A0196E" w:rsidRPr="00451E9C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s</w:t>
            </w:r>
            <w:r w:rsidRPr="00451E9C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 xml:space="preserve"> vigencia</w:t>
            </w:r>
            <w:r w:rsidR="00A0196E" w:rsidRPr="00451E9C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s</w:t>
            </w:r>
            <w:r w:rsidRPr="00451E9C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 xml:space="preserve"> </w:t>
            </w:r>
            <w:r w:rsidR="00A0196E" w:rsidRPr="00451E9C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2022 a 2026</w:t>
            </w:r>
            <w:r w:rsidRPr="00451E9C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 xml:space="preserve">, </w:t>
            </w:r>
            <w:r w:rsidR="00AC0DA1" w:rsidRPr="00451E9C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en cumplimiento de sus objetivos estratégicos</w:t>
            </w:r>
            <w:r w:rsidR="00A02BB0" w:rsidRPr="00451E9C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 xml:space="preserve"> y haciendo énfasis en los temas de mayor interés de la ciudadanía</w:t>
            </w:r>
            <w:r w:rsidR="00AC0DA1" w:rsidRPr="00451E9C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:</w:t>
            </w:r>
          </w:p>
          <w:p w14:paraId="1766C648" w14:textId="77777777" w:rsidR="00890F3A" w:rsidRPr="00451E9C" w:rsidRDefault="00890F3A" w:rsidP="007D0F45">
            <w:pPr>
              <w:pStyle w:val="TableParagraph"/>
              <w:numPr>
                <w:ilvl w:val="0"/>
                <w:numId w:val="1"/>
              </w:numPr>
              <w:tabs>
                <w:tab w:val="left" w:pos="788"/>
              </w:tabs>
              <w:spacing w:line="360" w:lineRule="auto"/>
              <w:ind w:left="111" w:right="1264"/>
              <w:jc w:val="left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</w:p>
          <w:p w14:paraId="5CD16809" w14:textId="77777777" w:rsidR="006418E8" w:rsidRPr="00451E9C" w:rsidRDefault="006418E8" w:rsidP="007D0F45">
            <w:pPr>
              <w:widowControl/>
              <w:shd w:val="clear" w:color="auto" w:fill="FFFFFF"/>
              <w:autoSpaceDE/>
              <w:autoSpaceDN/>
              <w:spacing w:line="360" w:lineRule="auto"/>
              <w:ind w:left="111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451E9C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I. Consolidar a Colombia en su rol dual como referente de Cooperación Internacional, para el desarrollo sostenible. </w:t>
            </w:r>
          </w:p>
          <w:p w14:paraId="5AB357F6" w14:textId="501C193F" w:rsidR="007D0F45" w:rsidRPr="00451E9C" w:rsidRDefault="00E16292" w:rsidP="007D0F45">
            <w:pPr>
              <w:pStyle w:val="Prrafodelista"/>
              <w:widowControl/>
              <w:numPr>
                <w:ilvl w:val="0"/>
                <w:numId w:val="7"/>
              </w:numPr>
              <w:shd w:val="clear" w:color="auto" w:fill="FFFFFF"/>
              <w:autoSpaceDE/>
              <w:autoSpaceDN/>
              <w:spacing w:before="100" w:beforeAutospacing="1" w:after="100" w:afterAutospacing="1" w:line="36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451E9C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 xml:space="preserve">Fortalecimiento de la </w:t>
            </w:r>
            <w:r w:rsidR="00414ADD" w:rsidRPr="00451E9C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Cooperación</w:t>
            </w:r>
            <w:r w:rsidRPr="00451E9C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 xml:space="preserve"> Sur-Sur</w:t>
            </w:r>
            <w:r w:rsidR="00005A0C" w:rsidRPr="00451E9C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 xml:space="preserve">. </w:t>
            </w:r>
          </w:p>
          <w:p w14:paraId="5697B968" w14:textId="0FFF1A8E" w:rsidR="007D0F45" w:rsidRPr="00451E9C" w:rsidRDefault="00451E9C" w:rsidP="007D0F45">
            <w:pPr>
              <w:pStyle w:val="Prrafodelista"/>
              <w:widowControl/>
              <w:numPr>
                <w:ilvl w:val="0"/>
                <w:numId w:val="7"/>
              </w:numPr>
              <w:shd w:val="clear" w:color="auto" w:fill="FFFFFF"/>
              <w:autoSpaceDE/>
              <w:autoSpaceDN/>
              <w:spacing w:before="100" w:beforeAutospacing="1" w:after="100" w:afterAutospacing="1" w:line="36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Cooperación Triangular.</w:t>
            </w:r>
          </w:p>
          <w:p w14:paraId="626A89E5" w14:textId="2AB4DF21" w:rsidR="007D0F45" w:rsidRPr="00451E9C" w:rsidRDefault="006418E8" w:rsidP="007D0F45">
            <w:pPr>
              <w:pStyle w:val="Prrafodelista"/>
              <w:widowControl/>
              <w:numPr>
                <w:ilvl w:val="0"/>
                <w:numId w:val="7"/>
              </w:numPr>
              <w:shd w:val="clear" w:color="auto" w:fill="FFFFFF"/>
              <w:autoSpaceDE/>
              <w:autoSpaceDN/>
              <w:spacing w:before="100" w:beforeAutospacing="1" w:after="100" w:afterAutospacing="1" w:line="36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451E9C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 xml:space="preserve">Alianzas Estratégicas </w:t>
            </w:r>
          </w:p>
          <w:p w14:paraId="79411606" w14:textId="77E0C17D" w:rsidR="007D0F45" w:rsidRDefault="00005A0C" w:rsidP="007D0F45">
            <w:pPr>
              <w:pStyle w:val="Prrafodelista"/>
              <w:widowControl/>
              <w:numPr>
                <w:ilvl w:val="0"/>
                <w:numId w:val="7"/>
              </w:numPr>
              <w:shd w:val="clear" w:color="auto" w:fill="FFFFFF"/>
              <w:autoSpaceDE/>
              <w:autoSpaceDN/>
              <w:spacing w:before="100" w:beforeAutospacing="1" w:after="100" w:afterAutospacing="1" w:line="36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451E9C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Asistencia Humanitaria</w:t>
            </w:r>
            <w:r w:rsidR="003E5D91" w:rsidRPr="00451E9C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.</w:t>
            </w:r>
          </w:p>
          <w:p w14:paraId="68E40193" w14:textId="146864B7" w:rsidR="00451E9C" w:rsidRDefault="00451E9C" w:rsidP="00451E9C">
            <w:pPr>
              <w:pStyle w:val="Prrafodelista"/>
              <w:widowControl/>
              <w:numPr>
                <w:ilvl w:val="0"/>
                <w:numId w:val="7"/>
              </w:numPr>
              <w:shd w:val="clear" w:color="auto" w:fill="FFFFFF"/>
              <w:autoSpaceDE/>
              <w:autoSpaceDN/>
              <w:spacing w:before="100" w:beforeAutospacing="1" w:after="100" w:afterAutospacing="1" w:line="36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Cooperación Feminista con el Sur Global.</w:t>
            </w:r>
          </w:p>
          <w:p w14:paraId="03EC845F" w14:textId="77777777" w:rsidR="006B1BAE" w:rsidRPr="006B1BAE" w:rsidRDefault="006B1BAE" w:rsidP="006B1BAE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 w:line="36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</w:p>
          <w:p w14:paraId="7BC35F36" w14:textId="77777777" w:rsidR="006418E8" w:rsidRPr="00451E9C" w:rsidRDefault="006418E8" w:rsidP="007D0F45">
            <w:pPr>
              <w:widowControl/>
              <w:shd w:val="clear" w:color="auto" w:fill="FFFFFF"/>
              <w:autoSpaceDE/>
              <w:autoSpaceDN/>
              <w:spacing w:line="360" w:lineRule="auto"/>
              <w:ind w:left="111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451E9C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lastRenderedPageBreak/>
              <w:t>II. Alinear la cooperación internacional a las prioridades y agendas de desarrollo. </w:t>
            </w:r>
          </w:p>
          <w:p w14:paraId="71A786FA" w14:textId="77777777" w:rsidR="00451E9C" w:rsidRDefault="00451E9C" w:rsidP="00451E9C">
            <w:pPr>
              <w:widowControl/>
              <w:numPr>
                <w:ilvl w:val="0"/>
                <w:numId w:val="3"/>
              </w:numPr>
              <w:shd w:val="clear" w:color="auto" w:fill="FFFFFF"/>
              <w:autoSpaceDE/>
              <w:autoSpaceDN/>
              <w:spacing w:before="100" w:beforeAutospacing="1" w:after="100" w:afterAutospacing="1" w:line="36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451E9C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Contribución de la Cooperación</w:t>
            </w: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 xml:space="preserve"> </w:t>
            </w:r>
            <w:r w:rsidRPr="00451E9C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Internacional al Plan Nacional de Desarroll</w:t>
            </w: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o.</w:t>
            </w:r>
          </w:p>
          <w:p w14:paraId="5CA8C8F8" w14:textId="45EA3F79" w:rsidR="006418E8" w:rsidRDefault="006418E8" w:rsidP="00451E9C">
            <w:pPr>
              <w:widowControl/>
              <w:numPr>
                <w:ilvl w:val="0"/>
                <w:numId w:val="3"/>
              </w:numPr>
              <w:shd w:val="clear" w:color="auto" w:fill="FFFFFF"/>
              <w:autoSpaceDE/>
              <w:autoSpaceDN/>
              <w:spacing w:before="100" w:beforeAutospacing="1" w:after="100" w:afterAutospacing="1" w:line="36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451E9C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 xml:space="preserve">Estrategia de Movilización de </w:t>
            </w:r>
            <w:r w:rsidR="00451E9C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Recursos.</w:t>
            </w:r>
          </w:p>
          <w:p w14:paraId="09D75630" w14:textId="3C33F87C" w:rsidR="00451E9C" w:rsidRPr="00451E9C" w:rsidRDefault="00451E9C" w:rsidP="00451E9C">
            <w:pPr>
              <w:widowControl/>
              <w:numPr>
                <w:ilvl w:val="0"/>
                <w:numId w:val="3"/>
              </w:numPr>
              <w:shd w:val="clear" w:color="auto" w:fill="FFFFFF"/>
              <w:autoSpaceDE/>
              <w:autoSpaceDN/>
              <w:spacing w:before="100" w:beforeAutospacing="1" w:after="100" w:afterAutospacing="1" w:line="36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Estrategia de Financiamiento Innovador: Filantropía e inversión de Impacto.</w:t>
            </w:r>
          </w:p>
          <w:p w14:paraId="5232A88F" w14:textId="13B93C31" w:rsidR="006418E8" w:rsidRPr="00451E9C" w:rsidRDefault="006418E8" w:rsidP="008C429E">
            <w:pPr>
              <w:widowControl/>
              <w:numPr>
                <w:ilvl w:val="0"/>
                <w:numId w:val="3"/>
              </w:numPr>
              <w:shd w:val="clear" w:color="auto" w:fill="FFFFFF"/>
              <w:autoSpaceDE/>
              <w:autoSpaceDN/>
              <w:spacing w:before="100" w:beforeAutospacing="1" w:after="100" w:afterAutospacing="1" w:line="36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451E9C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Dinamización del Sistema Nacional de Cooperación Internacional de Colombia</w:t>
            </w:r>
            <w:r w:rsidR="008C429E" w:rsidRPr="00451E9C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 xml:space="preserve"> </w:t>
            </w:r>
            <w:r w:rsidR="000B501C" w:rsidRPr="00451E9C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(SNCIC).</w:t>
            </w:r>
          </w:p>
          <w:p w14:paraId="794BAEBA" w14:textId="77777777" w:rsidR="00451E9C" w:rsidRDefault="006418E8" w:rsidP="008C429E">
            <w:pPr>
              <w:widowControl/>
              <w:numPr>
                <w:ilvl w:val="0"/>
                <w:numId w:val="3"/>
              </w:numPr>
              <w:shd w:val="clear" w:color="auto" w:fill="FFFFFF"/>
              <w:autoSpaceDE/>
              <w:autoSpaceDN/>
              <w:spacing w:before="100" w:beforeAutospacing="1" w:after="100" w:afterAutospacing="1" w:line="36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451E9C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Contrapartidas</w:t>
            </w:r>
            <w:r w:rsidR="00451E9C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 xml:space="preserve"> Nacionales</w:t>
            </w:r>
          </w:p>
          <w:p w14:paraId="28C51420" w14:textId="12803D4F" w:rsidR="00451E9C" w:rsidRPr="00451E9C" w:rsidRDefault="00451E9C" w:rsidP="00451E9C">
            <w:pPr>
              <w:widowControl/>
              <w:numPr>
                <w:ilvl w:val="0"/>
                <w:numId w:val="3"/>
              </w:numPr>
              <w:shd w:val="clear" w:color="auto" w:fill="FFFFFF"/>
              <w:autoSpaceDE/>
              <w:autoSpaceDN/>
              <w:spacing w:before="100" w:beforeAutospacing="1" w:after="100" w:afterAutospacing="1" w:line="36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451E9C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Cupo fiscal.</w:t>
            </w:r>
          </w:p>
          <w:p w14:paraId="7E00E279" w14:textId="77777777" w:rsidR="006418E8" w:rsidRPr="00451E9C" w:rsidRDefault="006418E8" w:rsidP="007D0F45">
            <w:pPr>
              <w:widowControl/>
              <w:shd w:val="clear" w:color="auto" w:fill="FFFFFF"/>
              <w:autoSpaceDE/>
              <w:autoSpaceDN/>
              <w:spacing w:line="360" w:lineRule="auto"/>
              <w:ind w:left="111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451E9C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III. Gestionar conocimiento orientado al fortalecimiento de capacidades en cooperación internacional para el desarrollo </w:t>
            </w:r>
          </w:p>
          <w:p w14:paraId="1844EF9C" w14:textId="13ABF351" w:rsidR="008C429E" w:rsidRPr="00451E9C" w:rsidRDefault="000B501C" w:rsidP="008C429E">
            <w:pPr>
              <w:widowControl/>
              <w:numPr>
                <w:ilvl w:val="0"/>
                <w:numId w:val="4"/>
              </w:numPr>
              <w:shd w:val="clear" w:color="auto" w:fill="FFFFFF"/>
              <w:autoSpaceDE/>
              <w:autoSpaceDN/>
              <w:spacing w:before="100" w:beforeAutospacing="1" w:after="100" w:afterAutospacing="1" w:line="36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451E9C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Estrategia de f</w:t>
            </w:r>
            <w:r w:rsidR="008C429E" w:rsidRPr="00451E9C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ortalecimiento de capacidades a los actores del SNCIC para la gestión de la cooperación.</w:t>
            </w:r>
          </w:p>
          <w:p w14:paraId="02FD3BA4" w14:textId="77777777" w:rsidR="006418E8" w:rsidRPr="00451E9C" w:rsidRDefault="006418E8" w:rsidP="008C429E">
            <w:pPr>
              <w:widowControl/>
              <w:numPr>
                <w:ilvl w:val="0"/>
                <w:numId w:val="4"/>
              </w:numPr>
              <w:shd w:val="clear" w:color="auto" w:fill="FFFFFF"/>
              <w:autoSpaceDE/>
              <w:autoSpaceDN/>
              <w:spacing w:before="100" w:beforeAutospacing="1" w:after="100" w:afterAutospacing="1" w:line="36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451E9C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Observatorio de cooperación internacional técnica y financiera no reembolsable, Modelo APC Colombia.</w:t>
            </w:r>
          </w:p>
          <w:p w14:paraId="4FBD28D5" w14:textId="77777777" w:rsidR="006418E8" w:rsidRPr="00451E9C" w:rsidRDefault="006418E8" w:rsidP="007D0F45">
            <w:pPr>
              <w:widowControl/>
              <w:shd w:val="clear" w:color="auto" w:fill="FFFFFF"/>
              <w:autoSpaceDE/>
              <w:autoSpaceDN/>
              <w:spacing w:line="360" w:lineRule="auto"/>
              <w:ind w:left="111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451E9C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IV. Producir información de calidad, oportuna y pertinente, para la toma de decisiones en materia de cooperación internacional al desarrollo </w:t>
            </w:r>
          </w:p>
          <w:p w14:paraId="6CF3E3B6" w14:textId="77777777" w:rsidR="00451E9C" w:rsidRPr="00451E9C" w:rsidRDefault="00451E9C" w:rsidP="00451E9C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spacing w:before="100" w:beforeAutospacing="1" w:after="100" w:afterAutospacing="1" w:line="36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451E9C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Divulgación de Convocatorias y otras oportunidades de cooperación internacional.</w:t>
            </w:r>
          </w:p>
          <w:p w14:paraId="5354880B" w14:textId="1E039C1C" w:rsidR="00451E9C" w:rsidRDefault="00451E9C" w:rsidP="000B501C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spacing w:before="100" w:beforeAutospacing="1" w:after="100" w:afterAutospacing="1" w:line="36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Pedagogía y Accesibilidad de la Información.</w:t>
            </w:r>
          </w:p>
          <w:p w14:paraId="1267D20C" w14:textId="712ACCFF" w:rsidR="00451E9C" w:rsidRDefault="00451E9C" w:rsidP="00451E9C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spacing w:before="100" w:beforeAutospacing="1" w:after="100" w:afterAutospacing="1" w:line="36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451E9C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Expedición de Certificados de Utilidad Común (CUC).</w:t>
            </w:r>
          </w:p>
          <w:p w14:paraId="120739AB" w14:textId="77777777" w:rsidR="006B1BAE" w:rsidRPr="00451E9C" w:rsidRDefault="006B1BAE" w:rsidP="006B1BAE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 w:line="36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</w:p>
          <w:p w14:paraId="5CC5E245" w14:textId="3A3BFF4E" w:rsidR="00451E9C" w:rsidRDefault="00451E9C" w:rsidP="00451E9C">
            <w:pPr>
              <w:widowControl/>
              <w:shd w:val="clear" w:color="auto" w:fill="FFFFFF"/>
              <w:autoSpaceDE/>
              <w:autoSpaceDN/>
              <w:spacing w:line="360" w:lineRule="auto"/>
              <w:ind w:left="111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451E9C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lastRenderedPageBreak/>
              <w:t>V. Optimizar el modelo de operación para</w:t>
            </w: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 xml:space="preserve"> </w:t>
            </w:r>
            <w:r w:rsidRPr="00451E9C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contribuir de manera efectiva al logro</w:t>
            </w: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 xml:space="preserve"> </w:t>
            </w:r>
            <w:r w:rsidRPr="00451E9C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de los propósitos institucionales</w:t>
            </w: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.</w:t>
            </w:r>
          </w:p>
          <w:p w14:paraId="2ABE374B" w14:textId="77777777" w:rsidR="006B1BAE" w:rsidRDefault="006B1BAE" w:rsidP="00451E9C">
            <w:pPr>
              <w:widowControl/>
              <w:shd w:val="clear" w:color="auto" w:fill="FFFFFF"/>
              <w:autoSpaceDE/>
              <w:autoSpaceDN/>
              <w:spacing w:line="360" w:lineRule="auto"/>
              <w:ind w:left="111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</w:p>
          <w:p w14:paraId="036925E8" w14:textId="09351573" w:rsidR="00BE7E37" w:rsidRPr="00451E9C" w:rsidRDefault="002114CD" w:rsidP="006B1BAE">
            <w:pPr>
              <w:widowControl/>
              <w:shd w:val="clear" w:color="auto" w:fill="FFFFFF"/>
              <w:autoSpaceDE/>
              <w:autoSpaceDN/>
              <w:spacing w:line="360" w:lineRule="auto"/>
              <w:ind w:left="111"/>
              <w:textAlignment w:val="baseline"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6418E8">
              <w:rPr>
                <w:rFonts w:ascii="Arial" w:hAnsi="Arial" w:cs="Arial"/>
                <w:sz w:val="24"/>
                <w:szCs w:val="24"/>
              </w:rPr>
              <w:t>*Socialización</w:t>
            </w:r>
            <w:r w:rsidRPr="006418E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6418E8">
              <w:rPr>
                <w:rFonts w:ascii="Arial" w:hAnsi="Arial" w:cs="Arial"/>
                <w:sz w:val="24"/>
                <w:szCs w:val="24"/>
              </w:rPr>
              <w:t>de</w:t>
            </w:r>
            <w:r w:rsidRPr="006418E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6418E8">
              <w:rPr>
                <w:rFonts w:ascii="Arial" w:hAnsi="Arial" w:cs="Arial"/>
                <w:sz w:val="24"/>
                <w:szCs w:val="24"/>
              </w:rPr>
              <w:t>videos</w:t>
            </w:r>
            <w:r w:rsidRPr="006418E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418E8">
              <w:rPr>
                <w:rFonts w:ascii="Arial" w:hAnsi="Arial" w:cs="Arial"/>
                <w:sz w:val="24"/>
                <w:szCs w:val="24"/>
              </w:rPr>
              <w:t>de</w:t>
            </w:r>
            <w:r w:rsidRPr="006418E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418E8">
              <w:rPr>
                <w:rFonts w:ascii="Arial" w:hAnsi="Arial" w:cs="Arial"/>
                <w:sz w:val="24"/>
                <w:szCs w:val="24"/>
              </w:rPr>
              <w:t>resultados</w:t>
            </w:r>
            <w:r w:rsidRPr="006418E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418E8">
              <w:rPr>
                <w:rFonts w:ascii="Arial" w:hAnsi="Arial" w:cs="Arial"/>
                <w:sz w:val="24"/>
                <w:szCs w:val="24"/>
              </w:rPr>
              <w:t>de</w:t>
            </w:r>
            <w:r w:rsidRPr="006418E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418E8">
              <w:rPr>
                <w:rFonts w:ascii="Arial" w:hAnsi="Arial" w:cs="Arial"/>
                <w:sz w:val="24"/>
                <w:szCs w:val="24"/>
              </w:rPr>
              <w:t>gestión</w:t>
            </w:r>
            <w:r w:rsidRPr="006418E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institucional </w:t>
            </w:r>
            <w:r w:rsidRPr="006418E8">
              <w:rPr>
                <w:rFonts w:ascii="Arial" w:hAnsi="Arial" w:cs="Arial"/>
                <w:sz w:val="24"/>
                <w:szCs w:val="24"/>
              </w:rPr>
              <w:t>e</w:t>
            </w:r>
            <w:r w:rsidRPr="006418E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6418E8">
              <w:rPr>
                <w:rFonts w:ascii="Arial" w:hAnsi="Arial" w:cs="Arial"/>
                <w:spacing w:val="-2"/>
                <w:sz w:val="24"/>
                <w:szCs w:val="24"/>
              </w:rPr>
              <w:t>impacto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del desarrollo de la misionalidad</w:t>
            </w:r>
            <w:bookmarkStart w:id="0" w:name="_GoBack"/>
            <w:bookmarkEnd w:id="0"/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de la entidad</w:t>
            </w:r>
            <w:r w:rsidRPr="006418E8">
              <w:rPr>
                <w:rFonts w:ascii="Arial" w:hAnsi="Arial" w:cs="Arial"/>
                <w:spacing w:val="-2"/>
                <w:sz w:val="24"/>
                <w:szCs w:val="24"/>
              </w:rPr>
              <w:t>.</w:t>
            </w:r>
          </w:p>
        </w:tc>
      </w:tr>
      <w:tr w:rsidR="006418E8" w:rsidRPr="00451E9C" w14:paraId="48809C97" w14:textId="77777777" w:rsidTr="007D0F45">
        <w:trPr>
          <w:trHeight w:val="536"/>
        </w:trPr>
        <w:tc>
          <w:tcPr>
            <w:tcW w:w="1276" w:type="dxa"/>
          </w:tcPr>
          <w:p w14:paraId="6F58D300" w14:textId="42F28FC9" w:rsidR="00BE7E37" w:rsidRPr="00451E9C" w:rsidRDefault="00AC0DA1" w:rsidP="00890F3A">
            <w:pPr>
              <w:pStyle w:val="TableParagraph"/>
              <w:spacing w:line="271" w:lineRule="exact"/>
              <w:rPr>
                <w:rFonts w:ascii="Arial" w:hAnsi="Arial" w:cs="Arial"/>
                <w:sz w:val="24"/>
                <w:szCs w:val="24"/>
              </w:rPr>
            </w:pPr>
            <w:r w:rsidRPr="00451E9C">
              <w:rPr>
                <w:rFonts w:ascii="Arial" w:hAnsi="Arial" w:cs="Arial"/>
                <w:spacing w:val="-2"/>
                <w:sz w:val="24"/>
                <w:szCs w:val="24"/>
              </w:rPr>
              <w:lastRenderedPageBreak/>
              <w:t>11:</w:t>
            </w:r>
            <w:r w:rsidR="00CC7E98" w:rsidRPr="00451E9C">
              <w:rPr>
                <w:rFonts w:ascii="Arial" w:hAnsi="Arial" w:cs="Arial"/>
                <w:spacing w:val="-2"/>
                <w:sz w:val="24"/>
                <w:szCs w:val="24"/>
              </w:rPr>
              <w:t>20</w:t>
            </w:r>
            <w:r w:rsidRPr="00451E9C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451E9C">
              <w:rPr>
                <w:rFonts w:ascii="Arial" w:hAnsi="Arial" w:cs="Arial"/>
                <w:spacing w:val="-5"/>
                <w:sz w:val="24"/>
                <w:szCs w:val="24"/>
              </w:rPr>
              <w:t>a</w:t>
            </w:r>
            <w:r w:rsidR="00890F3A" w:rsidRPr="00451E9C">
              <w:rPr>
                <w:rFonts w:ascii="Arial" w:hAnsi="Arial" w:cs="Arial"/>
                <w:spacing w:val="-5"/>
                <w:sz w:val="24"/>
                <w:szCs w:val="24"/>
              </w:rPr>
              <w:t>.</w:t>
            </w:r>
            <w:r w:rsidRPr="00451E9C">
              <w:rPr>
                <w:rFonts w:ascii="Arial" w:hAnsi="Arial" w:cs="Arial"/>
                <w:spacing w:val="-5"/>
                <w:sz w:val="24"/>
                <w:szCs w:val="24"/>
              </w:rPr>
              <w:t>m</w:t>
            </w:r>
            <w:r w:rsidR="00890F3A" w:rsidRPr="00451E9C">
              <w:rPr>
                <w:rFonts w:ascii="Arial" w:hAnsi="Arial" w:cs="Arial"/>
                <w:spacing w:val="-5"/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3DA39B10" w14:textId="77777777" w:rsidR="00BE7E37" w:rsidRPr="00451E9C" w:rsidRDefault="00AC0DA1" w:rsidP="00890F3A">
            <w:pPr>
              <w:pStyle w:val="TableParagraph"/>
              <w:spacing w:line="271" w:lineRule="exact"/>
              <w:ind w:left="73"/>
              <w:rPr>
                <w:rFonts w:ascii="Arial" w:hAnsi="Arial" w:cs="Arial"/>
                <w:sz w:val="24"/>
                <w:szCs w:val="24"/>
              </w:rPr>
            </w:pPr>
            <w:r w:rsidRPr="00451E9C">
              <w:rPr>
                <w:rFonts w:ascii="Arial" w:hAnsi="Arial" w:cs="Arial"/>
                <w:sz w:val="24"/>
                <w:szCs w:val="24"/>
              </w:rPr>
              <w:t>Espacio</w:t>
            </w:r>
            <w:r w:rsidRPr="00451E9C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451E9C">
              <w:rPr>
                <w:rFonts w:ascii="Arial" w:hAnsi="Arial" w:cs="Arial"/>
                <w:sz w:val="24"/>
                <w:szCs w:val="24"/>
              </w:rPr>
              <w:t>para</w:t>
            </w:r>
            <w:r w:rsidRPr="00451E9C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451E9C">
              <w:rPr>
                <w:rFonts w:ascii="Arial" w:hAnsi="Arial" w:cs="Arial"/>
                <w:sz w:val="24"/>
                <w:szCs w:val="24"/>
              </w:rPr>
              <w:t>preguntas</w:t>
            </w:r>
            <w:r w:rsidRPr="00451E9C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451E9C">
              <w:rPr>
                <w:rFonts w:ascii="Arial" w:hAnsi="Arial" w:cs="Arial"/>
                <w:sz w:val="24"/>
                <w:szCs w:val="24"/>
              </w:rPr>
              <w:t>mediante</w:t>
            </w:r>
            <w:r w:rsidRPr="00451E9C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451E9C">
              <w:rPr>
                <w:rFonts w:ascii="Arial" w:hAnsi="Arial" w:cs="Arial"/>
                <w:sz w:val="24"/>
                <w:szCs w:val="24"/>
              </w:rPr>
              <w:t>participación</w:t>
            </w:r>
            <w:r w:rsidRPr="00451E9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51E9C">
              <w:rPr>
                <w:rFonts w:ascii="Arial" w:hAnsi="Arial" w:cs="Arial"/>
                <w:sz w:val="24"/>
                <w:szCs w:val="24"/>
              </w:rPr>
              <w:t>y</w:t>
            </w:r>
            <w:r w:rsidRPr="00451E9C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451E9C">
              <w:rPr>
                <w:rFonts w:ascii="Arial" w:hAnsi="Arial" w:cs="Arial"/>
                <w:sz w:val="24"/>
                <w:szCs w:val="24"/>
              </w:rPr>
              <w:t>diálogo</w:t>
            </w:r>
            <w:r w:rsidRPr="00451E9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51E9C">
              <w:rPr>
                <w:rFonts w:ascii="Arial" w:hAnsi="Arial" w:cs="Arial"/>
                <w:spacing w:val="-2"/>
                <w:sz w:val="24"/>
                <w:szCs w:val="24"/>
              </w:rPr>
              <w:t>ciudadano</w:t>
            </w:r>
            <w:r w:rsidR="006418E8" w:rsidRPr="00451E9C">
              <w:rPr>
                <w:rFonts w:ascii="Arial" w:hAnsi="Arial" w:cs="Arial"/>
                <w:spacing w:val="-2"/>
                <w:sz w:val="24"/>
                <w:szCs w:val="24"/>
              </w:rPr>
              <w:t>.</w:t>
            </w:r>
          </w:p>
        </w:tc>
      </w:tr>
      <w:tr w:rsidR="006418E8" w:rsidRPr="006418E8" w14:paraId="7D39C293" w14:textId="77777777" w:rsidTr="007D0F45">
        <w:trPr>
          <w:trHeight w:val="539"/>
        </w:trPr>
        <w:tc>
          <w:tcPr>
            <w:tcW w:w="1276" w:type="dxa"/>
          </w:tcPr>
          <w:p w14:paraId="0904164A" w14:textId="77777777" w:rsidR="00BE7E37" w:rsidRPr="00451E9C" w:rsidRDefault="00AC0DA1" w:rsidP="00890F3A">
            <w:pPr>
              <w:pStyle w:val="TableParagraph"/>
              <w:spacing w:line="274" w:lineRule="exact"/>
              <w:rPr>
                <w:rFonts w:ascii="Arial" w:hAnsi="Arial" w:cs="Arial"/>
                <w:sz w:val="24"/>
                <w:szCs w:val="24"/>
              </w:rPr>
            </w:pPr>
            <w:r w:rsidRPr="00451E9C">
              <w:rPr>
                <w:rFonts w:ascii="Arial" w:hAnsi="Arial" w:cs="Arial"/>
                <w:spacing w:val="-2"/>
                <w:sz w:val="24"/>
                <w:szCs w:val="24"/>
              </w:rPr>
              <w:t>12:00</w:t>
            </w:r>
            <w:r w:rsidR="00890F3A" w:rsidRPr="00451E9C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451E9C">
              <w:rPr>
                <w:rFonts w:ascii="Arial" w:hAnsi="Arial" w:cs="Arial"/>
                <w:spacing w:val="-5"/>
                <w:sz w:val="24"/>
                <w:szCs w:val="24"/>
              </w:rPr>
              <w:t>m</w:t>
            </w:r>
            <w:r w:rsidR="00890F3A" w:rsidRPr="00451E9C">
              <w:rPr>
                <w:rFonts w:ascii="Arial" w:hAnsi="Arial" w:cs="Arial"/>
                <w:spacing w:val="-5"/>
                <w:sz w:val="24"/>
                <w:szCs w:val="24"/>
              </w:rPr>
              <w:t>.</w:t>
            </w:r>
          </w:p>
        </w:tc>
        <w:tc>
          <w:tcPr>
            <w:tcW w:w="8363" w:type="dxa"/>
          </w:tcPr>
          <w:p w14:paraId="7CD7C8A8" w14:textId="77777777" w:rsidR="00BE7E37" w:rsidRPr="006418E8" w:rsidRDefault="006418E8" w:rsidP="00890F3A">
            <w:pPr>
              <w:pStyle w:val="TableParagraph"/>
              <w:spacing w:line="274" w:lineRule="exact"/>
              <w:ind w:left="73"/>
              <w:rPr>
                <w:rFonts w:ascii="Arial" w:hAnsi="Arial" w:cs="Arial"/>
                <w:sz w:val="24"/>
                <w:szCs w:val="24"/>
              </w:rPr>
            </w:pPr>
            <w:r w:rsidRPr="00451E9C">
              <w:rPr>
                <w:rFonts w:ascii="Arial" w:hAnsi="Arial" w:cs="Arial"/>
                <w:spacing w:val="-2"/>
                <w:sz w:val="24"/>
                <w:szCs w:val="24"/>
              </w:rPr>
              <w:t xml:space="preserve">Evaluación y </w:t>
            </w:r>
            <w:r w:rsidR="00AC0DA1" w:rsidRPr="00451E9C">
              <w:rPr>
                <w:rFonts w:ascii="Arial" w:hAnsi="Arial" w:cs="Arial"/>
                <w:spacing w:val="-2"/>
                <w:sz w:val="24"/>
                <w:szCs w:val="24"/>
              </w:rPr>
              <w:t>Cierre</w:t>
            </w:r>
            <w:r w:rsidRPr="00451E9C">
              <w:rPr>
                <w:rFonts w:ascii="Arial" w:hAnsi="Arial" w:cs="Arial"/>
                <w:spacing w:val="-2"/>
                <w:sz w:val="24"/>
                <w:szCs w:val="24"/>
              </w:rPr>
              <w:t>.</w:t>
            </w:r>
          </w:p>
        </w:tc>
      </w:tr>
    </w:tbl>
    <w:p w14:paraId="2BEA70D3" w14:textId="77777777" w:rsidR="00566A16" w:rsidRPr="006418E8" w:rsidRDefault="00566A16" w:rsidP="00890F3A">
      <w:pPr>
        <w:rPr>
          <w:rFonts w:ascii="Arial" w:hAnsi="Arial" w:cs="Arial"/>
          <w:sz w:val="24"/>
          <w:szCs w:val="24"/>
        </w:rPr>
      </w:pPr>
    </w:p>
    <w:sectPr w:rsidR="00566A16" w:rsidRPr="006418E8" w:rsidSect="00890F3A">
      <w:headerReference w:type="default" r:id="rId7"/>
      <w:type w:val="continuous"/>
      <w:pgSz w:w="11910" w:h="16840" w:code="9"/>
      <w:pgMar w:top="2835" w:right="1134" w:bottom="1134" w:left="1134" w:header="113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CCC0B0" w14:textId="77777777" w:rsidR="00717416" w:rsidRDefault="00717416" w:rsidP="00717416">
      <w:r>
        <w:separator/>
      </w:r>
    </w:p>
  </w:endnote>
  <w:endnote w:type="continuationSeparator" w:id="0">
    <w:p w14:paraId="378AA931" w14:textId="77777777" w:rsidR="00717416" w:rsidRDefault="00717416" w:rsidP="00717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AEF6F0" w14:textId="77777777" w:rsidR="00717416" w:rsidRDefault="00717416" w:rsidP="00717416">
      <w:r>
        <w:separator/>
      </w:r>
    </w:p>
  </w:footnote>
  <w:footnote w:type="continuationSeparator" w:id="0">
    <w:p w14:paraId="145D58CB" w14:textId="77777777" w:rsidR="00717416" w:rsidRDefault="00717416" w:rsidP="007174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4E966" w14:textId="7A6EF193" w:rsidR="00890F3A" w:rsidRPr="00890F3A" w:rsidRDefault="00A0196E" w:rsidP="00890F3A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50AB43F2" wp14:editId="7BE01803">
          <wp:simplePos x="0" y="0"/>
          <wp:positionH relativeFrom="column">
            <wp:posOffset>310884</wp:posOffset>
          </wp:positionH>
          <wp:positionV relativeFrom="page">
            <wp:posOffset>276063</wp:posOffset>
          </wp:positionV>
          <wp:extent cx="5614670" cy="1603375"/>
          <wp:effectExtent l="0" t="0" r="508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4670" cy="1603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845F8"/>
    <w:multiLevelType w:val="multilevel"/>
    <w:tmpl w:val="044C16C0"/>
    <w:lvl w:ilvl="0">
      <w:start w:val="1"/>
      <w:numFmt w:val="bullet"/>
      <w:lvlText w:val=""/>
      <w:lvlJc w:val="left"/>
      <w:pPr>
        <w:tabs>
          <w:tab w:val="num" w:pos="2463"/>
        </w:tabs>
        <w:ind w:left="246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3183"/>
        </w:tabs>
        <w:ind w:left="3183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903"/>
        </w:tabs>
        <w:ind w:left="3903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623"/>
        </w:tabs>
        <w:ind w:left="4623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343"/>
        </w:tabs>
        <w:ind w:left="5343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6063"/>
        </w:tabs>
        <w:ind w:left="6063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783"/>
        </w:tabs>
        <w:ind w:left="6783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503"/>
        </w:tabs>
        <w:ind w:left="7503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8223"/>
        </w:tabs>
        <w:ind w:left="8223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BC07EE"/>
    <w:multiLevelType w:val="multilevel"/>
    <w:tmpl w:val="A308E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A47B14"/>
    <w:multiLevelType w:val="hybridMultilevel"/>
    <w:tmpl w:val="FDEE1CDC"/>
    <w:lvl w:ilvl="0" w:tplc="A0928118">
      <w:start w:val="1"/>
      <w:numFmt w:val="lowerRoman"/>
      <w:lvlText w:val="%1."/>
      <w:lvlJc w:val="left"/>
      <w:pPr>
        <w:ind w:left="788" w:hanging="471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1" w:tplc="08C273BC">
      <w:numFmt w:val="bullet"/>
      <w:lvlText w:val="•"/>
      <w:lvlJc w:val="left"/>
      <w:pPr>
        <w:ind w:left="1458" w:hanging="471"/>
      </w:pPr>
      <w:rPr>
        <w:rFonts w:hint="default"/>
        <w:lang w:val="es-ES" w:eastAsia="en-US" w:bidi="ar-SA"/>
      </w:rPr>
    </w:lvl>
    <w:lvl w:ilvl="2" w:tplc="95B49534">
      <w:numFmt w:val="bullet"/>
      <w:lvlText w:val="•"/>
      <w:lvlJc w:val="left"/>
      <w:pPr>
        <w:ind w:left="2136" w:hanging="471"/>
      </w:pPr>
      <w:rPr>
        <w:rFonts w:hint="default"/>
        <w:lang w:val="es-ES" w:eastAsia="en-US" w:bidi="ar-SA"/>
      </w:rPr>
    </w:lvl>
    <w:lvl w:ilvl="3" w:tplc="75EC4C24">
      <w:numFmt w:val="bullet"/>
      <w:lvlText w:val="•"/>
      <w:lvlJc w:val="left"/>
      <w:pPr>
        <w:ind w:left="2814" w:hanging="471"/>
      </w:pPr>
      <w:rPr>
        <w:rFonts w:hint="default"/>
        <w:lang w:val="es-ES" w:eastAsia="en-US" w:bidi="ar-SA"/>
      </w:rPr>
    </w:lvl>
    <w:lvl w:ilvl="4" w:tplc="9726103E">
      <w:numFmt w:val="bullet"/>
      <w:lvlText w:val="•"/>
      <w:lvlJc w:val="left"/>
      <w:pPr>
        <w:ind w:left="3492" w:hanging="471"/>
      </w:pPr>
      <w:rPr>
        <w:rFonts w:hint="default"/>
        <w:lang w:val="es-ES" w:eastAsia="en-US" w:bidi="ar-SA"/>
      </w:rPr>
    </w:lvl>
    <w:lvl w:ilvl="5" w:tplc="89E6D80C">
      <w:numFmt w:val="bullet"/>
      <w:lvlText w:val="•"/>
      <w:lvlJc w:val="left"/>
      <w:pPr>
        <w:ind w:left="4170" w:hanging="471"/>
      </w:pPr>
      <w:rPr>
        <w:rFonts w:hint="default"/>
        <w:lang w:val="es-ES" w:eastAsia="en-US" w:bidi="ar-SA"/>
      </w:rPr>
    </w:lvl>
    <w:lvl w:ilvl="6" w:tplc="05562F20">
      <w:numFmt w:val="bullet"/>
      <w:lvlText w:val="•"/>
      <w:lvlJc w:val="left"/>
      <w:pPr>
        <w:ind w:left="4848" w:hanging="471"/>
      </w:pPr>
      <w:rPr>
        <w:rFonts w:hint="default"/>
        <w:lang w:val="es-ES" w:eastAsia="en-US" w:bidi="ar-SA"/>
      </w:rPr>
    </w:lvl>
    <w:lvl w:ilvl="7" w:tplc="29AE530A">
      <w:numFmt w:val="bullet"/>
      <w:lvlText w:val="•"/>
      <w:lvlJc w:val="left"/>
      <w:pPr>
        <w:ind w:left="5526" w:hanging="471"/>
      </w:pPr>
      <w:rPr>
        <w:rFonts w:hint="default"/>
        <w:lang w:val="es-ES" w:eastAsia="en-US" w:bidi="ar-SA"/>
      </w:rPr>
    </w:lvl>
    <w:lvl w:ilvl="8" w:tplc="FA0AF504">
      <w:numFmt w:val="bullet"/>
      <w:lvlText w:val="•"/>
      <w:lvlJc w:val="left"/>
      <w:pPr>
        <w:ind w:left="6204" w:hanging="471"/>
      </w:pPr>
      <w:rPr>
        <w:rFonts w:hint="default"/>
        <w:lang w:val="es-ES" w:eastAsia="en-US" w:bidi="ar-SA"/>
      </w:rPr>
    </w:lvl>
  </w:abstractNum>
  <w:abstractNum w:abstractNumId="3" w15:restartNumberingAfterBreak="0">
    <w:nsid w:val="1D795017"/>
    <w:multiLevelType w:val="multilevel"/>
    <w:tmpl w:val="A308E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FB11E7"/>
    <w:multiLevelType w:val="multilevel"/>
    <w:tmpl w:val="C8DAE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234195"/>
    <w:multiLevelType w:val="hybridMultilevel"/>
    <w:tmpl w:val="66089A9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137373"/>
    <w:multiLevelType w:val="hybridMultilevel"/>
    <w:tmpl w:val="A74ED44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E37"/>
    <w:rsid w:val="00003075"/>
    <w:rsid w:val="00005A0C"/>
    <w:rsid w:val="000B501C"/>
    <w:rsid w:val="002114CD"/>
    <w:rsid w:val="003824EF"/>
    <w:rsid w:val="003E5D91"/>
    <w:rsid w:val="00414ADD"/>
    <w:rsid w:val="00451E9C"/>
    <w:rsid w:val="00566A16"/>
    <w:rsid w:val="006418E8"/>
    <w:rsid w:val="006B1BAE"/>
    <w:rsid w:val="00717416"/>
    <w:rsid w:val="00783F84"/>
    <w:rsid w:val="007D0F45"/>
    <w:rsid w:val="00890F3A"/>
    <w:rsid w:val="008C429E"/>
    <w:rsid w:val="00A0196E"/>
    <w:rsid w:val="00A02BB0"/>
    <w:rsid w:val="00A52B8E"/>
    <w:rsid w:val="00AC0DA1"/>
    <w:rsid w:val="00BE7E37"/>
    <w:rsid w:val="00CC7E98"/>
    <w:rsid w:val="00DA56DC"/>
    <w:rsid w:val="00E16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FE78F49"/>
  <w15:docId w15:val="{3CE310BF-C4C3-43EA-9F68-EFFFF45FA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Arial" w:eastAsia="Arial" w:hAnsi="Arial" w:cs="Arial"/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69"/>
    </w:pPr>
  </w:style>
  <w:style w:type="paragraph" w:styleId="Encabezado">
    <w:name w:val="header"/>
    <w:basedOn w:val="Normal"/>
    <w:link w:val="EncabezadoCar"/>
    <w:uiPriority w:val="99"/>
    <w:unhideWhenUsed/>
    <w:rsid w:val="0071741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17416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71741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17416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9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8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6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3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7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3</Pages>
  <Words>353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Luis Fernando Velosa Montoya</dc:creator>
  <cp:lastModifiedBy>Maria Victoria Losada Trujillo</cp:lastModifiedBy>
  <cp:revision>17</cp:revision>
  <dcterms:created xsi:type="dcterms:W3CDTF">2025-09-05T21:23:00Z</dcterms:created>
  <dcterms:modified xsi:type="dcterms:W3CDTF">2026-07-28T20:21:00Z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2025-09-05T00:00:00Z</vt:filetime>
  </property>
  <property fmtid="{D5CDD505-2E9C-101B-9397-08002B2CF9AE}" pid="5" name="Producer">
    <vt:lpwstr>Microsoft® Word 2016</vt:lpwstr>
  </property>
</Properties>
</file>