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Calibri" w:hAnsi="Arial" w:cs="Arial"/>
          <w:color w:val="auto"/>
          <w:sz w:val="24"/>
          <w:szCs w:val="24"/>
          <w:lang w:val="es-CO" w:eastAsia="en-US"/>
        </w:rPr>
        <w:id w:val="10923599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81CF36" w14:textId="036F6625" w:rsidR="00182C97" w:rsidRPr="00E3205D" w:rsidRDefault="00EA79B9" w:rsidP="00E3205D">
          <w:pPr>
            <w:pStyle w:val="TtuloTDC"/>
            <w:spacing w:before="0" w:line="360" w:lineRule="auto"/>
            <w:rPr>
              <w:rFonts w:ascii="Arial" w:eastAsia="Calibri" w:hAnsi="Arial" w:cs="Arial"/>
              <w:b/>
              <w:color w:val="auto"/>
              <w:sz w:val="24"/>
              <w:szCs w:val="24"/>
              <w:lang w:val="es-CO" w:eastAsia="en-US"/>
            </w:rPr>
          </w:pPr>
          <w:r w:rsidRPr="00E3205D">
            <w:rPr>
              <w:rFonts w:ascii="Arial" w:eastAsia="Calibri" w:hAnsi="Arial" w:cs="Arial"/>
              <w:b/>
              <w:color w:val="auto"/>
              <w:sz w:val="24"/>
              <w:szCs w:val="24"/>
              <w:lang w:val="es-CO" w:eastAsia="en-US"/>
            </w:rPr>
            <w:t>TABLA DE CONTENIDO</w:t>
          </w:r>
        </w:p>
        <w:p w14:paraId="63AE3C48" w14:textId="77777777" w:rsidR="00E3205D" w:rsidRPr="00E3205D" w:rsidRDefault="00E3205D" w:rsidP="00E3205D">
          <w:pPr>
            <w:rPr>
              <w:rFonts w:cs="Arial"/>
              <w:szCs w:val="24"/>
              <w:lang w:val="es-CO"/>
            </w:rPr>
          </w:pPr>
        </w:p>
        <w:p w14:paraId="7E88862B" w14:textId="1C4823F7" w:rsidR="00C21C12" w:rsidRPr="00FF1CC6" w:rsidRDefault="001610BA" w:rsidP="00E3205D">
          <w:pPr>
            <w:pStyle w:val="TDC1"/>
            <w:tabs>
              <w:tab w:val="left" w:pos="480"/>
              <w:tab w:val="right" w:leader="dot" w:pos="9962"/>
            </w:tabs>
            <w:spacing w:after="0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r w:rsidRPr="00FF1CC6">
            <w:rPr>
              <w:rFonts w:cs="Arial"/>
              <w:szCs w:val="24"/>
              <w:lang w:val="es-CO"/>
            </w:rPr>
            <w:fldChar w:fldCharType="begin"/>
          </w:r>
          <w:r w:rsidRPr="00FF1CC6">
            <w:rPr>
              <w:rFonts w:cs="Arial"/>
              <w:szCs w:val="24"/>
              <w:lang w:val="es-CO"/>
            </w:rPr>
            <w:instrText xml:space="preserve"> TOC \o "1-3" \h \z \u </w:instrText>
          </w:r>
          <w:r w:rsidRPr="00FF1CC6">
            <w:rPr>
              <w:rFonts w:cs="Arial"/>
              <w:szCs w:val="24"/>
              <w:lang w:val="es-CO"/>
            </w:rPr>
            <w:fldChar w:fldCharType="separate"/>
          </w:r>
          <w:hyperlink w:anchor="_Toc226629095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1.</w:t>
            </w:r>
            <w:r w:rsidR="00E3205D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INTRODUCCIÓN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2E2BFA" w:rsidRPr="00FF1CC6">
              <w:rPr>
                <w:rFonts w:cs="Arial"/>
                <w:noProof/>
                <w:webHidden/>
                <w:szCs w:val="24"/>
              </w:rPr>
              <w:t>4</w:t>
            </w:r>
          </w:hyperlink>
        </w:p>
        <w:p w14:paraId="569013E9" w14:textId="727225C8" w:rsidR="00C21C12" w:rsidRPr="00FF1CC6" w:rsidRDefault="008B49B6" w:rsidP="00E3205D">
          <w:pPr>
            <w:pStyle w:val="TDC1"/>
            <w:tabs>
              <w:tab w:val="left" w:pos="480"/>
              <w:tab w:val="right" w:leader="dot" w:pos="9962"/>
            </w:tabs>
            <w:spacing w:after="0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096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2.</w:t>
            </w:r>
            <w:r w:rsidR="00E3205D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ALCANCE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2E2BFA" w:rsidRPr="00FF1CC6">
              <w:rPr>
                <w:rFonts w:cs="Arial"/>
                <w:noProof/>
                <w:webHidden/>
                <w:szCs w:val="24"/>
              </w:rPr>
              <w:t>6</w:t>
            </w:r>
          </w:hyperlink>
        </w:p>
        <w:p w14:paraId="7058A7E2" w14:textId="6DD5DA1F" w:rsidR="00C21C12" w:rsidRPr="00FF1CC6" w:rsidRDefault="008B49B6" w:rsidP="00E3205D">
          <w:pPr>
            <w:pStyle w:val="TDC1"/>
            <w:tabs>
              <w:tab w:val="left" w:pos="480"/>
              <w:tab w:val="right" w:leader="dot" w:pos="9962"/>
            </w:tabs>
            <w:spacing w:after="0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097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3.</w:t>
            </w:r>
            <w:r w:rsidR="00E3205D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OBJETIVOS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6D2815" w:rsidRPr="00FF1CC6">
              <w:rPr>
                <w:rFonts w:cs="Arial"/>
                <w:noProof/>
                <w:webHidden/>
                <w:szCs w:val="24"/>
              </w:rPr>
              <w:t>7</w:t>
            </w:r>
          </w:hyperlink>
        </w:p>
        <w:p w14:paraId="142D8BEE" w14:textId="51FCD7B4" w:rsidR="00C21C12" w:rsidRPr="00FF1CC6" w:rsidRDefault="008B49B6" w:rsidP="00E3205D">
          <w:pPr>
            <w:pStyle w:val="TDC1"/>
            <w:tabs>
              <w:tab w:val="left" w:pos="720"/>
              <w:tab w:val="right" w:leader="dot" w:pos="9962"/>
            </w:tabs>
            <w:spacing w:after="0"/>
            <w:ind w:left="284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098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3.1.</w:t>
            </w:r>
            <w:r w:rsidR="00E3205D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Objetivo general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6D2815" w:rsidRPr="00FF1CC6">
              <w:rPr>
                <w:rFonts w:cs="Arial"/>
                <w:noProof/>
                <w:webHidden/>
                <w:szCs w:val="24"/>
              </w:rPr>
              <w:t>7</w:t>
            </w:r>
          </w:hyperlink>
        </w:p>
        <w:p w14:paraId="325DE2A2" w14:textId="565E30C0" w:rsidR="00C21C12" w:rsidRPr="00FF1CC6" w:rsidRDefault="008B49B6" w:rsidP="00E3205D">
          <w:pPr>
            <w:pStyle w:val="TDC1"/>
            <w:tabs>
              <w:tab w:val="left" w:pos="720"/>
              <w:tab w:val="right" w:leader="dot" w:pos="9962"/>
            </w:tabs>
            <w:spacing w:after="0"/>
            <w:ind w:left="284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099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3.2.</w:t>
            </w:r>
            <w:r w:rsidR="00E3205D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Objetivos específicos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6D2815" w:rsidRPr="00FF1CC6">
              <w:rPr>
                <w:rFonts w:cs="Arial"/>
                <w:noProof/>
                <w:webHidden/>
                <w:szCs w:val="24"/>
              </w:rPr>
              <w:t>7</w:t>
            </w:r>
          </w:hyperlink>
        </w:p>
        <w:p w14:paraId="56CC2B08" w14:textId="50A1A121" w:rsidR="00C21C12" w:rsidRPr="00FF1CC6" w:rsidRDefault="008B49B6" w:rsidP="00E3205D">
          <w:pPr>
            <w:pStyle w:val="TDC1"/>
            <w:tabs>
              <w:tab w:val="left" w:pos="480"/>
              <w:tab w:val="right" w:leader="dot" w:pos="9962"/>
            </w:tabs>
            <w:spacing w:after="0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00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4.</w:t>
            </w:r>
            <w:r w:rsidR="00E3205D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TÉRMINOS Y DEFINICIONES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6D2815" w:rsidRPr="00FF1CC6">
              <w:rPr>
                <w:rFonts w:cs="Arial"/>
                <w:noProof/>
                <w:webHidden/>
                <w:szCs w:val="24"/>
              </w:rPr>
              <w:t>8</w:t>
            </w:r>
          </w:hyperlink>
        </w:p>
        <w:p w14:paraId="719BA500" w14:textId="58782871" w:rsidR="00C21C12" w:rsidRPr="00FF1CC6" w:rsidRDefault="008B49B6" w:rsidP="00E3205D">
          <w:pPr>
            <w:pStyle w:val="TDC1"/>
            <w:tabs>
              <w:tab w:val="left" w:pos="480"/>
              <w:tab w:val="right" w:leader="dot" w:pos="9962"/>
            </w:tabs>
            <w:spacing w:after="0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01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5.</w:t>
            </w:r>
            <w:r w:rsidR="00E3205D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SIGLAS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_Toc226629101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1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  <w:r w:rsidR="006D2815" w:rsidRPr="00FF1CC6">
            <w:rPr>
              <w:rFonts w:cs="Arial"/>
              <w:noProof/>
              <w:szCs w:val="24"/>
            </w:rPr>
            <w:t>0</w:t>
          </w:r>
        </w:p>
        <w:p w14:paraId="7B15DBB2" w14:textId="67812A9D" w:rsidR="00C21C12" w:rsidRPr="00FF1CC6" w:rsidRDefault="008B49B6" w:rsidP="00E3205D">
          <w:pPr>
            <w:pStyle w:val="TDC1"/>
            <w:tabs>
              <w:tab w:val="left" w:pos="480"/>
              <w:tab w:val="right" w:leader="dot" w:pos="9962"/>
            </w:tabs>
            <w:spacing w:after="0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02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6.</w:t>
            </w:r>
            <w:r w:rsidR="00E3205D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MARCO NORMATIVO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_Toc226629102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1</w:t>
            </w:r>
            <w:r w:rsidR="006D2815" w:rsidRPr="00FF1CC6">
              <w:rPr>
                <w:rFonts w:cs="Arial"/>
                <w:noProof/>
                <w:webHidden/>
                <w:szCs w:val="24"/>
              </w:rPr>
              <w:t>1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109A2EAF" w14:textId="58EB052D" w:rsidR="00C21C12" w:rsidRPr="00FF1CC6" w:rsidRDefault="008B49B6" w:rsidP="00E3205D">
          <w:pPr>
            <w:pStyle w:val="TDC1"/>
            <w:tabs>
              <w:tab w:val="left" w:pos="720"/>
              <w:tab w:val="right" w:leader="dot" w:pos="9962"/>
            </w:tabs>
            <w:spacing w:after="0"/>
            <w:ind w:left="284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03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6.1.</w:t>
            </w:r>
            <w:r w:rsidR="00E3205D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Normativa Nacional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_Toc226629103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1</w:t>
            </w:r>
            <w:r w:rsidR="006D2815" w:rsidRPr="00FF1CC6">
              <w:rPr>
                <w:rFonts w:cs="Arial"/>
                <w:noProof/>
                <w:webHidden/>
                <w:szCs w:val="24"/>
              </w:rPr>
              <w:t>1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05FD9C29" w14:textId="6B52C191" w:rsidR="00C21C12" w:rsidRPr="00FF1CC6" w:rsidRDefault="008B49B6" w:rsidP="00E3205D">
          <w:pPr>
            <w:pStyle w:val="TDC1"/>
            <w:tabs>
              <w:tab w:val="left" w:pos="720"/>
              <w:tab w:val="right" w:leader="dot" w:pos="9962"/>
            </w:tabs>
            <w:spacing w:after="0"/>
            <w:ind w:left="284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04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6.2.</w:t>
            </w:r>
            <w:r w:rsidR="00E3205D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Políticas y lineamientos institucionales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_Toc226629104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1</w:t>
            </w:r>
            <w:r w:rsidR="006D2815" w:rsidRPr="00FF1CC6">
              <w:rPr>
                <w:rFonts w:cs="Arial"/>
                <w:noProof/>
                <w:webHidden/>
                <w:szCs w:val="24"/>
              </w:rPr>
              <w:t>1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6D5C874A" w14:textId="79BC2609" w:rsidR="00C21C12" w:rsidRPr="00FF1CC6" w:rsidRDefault="008B49B6" w:rsidP="00E3205D">
          <w:pPr>
            <w:pStyle w:val="TDC1"/>
            <w:tabs>
              <w:tab w:val="left" w:pos="720"/>
              <w:tab w:val="right" w:leader="dot" w:pos="9962"/>
            </w:tabs>
            <w:spacing w:after="0"/>
            <w:ind w:left="284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05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6.3.</w:t>
            </w:r>
            <w:r w:rsidR="00E3205D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Estándares y buenas prácticas internacionales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_Toc226629105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1</w:t>
            </w:r>
            <w:r w:rsidR="006D2815" w:rsidRPr="00FF1CC6">
              <w:rPr>
                <w:rFonts w:cs="Arial"/>
                <w:noProof/>
                <w:webHidden/>
                <w:szCs w:val="24"/>
              </w:rPr>
              <w:t>2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11BF1D25" w14:textId="6436E29A" w:rsidR="00C21C12" w:rsidRPr="00FF1CC6" w:rsidRDefault="008B49B6" w:rsidP="00E3205D">
          <w:pPr>
            <w:pStyle w:val="TDC1"/>
            <w:tabs>
              <w:tab w:val="left" w:pos="480"/>
              <w:tab w:val="right" w:leader="dot" w:pos="9962"/>
            </w:tabs>
            <w:spacing w:after="0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06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7.</w:t>
            </w:r>
            <w:r w:rsidR="00E3205D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ESTRUCTURA DE ROLES EN LA GESTIÓN DE LAS TIC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_Toc226629106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1</w:t>
            </w:r>
            <w:r w:rsidR="006D2815" w:rsidRPr="00FF1CC6">
              <w:rPr>
                <w:rFonts w:cs="Arial"/>
                <w:noProof/>
                <w:webHidden/>
                <w:szCs w:val="24"/>
              </w:rPr>
              <w:t>2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6BCDC046" w14:textId="1EF59495" w:rsidR="00C21C12" w:rsidRPr="00FF1CC6" w:rsidRDefault="008B49B6" w:rsidP="00E3205D">
          <w:pPr>
            <w:pStyle w:val="TDC1"/>
            <w:tabs>
              <w:tab w:val="left" w:pos="480"/>
              <w:tab w:val="right" w:leader="dot" w:pos="9962"/>
            </w:tabs>
            <w:spacing w:after="0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07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8.</w:t>
            </w:r>
            <w:r w:rsidR="00E3205D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CAPITULO I – GOBIERNO Y PLANEACIÓN ESTRATÉGICA DE TI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_Toc226629107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1</w:t>
            </w:r>
            <w:r w:rsidR="006D2815" w:rsidRPr="00FF1CC6">
              <w:rPr>
                <w:rFonts w:cs="Arial"/>
                <w:noProof/>
                <w:webHidden/>
                <w:szCs w:val="24"/>
              </w:rPr>
              <w:t>4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4F56213C" w14:textId="60D125F0" w:rsidR="00C21C12" w:rsidRPr="00FF1CC6" w:rsidRDefault="008B49B6" w:rsidP="00E3205D">
          <w:pPr>
            <w:pStyle w:val="TDC1"/>
            <w:tabs>
              <w:tab w:val="left" w:pos="720"/>
              <w:tab w:val="right" w:leader="dot" w:pos="9962"/>
            </w:tabs>
            <w:spacing w:after="0"/>
            <w:ind w:left="284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08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8.1.</w:t>
            </w:r>
            <w:r w:rsidR="00E3205D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Gobierno y planeación estratégica de TI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_Toc226629108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1</w:t>
            </w:r>
            <w:r w:rsidR="006D2815" w:rsidRPr="00FF1CC6">
              <w:rPr>
                <w:rFonts w:cs="Arial"/>
                <w:noProof/>
                <w:webHidden/>
                <w:szCs w:val="24"/>
              </w:rPr>
              <w:t>4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3645D28A" w14:textId="143B8B02" w:rsidR="00C21C12" w:rsidRPr="00FF1CC6" w:rsidRDefault="008B49B6" w:rsidP="00E3205D">
          <w:pPr>
            <w:pStyle w:val="TDC1"/>
            <w:tabs>
              <w:tab w:val="left" w:pos="960"/>
              <w:tab w:val="right" w:leader="dot" w:pos="9962"/>
            </w:tabs>
            <w:spacing w:after="0"/>
            <w:ind w:left="284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09" w:history="1">
            <w:r w:rsidR="00C21C12" w:rsidRPr="00FF1CC6">
              <w:rPr>
                <w:rStyle w:val="Hipervnculo"/>
                <w:rFonts w:cs="Arial"/>
                <w:bCs/>
                <w:noProof/>
                <w:color w:val="auto"/>
                <w:szCs w:val="24"/>
                <w:lang w:val="es-CO"/>
              </w:rPr>
              <w:t>8.1.1.</w:t>
            </w:r>
            <w:r w:rsidR="00E3205D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Tabla de actividades para la gestión de gobierno y planeación estratégica TIC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_Toc226629109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17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2FAAC682" w14:textId="244015EA" w:rsidR="00C21C12" w:rsidRPr="00FF1CC6" w:rsidRDefault="008B49B6" w:rsidP="00E3205D">
          <w:pPr>
            <w:pStyle w:val="TDC1"/>
            <w:tabs>
              <w:tab w:val="left" w:pos="720"/>
              <w:tab w:val="right" w:leader="dot" w:pos="9962"/>
            </w:tabs>
            <w:spacing w:after="0"/>
            <w:ind w:left="284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10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8.2.</w:t>
            </w:r>
            <w:r w:rsidR="00E3205D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Plan estratégico de tecnologías de la información (PETI)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8530F5" w:rsidRPr="00FF1CC6">
              <w:rPr>
                <w:rFonts w:cs="Arial"/>
                <w:noProof/>
                <w:webHidden/>
                <w:szCs w:val="24"/>
              </w:rPr>
              <w:t>19</w:t>
            </w:r>
          </w:hyperlink>
        </w:p>
        <w:p w14:paraId="458E42EA" w14:textId="69A827C1" w:rsidR="00C21C12" w:rsidRPr="00FF1CC6" w:rsidRDefault="008B49B6" w:rsidP="00E3205D">
          <w:pPr>
            <w:pStyle w:val="TDC1"/>
            <w:tabs>
              <w:tab w:val="left" w:pos="960"/>
              <w:tab w:val="right" w:leader="dot" w:pos="9962"/>
            </w:tabs>
            <w:spacing w:after="0"/>
            <w:ind w:left="284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11" w:history="1">
            <w:r w:rsidR="00C21C12" w:rsidRPr="00FF1CC6">
              <w:rPr>
                <w:rStyle w:val="Hipervnculo"/>
                <w:rFonts w:cs="Arial"/>
                <w:bCs/>
                <w:noProof/>
                <w:color w:val="auto"/>
                <w:szCs w:val="24"/>
                <w:lang w:val="es-CO"/>
              </w:rPr>
              <w:t>8.2.1.</w:t>
            </w:r>
            <w:r w:rsidR="00E3205D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Tabla de actividades para la gestión del PETI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8530F5" w:rsidRPr="00FF1CC6">
              <w:rPr>
                <w:rFonts w:cs="Arial"/>
                <w:noProof/>
                <w:webHidden/>
                <w:szCs w:val="24"/>
              </w:rPr>
              <w:t>21</w:t>
            </w:r>
          </w:hyperlink>
        </w:p>
        <w:p w14:paraId="7DA9F51A" w14:textId="650511E8" w:rsidR="00C21C12" w:rsidRPr="00FF1CC6" w:rsidRDefault="008B49B6" w:rsidP="00E3205D">
          <w:pPr>
            <w:pStyle w:val="TDC1"/>
            <w:tabs>
              <w:tab w:val="left" w:pos="480"/>
              <w:tab w:val="right" w:leader="dot" w:pos="9962"/>
            </w:tabs>
            <w:spacing w:after="0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12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9.</w:t>
            </w:r>
            <w:r w:rsidR="00E3205D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CAPITULO II – SEGURIDAD DIGITAL Y CIBERSEGURIDAD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_Toc226629112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2</w:t>
            </w:r>
            <w:r w:rsidR="008530F5" w:rsidRPr="00FF1CC6">
              <w:rPr>
                <w:rFonts w:cs="Arial"/>
                <w:noProof/>
                <w:webHidden/>
                <w:szCs w:val="24"/>
              </w:rPr>
              <w:t>5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7C2CEE70" w14:textId="4D2D9558" w:rsidR="00C21C12" w:rsidRPr="00FF1CC6" w:rsidRDefault="008B49B6" w:rsidP="00E3205D">
          <w:pPr>
            <w:pStyle w:val="TDC1"/>
            <w:tabs>
              <w:tab w:val="left" w:pos="720"/>
              <w:tab w:val="right" w:leader="dot" w:pos="9962"/>
            </w:tabs>
            <w:spacing w:after="0"/>
            <w:ind w:left="284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13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9.1.</w:t>
            </w:r>
            <w:r w:rsidR="00C21C12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ab/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Validación técnica de comportamiento ante correos maliciosos en ambiente controlado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E3205D" w:rsidRPr="00FF1CC6">
              <w:rPr>
                <w:rFonts w:cs="Arial"/>
                <w:noProof/>
                <w:webHidden/>
                <w:szCs w:val="24"/>
              </w:rPr>
              <w:t>………………………………………………………………………………………………….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_Toc226629113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2</w:t>
            </w:r>
            <w:r w:rsidR="008530F5" w:rsidRPr="00FF1CC6">
              <w:rPr>
                <w:rFonts w:cs="Arial"/>
                <w:noProof/>
                <w:webHidden/>
                <w:szCs w:val="24"/>
              </w:rPr>
              <w:t>5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62C4329A" w14:textId="08B39CFF" w:rsidR="00C21C12" w:rsidRPr="00FF1CC6" w:rsidRDefault="008B49B6" w:rsidP="00E3205D">
          <w:pPr>
            <w:pStyle w:val="TDC1"/>
            <w:tabs>
              <w:tab w:val="left" w:pos="1276"/>
              <w:tab w:val="right" w:leader="dot" w:pos="9962"/>
            </w:tabs>
            <w:spacing w:after="0"/>
            <w:ind w:left="993" w:hanging="709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14" w:history="1">
            <w:r w:rsidR="00C21C12" w:rsidRPr="00FF1CC6">
              <w:rPr>
                <w:rStyle w:val="Hipervnculo"/>
                <w:rFonts w:cs="Arial"/>
                <w:bCs/>
                <w:noProof/>
                <w:color w:val="auto"/>
                <w:szCs w:val="24"/>
                <w:lang w:val="es-CO"/>
              </w:rPr>
              <w:t>9.1.1.</w:t>
            </w:r>
            <w:r w:rsidR="00E3205D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Tabla de actividades para la validación técnica de comportamiento ante correos maliciosos en ambiente controlado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8530F5" w:rsidRPr="00FF1CC6">
              <w:rPr>
                <w:rFonts w:cs="Arial"/>
                <w:noProof/>
                <w:webHidden/>
                <w:szCs w:val="24"/>
              </w:rPr>
              <w:t>32</w:t>
            </w:r>
          </w:hyperlink>
        </w:p>
        <w:p w14:paraId="1BD617C9" w14:textId="60243532" w:rsidR="00C21C12" w:rsidRPr="00FF1CC6" w:rsidRDefault="008B49B6" w:rsidP="00E3205D">
          <w:pPr>
            <w:pStyle w:val="TDC1"/>
            <w:tabs>
              <w:tab w:val="left" w:pos="720"/>
              <w:tab w:val="right" w:leader="dot" w:pos="9962"/>
            </w:tabs>
            <w:spacing w:after="0"/>
            <w:ind w:left="709" w:hanging="425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15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9.2.</w:t>
            </w:r>
            <w:r w:rsidR="00E3205D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Repositorio centralizado de LOG´S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_Toc226629115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3</w:t>
            </w:r>
            <w:r w:rsidR="008530F5" w:rsidRPr="00FF1CC6">
              <w:rPr>
                <w:rFonts w:cs="Arial"/>
                <w:noProof/>
                <w:webHidden/>
                <w:szCs w:val="24"/>
              </w:rPr>
              <w:t>2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7F5B4BB0" w14:textId="3A34BFD8" w:rsidR="00C21C12" w:rsidRPr="00FF1CC6" w:rsidRDefault="008B49B6" w:rsidP="00E3205D">
          <w:pPr>
            <w:pStyle w:val="TDC1"/>
            <w:tabs>
              <w:tab w:val="left" w:pos="960"/>
              <w:tab w:val="right" w:leader="dot" w:pos="9962"/>
            </w:tabs>
            <w:spacing w:after="0"/>
            <w:ind w:left="709" w:hanging="425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16" w:history="1">
            <w:r w:rsidR="00C21C12" w:rsidRPr="00FF1CC6">
              <w:rPr>
                <w:rStyle w:val="Hipervnculo"/>
                <w:rFonts w:cs="Arial"/>
                <w:bCs/>
                <w:noProof/>
                <w:color w:val="auto"/>
                <w:szCs w:val="24"/>
                <w:lang w:val="es-CO"/>
              </w:rPr>
              <w:t>9.2.1.</w:t>
            </w:r>
            <w:r w:rsidR="00E3205D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Tabla de actividades para la gestión, respaldo y custodia de logs de auditoría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_Toc226629116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3</w:t>
            </w:r>
            <w:r w:rsidR="008530F5" w:rsidRPr="00FF1CC6">
              <w:rPr>
                <w:rFonts w:cs="Arial"/>
                <w:noProof/>
                <w:webHidden/>
                <w:szCs w:val="24"/>
              </w:rPr>
              <w:t>4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6C739EB0" w14:textId="5670F54D" w:rsidR="00C21C12" w:rsidRPr="00FF1CC6" w:rsidRDefault="008B49B6" w:rsidP="009479B4">
          <w:pPr>
            <w:pStyle w:val="TDC1"/>
            <w:tabs>
              <w:tab w:val="left" w:pos="720"/>
              <w:tab w:val="right" w:leader="dot" w:pos="9962"/>
            </w:tabs>
            <w:spacing w:after="0"/>
            <w:ind w:left="284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17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9.3.</w:t>
            </w:r>
            <w:r w:rsidR="009479B4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Restauración y/o entrega de información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_Toc226629117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4</w:t>
            </w:r>
            <w:r w:rsidR="008530F5" w:rsidRPr="00FF1CC6">
              <w:rPr>
                <w:rFonts w:cs="Arial"/>
                <w:noProof/>
                <w:webHidden/>
                <w:szCs w:val="24"/>
              </w:rPr>
              <w:t>0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2A9BBA9A" w14:textId="21D7FF64" w:rsidR="00C21C12" w:rsidRPr="00FF1CC6" w:rsidRDefault="008B49B6" w:rsidP="009479B4">
          <w:pPr>
            <w:pStyle w:val="TDC1"/>
            <w:tabs>
              <w:tab w:val="left" w:pos="960"/>
              <w:tab w:val="right" w:leader="dot" w:pos="9962"/>
            </w:tabs>
            <w:spacing w:after="0"/>
            <w:ind w:left="284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18" w:history="1">
            <w:r w:rsidR="00C21C12" w:rsidRPr="00FF1CC6">
              <w:rPr>
                <w:rStyle w:val="Hipervnculo"/>
                <w:rFonts w:cs="Arial"/>
                <w:bCs/>
                <w:noProof/>
                <w:color w:val="auto"/>
                <w:szCs w:val="24"/>
                <w:lang w:val="es-CO"/>
              </w:rPr>
              <w:t>9.3.1.</w:t>
            </w:r>
            <w:r w:rsidR="009479B4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Tabla de actividades para la gestión de entrega o restauración de información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_Toc226629118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4</w:t>
            </w:r>
            <w:r w:rsidR="008530F5" w:rsidRPr="00FF1CC6">
              <w:rPr>
                <w:rFonts w:cs="Arial"/>
                <w:noProof/>
                <w:webHidden/>
                <w:szCs w:val="24"/>
              </w:rPr>
              <w:t>2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335278BE" w14:textId="643906BD" w:rsidR="00C21C12" w:rsidRPr="00FF1CC6" w:rsidRDefault="008B49B6" w:rsidP="00E3205D">
          <w:pPr>
            <w:pStyle w:val="TDC1"/>
            <w:tabs>
              <w:tab w:val="left" w:pos="720"/>
              <w:tab w:val="right" w:leader="dot" w:pos="9962"/>
            </w:tabs>
            <w:spacing w:after="0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19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10.</w:t>
            </w:r>
            <w:r w:rsidR="009479B4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CAPITULO III – OPERACIÓN DE SERVICIOS TIC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8530F5" w:rsidRPr="00FF1CC6">
              <w:rPr>
                <w:rFonts w:cs="Arial"/>
                <w:noProof/>
                <w:webHidden/>
                <w:szCs w:val="24"/>
              </w:rPr>
              <w:t>43</w:t>
            </w:r>
          </w:hyperlink>
        </w:p>
        <w:p w14:paraId="7DEEDFD8" w14:textId="278B7A44" w:rsidR="00C21C12" w:rsidRPr="00FF1CC6" w:rsidRDefault="008B49B6" w:rsidP="009479B4">
          <w:pPr>
            <w:pStyle w:val="TDC1"/>
            <w:tabs>
              <w:tab w:val="left" w:pos="960"/>
              <w:tab w:val="right" w:leader="dot" w:pos="9962"/>
            </w:tabs>
            <w:spacing w:after="0"/>
            <w:ind w:left="426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20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10.1.</w:t>
            </w:r>
            <w:r w:rsidR="009479B4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Gestión de capacidades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8530F5" w:rsidRPr="00FF1CC6">
              <w:rPr>
                <w:rFonts w:cs="Arial"/>
                <w:noProof/>
                <w:webHidden/>
                <w:szCs w:val="24"/>
              </w:rPr>
              <w:t>43</w:t>
            </w:r>
          </w:hyperlink>
        </w:p>
        <w:p w14:paraId="500E64F8" w14:textId="56EC8F4E" w:rsidR="00C21C12" w:rsidRPr="00FF1CC6" w:rsidRDefault="008B49B6" w:rsidP="009479B4">
          <w:pPr>
            <w:pStyle w:val="TDC1"/>
            <w:tabs>
              <w:tab w:val="left" w:pos="1200"/>
              <w:tab w:val="right" w:leader="dot" w:pos="9962"/>
            </w:tabs>
            <w:spacing w:after="0"/>
            <w:ind w:left="426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21" w:history="1">
            <w:r w:rsidR="00C21C12" w:rsidRPr="00FF1CC6">
              <w:rPr>
                <w:rStyle w:val="Hipervnculo"/>
                <w:rFonts w:cs="Arial"/>
                <w:bCs/>
                <w:noProof/>
                <w:color w:val="auto"/>
                <w:szCs w:val="24"/>
                <w:lang w:val="es-CO"/>
              </w:rPr>
              <w:t>10.1.1.</w:t>
            </w:r>
            <w:r w:rsidR="009479B4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Tabla de actividades para la gestión de capacidades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8530F5" w:rsidRPr="00FF1CC6">
              <w:rPr>
                <w:rFonts w:cs="Arial"/>
                <w:noProof/>
                <w:webHidden/>
                <w:szCs w:val="24"/>
              </w:rPr>
              <w:t>50</w:t>
            </w:r>
          </w:hyperlink>
        </w:p>
        <w:p w14:paraId="53444F8A" w14:textId="2EF6CB71" w:rsidR="00C21C12" w:rsidRPr="00FF1CC6" w:rsidRDefault="008B49B6" w:rsidP="009479B4">
          <w:pPr>
            <w:pStyle w:val="TDC1"/>
            <w:tabs>
              <w:tab w:val="left" w:pos="960"/>
              <w:tab w:val="right" w:leader="dot" w:pos="9962"/>
            </w:tabs>
            <w:spacing w:after="0"/>
            <w:ind w:left="426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22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10.2.</w:t>
            </w:r>
            <w:r w:rsidR="009479B4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Gestión de disponibilidad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_Toc226629122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5</w:t>
            </w:r>
            <w:r w:rsidR="008530F5" w:rsidRPr="00FF1CC6">
              <w:rPr>
                <w:rFonts w:cs="Arial"/>
                <w:noProof/>
                <w:webHidden/>
                <w:szCs w:val="24"/>
              </w:rPr>
              <w:t>5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7EAC4BFA" w14:textId="4F11F12E" w:rsidR="00C21C12" w:rsidRPr="00FF1CC6" w:rsidRDefault="008B49B6" w:rsidP="009479B4">
          <w:pPr>
            <w:pStyle w:val="TDC1"/>
            <w:tabs>
              <w:tab w:val="left" w:pos="1200"/>
              <w:tab w:val="right" w:leader="dot" w:pos="9962"/>
            </w:tabs>
            <w:spacing w:after="0"/>
            <w:ind w:left="426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23" w:history="1">
            <w:r w:rsidR="00C21C12" w:rsidRPr="00FF1CC6">
              <w:rPr>
                <w:rStyle w:val="Hipervnculo"/>
                <w:rFonts w:cs="Arial"/>
                <w:bCs/>
                <w:noProof/>
                <w:color w:val="auto"/>
                <w:szCs w:val="24"/>
                <w:lang w:val="es-CO"/>
              </w:rPr>
              <w:t>10.2.1.</w:t>
            </w:r>
            <w:r w:rsidR="009479B4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Tabla de actividades para la gestión de disponibilidad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8530F5" w:rsidRPr="00FF1CC6">
              <w:rPr>
                <w:rFonts w:cs="Arial"/>
                <w:noProof/>
                <w:webHidden/>
                <w:szCs w:val="24"/>
              </w:rPr>
              <w:t>56</w:t>
            </w:r>
          </w:hyperlink>
        </w:p>
        <w:p w14:paraId="32EBB6C6" w14:textId="34F3422D" w:rsidR="00C21C12" w:rsidRPr="00FF1CC6" w:rsidRDefault="008B49B6" w:rsidP="009479B4">
          <w:pPr>
            <w:pStyle w:val="TDC1"/>
            <w:tabs>
              <w:tab w:val="left" w:pos="960"/>
              <w:tab w:val="right" w:leader="dot" w:pos="9962"/>
            </w:tabs>
            <w:spacing w:after="0"/>
            <w:ind w:left="426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24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10.3.</w:t>
            </w:r>
            <w:r w:rsidR="009479B4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Gestión de Incidentes, Solicitudes y Problemas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8530F5" w:rsidRPr="00FF1CC6">
              <w:rPr>
                <w:rFonts w:cs="Arial"/>
                <w:noProof/>
                <w:webHidden/>
                <w:szCs w:val="24"/>
              </w:rPr>
              <w:t>63</w:t>
            </w:r>
          </w:hyperlink>
        </w:p>
        <w:p w14:paraId="17CF94A3" w14:textId="3E4ADD59" w:rsidR="00C21C12" w:rsidRPr="00FF1CC6" w:rsidRDefault="008B49B6" w:rsidP="009479B4">
          <w:pPr>
            <w:pStyle w:val="TDC1"/>
            <w:tabs>
              <w:tab w:val="left" w:pos="1200"/>
              <w:tab w:val="right" w:leader="dot" w:pos="9962"/>
            </w:tabs>
            <w:spacing w:after="0"/>
            <w:ind w:left="426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25" w:history="1">
            <w:r w:rsidR="00C21C12" w:rsidRPr="00FF1CC6">
              <w:rPr>
                <w:rStyle w:val="Hipervnculo"/>
                <w:rFonts w:cs="Arial"/>
                <w:bCs/>
                <w:noProof/>
                <w:color w:val="auto"/>
                <w:szCs w:val="24"/>
                <w:lang w:val="es-CO"/>
              </w:rPr>
              <w:t>10.3.1.</w:t>
            </w:r>
            <w:r w:rsidR="009479B4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Tabla de actividades para la atención de incidentes, solicitudes y problemas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_Toc226629125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6</w:t>
            </w:r>
            <w:r w:rsidR="008530F5" w:rsidRPr="00FF1CC6">
              <w:rPr>
                <w:rFonts w:cs="Arial"/>
                <w:noProof/>
                <w:webHidden/>
                <w:szCs w:val="24"/>
              </w:rPr>
              <w:t>5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1185E85D" w14:textId="60E097C0" w:rsidR="00C21C12" w:rsidRPr="00FF1CC6" w:rsidRDefault="008B49B6" w:rsidP="009479B4">
          <w:pPr>
            <w:pStyle w:val="TDC1"/>
            <w:tabs>
              <w:tab w:val="left" w:pos="960"/>
              <w:tab w:val="right" w:leader="dot" w:pos="9962"/>
            </w:tabs>
            <w:spacing w:after="0"/>
            <w:ind w:left="426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26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10.4.</w:t>
            </w:r>
            <w:r w:rsidR="009479B4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Gestión del Conocimiento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_Toc226629126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70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593005A2" w14:textId="3265653B" w:rsidR="00C21C12" w:rsidRPr="00FF1CC6" w:rsidRDefault="008B49B6" w:rsidP="009479B4">
          <w:pPr>
            <w:pStyle w:val="TDC1"/>
            <w:tabs>
              <w:tab w:val="left" w:pos="1200"/>
              <w:tab w:val="right" w:leader="dot" w:pos="9962"/>
            </w:tabs>
            <w:spacing w:after="0"/>
            <w:ind w:left="426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27" w:history="1">
            <w:r w:rsidR="00C21C12" w:rsidRPr="00FF1CC6">
              <w:rPr>
                <w:rStyle w:val="Hipervnculo"/>
                <w:rFonts w:cs="Arial"/>
                <w:bCs/>
                <w:noProof/>
                <w:color w:val="auto"/>
                <w:szCs w:val="24"/>
                <w:lang w:val="es-CO"/>
              </w:rPr>
              <w:t>10.4.1.</w:t>
            </w:r>
            <w:r w:rsidR="009479B4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Tabla de actividades para gestión de conocimiento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_Toc226629127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72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22550D7E" w14:textId="7AC46A88" w:rsidR="00C21C12" w:rsidRPr="00FF1CC6" w:rsidRDefault="008B49B6" w:rsidP="00E3205D">
          <w:pPr>
            <w:pStyle w:val="TDC1"/>
            <w:tabs>
              <w:tab w:val="left" w:pos="720"/>
              <w:tab w:val="right" w:leader="dot" w:pos="9962"/>
            </w:tabs>
            <w:spacing w:after="0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28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11.</w:t>
            </w:r>
            <w:r w:rsidR="009479B4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CAPITULO IV – OPERACIÓN DE SOLUCIONES TIC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_Toc226629128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76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33F354FE" w14:textId="380955F9" w:rsidR="00C21C12" w:rsidRPr="00FF1CC6" w:rsidRDefault="008B49B6" w:rsidP="009479B4">
          <w:pPr>
            <w:pStyle w:val="TDC1"/>
            <w:tabs>
              <w:tab w:val="left" w:pos="960"/>
              <w:tab w:val="right" w:leader="dot" w:pos="9962"/>
            </w:tabs>
            <w:spacing w:after="0"/>
            <w:ind w:left="426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29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11.1.</w:t>
            </w:r>
            <w:r w:rsidR="009479B4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Gestión de soluciones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_Toc226629129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76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19107349" w14:textId="3C74365A" w:rsidR="00C21C12" w:rsidRPr="00FF1CC6" w:rsidRDefault="008B49B6" w:rsidP="009479B4">
          <w:pPr>
            <w:pStyle w:val="TDC1"/>
            <w:tabs>
              <w:tab w:val="left" w:pos="1200"/>
              <w:tab w:val="right" w:leader="dot" w:pos="9962"/>
            </w:tabs>
            <w:spacing w:after="0"/>
            <w:ind w:left="426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30" w:history="1">
            <w:r w:rsidR="00C21C12" w:rsidRPr="00FF1CC6">
              <w:rPr>
                <w:rStyle w:val="Hipervnculo"/>
                <w:rFonts w:cs="Arial"/>
                <w:bCs/>
                <w:noProof/>
                <w:color w:val="auto"/>
                <w:szCs w:val="24"/>
                <w:lang w:val="es-CO"/>
              </w:rPr>
              <w:t>11.1.1.</w:t>
            </w:r>
            <w:r w:rsidR="009479B4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Tabla de actividades para la gestión de soluciones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_Toc226629130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79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27237749" w14:textId="67E3D0D7" w:rsidR="00C21C12" w:rsidRPr="00FF1CC6" w:rsidRDefault="008B49B6" w:rsidP="00E3205D">
          <w:pPr>
            <w:pStyle w:val="TDC1"/>
            <w:tabs>
              <w:tab w:val="left" w:pos="720"/>
              <w:tab w:val="right" w:leader="dot" w:pos="9962"/>
            </w:tabs>
            <w:spacing w:after="0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31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12.</w:t>
            </w:r>
            <w:r w:rsidR="009479B4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CAPITULO V – MONITORIO Y MEJORA CONTUNIA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_Toc226629131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83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16A3F51A" w14:textId="67FD9AC6" w:rsidR="00C21C12" w:rsidRPr="00FF1CC6" w:rsidRDefault="008B49B6" w:rsidP="009479B4">
          <w:pPr>
            <w:pStyle w:val="TDC1"/>
            <w:tabs>
              <w:tab w:val="left" w:pos="960"/>
              <w:tab w:val="right" w:leader="dot" w:pos="9962"/>
            </w:tabs>
            <w:spacing w:after="0"/>
            <w:ind w:left="426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32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12.1.</w:t>
            </w:r>
            <w:r w:rsidR="009479B4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Monitoreo y mejora de servicios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_Toc226629132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8</w:t>
            </w:r>
            <w:r w:rsidR="008530F5" w:rsidRPr="00FF1CC6">
              <w:rPr>
                <w:rFonts w:cs="Arial"/>
                <w:noProof/>
                <w:webHidden/>
                <w:szCs w:val="24"/>
              </w:rPr>
              <w:t>4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2AFEA829" w14:textId="3A1623BF" w:rsidR="00C21C12" w:rsidRPr="00FF1CC6" w:rsidRDefault="008B49B6" w:rsidP="009479B4">
          <w:pPr>
            <w:pStyle w:val="TDC1"/>
            <w:tabs>
              <w:tab w:val="left" w:pos="1200"/>
              <w:tab w:val="right" w:leader="dot" w:pos="9962"/>
            </w:tabs>
            <w:spacing w:after="0"/>
            <w:ind w:left="426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33" w:history="1">
            <w:r w:rsidR="00C21C12" w:rsidRPr="00FF1CC6">
              <w:rPr>
                <w:rStyle w:val="Hipervnculo"/>
                <w:rFonts w:cs="Arial"/>
                <w:bCs/>
                <w:noProof/>
                <w:color w:val="auto"/>
                <w:szCs w:val="24"/>
                <w:lang w:val="es-CO"/>
              </w:rPr>
              <w:t>12.1.1.</w:t>
            </w:r>
            <w:r w:rsidR="009479B4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Tabla de actividades para el monitoreo y mejora de servicios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instrText xml:space="preserve"> PAGEREF _Toc226629133 \h </w:instrText>
            </w:r>
            <w:r w:rsidR="00C21C12" w:rsidRPr="00FF1CC6">
              <w:rPr>
                <w:rFonts w:cs="Arial"/>
                <w:noProof/>
                <w:webHidden/>
                <w:szCs w:val="24"/>
              </w:rPr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>8</w:t>
            </w:r>
            <w:r w:rsidR="00B138BC" w:rsidRPr="00FF1CC6">
              <w:rPr>
                <w:rFonts w:cs="Arial"/>
                <w:noProof/>
                <w:webHidden/>
                <w:szCs w:val="24"/>
              </w:rPr>
              <w:t>6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14:paraId="0685EBD7" w14:textId="1BFD8C3C" w:rsidR="00C21C12" w:rsidRPr="00FF1CC6" w:rsidRDefault="008B49B6" w:rsidP="00E3205D">
          <w:pPr>
            <w:pStyle w:val="TDC1"/>
            <w:tabs>
              <w:tab w:val="left" w:pos="720"/>
              <w:tab w:val="right" w:leader="dot" w:pos="9962"/>
            </w:tabs>
            <w:spacing w:after="0"/>
            <w:rPr>
              <w:rFonts w:eastAsiaTheme="minorEastAsia" w:cs="Arial"/>
              <w:noProof/>
              <w:kern w:val="2"/>
              <w:szCs w:val="24"/>
              <w:lang w:val="es-CO" w:eastAsia="es-CO"/>
              <w14:ligatures w14:val="standardContextual"/>
            </w:rPr>
          </w:pPr>
          <w:hyperlink w:anchor="_Toc226629134" w:history="1"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13.</w:t>
            </w:r>
            <w:r w:rsidR="009479B4" w:rsidRPr="00FF1CC6">
              <w:rPr>
                <w:rFonts w:eastAsiaTheme="minorEastAsia" w:cs="Arial"/>
                <w:noProof/>
                <w:kern w:val="2"/>
                <w:szCs w:val="24"/>
                <w:lang w:val="es-CO" w:eastAsia="es-CO"/>
                <w14:ligatures w14:val="standardContextual"/>
              </w:rPr>
              <w:t xml:space="preserve"> </w:t>
            </w:r>
            <w:r w:rsidR="00C21C12" w:rsidRPr="00FF1CC6">
              <w:rPr>
                <w:rStyle w:val="Hipervnculo"/>
                <w:rFonts w:cs="Arial"/>
                <w:noProof/>
                <w:color w:val="auto"/>
                <w:szCs w:val="24"/>
                <w:lang w:val="es-CO"/>
              </w:rPr>
              <w:t>CONTROL DE CAMBIOS</w:t>
            </w:r>
            <w:r w:rsidR="00C21C12" w:rsidRPr="00FF1CC6">
              <w:rPr>
                <w:rFonts w:cs="Arial"/>
                <w:noProof/>
                <w:webHidden/>
                <w:szCs w:val="24"/>
              </w:rPr>
              <w:tab/>
            </w:r>
            <w:r w:rsidR="00B138BC" w:rsidRPr="00FF1CC6">
              <w:rPr>
                <w:rFonts w:cs="Arial"/>
                <w:noProof/>
                <w:webHidden/>
                <w:szCs w:val="24"/>
              </w:rPr>
              <w:t>90</w:t>
            </w:r>
          </w:hyperlink>
        </w:p>
        <w:p w14:paraId="2F2F5277" w14:textId="5AB53A65" w:rsidR="001610BA" w:rsidRPr="00FF1CC6" w:rsidRDefault="001610BA" w:rsidP="00E3205D">
          <w:pPr>
            <w:rPr>
              <w:rFonts w:cs="Arial"/>
              <w:szCs w:val="24"/>
              <w:lang w:val="es-CO"/>
            </w:rPr>
          </w:pPr>
          <w:r w:rsidRPr="00FF1CC6">
            <w:rPr>
              <w:rFonts w:cs="Arial"/>
              <w:b/>
              <w:bCs/>
              <w:szCs w:val="24"/>
              <w:lang w:val="es-CO"/>
            </w:rPr>
            <w:fldChar w:fldCharType="end"/>
          </w:r>
        </w:p>
      </w:sdtContent>
    </w:sdt>
    <w:p w14:paraId="0479B019" w14:textId="0FBAE055" w:rsidR="00FA2BB8" w:rsidRPr="00FF1CC6" w:rsidRDefault="00FA2BB8" w:rsidP="00E3205D">
      <w:pPr>
        <w:rPr>
          <w:rFonts w:cs="Arial"/>
          <w:szCs w:val="24"/>
          <w:lang w:val="es-CO"/>
        </w:rPr>
      </w:pPr>
      <w:r w:rsidRPr="00FF1CC6">
        <w:rPr>
          <w:rFonts w:cs="Arial"/>
          <w:szCs w:val="24"/>
          <w:lang w:val="es-CO"/>
        </w:rPr>
        <w:br w:type="page"/>
      </w:r>
    </w:p>
    <w:p w14:paraId="102004A1" w14:textId="7E8BBF3D" w:rsidR="0016464E" w:rsidRPr="00FF1CC6" w:rsidRDefault="0016464E" w:rsidP="00E3205D">
      <w:pPr>
        <w:pStyle w:val="Ttulo1"/>
        <w:numPr>
          <w:ilvl w:val="0"/>
          <w:numId w:val="2"/>
        </w:numPr>
        <w:spacing w:before="0"/>
        <w:ind w:left="284" w:hanging="284"/>
        <w:rPr>
          <w:rFonts w:cs="Arial"/>
          <w:color w:val="auto"/>
          <w:szCs w:val="24"/>
          <w:lang w:val="es-CO"/>
        </w:rPr>
      </w:pPr>
      <w:bookmarkStart w:id="0" w:name="_Toc226629095"/>
      <w:bookmarkStart w:id="1" w:name="_Toc116995085"/>
      <w:r w:rsidRPr="00FF1CC6">
        <w:rPr>
          <w:rFonts w:cs="Arial"/>
          <w:color w:val="auto"/>
          <w:szCs w:val="24"/>
          <w:lang w:val="es-CO"/>
        </w:rPr>
        <w:lastRenderedPageBreak/>
        <w:t>INTRODUCCIÓN</w:t>
      </w:r>
      <w:bookmarkEnd w:id="0"/>
      <w:r w:rsidRPr="00FF1CC6">
        <w:rPr>
          <w:rFonts w:cs="Arial"/>
          <w:color w:val="auto"/>
          <w:szCs w:val="24"/>
          <w:lang w:val="es-CO"/>
        </w:rPr>
        <w:t xml:space="preserve"> </w:t>
      </w:r>
    </w:p>
    <w:p w14:paraId="32D692A5" w14:textId="15401CDA" w:rsidR="009E0777" w:rsidRPr="00E3205D" w:rsidRDefault="009E0777" w:rsidP="00E3205D">
      <w:pPr>
        <w:rPr>
          <w:rFonts w:cs="Arial"/>
          <w:szCs w:val="24"/>
          <w:lang w:val="es-CO"/>
        </w:rPr>
      </w:pPr>
      <w:r w:rsidRPr="00FF1CC6">
        <w:rPr>
          <w:rFonts w:cs="Arial"/>
          <w:szCs w:val="24"/>
          <w:lang w:val="es-CO"/>
        </w:rPr>
        <w:t>El Decreto 1078 de 2015,</w:t>
      </w:r>
      <w:r w:rsidRPr="00E3205D">
        <w:rPr>
          <w:rFonts w:cs="Arial"/>
          <w:szCs w:val="24"/>
          <w:lang w:val="es-CO"/>
        </w:rPr>
        <w:t xml:space="preserve"> modificado por el Decreto 767 de 2022, establece los lineamientos generales de la </w:t>
      </w:r>
      <w:r w:rsidR="00D3450B" w:rsidRPr="00E3205D">
        <w:rPr>
          <w:rFonts w:cs="Arial"/>
          <w:szCs w:val="24"/>
          <w:lang w:val="es-CO"/>
        </w:rPr>
        <w:t>p</w:t>
      </w:r>
      <w:r w:rsidRPr="00E3205D">
        <w:rPr>
          <w:rFonts w:cs="Arial"/>
          <w:szCs w:val="24"/>
          <w:lang w:val="es-CO"/>
        </w:rPr>
        <w:t xml:space="preserve">olítica de </w:t>
      </w:r>
      <w:r w:rsidR="00212945" w:rsidRPr="00E3205D">
        <w:rPr>
          <w:rFonts w:cs="Arial"/>
          <w:szCs w:val="24"/>
          <w:lang w:val="es-CO"/>
        </w:rPr>
        <w:t>g</w:t>
      </w:r>
      <w:r w:rsidRPr="00E3205D">
        <w:rPr>
          <w:rFonts w:cs="Arial"/>
          <w:szCs w:val="24"/>
          <w:lang w:val="es-CO"/>
        </w:rPr>
        <w:t xml:space="preserve">obierno </w:t>
      </w:r>
      <w:r w:rsidR="00212945" w:rsidRPr="00E3205D">
        <w:rPr>
          <w:rFonts w:cs="Arial"/>
          <w:szCs w:val="24"/>
          <w:lang w:val="es-CO"/>
        </w:rPr>
        <w:t>d</w:t>
      </w:r>
      <w:r w:rsidRPr="00E3205D">
        <w:rPr>
          <w:rFonts w:cs="Arial"/>
          <w:szCs w:val="24"/>
          <w:lang w:val="es-CO"/>
        </w:rPr>
        <w:t xml:space="preserve">igital y subroga el Capítulo 1 del Título 9 de la </w:t>
      </w:r>
      <w:r w:rsidR="00212945" w:rsidRPr="00E3205D">
        <w:rPr>
          <w:rFonts w:cs="Arial"/>
          <w:szCs w:val="24"/>
          <w:lang w:val="es-CO"/>
        </w:rPr>
        <w:t>P</w:t>
      </w:r>
      <w:r w:rsidRPr="00E3205D">
        <w:rPr>
          <w:rFonts w:cs="Arial"/>
          <w:szCs w:val="24"/>
          <w:lang w:val="es-CO"/>
        </w:rPr>
        <w:t>arte 2 del Libro 2 del mismo decreto, con el objetivo de impactar positivamente la calidad de vida de los ciudadanos y fortalecer la competitividad del país, promoviendo la generación de valor público</w:t>
      </w:r>
      <w:r w:rsidR="00212945" w:rsidRPr="00E3205D">
        <w:rPr>
          <w:rFonts w:cs="Arial"/>
          <w:szCs w:val="24"/>
          <w:lang w:val="es-CO"/>
        </w:rPr>
        <w:t>,</w:t>
      </w:r>
      <w:r w:rsidRPr="00E3205D">
        <w:rPr>
          <w:rFonts w:cs="Arial"/>
          <w:szCs w:val="24"/>
          <w:lang w:val="es-CO"/>
        </w:rPr>
        <w:t xml:space="preserve"> a través de la transformación digital del Estado de manera proactiva, confiable, articulada y colaborativa entre los grupos de interés, permitiendo el ejercicio de los derechos de los usuarios del ciberespacio.</w:t>
      </w:r>
    </w:p>
    <w:p w14:paraId="6CC4A44C" w14:textId="77777777" w:rsidR="009E0777" w:rsidRPr="00E3205D" w:rsidRDefault="009E0777" w:rsidP="00E3205D">
      <w:pPr>
        <w:rPr>
          <w:rFonts w:cs="Arial"/>
          <w:szCs w:val="24"/>
          <w:lang w:val="es-CO"/>
        </w:rPr>
      </w:pPr>
    </w:p>
    <w:p w14:paraId="7763C7B2" w14:textId="573E0AC7" w:rsidR="00DE3810" w:rsidRPr="00E3205D" w:rsidRDefault="009E0777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 xml:space="preserve">La </w:t>
      </w:r>
      <w:r w:rsidR="00D3450B" w:rsidRPr="00E3205D">
        <w:rPr>
          <w:rFonts w:cs="Arial"/>
          <w:szCs w:val="24"/>
          <w:lang w:val="es-CO"/>
        </w:rPr>
        <w:t>p</w:t>
      </w:r>
      <w:r w:rsidRPr="00E3205D">
        <w:rPr>
          <w:rFonts w:cs="Arial"/>
          <w:szCs w:val="24"/>
          <w:lang w:val="es-CO"/>
        </w:rPr>
        <w:t xml:space="preserve">olítica de </w:t>
      </w:r>
      <w:r w:rsidR="00212945" w:rsidRPr="00E3205D">
        <w:rPr>
          <w:rFonts w:cs="Arial"/>
          <w:szCs w:val="24"/>
          <w:lang w:val="es-CO"/>
        </w:rPr>
        <w:t>g</w:t>
      </w:r>
      <w:r w:rsidRPr="00E3205D">
        <w:rPr>
          <w:rFonts w:cs="Arial"/>
          <w:szCs w:val="24"/>
          <w:lang w:val="es-CO"/>
        </w:rPr>
        <w:t xml:space="preserve">obierno </w:t>
      </w:r>
      <w:r w:rsidR="00212945" w:rsidRPr="00E3205D">
        <w:rPr>
          <w:rFonts w:cs="Arial"/>
          <w:szCs w:val="24"/>
          <w:lang w:val="es-CO"/>
        </w:rPr>
        <w:t>d</w:t>
      </w:r>
      <w:r w:rsidRPr="00E3205D">
        <w:rPr>
          <w:rFonts w:cs="Arial"/>
          <w:szCs w:val="24"/>
          <w:lang w:val="es-CO"/>
        </w:rPr>
        <w:t xml:space="preserve">igital, como política de Estado, ha evolucionado en su alcance e implementación desde su transformación de la </w:t>
      </w:r>
      <w:r w:rsidR="00DE3810" w:rsidRPr="00E3205D">
        <w:rPr>
          <w:rFonts w:cs="Arial"/>
          <w:szCs w:val="24"/>
          <w:lang w:val="es-CO"/>
        </w:rPr>
        <w:t>E</w:t>
      </w:r>
      <w:r w:rsidRPr="00E3205D">
        <w:rPr>
          <w:rFonts w:cs="Arial"/>
          <w:szCs w:val="24"/>
          <w:lang w:val="es-CO"/>
        </w:rPr>
        <w:t xml:space="preserve">strategia </w:t>
      </w:r>
      <w:r w:rsidR="00DE3810" w:rsidRPr="00E3205D">
        <w:rPr>
          <w:rFonts w:cs="Arial"/>
          <w:szCs w:val="24"/>
          <w:lang w:val="es-CO"/>
        </w:rPr>
        <w:t>g</w:t>
      </w:r>
      <w:r w:rsidRPr="00E3205D">
        <w:rPr>
          <w:rFonts w:cs="Arial"/>
          <w:szCs w:val="24"/>
          <w:lang w:val="es-CO"/>
        </w:rPr>
        <w:t xml:space="preserve">obierno en </w:t>
      </w:r>
      <w:r w:rsidR="00DE3810" w:rsidRPr="00E3205D">
        <w:rPr>
          <w:rFonts w:cs="Arial"/>
          <w:szCs w:val="24"/>
          <w:lang w:val="es-CO"/>
        </w:rPr>
        <w:t>l</w:t>
      </w:r>
      <w:r w:rsidRPr="00E3205D">
        <w:rPr>
          <w:rFonts w:cs="Arial"/>
          <w:szCs w:val="24"/>
          <w:lang w:val="es-CO"/>
        </w:rPr>
        <w:t>ínea</w:t>
      </w:r>
      <w:r w:rsidR="00DE3810" w:rsidRPr="00E3205D">
        <w:rPr>
          <w:rFonts w:cs="Arial"/>
          <w:szCs w:val="24"/>
          <w:lang w:val="es-CO"/>
        </w:rPr>
        <w:t>,</w:t>
      </w:r>
      <w:r w:rsidRPr="00E3205D">
        <w:rPr>
          <w:rFonts w:cs="Arial"/>
          <w:szCs w:val="24"/>
          <w:lang w:val="es-CO"/>
        </w:rPr>
        <w:t xml:space="preserve"> hasta consolidar un enfoque integral que reconoce a todos los actores de la sociedad</w:t>
      </w:r>
      <w:r w:rsidR="00DE3810" w:rsidRPr="00E3205D">
        <w:rPr>
          <w:rFonts w:cs="Arial"/>
          <w:szCs w:val="24"/>
          <w:lang w:val="es-CO"/>
        </w:rPr>
        <w:t>,</w:t>
      </w:r>
      <w:r w:rsidRPr="00E3205D">
        <w:rPr>
          <w:rFonts w:cs="Arial"/>
          <w:szCs w:val="24"/>
          <w:lang w:val="es-CO"/>
        </w:rPr>
        <w:t xml:space="preserve"> como parte esencial de su desarrollo. De acuerdo con el Ministerio de Tecnologías de la Información y las Comunicaciones (MinTIC), esta política se estructura a través de un esquema que articula los elementos de </w:t>
      </w:r>
      <w:r w:rsidR="00DE3810" w:rsidRPr="00E3205D">
        <w:rPr>
          <w:rFonts w:cs="Arial"/>
          <w:szCs w:val="24"/>
          <w:lang w:val="es-CO"/>
        </w:rPr>
        <w:t>g</w:t>
      </w:r>
      <w:r w:rsidRPr="00E3205D">
        <w:rPr>
          <w:rFonts w:cs="Arial"/>
          <w:szCs w:val="24"/>
          <w:lang w:val="es-CO"/>
        </w:rPr>
        <w:t xml:space="preserve">obernanza, </w:t>
      </w:r>
      <w:r w:rsidR="00DE3810" w:rsidRPr="00E3205D">
        <w:rPr>
          <w:rFonts w:cs="Arial"/>
          <w:szCs w:val="24"/>
          <w:lang w:val="es-CO"/>
        </w:rPr>
        <w:t>i</w:t>
      </w:r>
      <w:r w:rsidRPr="00E3205D">
        <w:rPr>
          <w:rFonts w:cs="Arial"/>
          <w:szCs w:val="24"/>
          <w:lang w:val="es-CO"/>
        </w:rPr>
        <w:t xml:space="preserve">nnovación </w:t>
      </w:r>
      <w:r w:rsidR="00DE3810" w:rsidRPr="00E3205D">
        <w:rPr>
          <w:rFonts w:cs="Arial"/>
          <w:szCs w:val="24"/>
          <w:lang w:val="es-CO"/>
        </w:rPr>
        <w:t>p</w:t>
      </w:r>
      <w:r w:rsidRPr="00E3205D">
        <w:rPr>
          <w:rFonts w:cs="Arial"/>
          <w:szCs w:val="24"/>
          <w:lang w:val="es-CO"/>
        </w:rPr>
        <w:t xml:space="preserve">ública </w:t>
      </w:r>
      <w:r w:rsidR="00DE3810" w:rsidRPr="00E3205D">
        <w:rPr>
          <w:rFonts w:cs="Arial"/>
          <w:szCs w:val="24"/>
          <w:lang w:val="es-CO"/>
        </w:rPr>
        <w:t>d</w:t>
      </w:r>
      <w:r w:rsidRPr="00E3205D">
        <w:rPr>
          <w:rFonts w:cs="Arial"/>
          <w:szCs w:val="24"/>
          <w:lang w:val="es-CO"/>
        </w:rPr>
        <w:t xml:space="preserve">igital, </w:t>
      </w:r>
      <w:r w:rsidR="00DE3810" w:rsidRPr="00E3205D">
        <w:rPr>
          <w:rFonts w:cs="Arial"/>
          <w:szCs w:val="24"/>
          <w:lang w:val="es-CO"/>
        </w:rPr>
        <w:t>h</w:t>
      </w:r>
      <w:r w:rsidRPr="00E3205D">
        <w:rPr>
          <w:rFonts w:cs="Arial"/>
          <w:szCs w:val="24"/>
          <w:lang w:val="es-CO"/>
        </w:rPr>
        <w:t xml:space="preserve">abilitadores, </w:t>
      </w:r>
      <w:r w:rsidR="00DE3810" w:rsidRPr="00E3205D">
        <w:rPr>
          <w:rFonts w:cs="Arial"/>
          <w:szCs w:val="24"/>
          <w:lang w:val="es-CO"/>
        </w:rPr>
        <w:t>l</w:t>
      </w:r>
      <w:r w:rsidRPr="00E3205D">
        <w:rPr>
          <w:rFonts w:cs="Arial"/>
          <w:szCs w:val="24"/>
          <w:lang w:val="es-CO"/>
        </w:rPr>
        <w:t xml:space="preserve">íneas de </w:t>
      </w:r>
      <w:r w:rsidR="00DE3810" w:rsidRPr="00E3205D">
        <w:rPr>
          <w:rFonts w:cs="Arial"/>
          <w:szCs w:val="24"/>
          <w:lang w:val="es-CO"/>
        </w:rPr>
        <w:t>a</w:t>
      </w:r>
      <w:r w:rsidRPr="00E3205D">
        <w:rPr>
          <w:rFonts w:cs="Arial"/>
          <w:szCs w:val="24"/>
          <w:lang w:val="es-CO"/>
        </w:rPr>
        <w:t xml:space="preserve">cción e </w:t>
      </w:r>
      <w:r w:rsidR="00DE3810" w:rsidRPr="00E3205D">
        <w:rPr>
          <w:rFonts w:cs="Arial"/>
          <w:szCs w:val="24"/>
          <w:lang w:val="es-CO"/>
        </w:rPr>
        <w:t>i</w:t>
      </w:r>
      <w:r w:rsidRPr="00E3205D">
        <w:rPr>
          <w:rFonts w:cs="Arial"/>
          <w:szCs w:val="24"/>
          <w:lang w:val="es-CO"/>
        </w:rPr>
        <w:t xml:space="preserve">niciativas </w:t>
      </w:r>
      <w:r w:rsidR="00DE3810" w:rsidRPr="00E3205D">
        <w:rPr>
          <w:rFonts w:cs="Arial"/>
          <w:szCs w:val="24"/>
          <w:lang w:val="es-CO"/>
        </w:rPr>
        <w:t>d</w:t>
      </w:r>
      <w:r w:rsidRPr="00E3205D">
        <w:rPr>
          <w:rFonts w:cs="Arial"/>
          <w:szCs w:val="24"/>
          <w:lang w:val="es-CO"/>
        </w:rPr>
        <w:t xml:space="preserve">inamizadoras. </w:t>
      </w:r>
    </w:p>
    <w:p w14:paraId="38F518EA" w14:textId="77777777" w:rsidR="00DE3810" w:rsidRPr="00E3205D" w:rsidRDefault="00DE3810" w:rsidP="00E3205D">
      <w:pPr>
        <w:rPr>
          <w:rFonts w:cs="Arial"/>
          <w:szCs w:val="24"/>
          <w:lang w:val="es-CO"/>
        </w:rPr>
      </w:pPr>
    </w:p>
    <w:p w14:paraId="4EDFE813" w14:textId="5620DBC1" w:rsidR="009E0777" w:rsidRPr="00E3205D" w:rsidRDefault="009E0777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>Dentro de los habilitadores</w:t>
      </w:r>
      <w:r w:rsidR="00DE3810" w:rsidRPr="00E3205D">
        <w:rPr>
          <w:rFonts w:cs="Arial"/>
          <w:szCs w:val="24"/>
          <w:lang w:val="es-CO"/>
        </w:rPr>
        <w:t>,</w:t>
      </w:r>
      <w:r w:rsidRPr="00E3205D">
        <w:rPr>
          <w:rFonts w:cs="Arial"/>
          <w:szCs w:val="24"/>
          <w:lang w:val="es-CO"/>
        </w:rPr>
        <w:t xml:space="preserve"> se destacan la </w:t>
      </w:r>
      <w:r w:rsidR="00DE3810" w:rsidRPr="00E3205D">
        <w:rPr>
          <w:rFonts w:cs="Arial"/>
          <w:szCs w:val="24"/>
          <w:lang w:val="es-CO"/>
        </w:rPr>
        <w:t>a</w:t>
      </w:r>
      <w:r w:rsidRPr="00E3205D">
        <w:rPr>
          <w:rFonts w:cs="Arial"/>
          <w:szCs w:val="24"/>
          <w:lang w:val="es-CO"/>
        </w:rPr>
        <w:t xml:space="preserve">rquitectura, </w:t>
      </w:r>
      <w:r w:rsidR="00DE3810" w:rsidRPr="00E3205D">
        <w:rPr>
          <w:rFonts w:cs="Arial"/>
          <w:szCs w:val="24"/>
          <w:lang w:val="es-CO"/>
        </w:rPr>
        <w:t>s</w:t>
      </w:r>
      <w:r w:rsidRPr="00E3205D">
        <w:rPr>
          <w:rFonts w:cs="Arial"/>
          <w:szCs w:val="24"/>
          <w:lang w:val="es-CO"/>
        </w:rPr>
        <w:t xml:space="preserve">eguridad y </w:t>
      </w:r>
      <w:r w:rsidR="00DE3810" w:rsidRPr="00E3205D">
        <w:rPr>
          <w:rFonts w:cs="Arial"/>
          <w:szCs w:val="24"/>
          <w:lang w:val="es-CO"/>
        </w:rPr>
        <w:t>p</w:t>
      </w:r>
      <w:r w:rsidRPr="00E3205D">
        <w:rPr>
          <w:rFonts w:cs="Arial"/>
          <w:szCs w:val="24"/>
          <w:lang w:val="es-CO"/>
        </w:rPr>
        <w:t xml:space="preserve">rivacidad de la </w:t>
      </w:r>
      <w:r w:rsidR="00DE3810" w:rsidRPr="00E3205D">
        <w:rPr>
          <w:rFonts w:cs="Arial"/>
          <w:szCs w:val="24"/>
          <w:lang w:val="es-CO"/>
        </w:rPr>
        <w:t>i</w:t>
      </w:r>
      <w:r w:rsidRPr="00E3205D">
        <w:rPr>
          <w:rFonts w:cs="Arial"/>
          <w:szCs w:val="24"/>
          <w:lang w:val="es-CO"/>
        </w:rPr>
        <w:t xml:space="preserve">nformación, </w:t>
      </w:r>
      <w:r w:rsidR="00DE3810" w:rsidRPr="00E3205D">
        <w:rPr>
          <w:rFonts w:cs="Arial"/>
          <w:szCs w:val="24"/>
          <w:lang w:val="es-CO"/>
        </w:rPr>
        <w:t>c</w:t>
      </w:r>
      <w:r w:rsidRPr="00E3205D">
        <w:rPr>
          <w:rFonts w:cs="Arial"/>
          <w:szCs w:val="24"/>
          <w:lang w:val="es-CO"/>
        </w:rPr>
        <w:t xml:space="preserve">ultura y </w:t>
      </w:r>
      <w:r w:rsidR="00DE3810" w:rsidRPr="00E3205D">
        <w:rPr>
          <w:rFonts w:cs="Arial"/>
          <w:szCs w:val="24"/>
          <w:lang w:val="es-CO"/>
        </w:rPr>
        <w:t>a</w:t>
      </w:r>
      <w:r w:rsidRPr="00E3205D">
        <w:rPr>
          <w:rFonts w:cs="Arial"/>
          <w:szCs w:val="24"/>
          <w:lang w:val="es-CO"/>
        </w:rPr>
        <w:t>propiación</w:t>
      </w:r>
      <w:r w:rsidR="00DE3810" w:rsidRPr="00E3205D">
        <w:rPr>
          <w:rFonts w:cs="Arial"/>
          <w:szCs w:val="24"/>
          <w:lang w:val="es-CO"/>
        </w:rPr>
        <w:t>,</w:t>
      </w:r>
      <w:r w:rsidRPr="00E3205D">
        <w:rPr>
          <w:rFonts w:cs="Arial"/>
          <w:szCs w:val="24"/>
          <w:lang w:val="es-CO"/>
        </w:rPr>
        <w:t xml:space="preserve"> y </w:t>
      </w:r>
      <w:r w:rsidR="00DE3810" w:rsidRPr="00E3205D">
        <w:rPr>
          <w:rFonts w:cs="Arial"/>
          <w:szCs w:val="24"/>
          <w:lang w:val="es-CO"/>
        </w:rPr>
        <w:t>s</w:t>
      </w:r>
      <w:r w:rsidRPr="00E3205D">
        <w:rPr>
          <w:rFonts w:cs="Arial"/>
          <w:szCs w:val="24"/>
          <w:lang w:val="es-CO"/>
        </w:rPr>
        <w:t xml:space="preserve">ervicios </w:t>
      </w:r>
      <w:r w:rsidR="00DE3810" w:rsidRPr="00E3205D">
        <w:rPr>
          <w:rFonts w:cs="Arial"/>
          <w:szCs w:val="24"/>
          <w:lang w:val="es-CO"/>
        </w:rPr>
        <w:t>c</w:t>
      </w:r>
      <w:r w:rsidRPr="00E3205D">
        <w:rPr>
          <w:rFonts w:cs="Arial"/>
          <w:szCs w:val="24"/>
          <w:lang w:val="es-CO"/>
        </w:rPr>
        <w:t xml:space="preserve">iudadanos </w:t>
      </w:r>
      <w:r w:rsidR="00DE3810" w:rsidRPr="00E3205D">
        <w:rPr>
          <w:rFonts w:cs="Arial"/>
          <w:szCs w:val="24"/>
          <w:lang w:val="es-CO"/>
        </w:rPr>
        <w:t>d</w:t>
      </w:r>
      <w:r w:rsidRPr="00E3205D">
        <w:rPr>
          <w:rFonts w:cs="Arial"/>
          <w:szCs w:val="24"/>
          <w:lang w:val="es-CO"/>
        </w:rPr>
        <w:t xml:space="preserve">igitales, que buscan fortalecer las capacidades institucionales de los sujetos obligados, entre ellos </w:t>
      </w:r>
      <w:r w:rsidR="00DE3810" w:rsidRPr="00E3205D">
        <w:rPr>
          <w:rFonts w:cs="Arial"/>
          <w:szCs w:val="24"/>
          <w:lang w:val="es-CO"/>
        </w:rPr>
        <w:t xml:space="preserve">la </w:t>
      </w:r>
      <w:r w:rsidRPr="00E3205D">
        <w:rPr>
          <w:rFonts w:cs="Arial"/>
          <w:szCs w:val="24"/>
          <w:lang w:val="es-CO"/>
        </w:rPr>
        <w:t>APC</w:t>
      </w:r>
      <w:r w:rsidR="00DE3810" w:rsidRPr="00E3205D">
        <w:rPr>
          <w:rFonts w:cs="Arial"/>
          <w:szCs w:val="24"/>
          <w:lang w:val="es-CO"/>
        </w:rPr>
        <w:t xml:space="preserve"> </w:t>
      </w:r>
      <w:r w:rsidRPr="00E3205D">
        <w:rPr>
          <w:rFonts w:cs="Arial"/>
          <w:szCs w:val="24"/>
          <w:lang w:val="es-CO"/>
        </w:rPr>
        <w:t xml:space="preserve">Colombia, para la implementación efectiva de la </w:t>
      </w:r>
      <w:r w:rsidR="00DE3810" w:rsidRPr="00E3205D">
        <w:rPr>
          <w:rFonts w:cs="Arial"/>
          <w:szCs w:val="24"/>
          <w:lang w:val="es-CO"/>
        </w:rPr>
        <w:t>p</w:t>
      </w:r>
      <w:r w:rsidRPr="00E3205D">
        <w:rPr>
          <w:rFonts w:cs="Arial"/>
          <w:szCs w:val="24"/>
          <w:lang w:val="es-CO"/>
        </w:rPr>
        <w:t>olítica.</w:t>
      </w:r>
    </w:p>
    <w:p w14:paraId="7ED71377" w14:textId="77777777" w:rsidR="009E0777" w:rsidRPr="00E3205D" w:rsidRDefault="009E0777" w:rsidP="00E3205D">
      <w:pPr>
        <w:rPr>
          <w:rFonts w:cs="Arial"/>
          <w:szCs w:val="24"/>
          <w:lang w:val="es-CO"/>
        </w:rPr>
      </w:pPr>
    </w:p>
    <w:p w14:paraId="1C12B205" w14:textId="6526BD10" w:rsidR="009E0777" w:rsidRPr="00E3205D" w:rsidRDefault="009E0777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 xml:space="preserve">En este marco, el presente documento se integra a la </w:t>
      </w:r>
      <w:r w:rsidR="003F2895" w:rsidRPr="00E3205D">
        <w:rPr>
          <w:rFonts w:cs="Arial"/>
          <w:szCs w:val="24"/>
          <w:lang w:val="es-CO"/>
        </w:rPr>
        <w:t>p</w:t>
      </w:r>
      <w:r w:rsidRPr="00E3205D">
        <w:rPr>
          <w:rFonts w:cs="Arial"/>
          <w:szCs w:val="24"/>
          <w:lang w:val="es-CO"/>
        </w:rPr>
        <w:t>olítica del Sistema de Gestión de la Seguridad y Privacidad de la Información (SGSPI) y habilita la capacidad de operación del sistema, estableciendo las acciones de cumplimiento a la política interna alineadas</w:t>
      </w:r>
      <w:r w:rsidR="00DE3810" w:rsidRPr="00E3205D">
        <w:rPr>
          <w:rFonts w:cs="Arial"/>
          <w:szCs w:val="24"/>
          <w:lang w:val="es-CO"/>
        </w:rPr>
        <w:t xml:space="preserve">, </w:t>
      </w:r>
      <w:r w:rsidRPr="00E3205D">
        <w:rPr>
          <w:rFonts w:cs="Arial"/>
          <w:szCs w:val="24"/>
          <w:lang w:val="es-CO"/>
        </w:rPr>
        <w:t>con el estándar internacional ISO/IEC 27001:2022. Asimismo, el</w:t>
      </w:r>
      <w:r w:rsidR="003F2895" w:rsidRPr="00E3205D">
        <w:rPr>
          <w:rFonts w:cs="Arial"/>
          <w:szCs w:val="24"/>
          <w:lang w:val="es-CO"/>
        </w:rPr>
        <w:t xml:space="preserve"> manual </w:t>
      </w:r>
      <w:r w:rsidRPr="00E3205D">
        <w:rPr>
          <w:rFonts w:cs="Arial"/>
          <w:szCs w:val="24"/>
          <w:lang w:val="es-CO"/>
        </w:rPr>
        <w:t xml:space="preserve">se consolida como un </w:t>
      </w:r>
      <w:r w:rsidRPr="00E3205D">
        <w:rPr>
          <w:rFonts w:cs="Arial"/>
          <w:szCs w:val="24"/>
          <w:lang w:val="es-CO"/>
        </w:rPr>
        <w:lastRenderedPageBreak/>
        <w:t>instrumento técnico, operativo y de gobernanza que define los principios, lineamientos, procedimientos, roles y responsabilidades para garantizar la gestión efectiva, segura y sostenible de los servicios tecnológicos institucionales, bajo los enfoques de eficiencia, mejora continua y valor público.</w:t>
      </w:r>
    </w:p>
    <w:p w14:paraId="144431FA" w14:textId="77777777" w:rsidR="009E0777" w:rsidRPr="00E3205D" w:rsidRDefault="009E0777" w:rsidP="00E3205D">
      <w:pPr>
        <w:rPr>
          <w:rFonts w:cs="Arial"/>
          <w:szCs w:val="24"/>
          <w:lang w:val="es-CO"/>
        </w:rPr>
      </w:pPr>
    </w:p>
    <w:p w14:paraId="173DF43A" w14:textId="6E58FF94" w:rsidR="009E0777" w:rsidRPr="00E3205D" w:rsidRDefault="009E0777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 xml:space="preserve">Para el fortalecimiento de la gestión </w:t>
      </w:r>
      <w:r w:rsidR="00D3450B" w:rsidRPr="00E3205D">
        <w:rPr>
          <w:rFonts w:cs="Arial"/>
          <w:szCs w:val="24"/>
          <w:lang w:val="es-CO"/>
        </w:rPr>
        <w:t xml:space="preserve">integral </w:t>
      </w:r>
      <w:r w:rsidRPr="00E3205D">
        <w:rPr>
          <w:rFonts w:cs="Arial"/>
          <w:szCs w:val="24"/>
          <w:lang w:val="es-CO"/>
        </w:rPr>
        <w:t xml:space="preserve">de </w:t>
      </w:r>
      <w:r w:rsidR="00D3450B" w:rsidRPr="00E3205D">
        <w:rPr>
          <w:rFonts w:cs="Arial"/>
          <w:szCs w:val="24"/>
          <w:lang w:val="es-CO"/>
        </w:rPr>
        <w:t xml:space="preserve">los </w:t>
      </w:r>
      <w:r w:rsidRPr="00E3205D">
        <w:rPr>
          <w:rFonts w:cs="Arial"/>
          <w:szCs w:val="24"/>
          <w:lang w:val="es-CO"/>
        </w:rPr>
        <w:t xml:space="preserve">servicios </w:t>
      </w:r>
      <w:r w:rsidR="000E72D9" w:rsidRPr="00E3205D">
        <w:rPr>
          <w:rFonts w:cs="Arial"/>
          <w:szCs w:val="24"/>
          <w:lang w:val="es-CO"/>
        </w:rPr>
        <w:t xml:space="preserve">de las </w:t>
      </w:r>
      <w:r w:rsidR="00D3450B" w:rsidRPr="00E3205D">
        <w:rPr>
          <w:rFonts w:eastAsiaTheme="majorEastAsia" w:cs="Arial"/>
          <w:bCs/>
          <w:szCs w:val="24"/>
          <w:lang w:val="es-CO"/>
        </w:rPr>
        <w:t>Tecnologías de la Información y las Comunicaciones (TIC)</w:t>
      </w:r>
      <w:r w:rsidRPr="00E3205D">
        <w:rPr>
          <w:rFonts w:cs="Arial"/>
          <w:szCs w:val="24"/>
          <w:lang w:val="es-CO"/>
        </w:rPr>
        <w:t xml:space="preserve">, este manual adopta las buenas prácticas internacionales establecidas en ITIL </w:t>
      </w:r>
      <w:r w:rsidR="00940E90" w:rsidRPr="00E3205D">
        <w:rPr>
          <w:rFonts w:cs="Arial"/>
          <w:szCs w:val="24"/>
          <w:lang w:val="es-CO"/>
        </w:rPr>
        <w:t>V</w:t>
      </w:r>
      <w:r w:rsidRPr="00E3205D">
        <w:rPr>
          <w:rFonts w:cs="Arial"/>
          <w:szCs w:val="24"/>
          <w:lang w:val="es-CO"/>
        </w:rPr>
        <w:t>4 (Information Technology Infrastructure Library), marco de referencia que orienta la provisión de servicios TIC centrados en el valor, la calidad y la experiencia del usuario, mediante procesos como</w:t>
      </w:r>
      <w:r w:rsidR="00DE3810" w:rsidRPr="00E3205D">
        <w:rPr>
          <w:rFonts w:cs="Arial"/>
          <w:szCs w:val="24"/>
          <w:lang w:val="es-CO"/>
        </w:rPr>
        <w:t>:</w:t>
      </w:r>
      <w:r w:rsidRPr="00E3205D">
        <w:rPr>
          <w:rFonts w:cs="Arial"/>
          <w:szCs w:val="24"/>
          <w:lang w:val="es-CO"/>
        </w:rPr>
        <w:t xml:space="preserve"> gestión de incidentes, problemas, cambios, configuraciones, capacidades, niveles de servicio y mejora continua. ITIL proporciona un lenguaje común y un conjunto de prácticas que permiten alinear los servicios tecnológicos</w:t>
      </w:r>
      <w:r w:rsidR="00DE3810" w:rsidRPr="00E3205D">
        <w:rPr>
          <w:rFonts w:cs="Arial"/>
          <w:szCs w:val="24"/>
          <w:lang w:val="es-CO"/>
        </w:rPr>
        <w:t>,</w:t>
      </w:r>
      <w:r w:rsidRPr="00E3205D">
        <w:rPr>
          <w:rFonts w:cs="Arial"/>
          <w:szCs w:val="24"/>
          <w:lang w:val="es-CO"/>
        </w:rPr>
        <w:t xml:space="preserve"> con las necesidades estratégicas de la </w:t>
      </w:r>
      <w:r w:rsidR="00DE3810" w:rsidRPr="00E3205D">
        <w:rPr>
          <w:rFonts w:cs="Arial"/>
          <w:szCs w:val="24"/>
          <w:lang w:val="es-CO"/>
        </w:rPr>
        <w:t xml:space="preserve">Agencia </w:t>
      </w:r>
      <w:r w:rsidRPr="00E3205D">
        <w:rPr>
          <w:rFonts w:cs="Arial"/>
          <w:szCs w:val="24"/>
          <w:lang w:val="es-CO"/>
        </w:rPr>
        <w:t xml:space="preserve">y de sus grupos </w:t>
      </w:r>
      <w:r w:rsidR="00DE3810" w:rsidRPr="00E3205D">
        <w:rPr>
          <w:rFonts w:cs="Arial"/>
          <w:szCs w:val="24"/>
          <w:lang w:val="es-CO"/>
        </w:rPr>
        <w:t xml:space="preserve">de valor. </w:t>
      </w:r>
    </w:p>
    <w:p w14:paraId="3ECF1595" w14:textId="77777777" w:rsidR="009E0777" w:rsidRPr="00E3205D" w:rsidRDefault="009E0777" w:rsidP="00E3205D">
      <w:pPr>
        <w:rPr>
          <w:rFonts w:cs="Arial"/>
          <w:szCs w:val="24"/>
          <w:lang w:val="es-CO"/>
        </w:rPr>
      </w:pPr>
    </w:p>
    <w:p w14:paraId="297BDE08" w14:textId="5BE9F317" w:rsidR="009E0777" w:rsidRPr="00E3205D" w:rsidRDefault="009E0777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 xml:space="preserve">De igual forma, el manual se apoya en el marco COBIT 2019 (Control Objectives for Information and Related Technologies), el cual establece principios y objetivos de control para la gobernanza y gestión de las tecnologías de la información, asegurando que </w:t>
      </w:r>
      <w:r w:rsidR="00D3450B" w:rsidRPr="00E3205D">
        <w:rPr>
          <w:rFonts w:cs="Arial"/>
          <w:szCs w:val="24"/>
          <w:lang w:val="es-CO"/>
        </w:rPr>
        <w:t xml:space="preserve">los </w:t>
      </w:r>
      <w:r w:rsidRPr="00E3205D">
        <w:rPr>
          <w:rFonts w:cs="Arial"/>
          <w:szCs w:val="24"/>
          <w:lang w:val="es-CO"/>
        </w:rPr>
        <w:t>servicios TIC generen valor, gestionen los riesgos tecnológicos y contribuyan al cumplimiento de los objetivos institucionales. COBIT complementa los enfoques operativos de ITIL</w:t>
      </w:r>
      <w:r w:rsidR="00DE3810" w:rsidRPr="00E3205D">
        <w:rPr>
          <w:rFonts w:cs="Arial"/>
          <w:szCs w:val="24"/>
          <w:lang w:val="es-CO"/>
        </w:rPr>
        <w:t>,</w:t>
      </w:r>
      <w:r w:rsidRPr="00E3205D">
        <w:rPr>
          <w:rFonts w:cs="Arial"/>
          <w:szCs w:val="24"/>
          <w:lang w:val="es-CO"/>
        </w:rPr>
        <w:t xml:space="preserve"> con una visión de gobernanza y control corporativo de las TIC, permitiendo la trazabilidad de las decisiones, la priorización de inversiones y la rendición de cuentas.</w:t>
      </w:r>
    </w:p>
    <w:p w14:paraId="100197C6" w14:textId="77777777" w:rsidR="009E0777" w:rsidRPr="00E3205D" w:rsidRDefault="009E0777" w:rsidP="00E3205D">
      <w:pPr>
        <w:rPr>
          <w:rFonts w:cs="Arial"/>
          <w:szCs w:val="24"/>
          <w:lang w:val="es-CO"/>
        </w:rPr>
      </w:pPr>
    </w:p>
    <w:p w14:paraId="2828499E" w14:textId="13BE07EA" w:rsidR="009E0777" w:rsidRPr="00E3205D" w:rsidRDefault="009E0777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 xml:space="preserve">En materia de seguridad digital, el manual se alinea con los estándares de la familia ISO/IEC 27000, particularmente la </w:t>
      </w:r>
      <w:r w:rsidR="00DE3810" w:rsidRPr="00E3205D">
        <w:rPr>
          <w:rFonts w:cs="Arial"/>
          <w:szCs w:val="24"/>
          <w:lang w:val="es-CO"/>
        </w:rPr>
        <w:t>N</w:t>
      </w:r>
      <w:r w:rsidRPr="00E3205D">
        <w:rPr>
          <w:rFonts w:cs="Arial"/>
          <w:szCs w:val="24"/>
          <w:lang w:val="es-CO"/>
        </w:rPr>
        <w:t xml:space="preserve">orma ISO/IEC 27002:2022, que proporciona directrices sobre controles de seguridad de la información, y la </w:t>
      </w:r>
      <w:r w:rsidR="00DE3810" w:rsidRPr="00E3205D">
        <w:rPr>
          <w:rFonts w:cs="Arial"/>
          <w:szCs w:val="24"/>
          <w:lang w:val="es-CO"/>
        </w:rPr>
        <w:t>N</w:t>
      </w:r>
      <w:r w:rsidRPr="00E3205D">
        <w:rPr>
          <w:rFonts w:cs="Arial"/>
          <w:szCs w:val="24"/>
          <w:lang w:val="es-CO"/>
        </w:rPr>
        <w:t xml:space="preserve">orma NIST Cybersecurity Framework (CSF) del Instituto Nacional de Estándares y Tecnología de los Estados Unidos, que ofrece un </w:t>
      </w:r>
      <w:r w:rsidRPr="00E3205D">
        <w:rPr>
          <w:rFonts w:cs="Arial"/>
          <w:szCs w:val="24"/>
          <w:lang w:val="es-CO"/>
        </w:rPr>
        <w:lastRenderedPageBreak/>
        <w:t>marco de referencia basado en funciones esenciales (identificar, proteger, detectar, responder y recuperar) para la gestión integral de la ciberseguridad. La aplicación de estos marcos fortalece la protección de la infraestructura tecnológica, la confidencialidad de la información y la capacidad de respuesta ante incidentes.</w:t>
      </w:r>
    </w:p>
    <w:p w14:paraId="2C9CFF34" w14:textId="77777777" w:rsidR="009E0777" w:rsidRPr="00E3205D" w:rsidRDefault="009E0777" w:rsidP="00E3205D">
      <w:pPr>
        <w:rPr>
          <w:rFonts w:cs="Arial"/>
          <w:szCs w:val="24"/>
          <w:lang w:val="es-CO"/>
        </w:rPr>
      </w:pPr>
    </w:p>
    <w:p w14:paraId="1DF72856" w14:textId="4BB15FB3" w:rsidR="009E0777" w:rsidRPr="00E3205D" w:rsidRDefault="009E0777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 xml:space="preserve">Complementariamente, la </w:t>
      </w:r>
      <w:r w:rsidR="00DE3810" w:rsidRPr="00E3205D">
        <w:rPr>
          <w:rFonts w:cs="Arial"/>
          <w:szCs w:val="24"/>
          <w:lang w:val="es-CO"/>
        </w:rPr>
        <w:t>N</w:t>
      </w:r>
      <w:r w:rsidRPr="00E3205D">
        <w:rPr>
          <w:rFonts w:cs="Arial"/>
          <w:szCs w:val="24"/>
          <w:lang w:val="es-CO"/>
        </w:rPr>
        <w:t>orma ISO/IEC 20000-1:2018</w:t>
      </w:r>
      <w:r w:rsidR="00DE3810" w:rsidRPr="00E3205D">
        <w:rPr>
          <w:rFonts w:cs="Arial"/>
          <w:szCs w:val="24"/>
          <w:lang w:val="es-CO"/>
        </w:rPr>
        <w:t xml:space="preserve">, </w:t>
      </w:r>
      <w:r w:rsidRPr="00E3205D">
        <w:rPr>
          <w:rFonts w:cs="Arial"/>
          <w:szCs w:val="24"/>
          <w:lang w:val="es-CO"/>
        </w:rPr>
        <w:t>se adopta como referencia para la gestión</w:t>
      </w:r>
      <w:r w:rsidR="000E72D9" w:rsidRPr="00E3205D">
        <w:rPr>
          <w:rFonts w:cs="Arial"/>
          <w:szCs w:val="24"/>
          <w:lang w:val="es-CO"/>
        </w:rPr>
        <w:t xml:space="preserve"> integral</w:t>
      </w:r>
      <w:r w:rsidRPr="00E3205D">
        <w:rPr>
          <w:rFonts w:cs="Arial"/>
          <w:szCs w:val="24"/>
          <w:lang w:val="es-CO"/>
        </w:rPr>
        <w:t xml:space="preserve"> de servicios TIC, proporcionando un marco normativo que permite estandarizar los procesos de prestación, soporte y mejora continua, asegurando que los servicios </w:t>
      </w:r>
      <w:r w:rsidR="00D3450B" w:rsidRPr="00E3205D">
        <w:rPr>
          <w:rFonts w:cs="Arial"/>
          <w:szCs w:val="24"/>
          <w:lang w:val="es-CO"/>
        </w:rPr>
        <w:t xml:space="preserve">TIC </w:t>
      </w:r>
      <w:r w:rsidRPr="00E3205D">
        <w:rPr>
          <w:rFonts w:cs="Arial"/>
          <w:szCs w:val="24"/>
          <w:lang w:val="es-CO"/>
        </w:rPr>
        <w:t>cumplan con los acuerdos de niveles de servicio (SLA) y los requisitos de los usuarios internos y externos. Este estándar promueve la planificación, implementación, operación, monitoreo, revisión y mejora de los servicios, asegurando su coherencia con las necesidades institucionales y los objetivos estratégicos.</w:t>
      </w:r>
    </w:p>
    <w:p w14:paraId="2DD338CB" w14:textId="77777777" w:rsidR="009E0777" w:rsidRPr="00E3205D" w:rsidRDefault="009E0777" w:rsidP="00E3205D">
      <w:pPr>
        <w:rPr>
          <w:rFonts w:cs="Arial"/>
          <w:szCs w:val="24"/>
          <w:lang w:val="es-CO"/>
        </w:rPr>
      </w:pPr>
    </w:p>
    <w:p w14:paraId="1B369D83" w14:textId="1B76327B" w:rsidR="009E0777" w:rsidRPr="00E3205D" w:rsidRDefault="00FC0A5A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>Además, e</w:t>
      </w:r>
      <w:r w:rsidR="00DE3810" w:rsidRPr="00E3205D">
        <w:rPr>
          <w:rFonts w:cs="Arial"/>
          <w:szCs w:val="24"/>
          <w:lang w:val="es-CO"/>
        </w:rPr>
        <w:t>ste</w:t>
      </w:r>
      <w:r w:rsidR="009E0777" w:rsidRPr="00E3205D">
        <w:rPr>
          <w:rFonts w:cs="Arial"/>
          <w:szCs w:val="24"/>
          <w:lang w:val="es-CO"/>
        </w:rPr>
        <w:t xml:space="preserve"> </w:t>
      </w:r>
      <w:r w:rsidR="00DE3810" w:rsidRPr="00E3205D">
        <w:rPr>
          <w:rFonts w:cs="Arial"/>
          <w:szCs w:val="24"/>
          <w:lang w:val="es-CO"/>
        </w:rPr>
        <w:t>m</w:t>
      </w:r>
      <w:r w:rsidR="009E0777" w:rsidRPr="00E3205D">
        <w:rPr>
          <w:rFonts w:cs="Arial"/>
          <w:szCs w:val="24"/>
          <w:lang w:val="es-CO"/>
        </w:rPr>
        <w:t>anual incorpora los principios de gobernanza digital</w:t>
      </w:r>
      <w:r w:rsidR="00DE3810" w:rsidRPr="00E3205D">
        <w:rPr>
          <w:rFonts w:cs="Arial"/>
          <w:szCs w:val="24"/>
          <w:lang w:val="es-CO"/>
        </w:rPr>
        <w:t xml:space="preserve">, </w:t>
      </w:r>
      <w:r w:rsidR="009E0777" w:rsidRPr="00E3205D">
        <w:rPr>
          <w:rFonts w:cs="Arial"/>
          <w:szCs w:val="24"/>
          <w:lang w:val="es-CO"/>
        </w:rPr>
        <w:t>establecidos por el MinTIC y las buenas prácticas de organismos internacionales</w:t>
      </w:r>
      <w:r w:rsidR="00DE3810" w:rsidRPr="00E3205D">
        <w:rPr>
          <w:rFonts w:cs="Arial"/>
          <w:szCs w:val="24"/>
          <w:lang w:val="es-CO"/>
        </w:rPr>
        <w:t>,</w:t>
      </w:r>
      <w:r w:rsidR="009E0777" w:rsidRPr="00E3205D">
        <w:rPr>
          <w:rFonts w:cs="Arial"/>
          <w:szCs w:val="24"/>
          <w:lang w:val="es-CO"/>
        </w:rPr>
        <w:t xml:space="preserve"> como</w:t>
      </w:r>
      <w:r w:rsidR="00DE3810" w:rsidRPr="00E3205D">
        <w:rPr>
          <w:rFonts w:cs="Arial"/>
          <w:szCs w:val="24"/>
          <w:lang w:val="es-CO"/>
        </w:rPr>
        <w:t>:</w:t>
      </w:r>
      <w:r w:rsidR="009E0777" w:rsidRPr="00E3205D">
        <w:rPr>
          <w:rFonts w:cs="Arial"/>
          <w:szCs w:val="24"/>
          <w:lang w:val="es-CO"/>
        </w:rPr>
        <w:t xml:space="preserve"> OCDE</w:t>
      </w:r>
      <w:r w:rsidR="00DE3810" w:rsidRPr="00E3205D">
        <w:rPr>
          <w:rFonts w:cs="Arial"/>
          <w:szCs w:val="24"/>
          <w:lang w:val="es-CO"/>
        </w:rPr>
        <w:t xml:space="preserve"> e </w:t>
      </w:r>
      <w:r w:rsidR="009E0777" w:rsidRPr="00E3205D">
        <w:rPr>
          <w:rFonts w:cs="Arial"/>
          <w:szCs w:val="24"/>
          <w:lang w:val="es-CO"/>
        </w:rPr>
        <w:t xml:space="preserve">ISO, que promueven una gestión transparente, interoperable, segura y centrada en el ciudadano. En este sentido, la operación de los servicios </w:t>
      </w:r>
      <w:r w:rsidR="00D3450B" w:rsidRPr="00E3205D">
        <w:rPr>
          <w:rFonts w:cs="Arial"/>
          <w:szCs w:val="24"/>
          <w:lang w:val="es-CO"/>
        </w:rPr>
        <w:t>TIC</w:t>
      </w:r>
      <w:r w:rsidR="00DE3810" w:rsidRPr="00E3205D">
        <w:rPr>
          <w:rFonts w:cs="Arial"/>
          <w:szCs w:val="24"/>
          <w:lang w:val="es-CO"/>
        </w:rPr>
        <w:t>,</w:t>
      </w:r>
      <w:r w:rsidR="009E0777" w:rsidRPr="00E3205D">
        <w:rPr>
          <w:rFonts w:cs="Arial"/>
          <w:szCs w:val="24"/>
          <w:lang w:val="es-CO"/>
        </w:rPr>
        <w:t xml:space="preserve"> debe garantizar la continuidad operativa mediante la implementación de planes de continuidad del negocio (BCP) y de recuperación ante desastres (DRP), la gestión de riesgos tecnológicos, la protección de datos personales</w:t>
      </w:r>
      <w:r w:rsidR="003F2895" w:rsidRPr="00E3205D">
        <w:rPr>
          <w:rFonts w:cs="Arial"/>
          <w:szCs w:val="24"/>
          <w:lang w:val="es-CO"/>
        </w:rPr>
        <w:t xml:space="preserve">, </w:t>
      </w:r>
      <w:r w:rsidR="009E0777" w:rsidRPr="00E3205D">
        <w:rPr>
          <w:rFonts w:cs="Arial"/>
          <w:szCs w:val="24"/>
          <w:lang w:val="es-CO"/>
        </w:rPr>
        <w:t>conforme a la Ley 1581 de 2012 y sus decretos reglamentarios, y la adopción de medidas preventivas frente a ciberamenazas.</w:t>
      </w:r>
    </w:p>
    <w:p w14:paraId="1945754C" w14:textId="77777777" w:rsidR="009E0777" w:rsidRPr="00E3205D" w:rsidRDefault="009E0777" w:rsidP="00E3205D">
      <w:pPr>
        <w:rPr>
          <w:rFonts w:cs="Arial"/>
          <w:szCs w:val="24"/>
          <w:lang w:val="es-CO"/>
        </w:rPr>
      </w:pPr>
    </w:p>
    <w:p w14:paraId="0D805DAB" w14:textId="7E2C9212" w:rsidR="009E0777" w:rsidRPr="00E3205D" w:rsidRDefault="00FC0A5A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 xml:space="preserve">Este manual, </w:t>
      </w:r>
      <w:r w:rsidR="009E0777" w:rsidRPr="00E3205D">
        <w:rPr>
          <w:rFonts w:cs="Arial"/>
          <w:szCs w:val="24"/>
          <w:lang w:val="es-CO"/>
        </w:rPr>
        <w:t>no solo orienta la operación técnica de</w:t>
      </w:r>
      <w:r w:rsidR="00D3450B" w:rsidRPr="00E3205D">
        <w:rPr>
          <w:rFonts w:cs="Arial"/>
          <w:szCs w:val="24"/>
          <w:lang w:val="es-CO"/>
        </w:rPr>
        <w:t xml:space="preserve"> los</w:t>
      </w:r>
      <w:r w:rsidR="009E0777" w:rsidRPr="00E3205D">
        <w:rPr>
          <w:rFonts w:cs="Arial"/>
          <w:szCs w:val="24"/>
          <w:lang w:val="es-CO"/>
        </w:rPr>
        <w:t xml:space="preserve"> servicios TIC de </w:t>
      </w:r>
      <w:r w:rsidRPr="00E3205D">
        <w:rPr>
          <w:rFonts w:cs="Arial"/>
          <w:szCs w:val="24"/>
          <w:lang w:val="es-CO"/>
        </w:rPr>
        <w:t xml:space="preserve">la </w:t>
      </w:r>
      <w:r w:rsidR="009E0777" w:rsidRPr="00E3205D">
        <w:rPr>
          <w:rFonts w:cs="Arial"/>
          <w:szCs w:val="24"/>
          <w:lang w:val="es-CO"/>
        </w:rPr>
        <w:t>APC</w:t>
      </w:r>
      <w:r w:rsidRPr="00E3205D">
        <w:rPr>
          <w:rFonts w:cs="Arial"/>
          <w:szCs w:val="24"/>
          <w:lang w:val="es-CO"/>
        </w:rPr>
        <w:t xml:space="preserve"> </w:t>
      </w:r>
      <w:r w:rsidR="009E0777" w:rsidRPr="00E3205D">
        <w:rPr>
          <w:rFonts w:cs="Arial"/>
          <w:szCs w:val="24"/>
          <w:lang w:val="es-CO"/>
        </w:rPr>
        <w:t>Colombia, sino que consolida un marco integral de gestión y seguridad digital que articula los lineamientos normativos nacionales</w:t>
      </w:r>
      <w:r w:rsidRPr="00E3205D">
        <w:rPr>
          <w:rFonts w:cs="Arial"/>
          <w:szCs w:val="24"/>
          <w:lang w:val="es-CO"/>
        </w:rPr>
        <w:t>,</w:t>
      </w:r>
      <w:r w:rsidR="009E0777" w:rsidRPr="00E3205D">
        <w:rPr>
          <w:rFonts w:cs="Arial"/>
          <w:szCs w:val="24"/>
          <w:lang w:val="es-CO"/>
        </w:rPr>
        <w:t xml:space="preserve"> con los estándares y </w:t>
      </w:r>
      <w:r w:rsidRPr="00E3205D">
        <w:rPr>
          <w:rFonts w:cs="Arial"/>
          <w:szCs w:val="24"/>
          <w:lang w:val="es-CO"/>
        </w:rPr>
        <w:t xml:space="preserve">las </w:t>
      </w:r>
      <w:r w:rsidR="009E0777" w:rsidRPr="00E3205D">
        <w:rPr>
          <w:rFonts w:cs="Arial"/>
          <w:szCs w:val="24"/>
          <w:lang w:val="es-CO"/>
        </w:rPr>
        <w:t xml:space="preserve">buenas prácticas internacionales, contribuyendo al fortalecimiento institucional, al cumplimiento de la Política </w:t>
      </w:r>
      <w:r w:rsidR="009E0777" w:rsidRPr="00E3205D">
        <w:rPr>
          <w:rFonts w:cs="Arial"/>
          <w:szCs w:val="24"/>
          <w:lang w:val="es-CO"/>
        </w:rPr>
        <w:lastRenderedPageBreak/>
        <w:t xml:space="preserve">de </w:t>
      </w:r>
      <w:r w:rsidR="00ED7DC7" w:rsidRPr="00E3205D">
        <w:rPr>
          <w:rFonts w:cs="Arial"/>
          <w:szCs w:val="24"/>
          <w:lang w:val="es-CO"/>
        </w:rPr>
        <w:t>g</w:t>
      </w:r>
      <w:r w:rsidR="009E0777" w:rsidRPr="00E3205D">
        <w:rPr>
          <w:rFonts w:cs="Arial"/>
          <w:szCs w:val="24"/>
          <w:lang w:val="es-CO"/>
        </w:rPr>
        <w:t xml:space="preserve">obierno </w:t>
      </w:r>
      <w:r w:rsidR="00ED7DC7" w:rsidRPr="00E3205D">
        <w:rPr>
          <w:rFonts w:cs="Arial"/>
          <w:szCs w:val="24"/>
          <w:lang w:val="es-CO"/>
        </w:rPr>
        <w:t>d</w:t>
      </w:r>
      <w:r w:rsidR="009E0777" w:rsidRPr="00E3205D">
        <w:rPr>
          <w:rFonts w:cs="Arial"/>
          <w:szCs w:val="24"/>
          <w:lang w:val="es-CO"/>
        </w:rPr>
        <w:t>igital y a la generación de valor público</w:t>
      </w:r>
      <w:r w:rsidR="00ED7DC7" w:rsidRPr="00E3205D">
        <w:rPr>
          <w:rFonts w:cs="Arial"/>
          <w:szCs w:val="24"/>
          <w:lang w:val="es-CO"/>
        </w:rPr>
        <w:t>,</w:t>
      </w:r>
      <w:r w:rsidR="009E0777" w:rsidRPr="00E3205D">
        <w:rPr>
          <w:rFonts w:cs="Arial"/>
          <w:szCs w:val="24"/>
          <w:lang w:val="es-CO"/>
        </w:rPr>
        <w:t xml:space="preserve"> mediante servicios </w:t>
      </w:r>
      <w:r w:rsidR="00D3450B" w:rsidRPr="00E3205D">
        <w:rPr>
          <w:rFonts w:cs="Arial"/>
          <w:szCs w:val="24"/>
          <w:lang w:val="es-CO"/>
        </w:rPr>
        <w:t>TIC</w:t>
      </w:r>
      <w:r w:rsidR="009E0777" w:rsidRPr="00E3205D">
        <w:rPr>
          <w:rFonts w:cs="Arial"/>
          <w:szCs w:val="24"/>
          <w:lang w:val="es-CO"/>
        </w:rPr>
        <w:t xml:space="preserve"> confiables, seguros, sostenibles y orientados al ciudadano.</w:t>
      </w:r>
    </w:p>
    <w:p w14:paraId="33FBA942" w14:textId="77777777" w:rsidR="009E0777" w:rsidRPr="00E3205D" w:rsidRDefault="009E0777" w:rsidP="00E3205D">
      <w:pPr>
        <w:rPr>
          <w:rFonts w:cs="Arial"/>
          <w:szCs w:val="24"/>
          <w:lang w:val="es-CO"/>
        </w:rPr>
      </w:pPr>
    </w:p>
    <w:p w14:paraId="5C4D0A81" w14:textId="1BE8DCB4" w:rsidR="00C41C7C" w:rsidRPr="00E3205D" w:rsidRDefault="0016464E" w:rsidP="00E3205D">
      <w:pPr>
        <w:pStyle w:val="Ttulo1"/>
        <w:numPr>
          <w:ilvl w:val="0"/>
          <w:numId w:val="2"/>
        </w:numPr>
        <w:spacing w:before="0"/>
        <w:ind w:left="284" w:hanging="284"/>
        <w:rPr>
          <w:rFonts w:cs="Arial"/>
          <w:color w:val="auto"/>
          <w:szCs w:val="24"/>
          <w:lang w:val="es-CO"/>
        </w:rPr>
      </w:pPr>
      <w:bookmarkStart w:id="2" w:name="_Toc226629096"/>
      <w:r w:rsidRPr="00E3205D">
        <w:rPr>
          <w:rFonts w:cs="Arial"/>
          <w:color w:val="auto"/>
          <w:szCs w:val="24"/>
          <w:lang w:val="es-CO"/>
        </w:rPr>
        <w:t>ALCANCE</w:t>
      </w:r>
      <w:bookmarkEnd w:id="2"/>
    </w:p>
    <w:p w14:paraId="4990B972" w14:textId="73E24367" w:rsidR="009E0777" w:rsidRPr="00E3205D" w:rsidRDefault="009E0777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 xml:space="preserve">El presente </w:t>
      </w:r>
      <w:r w:rsidR="00ED7DC7" w:rsidRPr="00E3205D">
        <w:rPr>
          <w:rFonts w:cs="Arial"/>
          <w:szCs w:val="24"/>
          <w:lang w:val="es-CO"/>
        </w:rPr>
        <w:t>m</w:t>
      </w:r>
      <w:r w:rsidR="00970EBE" w:rsidRPr="00E3205D">
        <w:rPr>
          <w:rFonts w:cs="Arial"/>
          <w:szCs w:val="24"/>
          <w:lang w:val="es-CO"/>
        </w:rPr>
        <w:t xml:space="preserve">anual </w:t>
      </w:r>
      <w:r w:rsidRPr="00E3205D">
        <w:rPr>
          <w:rFonts w:cs="Arial"/>
          <w:szCs w:val="24"/>
          <w:lang w:val="es-CO"/>
        </w:rPr>
        <w:t>aplica a todos los procesos, actividades, infraestructuras, sistemas de información, plataformas tecnológicas y servicios digitales administrados o soportados por</w:t>
      </w:r>
      <w:r w:rsidR="00ED7DC7" w:rsidRPr="00E3205D">
        <w:rPr>
          <w:rFonts w:cs="Arial"/>
          <w:szCs w:val="24"/>
          <w:lang w:val="es-CO"/>
        </w:rPr>
        <w:t xml:space="preserve"> la </w:t>
      </w:r>
      <w:r w:rsidRPr="00E3205D">
        <w:rPr>
          <w:rFonts w:cs="Arial"/>
          <w:szCs w:val="24"/>
          <w:lang w:val="es-CO"/>
        </w:rPr>
        <w:t>APC</w:t>
      </w:r>
      <w:r w:rsidR="00ED7DC7" w:rsidRPr="00E3205D">
        <w:rPr>
          <w:rFonts w:cs="Arial"/>
          <w:szCs w:val="24"/>
          <w:lang w:val="es-CO"/>
        </w:rPr>
        <w:t xml:space="preserve"> </w:t>
      </w:r>
      <w:r w:rsidRPr="00E3205D">
        <w:rPr>
          <w:rFonts w:cs="Arial"/>
          <w:szCs w:val="24"/>
          <w:lang w:val="es-CO"/>
        </w:rPr>
        <w:t>Colombia</w:t>
      </w:r>
      <w:r w:rsidR="00ED7DC7" w:rsidRPr="00E3205D">
        <w:rPr>
          <w:rFonts w:cs="Arial"/>
          <w:szCs w:val="24"/>
          <w:lang w:val="es-CO"/>
        </w:rPr>
        <w:t xml:space="preserve"> </w:t>
      </w:r>
      <w:r w:rsidRPr="00E3205D">
        <w:rPr>
          <w:rFonts w:cs="Arial"/>
          <w:szCs w:val="24"/>
          <w:lang w:val="es-CO"/>
        </w:rPr>
        <w:t xml:space="preserve">que intervienen en la provisión, operación, mantenimiento, soporte y mejora de los servicios </w:t>
      </w:r>
      <w:r w:rsidR="00D3450B" w:rsidRPr="00E3205D">
        <w:rPr>
          <w:rFonts w:cs="Arial"/>
          <w:szCs w:val="24"/>
          <w:lang w:val="es-CO"/>
        </w:rPr>
        <w:t>TIC</w:t>
      </w:r>
      <w:r w:rsidRPr="00E3205D">
        <w:rPr>
          <w:rFonts w:cs="Arial"/>
          <w:szCs w:val="24"/>
          <w:lang w:val="es-CO"/>
        </w:rPr>
        <w:t>.</w:t>
      </w:r>
    </w:p>
    <w:p w14:paraId="68106342" w14:textId="77777777" w:rsidR="009E0777" w:rsidRPr="00E3205D" w:rsidRDefault="009E0777" w:rsidP="00E3205D">
      <w:pPr>
        <w:rPr>
          <w:rFonts w:cs="Arial"/>
          <w:szCs w:val="24"/>
          <w:lang w:val="es-CO"/>
        </w:rPr>
      </w:pPr>
    </w:p>
    <w:p w14:paraId="502713D8" w14:textId="5C88BB30" w:rsidR="009E0777" w:rsidRPr="00E3205D" w:rsidRDefault="009E0777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>Su alcance comprende</w:t>
      </w:r>
      <w:r w:rsidR="00ED7DC7" w:rsidRPr="00E3205D">
        <w:rPr>
          <w:rFonts w:cs="Arial"/>
          <w:szCs w:val="24"/>
          <w:lang w:val="es-CO"/>
        </w:rPr>
        <w:t>,</w:t>
      </w:r>
      <w:r w:rsidRPr="00E3205D">
        <w:rPr>
          <w:rFonts w:cs="Arial"/>
          <w:szCs w:val="24"/>
          <w:lang w:val="es-CO"/>
        </w:rPr>
        <w:t xml:space="preserve"> tanto los servicios TIC de carácter interno, orientados al soporte operativo y administrativo de la </w:t>
      </w:r>
      <w:r w:rsidR="00ED7DC7" w:rsidRPr="00E3205D">
        <w:rPr>
          <w:rFonts w:cs="Arial"/>
          <w:szCs w:val="24"/>
          <w:lang w:val="es-CO"/>
        </w:rPr>
        <w:t>Agencia. A</w:t>
      </w:r>
      <w:r w:rsidRPr="00E3205D">
        <w:rPr>
          <w:rFonts w:cs="Arial"/>
          <w:szCs w:val="24"/>
          <w:lang w:val="es-CO"/>
        </w:rPr>
        <w:t>sí como</w:t>
      </w:r>
      <w:r w:rsidR="00ED7DC7" w:rsidRPr="00E3205D">
        <w:rPr>
          <w:rFonts w:cs="Arial"/>
          <w:szCs w:val="24"/>
          <w:lang w:val="es-CO"/>
        </w:rPr>
        <w:t xml:space="preserve">, </w:t>
      </w:r>
      <w:r w:rsidRPr="00E3205D">
        <w:rPr>
          <w:rFonts w:cs="Arial"/>
          <w:szCs w:val="24"/>
          <w:lang w:val="es-CO"/>
        </w:rPr>
        <w:t xml:space="preserve">a los servicios </w:t>
      </w:r>
      <w:r w:rsidR="00D3450B" w:rsidRPr="00E3205D">
        <w:rPr>
          <w:rFonts w:cs="Arial"/>
          <w:szCs w:val="24"/>
          <w:lang w:val="es-CO"/>
        </w:rPr>
        <w:t>TIC</w:t>
      </w:r>
      <w:r w:rsidRPr="00E3205D">
        <w:rPr>
          <w:rFonts w:cs="Arial"/>
          <w:szCs w:val="24"/>
          <w:lang w:val="es-CO"/>
        </w:rPr>
        <w:t xml:space="preserve"> de carácter externo dirigidos al intercambio de información, la cooperación internacional y la atención de usuarios externos, asegurando que todo se gestionen de acuerdo con los lineamientos de la Política de </w:t>
      </w:r>
      <w:r w:rsidR="00ED7DC7" w:rsidRPr="00E3205D">
        <w:rPr>
          <w:rFonts w:cs="Arial"/>
          <w:szCs w:val="24"/>
          <w:lang w:val="es-CO"/>
        </w:rPr>
        <w:t>g</w:t>
      </w:r>
      <w:r w:rsidRPr="00E3205D">
        <w:rPr>
          <w:rFonts w:cs="Arial"/>
          <w:szCs w:val="24"/>
          <w:lang w:val="es-CO"/>
        </w:rPr>
        <w:t xml:space="preserve">obierno </w:t>
      </w:r>
      <w:r w:rsidR="00ED7DC7" w:rsidRPr="00E3205D">
        <w:rPr>
          <w:rFonts w:cs="Arial"/>
          <w:szCs w:val="24"/>
          <w:lang w:val="es-CO"/>
        </w:rPr>
        <w:t>d</w:t>
      </w:r>
      <w:r w:rsidRPr="00E3205D">
        <w:rPr>
          <w:rFonts w:cs="Arial"/>
          <w:szCs w:val="24"/>
          <w:lang w:val="es-CO"/>
        </w:rPr>
        <w:t xml:space="preserve">igital, la </w:t>
      </w:r>
      <w:r w:rsidR="00ED7DC7" w:rsidRPr="00E3205D">
        <w:rPr>
          <w:rFonts w:cs="Arial"/>
          <w:szCs w:val="24"/>
          <w:lang w:val="es-CO"/>
        </w:rPr>
        <w:t>p</w:t>
      </w:r>
      <w:r w:rsidRPr="00E3205D">
        <w:rPr>
          <w:rFonts w:cs="Arial"/>
          <w:szCs w:val="24"/>
          <w:lang w:val="es-CO"/>
        </w:rPr>
        <w:t xml:space="preserve">olítica de </w:t>
      </w:r>
      <w:r w:rsidR="00ED7DC7" w:rsidRPr="00E3205D">
        <w:rPr>
          <w:rFonts w:cs="Arial"/>
          <w:szCs w:val="24"/>
          <w:lang w:val="es-CO"/>
        </w:rPr>
        <w:t>s</w:t>
      </w:r>
      <w:r w:rsidRPr="00E3205D">
        <w:rPr>
          <w:rFonts w:cs="Arial"/>
          <w:szCs w:val="24"/>
          <w:lang w:val="es-CO"/>
        </w:rPr>
        <w:t xml:space="preserve">eguridad y </w:t>
      </w:r>
      <w:r w:rsidR="00ED7DC7" w:rsidRPr="00E3205D">
        <w:rPr>
          <w:rFonts w:cs="Arial"/>
          <w:szCs w:val="24"/>
          <w:lang w:val="es-CO"/>
        </w:rPr>
        <w:t>p</w:t>
      </w:r>
      <w:r w:rsidRPr="00E3205D">
        <w:rPr>
          <w:rFonts w:cs="Arial"/>
          <w:szCs w:val="24"/>
          <w:lang w:val="es-CO"/>
        </w:rPr>
        <w:t xml:space="preserve">rivacidad de la </w:t>
      </w:r>
      <w:r w:rsidR="00ED7DC7" w:rsidRPr="00E3205D">
        <w:rPr>
          <w:rFonts w:cs="Arial"/>
          <w:szCs w:val="24"/>
          <w:lang w:val="es-CO"/>
        </w:rPr>
        <w:t>i</w:t>
      </w:r>
      <w:r w:rsidRPr="00E3205D">
        <w:rPr>
          <w:rFonts w:cs="Arial"/>
          <w:szCs w:val="24"/>
          <w:lang w:val="es-CO"/>
        </w:rPr>
        <w:t xml:space="preserve">nformación </w:t>
      </w:r>
      <w:r w:rsidR="001F67B9" w:rsidRPr="00E3205D">
        <w:rPr>
          <w:rFonts w:cs="Arial"/>
          <w:szCs w:val="24"/>
          <w:lang w:val="es-CO"/>
        </w:rPr>
        <w:t xml:space="preserve">(A-OT-011) </w:t>
      </w:r>
      <w:r w:rsidRPr="00E3205D">
        <w:rPr>
          <w:rFonts w:cs="Arial"/>
          <w:szCs w:val="24"/>
          <w:lang w:val="es-CO"/>
        </w:rPr>
        <w:t>y los estándares internacionales de gestión de servicios y ciberseguridad.</w:t>
      </w:r>
    </w:p>
    <w:p w14:paraId="12FDFAF0" w14:textId="77777777" w:rsidR="009E0777" w:rsidRPr="00E3205D" w:rsidRDefault="009E0777" w:rsidP="00E3205D">
      <w:pPr>
        <w:rPr>
          <w:rFonts w:cs="Arial"/>
          <w:szCs w:val="24"/>
          <w:lang w:val="es-CO"/>
        </w:rPr>
      </w:pPr>
    </w:p>
    <w:p w14:paraId="06311F9D" w14:textId="0D73151F" w:rsidR="009E0777" w:rsidRPr="00E3205D" w:rsidRDefault="009E0777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>Este manual abarca las siguientes dimensiones:</w:t>
      </w:r>
    </w:p>
    <w:p w14:paraId="22F5CCE0" w14:textId="77777777" w:rsidR="009E0777" w:rsidRPr="00E3205D" w:rsidRDefault="009E0777" w:rsidP="00E3205D">
      <w:pPr>
        <w:rPr>
          <w:rFonts w:cs="Arial"/>
          <w:szCs w:val="24"/>
          <w:lang w:val="es-CO"/>
        </w:rPr>
      </w:pPr>
    </w:p>
    <w:p w14:paraId="25966ADB" w14:textId="46048BB6" w:rsidR="009E0777" w:rsidRPr="00E3205D" w:rsidRDefault="009E0777" w:rsidP="00E3205D">
      <w:pPr>
        <w:numPr>
          <w:ilvl w:val="0"/>
          <w:numId w:val="35"/>
        </w:numPr>
        <w:rPr>
          <w:rFonts w:cs="Arial"/>
          <w:szCs w:val="24"/>
          <w:lang w:val="es-CO"/>
        </w:rPr>
      </w:pPr>
      <w:r w:rsidRPr="00E3205D">
        <w:rPr>
          <w:rFonts w:cs="Arial"/>
          <w:b/>
          <w:bCs/>
          <w:szCs w:val="24"/>
          <w:lang w:val="es-CO"/>
        </w:rPr>
        <w:t xml:space="preserve">Gestión de </w:t>
      </w:r>
      <w:r w:rsidR="003D4793" w:rsidRPr="00E3205D">
        <w:rPr>
          <w:rFonts w:cs="Arial"/>
          <w:b/>
          <w:bCs/>
          <w:szCs w:val="24"/>
          <w:lang w:val="es-CO"/>
        </w:rPr>
        <w:t>s</w:t>
      </w:r>
      <w:r w:rsidRPr="00E3205D">
        <w:rPr>
          <w:rFonts w:cs="Arial"/>
          <w:b/>
          <w:bCs/>
          <w:szCs w:val="24"/>
          <w:lang w:val="es-CO"/>
        </w:rPr>
        <w:t>ervicios T</w:t>
      </w:r>
      <w:r w:rsidR="001F67B9" w:rsidRPr="00E3205D">
        <w:rPr>
          <w:rFonts w:cs="Arial"/>
          <w:b/>
          <w:bCs/>
          <w:szCs w:val="24"/>
          <w:lang w:val="es-CO"/>
        </w:rPr>
        <w:t xml:space="preserve">IC: </w:t>
      </w:r>
      <w:r w:rsidRPr="00E3205D">
        <w:rPr>
          <w:rFonts w:cs="Arial"/>
          <w:szCs w:val="24"/>
          <w:lang w:val="es-CO"/>
        </w:rPr>
        <w:t xml:space="preserve">que incluye la planificación, diseño, provisión, operación y mejora continua de los servicios tecnológicos, conforme a las buenas prácticas establecidas en ITIL </w:t>
      </w:r>
      <w:r w:rsidR="00940E90" w:rsidRPr="00E3205D">
        <w:rPr>
          <w:rFonts w:cs="Arial"/>
          <w:szCs w:val="24"/>
          <w:lang w:val="es-CO"/>
        </w:rPr>
        <w:t>V</w:t>
      </w:r>
      <w:r w:rsidRPr="00E3205D">
        <w:rPr>
          <w:rFonts w:cs="Arial"/>
          <w:szCs w:val="24"/>
          <w:lang w:val="es-CO"/>
        </w:rPr>
        <w:t xml:space="preserve">4 y la </w:t>
      </w:r>
      <w:r w:rsidR="003D4793" w:rsidRPr="00E3205D">
        <w:rPr>
          <w:rFonts w:cs="Arial"/>
          <w:szCs w:val="24"/>
          <w:lang w:val="es-CO"/>
        </w:rPr>
        <w:t>N</w:t>
      </w:r>
      <w:r w:rsidRPr="00E3205D">
        <w:rPr>
          <w:rFonts w:cs="Arial"/>
          <w:szCs w:val="24"/>
          <w:lang w:val="es-CO"/>
        </w:rPr>
        <w:t>orma ISO/IEC 20000-1:2018.</w:t>
      </w:r>
    </w:p>
    <w:p w14:paraId="168E1C77" w14:textId="73748A84" w:rsidR="009E0777" w:rsidRPr="00E3205D" w:rsidRDefault="009E0777" w:rsidP="00E3205D">
      <w:pPr>
        <w:numPr>
          <w:ilvl w:val="0"/>
          <w:numId w:val="35"/>
        </w:numPr>
        <w:rPr>
          <w:rFonts w:cs="Arial"/>
          <w:szCs w:val="24"/>
          <w:lang w:val="es-CO"/>
        </w:rPr>
      </w:pPr>
      <w:r w:rsidRPr="00E3205D">
        <w:rPr>
          <w:rFonts w:cs="Arial"/>
          <w:b/>
          <w:bCs/>
          <w:szCs w:val="24"/>
          <w:lang w:val="es-CO"/>
        </w:rPr>
        <w:t>Gobernanza y control de TI</w:t>
      </w:r>
      <w:r w:rsidR="001F67B9" w:rsidRPr="00E3205D">
        <w:rPr>
          <w:rFonts w:cs="Arial"/>
          <w:b/>
          <w:bCs/>
          <w:szCs w:val="24"/>
          <w:lang w:val="es-CO"/>
        </w:rPr>
        <w:t>C:</w:t>
      </w:r>
      <w:r w:rsidRPr="00E3205D">
        <w:rPr>
          <w:rFonts w:cs="Arial"/>
          <w:szCs w:val="24"/>
          <w:lang w:val="es-CO"/>
        </w:rPr>
        <w:t xml:space="preserve"> basada en los principios y objetivos de control definidos por el marco COBIT 2019, garantizando la alineación entre la tecnología, los objetivos institucionales y la creación de valor público.</w:t>
      </w:r>
    </w:p>
    <w:p w14:paraId="64E6D0F4" w14:textId="66DCA7A0" w:rsidR="009E0777" w:rsidRPr="00E3205D" w:rsidRDefault="009E0777" w:rsidP="00E3205D">
      <w:pPr>
        <w:numPr>
          <w:ilvl w:val="0"/>
          <w:numId w:val="35"/>
        </w:numPr>
        <w:rPr>
          <w:rFonts w:cs="Arial"/>
          <w:szCs w:val="24"/>
          <w:lang w:val="es-CO"/>
        </w:rPr>
      </w:pPr>
      <w:r w:rsidRPr="00E3205D">
        <w:rPr>
          <w:rFonts w:cs="Arial"/>
          <w:b/>
          <w:bCs/>
          <w:szCs w:val="24"/>
          <w:lang w:val="es-CO"/>
        </w:rPr>
        <w:t xml:space="preserve">Seguridad y </w:t>
      </w:r>
      <w:r w:rsidR="001F67B9" w:rsidRPr="00E3205D">
        <w:rPr>
          <w:rFonts w:cs="Arial"/>
          <w:b/>
          <w:bCs/>
          <w:szCs w:val="24"/>
          <w:lang w:val="es-CO"/>
        </w:rPr>
        <w:t>p</w:t>
      </w:r>
      <w:r w:rsidRPr="00E3205D">
        <w:rPr>
          <w:rFonts w:cs="Arial"/>
          <w:b/>
          <w:bCs/>
          <w:szCs w:val="24"/>
          <w:lang w:val="es-CO"/>
        </w:rPr>
        <w:t xml:space="preserve">rivacidad de la </w:t>
      </w:r>
      <w:r w:rsidR="001F67B9" w:rsidRPr="00E3205D">
        <w:rPr>
          <w:rFonts w:cs="Arial"/>
          <w:b/>
          <w:bCs/>
          <w:szCs w:val="24"/>
          <w:lang w:val="es-CO"/>
        </w:rPr>
        <w:t>i</w:t>
      </w:r>
      <w:r w:rsidRPr="00E3205D">
        <w:rPr>
          <w:rFonts w:cs="Arial"/>
          <w:b/>
          <w:bCs/>
          <w:szCs w:val="24"/>
          <w:lang w:val="es-CO"/>
        </w:rPr>
        <w:t>nformació</w:t>
      </w:r>
      <w:r w:rsidR="001F67B9" w:rsidRPr="00E3205D">
        <w:rPr>
          <w:rFonts w:cs="Arial"/>
          <w:b/>
          <w:bCs/>
          <w:szCs w:val="24"/>
          <w:lang w:val="es-CO"/>
        </w:rPr>
        <w:t>n:</w:t>
      </w:r>
      <w:r w:rsidRPr="00E3205D">
        <w:rPr>
          <w:rFonts w:cs="Arial"/>
          <w:szCs w:val="24"/>
          <w:lang w:val="es-CO"/>
        </w:rPr>
        <w:t xml:space="preserve"> en cumplimiento de la ISO/IEC 27001:2022, la ISO/IEC 27002:2022, el NIST Cybersecurity Framework (CSF) y las </w:t>
      </w:r>
      <w:r w:rsidRPr="00E3205D">
        <w:rPr>
          <w:rFonts w:cs="Arial"/>
          <w:szCs w:val="24"/>
          <w:lang w:val="es-CO"/>
        </w:rPr>
        <w:lastRenderedPageBreak/>
        <w:t>disposiciones normativas nacionales</w:t>
      </w:r>
      <w:r w:rsidR="001F67B9" w:rsidRPr="00E3205D">
        <w:rPr>
          <w:rFonts w:cs="Arial"/>
          <w:szCs w:val="24"/>
          <w:lang w:val="es-CO"/>
        </w:rPr>
        <w:t>,</w:t>
      </w:r>
      <w:r w:rsidRPr="00E3205D">
        <w:rPr>
          <w:rFonts w:cs="Arial"/>
          <w:szCs w:val="24"/>
          <w:lang w:val="es-CO"/>
        </w:rPr>
        <w:t xml:space="preserve"> sobre protección de datos personales, asegurando la confidencialidad, integridad, disponibilidad y resiliencia de la información.</w:t>
      </w:r>
    </w:p>
    <w:p w14:paraId="05EB04AC" w14:textId="5CBB48FD" w:rsidR="009E0777" w:rsidRPr="00E3205D" w:rsidRDefault="009E0777" w:rsidP="00E3205D">
      <w:pPr>
        <w:numPr>
          <w:ilvl w:val="0"/>
          <w:numId w:val="35"/>
        </w:numPr>
        <w:rPr>
          <w:rFonts w:cs="Arial"/>
          <w:szCs w:val="24"/>
          <w:lang w:val="es-CO"/>
        </w:rPr>
      </w:pPr>
      <w:r w:rsidRPr="00E3205D">
        <w:rPr>
          <w:rFonts w:cs="Arial"/>
          <w:b/>
          <w:bCs/>
          <w:szCs w:val="24"/>
          <w:lang w:val="es-CO"/>
        </w:rPr>
        <w:t>Continuidad y resiliencia operativ</w:t>
      </w:r>
      <w:r w:rsidR="001F67B9" w:rsidRPr="00E3205D">
        <w:rPr>
          <w:rFonts w:cs="Arial"/>
          <w:b/>
          <w:bCs/>
          <w:szCs w:val="24"/>
          <w:lang w:val="es-CO"/>
        </w:rPr>
        <w:t>a:</w:t>
      </w:r>
      <w:r w:rsidRPr="00E3205D">
        <w:rPr>
          <w:rFonts w:cs="Arial"/>
          <w:szCs w:val="24"/>
          <w:lang w:val="es-CO"/>
        </w:rPr>
        <w:t xml:space="preserve"> mediante la adopción de estrategias y procedimientos para la gestión de incidentes, la recuperación ante desastres (DRP), la continuidad del negocio (BCP) y la disponibilidad de los servicios críticos.</w:t>
      </w:r>
    </w:p>
    <w:p w14:paraId="241F00C5" w14:textId="7CED48F2" w:rsidR="009E0777" w:rsidRPr="00E3205D" w:rsidRDefault="009E0777" w:rsidP="00E3205D">
      <w:pPr>
        <w:numPr>
          <w:ilvl w:val="0"/>
          <w:numId w:val="35"/>
        </w:numPr>
        <w:rPr>
          <w:rFonts w:cs="Arial"/>
          <w:szCs w:val="24"/>
          <w:lang w:val="es-CO"/>
        </w:rPr>
      </w:pPr>
      <w:r w:rsidRPr="00E3205D">
        <w:rPr>
          <w:rFonts w:cs="Arial"/>
          <w:b/>
          <w:bCs/>
          <w:szCs w:val="24"/>
          <w:lang w:val="es-CO"/>
        </w:rPr>
        <w:t>Monitoreo, control y mejora continua</w:t>
      </w:r>
      <w:r w:rsidR="001F67B9" w:rsidRPr="00E3205D">
        <w:rPr>
          <w:rFonts w:cs="Arial"/>
          <w:b/>
          <w:bCs/>
          <w:szCs w:val="24"/>
          <w:lang w:val="es-CO"/>
        </w:rPr>
        <w:t>:</w:t>
      </w:r>
      <w:r w:rsidRPr="00E3205D">
        <w:rPr>
          <w:rFonts w:cs="Arial"/>
          <w:szCs w:val="24"/>
          <w:lang w:val="es-CO"/>
        </w:rPr>
        <w:t xml:space="preserve"> a través del establecimiento de métricas, indicadores clave de desempeño (KPI) y revisiones periódicas</w:t>
      </w:r>
      <w:r w:rsidR="001F67B9" w:rsidRPr="00E3205D">
        <w:rPr>
          <w:rFonts w:cs="Arial"/>
          <w:szCs w:val="24"/>
          <w:lang w:val="es-CO"/>
        </w:rPr>
        <w:t>,</w:t>
      </w:r>
      <w:r w:rsidRPr="00E3205D">
        <w:rPr>
          <w:rFonts w:cs="Arial"/>
          <w:szCs w:val="24"/>
          <w:lang w:val="es-CO"/>
        </w:rPr>
        <w:t xml:space="preserve"> que permitan evaluar la eficacia de los servicios TIC y la seguridad digital, asegurando la optimización constante de procesos, recursos y capacidades institucionales.</w:t>
      </w:r>
    </w:p>
    <w:p w14:paraId="2A122754" w14:textId="77777777" w:rsidR="009E0777" w:rsidRPr="00E3205D" w:rsidRDefault="009E0777" w:rsidP="00E3205D">
      <w:pPr>
        <w:rPr>
          <w:rFonts w:cs="Arial"/>
          <w:szCs w:val="24"/>
          <w:lang w:val="es-CO"/>
        </w:rPr>
      </w:pPr>
    </w:p>
    <w:p w14:paraId="381E4A23" w14:textId="77777777" w:rsidR="001F67B9" w:rsidRPr="00E3205D" w:rsidRDefault="0060794D" w:rsidP="00E3205D">
      <w:pPr>
        <w:pStyle w:val="Ttulo1"/>
        <w:numPr>
          <w:ilvl w:val="0"/>
          <w:numId w:val="2"/>
        </w:numPr>
        <w:spacing w:before="0"/>
        <w:ind w:left="284" w:hanging="284"/>
        <w:rPr>
          <w:rFonts w:cs="Arial"/>
          <w:color w:val="auto"/>
          <w:szCs w:val="24"/>
          <w:lang w:val="es-CO"/>
        </w:rPr>
      </w:pPr>
      <w:bookmarkStart w:id="3" w:name="_Toc226629097"/>
      <w:bookmarkEnd w:id="1"/>
      <w:r w:rsidRPr="00E3205D">
        <w:rPr>
          <w:rFonts w:cs="Arial"/>
          <w:color w:val="auto"/>
          <w:szCs w:val="24"/>
          <w:lang w:val="es-CO"/>
        </w:rPr>
        <w:t>OBJETIVO</w:t>
      </w:r>
      <w:r w:rsidR="001F67B9" w:rsidRPr="00E3205D">
        <w:rPr>
          <w:rFonts w:cs="Arial"/>
          <w:color w:val="auto"/>
          <w:szCs w:val="24"/>
          <w:lang w:val="es-CO"/>
        </w:rPr>
        <w:t>S</w:t>
      </w:r>
      <w:bookmarkEnd w:id="3"/>
    </w:p>
    <w:p w14:paraId="2F6C6620" w14:textId="4611E8D7" w:rsidR="0060794D" w:rsidRPr="00E3205D" w:rsidRDefault="0060794D" w:rsidP="00E3205D">
      <w:pPr>
        <w:pStyle w:val="Ttulo1"/>
        <w:spacing w:before="0"/>
        <w:ind w:left="360"/>
        <w:rPr>
          <w:rFonts w:cs="Arial"/>
          <w:color w:val="auto"/>
          <w:szCs w:val="24"/>
          <w:lang w:val="es-CO"/>
        </w:rPr>
      </w:pPr>
      <w:r w:rsidRPr="00E3205D">
        <w:rPr>
          <w:rFonts w:cs="Arial"/>
          <w:color w:val="auto"/>
          <w:szCs w:val="24"/>
          <w:lang w:val="es-CO"/>
        </w:rPr>
        <w:t xml:space="preserve"> </w:t>
      </w:r>
    </w:p>
    <w:p w14:paraId="1480AB37" w14:textId="6003DCE1" w:rsidR="00410A79" w:rsidRPr="00E3205D" w:rsidRDefault="001F67B9" w:rsidP="00E3205D">
      <w:pPr>
        <w:pStyle w:val="Ttulo1"/>
        <w:numPr>
          <w:ilvl w:val="1"/>
          <w:numId w:val="2"/>
        </w:numPr>
        <w:tabs>
          <w:tab w:val="left" w:pos="709"/>
        </w:tabs>
        <w:spacing w:before="0"/>
        <w:ind w:left="851" w:hanging="567"/>
        <w:rPr>
          <w:rFonts w:cs="Arial"/>
          <w:color w:val="auto"/>
          <w:szCs w:val="24"/>
          <w:lang w:val="es-CO"/>
        </w:rPr>
      </w:pPr>
      <w:r w:rsidRPr="00E3205D">
        <w:rPr>
          <w:rFonts w:cs="Arial"/>
          <w:color w:val="auto"/>
          <w:szCs w:val="24"/>
          <w:lang w:val="es-CO"/>
        </w:rPr>
        <w:t xml:space="preserve"> </w:t>
      </w:r>
      <w:bookmarkStart w:id="4" w:name="_Toc226629098"/>
      <w:r w:rsidR="00410A79" w:rsidRPr="00E3205D">
        <w:rPr>
          <w:rFonts w:cs="Arial"/>
          <w:color w:val="auto"/>
          <w:szCs w:val="24"/>
          <w:lang w:val="es-CO"/>
        </w:rPr>
        <w:t xml:space="preserve">Objetivo </w:t>
      </w:r>
      <w:r w:rsidR="0024592B" w:rsidRPr="00E3205D">
        <w:rPr>
          <w:rFonts w:cs="Arial"/>
          <w:color w:val="auto"/>
          <w:szCs w:val="24"/>
          <w:lang w:val="es-CO"/>
        </w:rPr>
        <w:t>g</w:t>
      </w:r>
      <w:r w:rsidR="00410A79" w:rsidRPr="00E3205D">
        <w:rPr>
          <w:rFonts w:cs="Arial"/>
          <w:color w:val="auto"/>
          <w:szCs w:val="24"/>
          <w:lang w:val="es-CO"/>
        </w:rPr>
        <w:t>eneral</w:t>
      </w:r>
      <w:bookmarkEnd w:id="4"/>
    </w:p>
    <w:p w14:paraId="51A85157" w14:textId="3738709F" w:rsidR="001F67B9" w:rsidRPr="00E3205D" w:rsidRDefault="009E0777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 xml:space="preserve">Definir lineamientos y directrices que orienten la gestión integral de los servicios </w:t>
      </w:r>
      <w:r w:rsidR="00D3450B" w:rsidRPr="00E3205D">
        <w:rPr>
          <w:rFonts w:cs="Arial"/>
          <w:szCs w:val="24"/>
          <w:lang w:val="es-CO"/>
        </w:rPr>
        <w:t>TIC</w:t>
      </w:r>
      <w:r w:rsidRPr="00E3205D">
        <w:rPr>
          <w:rFonts w:cs="Arial"/>
          <w:szCs w:val="24"/>
          <w:lang w:val="es-CO"/>
        </w:rPr>
        <w:t>, asegurando su eficiencia, calidad y sostenibilidad</w:t>
      </w:r>
      <w:r w:rsidR="001F67B9" w:rsidRPr="00E3205D">
        <w:rPr>
          <w:rFonts w:cs="Arial"/>
          <w:szCs w:val="24"/>
          <w:lang w:val="es-CO"/>
        </w:rPr>
        <w:t>. A</w:t>
      </w:r>
      <w:r w:rsidRPr="00E3205D">
        <w:rPr>
          <w:rFonts w:cs="Arial"/>
          <w:szCs w:val="24"/>
          <w:lang w:val="es-CO"/>
        </w:rPr>
        <w:t>sí como</w:t>
      </w:r>
      <w:r w:rsidR="001F67B9" w:rsidRPr="00E3205D">
        <w:rPr>
          <w:rFonts w:cs="Arial"/>
          <w:szCs w:val="24"/>
          <w:lang w:val="es-CO"/>
        </w:rPr>
        <w:t>,</w:t>
      </w:r>
      <w:r w:rsidRPr="00E3205D">
        <w:rPr>
          <w:rFonts w:cs="Arial"/>
          <w:szCs w:val="24"/>
          <w:lang w:val="es-CO"/>
        </w:rPr>
        <w:t xml:space="preserve"> la protección de la información frente a riesgos y amenazas. Este objetivo se alcanza mediante la implementación de políticas, controles, procedimientos y buenas prácticas en gestión </w:t>
      </w:r>
      <w:r w:rsidR="000E72D9" w:rsidRPr="00E3205D">
        <w:rPr>
          <w:rFonts w:cs="Arial"/>
          <w:szCs w:val="24"/>
          <w:lang w:val="es-CO"/>
        </w:rPr>
        <w:t xml:space="preserve">integral </w:t>
      </w:r>
      <w:r w:rsidRPr="00E3205D">
        <w:rPr>
          <w:rFonts w:cs="Arial"/>
          <w:szCs w:val="24"/>
          <w:lang w:val="es-CO"/>
        </w:rPr>
        <w:t xml:space="preserve">de </w:t>
      </w:r>
      <w:r w:rsidR="000E72D9" w:rsidRPr="00E3205D">
        <w:rPr>
          <w:rFonts w:cs="Arial"/>
          <w:szCs w:val="24"/>
          <w:lang w:val="es-CO"/>
        </w:rPr>
        <w:t xml:space="preserve">los </w:t>
      </w:r>
      <w:r w:rsidRPr="00E3205D">
        <w:rPr>
          <w:rFonts w:cs="Arial"/>
          <w:szCs w:val="24"/>
          <w:lang w:val="es-CO"/>
        </w:rPr>
        <w:t xml:space="preserve">servicios TIC y seguridad digital, con el propósito de garantizar la confidencialidad, integridad y disponibilidad de la </w:t>
      </w:r>
      <w:r w:rsidR="001F67B9" w:rsidRPr="00E3205D">
        <w:rPr>
          <w:rFonts w:cs="Arial"/>
          <w:szCs w:val="24"/>
          <w:lang w:val="es-CO"/>
        </w:rPr>
        <w:t xml:space="preserve">información; </w:t>
      </w:r>
      <w:r w:rsidRPr="00E3205D">
        <w:rPr>
          <w:rFonts w:cs="Arial"/>
          <w:szCs w:val="24"/>
          <w:lang w:val="es-CO"/>
        </w:rPr>
        <w:t>fortalecer la confianza de l</w:t>
      </w:r>
      <w:r w:rsidR="001F67B9" w:rsidRPr="00E3205D">
        <w:rPr>
          <w:rFonts w:cs="Arial"/>
          <w:szCs w:val="24"/>
          <w:lang w:val="es-CO"/>
        </w:rPr>
        <w:t xml:space="preserve">os grupos de valor; </w:t>
      </w:r>
      <w:r w:rsidRPr="00E3205D">
        <w:rPr>
          <w:rFonts w:cs="Arial"/>
          <w:szCs w:val="24"/>
          <w:lang w:val="es-CO"/>
        </w:rPr>
        <w:t>y contribuir</w:t>
      </w:r>
    </w:p>
    <w:p w14:paraId="31AA1F18" w14:textId="78136745" w:rsidR="009E0777" w:rsidRPr="00E3205D" w:rsidRDefault="009E0777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 xml:space="preserve">al logro de los objetivos estratégicos </w:t>
      </w:r>
      <w:r w:rsidR="001F67B9" w:rsidRPr="00E3205D">
        <w:rPr>
          <w:rFonts w:cs="Arial"/>
          <w:szCs w:val="24"/>
          <w:lang w:val="es-CO"/>
        </w:rPr>
        <w:t xml:space="preserve">la </w:t>
      </w:r>
      <w:r w:rsidRPr="00E3205D">
        <w:rPr>
          <w:rFonts w:cs="Arial"/>
          <w:szCs w:val="24"/>
          <w:lang w:val="es-CO"/>
        </w:rPr>
        <w:t>APC</w:t>
      </w:r>
      <w:r w:rsidR="001F67B9" w:rsidRPr="00E3205D">
        <w:rPr>
          <w:rFonts w:cs="Arial"/>
          <w:szCs w:val="24"/>
          <w:lang w:val="es-CO"/>
        </w:rPr>
        <w:t xml:space="preserve"> </w:t>
      </w:r>
      <w:r w:rsidRPr="00E3205D">
        <w:rPr>
          <w:rFonts w:cs="Arial"/>
          <w:szCs w:val="24"/>
          <w:lang w:val="es-CO"/>
        </w:rPr>
        <w:t>Colombia.</w:t>
      </w:r>
    </w:p>
    <w:p w14:paraId="0FAF8416" w14:textId="77777777" w:rsidR="00353138" w:rsidRPr="00E3205D" w:rsidRDefault="00353138" w:rsidP="00E3205D">
      <w:pPr>
        <w:rPr>
          <w:rFonts w:cs="Arial"/>
          <w:szCs w:val="24"/>
          <w:lang w:val="es-CO"/>
        </w:rPr>
      </w:pPr>
    </w:p>
    <w:p w14:paraId="5CB90162" w14:textId="3B6EDDE5" w:rsidR="0060794D" w:rsidRPr="00E3205D" w:rsidRDefault="0060794D" w:rsidP="00E3205D">
      <w:pPr>
        <w:pStyle w:val="Ttulo1"/>
        <w:numPr>
          <w:ilvl w:val="1"/>
          <w:numId w:val="2"/>
        </w:numPr>
        <w:spacing w:before="0"/>
        <w:rPr>
          <w:rFonts w:cs="Arial"/>
          <w:color w:val="auto"/>
          <w:szCs w:val="24"/>
          <w:lang w:val="es-CO"/>
        </w:rPr>
      </w:pPr>
      <w:bookmarkStart w:id="5" w:name="_Toc226629099"/>
      <w:r w:rsidRPr="00E3205D">
        <w:rPr>
          <w:rFonts w:cs="Arial"/>
          <w:color w:val="auto"/>
          <w:szCs w:val="24"/>
          <w:lang w:val="es-CO"/>
        </w:rPr>
        <w:t xml:space="preserve">Objetivos </w:t>
      </w:r>
      <w:r w:rsidR="0024592B" w:rsidRPr="00E3205D">
        <w:rPr>
          <w:rFonts w:cs="Arial"/>
          <w:color w:val="auto"/>
          <w:szCs w:val="24"/>
          <w:lang w:val="es-CO"/>
        </w:rPr>
        <w:t>e</w:t>
      </w:r>
      <w:r w:rsidRPr="00E3205D">
        <w:rPr>
          <w:rFonts w:cs="Arial"/>
          <w:color w:val="auto"/>
          <w:szCs w:val="24"/>
          <w:lang w:val="es-CO"/>
        </w:rPr>
        <w:t>specíficos</w:t>
      </w:r>
      <w:bookmarkEnd w:id="5"/>
    </w:p>
    <w:p w14:paraId="6F07EA92" w14:textId="77777777" w:rsidR="0024592B" w:rsidRPr="00E3205D" w:rsidRDefault="0024592B" w:rsidP="00E3205D">
      <w:pPr>
        <w:rPr>
          <w:rFonts w:cs="Arial"/>
          <w:szCs w:val="24"/>
          <w:lang w:val="es-CO"/>
        </w:rPr>
      </w:pPr>
    </w:p>
    <w:p w14:paraId="6AF8DE7A" w14:textId="54605576" w:rsidR="009E0777" w:rsidRPr="00E3205D" w:rsidRDefault="009E0777" w:rsidP="00E3205D">
      <w:pPr>
        <w:pStyle w:val="Prrafodelista"/>
        <w:numPr>
          <w:ilvl w:val="0"/>
          <w:numId w:val="16"/>
        </w:numPr>
        <w:rPr>
          <w:rFonts w:cs="Arial"/>
          <w:szCs w:val="24"/>
          <w:shd w:val="clear" w:color="auto" w:fill="FFFFFF"/>
          <w:lang w:val="es-CO"/>
        </w:rPr>
      </w:pPr>
      <w:r w:rsidRPr="00E3205D">
        <w:rPr>
          <w:rFonts w:cs="Arial"/>
          <w:szCs w:val="24"/>
          <w:shd w:val="clear" w:color="auto" w:fill="FFFFFF"/>
          <w:lang w:val="es-CO"/>
        </w:rPr>
        <w:t xml:space="preserve">Planear y establecer la gestión integral de los servicios TIC, definiendo políticas, lineamientos, procedimientos y controles basados en las mejores prácticas </w:t>
      </w:r>
      <w:r w:rsidRPr="00E3205D">
        <w:rPr>
          <w:rFonts w:cs="Arial"/>
          <w:szCs w:val="24"/>
          <w:shd w:val="clear" w:color="auto" w:fill="FFFFFF"/>
          <w:lang w:val="es-CO"/>
        </w:rPr>
        <w:lastRenderedPageBreak/>
        <w:t xml:space="preserve">internacionales (ITIL, COBIT, ISO/IEC 20000, ISO/IEC 27001 y NIST CSF), con el propósito de garantizar una planeación estratégica, coherente y alineada con los objetivos institucionales y la </w:t>
      </w:r>
      <w:r w:rsidR="0024592B" w:rsidRPr="00E3205D">
        <w:rPr>
          <w:rFonts w:cs="Arial"/>
          <w:szCs w:val="24"/>
          <w:shd w:val="clear" w:color="auto" w:fill="FFFFFF"/>
          <w:lang w:val="es-CO"/>
        </w:rPr>
        <w:t>p</w:t>
      </w:r>
      <w:r w:rsidRPr="00E3205D">
        <w:rPr>
          <w:rFonts w:cs="Arial"/>
          <w:szCs w:val="24"/>
          <w:shd w:val="clear" w:color="auto" w:fill="FFFFFF"/>
          <w:lang w:val="es-CO"/>
        </w:rPr>
        <w:t xml:space="preserve">olítica de </w:t>
      </w:r>
      <w:r w:rsidR="0024592B" w:rsidRPr="00E3205D">
        <w:rPr>
          <w:rFonts w:cs="Arial"/>
          <w:szCs w:val="24"/>
          <w:shd w:val="clear" w:color="auto" w:fill="FFFFFF"/>
          <w:lang w:val="es-CO"/>
        </w:rPr>
        <w:t>g</w:t>
      </w:r>
      <w:r w:rsidRPr="00E3205D">
        <w:rPr>
          <w:rFonts w:cs="Arial"/>
          <w:szCs w:val="24"/>
          <w:shd w:val="clear" w:color="auto" w:fill="FFFFFF"/>
          <w:lang w:val="es-CO"/>
        </w:rPr>
        <w:t xml:space="preserve">obierno </w:t>
      </w:r>
      <w:r w:rsidR="0024592B" w:rsidRPr="00E3205D">
        <w:rPr>
          <w:rFonts w:cs="Arial"/>
          <w:szCs w:val="24"/>
          <w:shd w:val="clear" w:color="auto" w:fill="FFFFFF"/>
          <w:lang w:val="es-CO"/>
        </w:rPr>
        <w:t>d</w:t>
      </w:r>
      <w:r w:rsidRPr="00E3205D">
        <w:rPr>
          <w:rFonts w:cs="Arial"/>
          <w:szCs w:val="24"/>
          <w:shd w:val="clear" w:color="auto" w:fill="FFFFFF"/>
          <w:lang w:val="es-CO"/>
        </w:rPr>
        <w:t>igital.</w:t>
      </w:r>
    </w:p>
    <w:p w14:paraId="725E2052" w14:textId="0BD15822" w:rsidR="009E0777" w:rsidRPr="00E3205D" w:rsidRDefault="009E0777" w:rsidP="00E3205D">
      <w:pPr>
        <w:pStyle w:val="Prrafodelista"/>
        <w:numPr>
          <w:ilvl w:val="0"/>
          <w:numId w:val="16"/>
        </w:numPr>
        <w:rPr>
          <w:rFonts w:cs="Arial"/>
          <w:szCs w:val="24"/>
          <w:shd w:val="clear" w:color="auto" w:fill="FFFFFF"/>
          <w:lang w:val="es-CO"/>
        </w:rPr>
      </w:pPr>
      <w:r w:rsidRPr="00E3205D">
        <w:rPr>
          <w:rFonts w:cs="Arial"/>
          <w:szCs w:val="24"/>
          <w:shd w:val="clear" w:color="auto" w:fill="FFFFFF"/>
          <w:lang w:val="es-CO"/>
        </w:rPr>
        <w:t xml:space="preserve">Implementar, operar y mantener los servicios tecnológicos institucionales bajo un enfoque de eficiencia, calidad y seguridad, asegurando la confidencialidad, integridad y disponibilidad de la información, la continuidad de los servicios críticos, la gestión de riesgos tecnológicos y la atención oportuna de incidentes, promoviendo una cultura de servicio y protección digital en todos los niveles de la </w:t>
      </w:r>
      <w:r w:rsidR="0024592B" w:rsidRPr="00E3205D">
        <w:rPr>
          <w:rFonts w:cs="Arial"/>
          <w:szCs w:val="24"/>
          <w:shd w:val="clear" w:color="auto" w:fill="FFFFFF"/>
          <w:lang w:val="es-CO"/>
        </w:rPr>
        <w:tab/>
        <w:t>Agencia</w:t>
      </w:r>
      <w:r w:rsidRPr="00E3205D">
        <w:rPr>
          <w:rFonts w:cs="Arial"/>
          <w:szCs w:val="24"/>
          <w:shd w:val="clear" w:color="auto" w:fill="FFFFFF"/>
          <w:lang w:val="es-CO"/>
        </w:rPr>
        <w:t>.</w:t>
      </w:r>
    </w:p>
    <w:p w14:paraId="1292008E" w14:textId="42C9BB17" w:rsidR="008D5157" w:rsidRPr="00E3205D" w:rsidRDefault="009E0777" w:rsidP="00E3205D">
      <w:pPr>
        <w:pStyle w:val="Prrafodelista"/>
        <w:numPr>
          <w:ilvl w:val="0"/>
          <w:numId w:val="16"/>
        </w:num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shd w:val="clear" w:color="auto" w:fill="FFFFFF"/>
          <w:lang w:val="es-CO"/>
        </w:rPr>
        <w:t xml:space="preserve">Verificar y mejorar continuamente la gestión de servicios TIC y la seguridad digital, mediante el monitoreo de indicadores de desempeño, la ejecución de auditorías, la evaluación de riesgos, la revisión de los niveles de servicio (SLA) y la implementación de acciones correctivas y preventivas que permitan optimizar los procesos, fortalecer el SGSPI y asegurar la sostenibilidad tecnológica de </w:t>
      </w:r>
      <w:r w:rsidR="0024592B" w:rsidRPr="00E3205D">
        <w:rPr>
          <w:rFonts w:cs="Arial"/>
          <w:szCs w:val="24"/>
          <w:shd w:val="clear" w:color="auto" w:fill="FFFFFF"/>
          <w:lang w:val="es-CO"/>
        </w:rPr>
        <w:t xml:space="preserve">la </w:t>
      </w:r>
      <w:r w:rsidRPr="00E3205D">
        <w:rPr>
          <w:rFonts w:cs="Arial"/>
          <w:szCs w:val="24"/>
          <w:shd w:val="clear" w:color="auto" w:fill="FFFFFF"/>
          <w:lang w:val="es-CO"/>
        </w:rPr>
        <w:t>APC</w:t>
      </w:r>
      <w:r w:rsidR="0024592B" w:rsidRPr="00E3205D">
        <w:rPr>
          <w:rFonts w:cs="Arial"/>
          <w:szCs w:val="24"/>
          <w:shd w:val="clear" w:color="auto" w:fill="FFFFFF"/>
          <w:lang w:val="es-CO"/>
        </w:rPr>
        <w:t xml:space="preserve"> </w:t>
      </w:r>
      <w:r w:rsidRPr="00E3205D">
        <w:rPr>
          <w:rFonts w:cs="Arial"/>
          <w:szCs w:val="24"/>
          <w:shd w:val="clear" w:color="auto" w:fill="FFFFFF"/>
          <w:lang w:val="es-CO"/>
        </w:rPr>
        <w:t>Colombia.</w:t>
      </w:r>
    </w:p>
    <w:p w14:paraId="6106BE67" w14:textId="77777777" w:rsidR="0072225E" w:rsidRPr="00E3205D" w:rsidRDefault="0072225E" w:rsidP="00E3205D">
      <w:pPr>
        <w:rPr>
          <w:rFonts w:eastAsiaTheme="majorEastAsia" w:cs="Arial"/>
          <w:b/>
          <w:szCs w:val="24"/>
          <w:lang w:val="es-CO"/>
        </w:rPr>
      </w:pPr>
    </w:p>
    <w:p w14:paraId="2427983F" w14:textId="69AA2536" w:rsidR="005A54F3" w:rsidRPr="00E3205D" w:rsidRDefault="00135E64" w:rsidP="00E3205D">
      <w:pPr>
        <w:pStyle w:val="Ttulo1"/>
        <w:numPr>
          <w:ilvl w:val="0"/>
          <w:numId w:val="2"/>
        </w:numPr>
        <w:spacing w:before="0"/>
        <w:ind w:left="284" w:hanging="284"/>
        <w:rPr>
          <w:rFonts w:cs="Arial"/>
          <w:color w:val="auto"/>
          <w:szCs w:val="24"/>
          <w:lang w:val="es-CO"/>
        </w:rPr>
      </w:pPr>
      <w:bookmarkStart w:id="6" w:name="_Toc226629100"/>
      <w:r w:rsidRPr="00E3205D">
        <w:rPr>
          <w:rFonts w:cs="Arial"/>
          <w:color w:val="auto"/>
          <w:szCs w:val="24"/>
          <w:lang w:val="es-CO"/>
        </w:rPr>
        <w:t>TÉRMINOS Y DEFINICIONES</w:t>
      </w:r>
      <w:bookmarkEnd w:id="6"/>
    </w:p>
    <w:p w14:paraId="3F627111" w14:textId="77777777" w:rsidR="0024592B" w:rsidRPr="00E3205D" w:rsidRDefault="0024592B" w:rsidP="00E3205D">
      <w:pPr>
        <w:rPr>
          <w:rFonts w:cs="Arial"/>
          <w:szCs w:val="24"/>
          <w:lang w:val="es-CO"/>
        </w:rPr>
      </w:pPr>
    </w:p>
    <w:p w14:paraId="0AAA14A9" w14:textId="77777777" w:rsidR="00135E64" w:rsidRPr="00E3205D" w:rsidRDefault="00135E64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>Activo de Información:</w:t>
      </w:r>
      <w:r w:rsidRPr="00E3205D">
        <w:rPr>
          <w:rFonts w:eastAsiaTheme="majorEastAsia" w:cs="Arial"/>
          <w:bCs/>
          <w:szCs w:val="24"/>
          <w:lang w:val="es-CO"/>
        </w:rPr>
        <w:t xml:space="preserve"> Elemento que tiene valor para la entidad y que requiere protección, incluyendo datos, sistemas, infraestructura tecnológica, servicios y recursos humanos asociados a la información.</w:t>
      </w:r>
    </w:p>
    <w:p w14:paraId="74545078" w14:textId="31F0A0FF" w:rsidR="00135E64" w:rsidRPr="00E3205D" w:rsidRDefault="00135E64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>Acuerdo de Nivel de Servicio (ANS / SLA):</w:t>
      </w:r>
      <w:r w:rsidRPr="00E3205D">
        <w:rPr>
          <w:rFonts w:eastAsiaTheme="majorEastAsia" w:cs="Arial"/>
          <w:bCs/>
          <w:szCs w:val="24"/>
          <w:lang w:val="es-CO"/>
        </w:rPr>
        <w:t xml:space="preserve"> Compromiso formal entre el proveedor de</w:t>
      </w:r>
      <w:r w:rsidR="00C146E6" w:rsidRPr="00E3205D">
        <w:rPr>
          <w:rFonts w:eastAsiaTheme="majorEastAsia" w:cs="Arial"/>
          <w:bCs/>
          <w:szCs w:val="24"/>
          <w:lang w:val="es-CO"/>
        </w:rPr>
        <w:t xml:space="preserve"> </w:t>
      </w:r>
      <w:r w:rsidRPr="00E3205D">
        <w:rPr>
          <w:rFonts w:eastAsiaTheme="majorEastAsia" w:cs="Arial"/>
          <w:bCs/>
          <w:szCs w:val="24"/>
          <w:lang w:val="es-CO"/>
        </w:rPr>
        <w:t>servicio</w:t>
      </w:r>
      <w:r w:rsidR="00C146E6" w:rsidRPr="00E3205D">
        <w:rPr>
          <w:rFonts w:eastAsiaTheme="majorEastAsia" w:cs="Arial"/>
          <w:bCs/>
          <w:szCs w:val="24"/>
          <w:lang w:val="es-CO"/>
        </w:rPr>
        <w:t>s</w:t>
      </w:r>
      <w:r w:rsidRPr="00E3205D">
        <w:rPr>
          <w:rFonts w:eastAsiaTheme="majorEastAsia" w:cs="Arial"/>
          <w:bCs/>
          <w:szCs w:val="24"/>
          <w:lang w:val="es-CO"/>
        </w:rPr>
        <w:t xml:space="preserve"> TIC y el usuario, en el cual se establecen los niveles de disponibilidad, capacidad, tiempos de respuesta y calidad del servicio.</w:t>
      </w:r>
    </w:p>
    <w:p w14:paraId="07FE609F" w14:textId="5E4B7DAF" w:rsidR="00135E64" w:rsidRPr="00E3205D" w:rsidRDefault="00135E64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 xml:space="preserve">Arquitectura </w:t>
      </w:r>
      <w:r w:rsidR="0024592B" w:rsidRPr="00E3205D">
        <w:rPr>
          <w:rFonts w:eastAsiaTheme="majorEastAsia" w:cs="Arial"/>
          <w:b/>
          <w:szCs w:val="24"/>
          <w:lang w:val="es-CO"/>
        </w:rPr>
        <w:t>e</w:t>
      </w:r>
      <w:r w:rsidRPr="00E3205D">
        <w:rPr>
          <w:rFonts w:eastAsiaTheme="majorEastAsia" w:cs="Arial"/>
          <w:b/>
          <w:szCs w:val="24"/>
          <w:lang w:val="es-CO"/>
        </w:rPr>
        <w:t>mpresarial:</w:t>
      </w:r>
      <w:r w:rsidRPr="00E3205D">
        <w:rPr>
          <w:rFonts w:eastAsiaTheme="majorEastAsia" w:cs="Arial"/>
          <w:bCs/>
          <w:szCs w:val="24"/>
          <w:lang w:val="es-CO"/>
        </w:rPr>
        <w:t xml:space="preserve"> Marco estructurado que describe la organización de los procesos, información, aplicaciones e infraestructura tecnológica, alineados con la estrategia institucional.</w:t>
      </w:r>
    </w:p>
    <w:p w14:paraId="4F56D01B" w14:textId="77777777" w:rsidR="00135E64" w:rsidRPr="00E3205D" w:rsidRDefault="00135E64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lastRenderedPageBreak/>
        <w:t>Ciberseguridad:</w:t>
      </w:r>
      <w:r w:rsidRPr="00E3205D">
        <w:rPr>
          <w:rFonts w:eastAsiaTheme="majorEastAsia" w:cs="Arial"/>
          <w:bCs/>
          <w:szCs w:val="24"/>
          <w:lang w:val="es-CO"/>
        </w:rPr>
        <w:t xml:space="preserve"> Conjunto de prácticas, controles y tecnologías orientadas a proteger los sistemas, redes y datos frente a amenazas en el ciberespacio.</w:t>
      </w:r>
    </w:p>
    <w:p w14:paraId="21A78E54" w14:textId="648D62FA" w:rsidR="00135E64" w:rsidRPr="00E3205D" w:rsidRDefault="00135E64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>Confidencialidad:</w:t>
      </w:r>
      <w:r w:rsidRPr="00E3205D">
        <w:rPr>
          <w:rFonts w:eastAsiaTheme="majorEastAsia" w:cs="Arial"/>
          <w:bCs/>
          <w:szCs w:val="24"/>
          <w:lang w:val="es-CO"/>
        </w:rPr>
        <w:t xml:space="preserve"> Propiedad de la información que garantiza</w:t>
      </w:r>
      <w:r w:rsidR="0024592B" w:rsidRPr="00E3205D">
        <w:rPr>
          <w:rFonts w:eastAsiaTheme="majorEastAsia" w:cs="Arial"/>
          <w:bCs/>
          <w:szCs w:val="24"/>
          <w:lang w:val="es-CO"/>
        </w:rPr>
        <w:t>,</w:t>
      </w:r>
      <w:r w:rsidRPr="00E3205D">
        <w:rPr>
          <w:rFonts w:eastAsiaTheme="majorEastAsia" w:cs="Arial"/>
          <w:bCs/>
          <w:szCs w:val="24"/>
          <w:lang w:val="es-CO"/>
        </w:rPr>
        <w:t xml:space="preserve"> que solo esté disponible para personas, entidades o procesos autorizados.</w:t>
      </w:r>
    </w:p>
    <w:p w14:paraId="28AB1A1D" w14:textId="7AA344A5" w:rsidR="00135E64" w:rsidRPr="00E3205D" w:rsidRDefault="00135E64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>Disponibilidad:</w:t>
      </w:r>
      <w:r w:rsidRPr="00E3205D">
        <w:rPr>
          <w:rFonts w:eastAsiaTheme="majorEastAsia" w:cs="Arial"/>
          <w:bCs/>
          <w:szCs w:val="24"/>
          <w:lang w:val="es-CO"/>
        </w:rPr>
        <w:t xml:space="preserve"> Propiedad de la información y los servicios de estar accesibles y utilizables cuando se requieran</w:t>
      </w:r>
      <w:r w:rsidR="0024592B" w:rsidRPr="00E3205D">
        <w:rPr>
          <w:rFonts w:eastAsiaTheme="majorEastAsia" w:cs="Arial"/>
          <w:bCs/>
          <w:szCs w:val="24"/>
          <w:lang w:val="es-CO"/>
        </w:rPr>
        <w:t>,</w:t>
      </w:r>
      <w:r w:rsidRPr="00E3205D">
        <w:rPr>
          <w:rFonts w:eastAsiaTheme="majorEastAsia" w:cs="Arial"/>
          <w:bCs/>
          <w:szCs w:val="24"/>
          <w:lang w:val="es-CO"/>
        </w:rPr>
        <w:t xml:space="preserve"> por los usuarios autorizados. </w:t>
      </w:r>
    </w:p>
    <w:p w14:paraId="4A4D24A0" w14:textId="775D332C" w:rsidR="00135E64" w:rsidRPr="00E3205D" w:rsidRDefault="00135E64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 xml:space="preserve">Gestión de </w:t>
      </w:r>
      <w:r w:rsidR="0024592B" w:rsidRPr="00E3205D">
        <w:rPr>
          <w:rFonts w:eastAsiaTheme="majorEastAsia" w:cs="Arial"/>
          <w:b/>
          <w:szCs w:val="24"/>
          <w:lang w:val="es-CO"/>
        </w:rPr>
        <w:t>i</w:t>
      </w:r>
      <w:r w:rsidRPr="00E3205D">
        <w:rPr>
          <w:rFonts w:eastAsiaTheme="majorEastAsia" w:cs="Arial"/>
          <w:b/>
          <w:szCs w:val="24"/>
          <w:lang w:val="es-CO"/>
        </w:rPr>
        <w:t>ncidentes:</w:t>
      </w:r>
      <w:r w:rsidRPr="00E3205D">
        <w:rPr>
          <w:rFonts w:eastAsiaTheme="majorEastAsia" w:cs="Arial"/>
          <w:bCs/>
          <w:szCs w:val="24"/>
          <w:lang w:val="es-CO"/>
        </w:rPr>
        <w:t xml:space="preserve"> Proceso orientado a restaurar la operación normal de servicios TIC</w:t>
      </w:r>
      <w:r w:rsidR="00526FF5" w:rsidRPr="00E3205D">
        <w:rPr>
          <w:rFonts w:eastAsiaTheme="majorEastAsia" w:cs="Arial"/>
          <w:bCs/>
          <w:szCs w:val="24"/>
          <w:lang w:val="es-CO"/>
        </w:rPr>
        <w:t>,</w:t>
      </w:r>
      <w:r w:rsidRPr="00E3205D">
        <w:rPr>
          <w:rFonts w:eastAsiaTheme="majorEastAsia" w:cs="Arial"/>
          <w:bCs/>
          <w:szCs w:val="24"/>
          <w:lang w:val="es-CO"/>
        </w:rPr>
        <w:t xml:space="preserve"> en el menor tiempo posible ante interrupciones o fallas.</w:t>
      </w:r>
    </w:p>
    <w:p w14:paraId="7656A139" w14:textId="23A0766E" w:rsidR="00135E64" w:rsidRPr="00E3205D" w:rsidRDefault="00135E64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 xml:space="preserve">Gestión de </w:t>
      </w:r>
      <w:r w:rsidR="0024592B" w:rsidRPr="00E3205D">
        <w:rPr>
          <w:rFonts w:eastAsiaTheme="majorEastAsia" w:cs="Arial"/>
          <w:b/>
          <w:szCs w:val="24"/>
          <w:lang w:val="es-CO"/>
        </w:rPr>
        <w:t>p</w:t>
      </w:r>
      <w:r w:rsidRPr="00E3205D">
        <w:rPr>
          <w:rFonts w:eastAsiaTheme="majorEastAsia" w:cs="Arial"/>
          <w:b/>
          <w:szCs w:val="24"/>
          <w:lang w:val="es-CO"/>
        </w:rPr>
        <w:t>roblemas:</w:t>
      </w:r>
      <w:r w:rsidRPr="00E3205D">
        <w:rPr>
          <w:rFonts w:eastAsiaTheme="majorEastAsia" w:cs="Arial"/>
          <w:bCs/>
          <w:szCs w:val="24"/>
          <w:lang w:val="es-CO"/>
        </w:rPr>
        <w:t xml:space="preserve"> Proceso encargado de identificar las causas raíz de los incidentes y prevenir su recurrencia.</w:t>
      </w:r>
    </w:p>
    <w:p w14:paraId="071C31C8" w14:textId="7A302779" w:rsidR="00135E64" w:rsidRPr="00E3205D" w:rsidRDefault="00135E64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 xml:space="preserve">Gestión de </w:t>
      </w:r>
      <w:r w:rsidR="00526FF5" w:rsidRPr="00E3205D">
        <w:rPr>
          <w:rFonts w:eastAsiaTheme="majorEastAsia" w:cs="Arial"/>
          <w:b/>
          <w:szCs w:val="24"/>
          <w:lang w:val="es-CO"/>
        </w:rPr>
        <w:t>c</w:t>
      </w:r>
      <w:r w:rsidRPr="00E3205D">
        <w:rPr>
          <w:rFonts w:eastAsiaTheme="majorEastAsia" w:cs="Arial"/>
          <w:b/>
          <w:szCs w:val="24"/>
          <w:lang w:val="es-CO"/>
        </w:rPr>
        <w:t>ambios:</w:t>
      </w:r>
      <w:r w:rsidRPr="00E3205D">
        <w:rPr>
          <w:rFonts w:eastAsiaTheme="majorEastAsia" w:cs="Arial"/>
          <w:bCs/>
          <w:szCs w:val="24"/>
          <w:lang w:val="es-CO"/>
        </w:rPr>
        <w:t xml:space="preserve"> Proceso para controlar el ciclo de vida de todos los cambios en la infraestructura y servicios TIC, minimizando riesgos.</w:t>
      </w:r>
    </w:p>
    <w:p w14:paraId="5A2A285C" w14:textId="084D370E" w:rsidR="00135E64" w:rsidRPr="00E3205D" w:rsidRDefault="00135E64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>Gobernanza de TI:</w:t>
      </w:r>
      <w:r w:rsidRPr="00E3205D">
        <w:rPr>
          <w:rFonts w:eastAsiaTheme="majorEastAsia" w:cs="Arial"/>
          <w:bCs/>
          <w:szCs w:val="24"/>
          <w:lang w:val="es-CO"/>
        </w:rPr>
        <w:t xml:space="preserve"> Conjunto de estructuras, procesos y mecanismos que aseguran</w:t>
      </w:r>
      <w:r w:rsidR="00526FF5" w:rsidRPr="00E3205D">
        <w:rPr>
          <w:rFonts w:eastAsiaTheme="majorEastAsia" w:cs="Arial"/>
          <w:bCs/>
          <w:szCs w:val="24"/>
          <w:lang w:val="es-CO"/>
        </w:rPr>
        <w:t>,</w:t>
      </w:r>
      <w:r w:rsidRPr="00E3205D">
        <w:rPr>
          <w:rFonts w:eastAsiaTheme="majorEastAsia" w:cs="Arial"/>
          <w:bCs/>
          <w:szCs w:val="24"/>
          <w:lang w:val="es-CO"/>
        </w:rPr>
        <w:t xml:space="preserve"> que las tecnologías de la información soporten y extiendan los objetivos estratégicos de la </w:t>
      </w:r>
      <w:r w:rsidR="00526FF5" w:rsidRPr="00E3205D">
        <w:rPr>
          <w:rFonts w:eastAsiaTheme="majorEastAsia" w:cs="Arial"/>
          <w:bCs/>
          <w:szCs w:val="24"/>
          <w:lang w:val="es-CO"/>
        </w:rPr>
        <w:t>Agencia</w:t>
      </w:r>
      <w:r w:rsidRPr="00E3205D">
        <w:rPr>
          <w:rFonts w:eastAsiaTheme="majorEastAsia" w:cs="Arial"/>
          <w:bCs/>
          <w:szCs w:val="24"/>
          <w:lang w:val="es-CO"/>
        </w:rPr>
        <w:t>.</w:t>
      </w:r>
    </w:p>
    <w:p w14:paraId="559F1A16" w14:textId="77777777" w:rsidR="00135E64" w:rsidRPr="00E3205D" w:rsidRDefault="00135E64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>Integridad:</w:t>
      </w:r>
      <w:r w:rsidRPr="00E3205D">
        <w:rPr>
          <w:rFonts w:eastAsiaTheme="majorEastAsia" w:cs="Arial"/>
          <w:bCs/>
          <w:szCs w:val="24"/>
          <w:lang w:val="es-CO"/>
        </w:rPr>
        <w:t xml:space="preserve"> Propiedad de la información que garantiza su exactitud, consistencia y completitud.</w:t>
      </w:r>
    </w:p>
    <w:p w14:paraId="5D6FDDE3" w14:textId="1D27BD80" w:rsidR="00135E64" w:rsidRPr="00E3205D" w:rsidRDefault="00135E64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 xml:space="preserve">Mejora </w:t>
      </w:r>
      <w:r w:rsidR="00526FF5" w:rsidRPr="00E3205D">
        <w:rPr>
          <w:rFonts w:eastAsiaTheme="majorEastAsia" w:cs="Arial"/>
          <w:b/>
          <w:szCs w:val="24"/>
          <w:lang w:val="es-CO"/>
        </w:rPr>
        <w:t>c</w:t>
      </w:r>
      <w:r w:rsidRPr="00E3205D">
        <w:rPr>
          <w:rFonts w:eastAsiaTheme="majorEastAsia" w:cs="Arial"/>
          <w:b/>
          <w:szCs w:val="24"/>
          <w:lang w:val="es-CO"/>
        </w:rPr>
        <w:t>ontinua:</w:t>
      </w:r>
      <w:r w:rsidRPr="00E3205D">
        <w:rPr>
          <w:rFonts w:eastAsiaTheme="majorEastAsia" w:cs="Arial"/>
          <w:bCs/>
          <w:szCs w:val="24"/>
          <w:lang w:val="es-CO"/>
        </w:rPr>
        <w:t xml:space="preserve"> Enfoque sistemático para optimizar procesos, servicios y controles mediante evaluación y ajustes permanentes.</w:t>
      </w:r>
    </w:p>
    <w:p w14:paraId="6676F649" w14:textId="098D0120" w:rsidR="00135E64" w:rsidRPr="00E3205D" w:rsidRDefault="00135E64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 xml:space="preserve">Riesgo </w:t>
      </w:r>
      <w:r w:rsidR="00526FF5" w:rsidRPr="00E3205D">
        <w:rPr>
          <w:rFonts w:eastAsiaTheme="majorEastAsia" w:cs="Arial"/>
          <w:b/>
          <w:szCs w:val="24"/>
          <w:lang w:val="es-CO"/>
        </w:rPr>
        <w:t>t</w:t>
      </w:r>
      <w:r w:rsidRPr="00E3205D">
        <w:rPr>
          <w:rFonts w:eastAsiaTheme="majorEastAsia" w:cs="Arial"/>
          <w:b/>
          <w:szCs w:val="24"/>
          <w:lang w:val="es-CO"/>
        </w:rPr>
        <w:t>ecnológico:</w:t>
      </w:r>
      <w:r w:rsidRPr="00E3205D">
        <w:rPr>
          <w:rFonts w:eastAsiaTheme="majorEastAsia" w:cs="Arial"/>
          <w:bCs/>
          <w:szCs w:val="24"/>
          <w:lang w:val="es-CO"/>
        </w:rPr>
        <w:t xml:space="preserve"> Posibilidad de que una amenaza explote una vulnerabilidad afectando la confidencialidad, integridad o disponibilidad de la información.</w:t>
      </w:r>
    </w:p>
    <w:p w14:paraId="601C3C00" w14:textId="6D94031C" w:rsidR="00135E64" w:rsidRPr="00E3205D" w:rsidRDefault="00135E64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 xml:space="preserve">Seguridad de la </w:t>
      </w:r>
      <w:r w:rsidR="00526FF5" w:rsidRPr="00E3205D">
        <w:rPr>
          <w:rFonts w:eastAsiaTheme="majorEastAsia" w:cs="Arial"/>
          <w:b/>
          <w:szCs w:val="24"/>
          <w:lang w:val="es-CO"/>
        </w:rPr>
        <w:t>i</w:t>
      </w:r>
      <w:r w:rsidRPr="00E3205D">
        <w:rPr>
          <w:rFonts w:eastAsiaTheme="majorEastAsia" w:cs="Arial"/>
          <w:b/>
          <w:szCs w:val="24"/>
          <w:lang w:val="es-CO"/>
        </w:rPr>
        <w:t>nformación:</w:t>
      </w:r>
      <w:r w:rsidRPr="00E3205D">
        <w:rPr>
          <w:rFonts w:eastAsiaTheme="majorEastAsia" w:cs="Arial"/>
          <w:bCs/>
          <w:szCs w:val="24"/>
          <w:lang w:val="es-CO"/>
        </w:rPr>
        <w:t xml:space="preserve"> Conjunto de políticas, procedimientos y controles destinados a proteger la información frente a accesos no autorizados, alteraciones o pérdidas.</w:t>
      </w:r>
    </w:p>
    <w:p w14:paraId="15DBAD93" w14:textId="51B95AE0" w:rsidR="00135E64" w:rsidRPr="00E3205D" w:rsidRDefault="00135E64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lastRenderedPageBreak/>
        <w:t>Servicios TIC:</w:t>
      </w:r>
      <w:r w:rsidRPr="00E3205D">
        <w:rPr>
          <w:rFonts w:eastAsiaTheme="majorEastAsia" w:cs="Arial"/>
          <w:bCs/>
          <w:szCs w:val="24"/>
          <w:lang w:val="es-CO"/>
        </w:rPr>
        <w:t xml:space="preserve"> Conjunto de capacidades tecnológicas (infraestructura, aplicaciones, soporte y procesos)</w:t>
      </w:r>
      <w:r w:rsidR="00526FF5" w:rsidRPr="00E3205D">
        <w:rPr>
          <w:rFonts w:eastAsiaTheme="majorEastAsia" w:cs="Arial"/>
          <w:bCs/>
          <w:szCs w:val="24"/>
          <w:lang w:val="es-CO"/>
        </w:rPr>
        <w:t xml:space="preserve">, </w:t>
      </w:r>
      <w:r w:rsidRPr="00E3205D">
        <w:rPr>
          <w:rFonts w:eastAsiaTheme="majorEastAsia" w:cs="Arial"/>
          <w:bCs/>
          <w:szCs w:val="24"/>
          <w:lang w:val="es-CO"/>
        </w:rPr>
        <w:t>que permiten satisfacer necesidades institucionales y de los usuarios.</w:t>
      </w:r>
    </w:p>
    <w:p w14:paraId="0305F831" w14:textId="77777777" w:rsidR="005A54F3" w:rsidRPr="00E3205D" w:rsidRDefault="005A54F3" w:rsidP="00E3205D">
      <w:pPr>
        <w:rPr>
          <w:rFonts w:eastAsiaTheme="majorEastAsia" w:cs="Arial"/>
          <w:b/>
          <w:szCs w:val="24"/>
          <w:lang w:val="es-CO"/>
        </w:rPr>
      </w:pPr>
    </w:p>
    <w:p w14:paraId="26DA6B8D" w14:textId="4EE01D23" w:rsidR="005A54F3" w:rsidRPr="00E3205D" w:rsidRDefault="00353138" w:rsidP="00E3205D">
      <w:pPr>
        <w:pStyle w:val="Ttulo1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cs="Arial"/>
          <w:color w:val="auto"/>
          <w:szCs w:val="24"/>
          <w:lang w:val="es-CO"/>
        </w:rPr>
      </w:pPr>
      <w:bookmarkStart w:id="7" w:name="_Toc226629101"/>
      <w:r w:rsidRPr="00E3205D">
        <w:rPr>
          <w:rFonts w:cs="Arial"/>
          <w:color w:val="auto"/>
          <w:szCs w:val="24"/>
          <w:lang w:val="es-CO"/>
        </w:rPr>
        <w:t>SIGLAS</w:t>
      </w:r>
      <w:bookmarkEnd w:id="7"/>
    </w:p>
    <w:p w14:paraId="06CAB8C9" w14:textId="77777777" w:rsidR="00526FF5" w:rsidRPr="00E3205D" w:rsidRDefault="00526FF5" w:rsidP="00E3205D">
      <w:pPr>
        <w:rPr>
          <w:rFonts w:cs="Arial"/>
          <w:szCs w:val="24"/>
          <w:lang w:val="es-CO"/>
        </w:rPr>
      </w:pPr>
    </w:p>
    <w:p w14:paraId="505F5976" w14:textId="2A1FAE2B" w:rsidR="00353138" w:rsidRPr="00E3205D" w:rsidRDefault="00353138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 xml:space="preserve">ANS / SLA: </w:t>
      </w:r>
      <w:r w:rsidRPr="00E3205D">
        <w:rPr>
          <w:rFonts w:eastAsiaTheme="majorEastAsia" w:cs="Arial"/>
          <w:bCs/>
          <w:szCs w:val="24"/>
          <w:lang w:val="es-CO"/>
        </w:rPr>
        <w:t>Acuerdo de Nivel de Servicio / Service Level Agreement</w:t>
      </w:r>
      <w:r w:rsidR="00526FF5" w:rsidRPr="00E3205D">
        <w:rPr>
          <w:rFonts w:eastAsiaTheme="majorEastAsia" w:cs="Arial"/>
          <w:bCs/>
          <w:szCs w:val="24"/>
          <w:lang w:val="es-CO"/>
        </w:rPr>
        <w:t>.</w:t>
      </w:r>
    </w:p>
    <w:p w14:paraId="76B80507" w14:textId="1C697579" w:rsidR="00353138" w:rsidRPr="00E3205D" w:rsidRDefault="00353138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>APC-Colombia:</w:t>
      </w:r>
      <w:r w:rsidRPr="00E3205D">
        <w:rPr>
          <w:rFonts w:eastAsiaTheme="majorEastAsia" w:cs="Arial"/>
          <w:bCs/>
          <w:szCs w:val="24"/>
          <w:lang w:val="es-CO"/>
        </w:rPr>
        <w:t xml:space="preserve"> Agencia Presidencial de Cooperación Internacional de Colombia</w:t>
      </w:r>
      <w:r w:rsidR="00526FF5" w:rsidRPr="00E3205D">
        <w:rPr>
          <w:rFonts w:eastAsiaTheme="majorEastAsia" w:cs="Arial"/>
          <w:bCs/>
          <w:szCs w:val="24"/>
          <w:lang w:val="es-CO"/>
        </w:rPr>
        <w:t>.</w:t>
      </w:r>
    </w:p>
    <w:p w14:paraId="40C07D9C" w14:textId="14CC723C" w:rsidR="00353138" w:rsidRPr="00E3205D" w:rsidRDefault="00353138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>BCP:</w:t>
      </w:r>
      <w:r w:rsidRPr="00E3205D">
        <w:rPr>
          <w:rFonts w:eastAsiaTheme="majorEastAsia" w:cs="Arial"/>
          <w:bCs/>
          <w:szCs w:val="24"/>
          <w:lang w:val="es-CO"/>
        </w:rPr>
        <w:t xml:space="preserve"> Business Continuity Plan (Plan de Continuidad del Negocio)</w:t>
      </w:r>
      <w:r w:rsidR="00526FF5" w:rsidRPr="00E3205D">
        <w:rPr>
          <w:rFonts w:eastAsiaTheme="majorEastAsia" w:cs="Arial"/>
          <w:bCs/>
          <w:szCs w:val="24"/>
          <w:lang w:val="es-CO"/>
        </w:rPr>
        <w:t>.</w:t>
      </w:r>
    </w:p>
    <w:p w14:paraId="44FDCE0F" w14:textId="02472205" w:rsidR="00353138" w:rsidRPr="00E3205D" w:rsidRDefault="00353138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n-US"/>
        </w:rPr>
      </w:pPr>
      <w:r w:rsidRPr="00E3205D">
        <w:rPr>
          <w:rFonts w:eastAsiaTheme="majorEastAsia" w:cs="Arial"/>
          <w:b/>
          <w:szCs w:val="24"/>
          <w:lang w:val="en-US"/>
        </w:rPr>
        <w:t>COBIT:</w:t>
      </w:r>
      <w:r w:rsidRPr="00E3205D">
        <w:rPr>
          <w:rFonts w:eastAsiaTheme="majorEastAsia" w:cs="Arial"/>
          <w:bCs/>
          <w:szCs w:val="24"/>
          <w:lang w:val="en-US"/>
        </w:rPr>
        <w:t xml:space="preserve"> Control Objectives for Information and Related Technologies</w:t>
      </w:r>
      <w:r w:rsidR="00526FF5" w:rsidRPr="00E3205D">
        <w:rPr>
          <w:rFonts w:eastAsiaTheme="majorEastAsia" w:cs="Arial"/>
          <w:bCs/>
          <w:szCs w:val="24"/>
          <w:lang w:val="en-US"/>
        </w:rPr>
        <w:t>.</w:t>
      </w:r>
    </w:p>
    <w:p w14:paraId="613B73D0" w14:textId="1C20BC13" w:rsidR="00B34089" w:rsidRPr="00B34089" w:rsidRDefault="00353138" w:rsidP="00B34089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>CSF:</w:t>
      </w:r>
      <w:r w:rsidRPr="00E3205D">
        <w:rPr>
          <w:rFonts w:eastAsiaTheme="majorEastAsia" w:cs="Arial"/>
          <w:bCs/>
          <w:szCs w:val="24"/>
          <w:lang w:val="es-CO"/>
        </w:rPr>
        <w:t xml:space="preserve"> Cybersecurity Framework (NIST)</w:t>
      </w:r>
      <w:r w:rsidR="00526FF5" w:rsidRPr="00E3205D">
        <w:rPr>
          <w:rFonts w:eastAsiaTheme="majorEastAsia" w:cs="Arial"/>
          <w:bCs/>
          <w:szCs w:val="24"/>
          <w:lang w:val="es-CO"/>
        </w:rPr>
        <w:t>.</w:t>
      </w:r>
    </w:p>
    <w:p w14:paraId="6330C67C" w14:textId="48B490D0" w:rsidR="00B34089" w:rsidRPr="00B34089" w:rsidRDefault="00B34089" w:rsidP="00B34089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cs="Arial"/>
          <w:b/>
          <w:bCs/>
          <w:szCs w:val="24"/>
          <w:lang w:val="es-CO"/>
        </w:rPr>
        <w:t>DBA</w:t>
      </w:r>
      <w:r w:rsidRPr="00E3205D">
        <w:rPr>
          <w:rFonts w:cs="Arial"/>
          <w:szCs w:val="24"/>
          <w:lang w:val="es-CO"/>
        </w:rPr>
        <w:t>: Administrador de Bases de Datos.</w:t>
      </w:r>
    </w:p>
    <w:p w14:paraId="6EE30219" w14:textId="5A65BD38" w:rsidR="00353138" w:rsidRPr="00E3205D" w:rsidRDefault="00353138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>DRP:</w:t>
      </w:r>
      <w:r w:rsidRPr="00E3205D">
        <w:rPr>
          <w:rFonts w:eastAsiaTheme="majorEastAsia" w:cs="Arial"/>
          <w:bCs/>
          <w:szCs w:val="24"/>
          <w:lang w:val="es-CO"/>
        </w:rPr>
        <w:t xml:space="preserve"> Disaster Recovery Plan (Plan de Recuperación ante Desastres)</w:t>
      </w:r>
      <w:r w:rsidR="00526FF5" w:rsidRPr="00E3205D">
        <w:rPr>
          <w:rFonts w:eastAsiaTheme="majorEastAsia" w:cs="Arial"/>
          <w:bCs/>
          <w:szCs w:val="24"/>
          <w:lang w:val="es-CO"/>
        </w:rPr>
        <w:t>.</w:t>
      </w:r>
    </w:p>
    <w:p w14:paraId="21BC905A" w14:textId="7F4F13D3" w:rsidR="00353138" w:rsidRDefault="00353138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n-US"/>
        </w:rPr>
      </w:pPr>
      <w:r w:rsidRPr="00E3205D">
        <w:rPr>
          <w:rFonts w:eastAsiaTheme="majorEastAsia" w:cs="Arial"/>
          <w:b/>
          <w:szCs w:val="24"/>
          <w:lang w:val="en-US"/>
        </w:rPr>
        <w:t>EDR:</w:t>
      </w:r>
      <w:r w:rsidRPr="00E3205D">
        <w:rPr>
          <w:rFonts w:eastAsiaTheme="majorEastAsia" w:cs="Arial"/>
          <w:bCs/>
          <w:szCs w:val="24"/>
          <w:lang w:val="en-US"/>
        </w:rPr>
        <w:t xml:space="preserve"> Endpoint Detection and Response</w:t>
      </w:r>
      <w:r w:rsidR="00526FF5" w:rsidRPr="00E3205D">
        <w:rPr>
          <w:rFonts w:eastAsiaTheme="majorEastAsia" w:cs="Arial"/>
          <w:bCs/>
          <w:szCs w:val="24"/>
          <w:lang w:val="en-US"/>
        </w:rPr>
        <w:t>.</w:t>
      </w:r>
    </w:p>
    <w:p w14:paraId="17B875E6" w14:textId="1A8FAFEE" w:rsidR="00626CEF" w:rsidRPr="00E3205D" w:rsidRDefault="00626CEF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n-US"/>
        </w:rPr>
      </w:pPr>
      <w:r w:rsidRPr="00E3205D">
        <w:rPr>
          <w:rFonts w:cs="Arial"/>
          <w:b/>
          <w:bCs/>
          <w:szCs w:val="24"/>
          <w:lang w:val="es-CO"/>
        </w:rPr>
        <w:t>IA:</w:t>
      </w:r>
      <w:r w:rsidRPr="00E3205D">
        <w:rPr>
          <w:rFonts w:cs="Arial"/>
          <w:szCs w:val="24"/>
          <w:lang w:val="es-CO"/>
        </w:rPr>
        <w:t xml:space="preserve"> </w:t>
      </w:r>
      <w:r w:rsidRPr="00E3205D">
        <w:rPr>
          <w:rFonts w:cs="Arial"/>
          <w:szCs w:val="24"/>
        </w:rPr>
        <w:t>Inteligencia Artificial.</w:t>
      </w:r>
    </w:p>
    <w:p w14:paraId="41A3DBA1" w14:textId="33301ED3" w:rsidR="00353138" w:rsidRPr="00E3205D" w:rsidRDefault="00353138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n-US"/>
        </w:rPr>
      </w:pPr>
      <w:r w:rsidRPr="00E3205D">
        <w:rPr>
          <w:rFonts w:eastAsiaTheme="majorEastAsia" w:cs="Arial"/>
          <w:b/>
          <w:szCs w:val="24"/>
          <w:lang w:val="en-US"/>
        </w:rPr>
        <w:t>ISO:</w:t>
      </w:r>
      <w:r w:rsidRPr="00E3205D">
        <w:rPr>
          <w:rFonts w:eastAsiaTheme="majorEastAsia" w:cs="Arial"/>
          <w:bCs/>
          <w:szCs w:val="24"/>
          <w:lang w:val="en-US"/>
        </w:rPr>
        <w:t xml:space="preserve"> International Organization for Standardization</w:t>
      </w:r>
      <w:r w:rsidR="00526FF5" w:rsidRPr="00E3205D">
        <w:rPr>
          <w:rFonts w:eastAsiaTheme="majorEastAsia" w:cs="Arial"/>
          <w:bCs/>
          <w:szCs w:val="24"/>
          <w:lang w:val="en-US"/>
        </w:rPr>
        <w:t>.</w:t>
      </w:r>
    </w:p>
    <w:p w14:paraId="43A64A74" w14:textId="581B4E3B" w:rsidR="00353138" w:rsidRPr="00E3205D" w:rsidRDefault="00353138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n-US"/>
        </w:rPr>
      </w:pPr>
      <w:r w:rsidRPr="00E3205D">
        <w:rPr>
          <w:rFonts w:eastAsiaTheme="majorEastAsia" w:cs="Arial"/>
          <w:b/>
          <w:szCs w:val="24"/>
          <w:lang w:val="en-US"/>
        </w:rPr>
        <w:t>ITIL:</w:t>
      </w:r>
      <w:r w:rsidRPr="00E3205D">
        <w:rPr>
          <w:rFonts w:eastAsiaTheme="majorEastAsia" w:cs="Arial"/>
          <w:bCs/>
          <w:szCs w:val="24"/>
          <w:lang w:val="en-US"/>
        </w:rPr>
        <w:t xml:space="preserve"> Information Technology Infrastructure Library</w:t>
      </w:r>
      <w:r w:rsidR="00526FF5" w:rsidRPr="00E3205D">
        <w:rPr>
          <w:rFonts w:eastAsiaTheme="majorEastAsia" w:cs="Arial"/>
          <w:bCs/>
          <w:szCs w:val="24"/>
          <w:lang w:val="en-US"/>
        </w:rPr>
        <w:t>.</w:t>
      </w:r>
    </w:p>
    <w:p w14:paraId="70E1CC79" w14:textId="2A951583" w:rsidR="00353138" w:rsidRPr="00E3205D" w:rsidRDefault="00353138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>KPI:</w:t>
      </w:r>
      <w:r w:rsidRPr="00E3205D">
        <w:rPr>
          <w:rFonts w:eastAsiaTheme="majorEastAsia" w:cs="Arial"/>
          <w:bCs/>
          <w:szCs w:val="24"/>
          <w:lang w:val="es-CO"/>
        </w:rPr>
        <w:t xml:space="preserve"> Key Performance Indicator (Indicador Clave de Desempeño)</w:t>
      </w:r>
      <w:r w:rsidR="00526FF5" w:rsidRPr="00E3205D">
        <w:rPr>
          <w:rFonts w:eastAsiaTheme="majorEastAsia" w:cs="Arial"/>
          <w:bCs/>
          <w:szCs w:val="24"/>
          <w:lang w:val="es-CO"/>
        </w:rPr>
        <w:t>.</w:t>
      </w:r>
    </w:p>
    <w:p w14:paraId="70B5E5F2" w14:textId="34670188" w:rsidR="00353138" w:rsidRPr="00E3205D" w:rsidRDefault="00353138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>MIPG:</w:t>
      </w:r>
      <w:r w:rsidRPr="00E3205D">
        <w:rPr>
          <w:rFonts w:eastAsiaTheme="majorEastAsia" w:cs="Arial"/>
          <w:bCs/>
          <w:szCs w:val="24"/>
          <w:lang w:val="es-CO"/>
        </w:rPr>
        <w:t xml:space="preserve"> Modelo Integrado de Planeación y Gestión</w:t>
      </w:r>
      <w:r w:rsidR="00526FF5" w:rsidRPr="00E3205D">
        <w:rPr>
          <w:rFonts w:eastAsiaTheme="majorEastAsia" w:cs="Arial"/>
          <w:bCs/>
          <w:szCs w:val="24"/>
          <w:lang w:val="es-CO"/>
        </w:rPr>
        <w:t>.</w:t>
      </w:r>
    </w:p>
    <w:p w14:paraId="649FD5DF" w14:textId="5111B808" w:rsidR="00353138" w:rsidRPr="00E3205D" w:rsidRDefault="00353138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>MinTIC:</w:t>
      </w:r>
      <w:r w:rsidRPr="00E3205D">
        <w:rPr>
          <w:rFonts w:eastAsiaTheme="majorEastAsia" w:cs="Arial"/>
          <w:bCs/>
          <w:szCs w:val="24"/>
          <w:lang w:val="es-CO"/>
        </w:rPr>
        <w:t xml:space="preserve"> Ministerio de Tecnologías de la Información y las Comunicaciones</w:t>
      </w:r>
      <w:r w:rsidR="00526FF5" w:rsidRPr="00E3205D">
        <w:rPr>
          <w:rFonts w:eastAsiaTheme="majorEastAsia" w:cs="Arial"/>
          <w:bCs/>
          <w:szCs w:val="24"/>
          <w:lang w:val="es-CO"/>
        </w:rPr>
        <w:t>.</w:t>
      </w:r>
    </w:p>
    <w:p w14:paraId="2FCDF861" w14:textId="5FDED891" w:rsidR="00D65B22" w:rsidRPr="00E3205D" w:rsidRDefault="00D65B22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cs="Arial"/>
          <w:b/>
          <w:bCs/>
          <w:szCs w:val="24"/>
          <w:lang w:val="es-CO"/>
        </w:rPr>
        <w:t xml:space="preserve">MRAE: </w:t>
      </w:r>
      <w:r w:rsidRPr="00E3205D">
        <w:rPr>
          <w:rFonts w:cs="Arial"/>
          <w:szCs w:val="24"/>
          <w:lang w:val="es-CO"/>
        </w:rPr>
        <w:t>Marco de Referencia de Arquitectura Empresarial.</w:t>
      </w:r>
    </w:p>
    <w:p w14:paraId="14789193" w14:textId="521A967E" w:rsidR="00353138" w:rsidRPr="00E3205D" w:rsidRDefault="00353138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n-US"/>
        </w:rPr>
      </w:pPr>
      <w:r w:rsidRPr="00E3205D">
        <w:rPr>
          <w:rFonts w:eastAsiaTheme="majorEastAsia" w:cs="Arial"/>
          <w:b/>
          <w:szCs w:val="24"/>
          <w:lang w:val="en-US"/>
        </w:rPr>
        <w:t>NIST:</w:t>
      </w:r>
      <w:r w:rsidRPr="00E3205D">
        <w:rPr>
          <w:rFonts w:eastAsiaTheme="majorEastAsia" w:cs="Arial"/>
          <w:bCs/>
          <w:szCs w:val="24"/>
          <w:lang w:val="en-US"/>
        </w:rPr>
        <w:t xml:space="preserve"> National Institute of Standards and Technology</w:t>
      </w:r>
      <w:r w:rsidR="00526FF5" w:rsidRPr="00E3205D">
        <w:rPr>
          <w:rFonts w:eastAsiaTheme="majorEastAsia" w:cs="Arial"/>
          <w:bCs/>
          <w:szCs w:val="24"/>
          <w:lang w:val="en-US"/>
        </w:rPr>
        <w:t>.</w:t>
      </w:r>
    </w:p>
    <w:p w14:paraId="5A0B6A49" w14:textId="5CB0483C" w:rsidR="00353138" w:rsidRDefault="00353138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>PETI:</w:t>
      </w:r>
      <w:r w:rsidRPr="00E3205D">
        <w:rPr>
          <w:rFonts w:eastAsiaTheme="majorEastAsia" w:cs="Arial"/>
          <w:bCs/>
          <w:szCs w:val="24"/>
          <w:lang w:val="es-CO"/>
        </w:rPr>
        <w:t xml:space="preserve"> Plan Estratégico de Tecnologías de la Información</w:t>
      </w:r>
      <w:r w:rsidR="00526FF5" w:rsidRPr="00E3205D">
        <w:rPr>
          <w:rFonts w:eastAsiaTheme="majorEastAsia" w:cs="Arial"/>
          <w:bCs/>
          <w:szCs w:val="24"/>
          <w:lang w:val="es-CO"/>
        </w:rPr>
        <w:t>.</w:t>
      </w:r>
    </w:p>
    <w:p w14:paraId="71D01D74" w14:textId="7D0BCB7B" w:rsidR="00B34089" w:rsidRPr="00E3205D" w:rsidRDefault="00B34089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>
        <w:rPr>
          <w:rFonts w:eastAsiaTheme="majorEastAsia" w:cs="Arial"/>
          <w:b/>
          <w:szCs w:val="24"/>
          <w:lang w:val="es-CO"/>
        </w:rPr>
        <w:t>PND:</w:t>
      </w:r>
      <w:r>
        <w:rPr>
          <w:rFonts w:eastAsiaTheme="majorEastAsia" w:cs="Arial"/>
          <w:bCs/>
          <w:szCs w:val="24"/>
          <w:lang w:val="es-CO"/>
        </w:rPr>
        <w:t xml:space="preserve"> Plan Nacional de Desarrollo.</w:t>
      </w:r>
    </w:p>
    <w:p w14:paraId="37D8024D" w14:textId="2E2A80C7" w:rsidR="00353138" w:rsidRPr="00E3205D" w:rsidRDefault="00353138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 xml:space="preserve">SGI: </w:t>
      </w:r>
      <w:r w:rsidRPr="00E3205D">
        <w:rPr>
          <w:rFonts w:eastAsiaTheme="majorEastAsia" w:cs="Arial"/>
          <w:bCs/>
          <w:szCs w:val="24"/>
          <w:lang w:val="es-CO"/>
        </w:rPr>
        <w:t>Sistema de Gestión Integral</w:t>
      </w:r>
      <w:r w:rsidR="00526FF5" w:rsidRPr="00E3205D">
        <w:rPr>
          <w:rFonts w:eastAsiaTheme="majorEastAsia" w:cs="Arial"/>
          <w:bCs/>
          <w:szCs w:val="24"/>
          <w:lang w:val="es-CO"/>
        </w:rPr>
        <w:t>.</w:t>
      </w:r>
    </w:p>
    <w:p w14:paraId="737E6792" w14:textId="7DA4B9FE" w:rsidR="00353138" w:rsidRPr="00E3205D" w:rsidRDefault="00353138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lastRenderedPageBreak/>
        <w:t>SGSPI:</w:t>
      </w:r>
      <w:r w:rsidRPr="00E3205D">
        <w:rPr>
          <w:rFonts w:eastAsiaTheme="majorEastAsia" w:cs="Arial"/>
          <w:bCs/>
          <w:szCs w:val="24"/>
          <w:lang w:val="es-CO"/>
        </w:rPr>
        <w:t xml:space="preserve"> Sistema de Gestión de Seguridad y Privacidad de la Información</w:t>
      </w:r>
      <w:r w:rsidR="00526FF5" w:rsidRPr="00E3205D">
        <w:rPr>
          <w:rFonts w:eastAsiaTheme="majorEastAsia" w:cs="Arial"/>
          <w:bCs/>
          <w:szCs w:val="24"/>
          <w:lang w:val="es-CO"/>
        </w:rPr>
        <w:t>.</w:t>
      </w:r>
    </w:p>
    <w:p w14:paraId="3C53B2BA" w14:textId="2F9B0F36" w:rsidR="00353138" w:rsidRPr="00E3205D" w:rsidRDefault="00353138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>SI:</w:t>
      </w:r>
      <w:r w:rsidRPr="00E3205D">
        <w:rPr>
          <w:rFonts w:eastAsiaTheme="majorEastAsia" w:cs="Arial"/>
          <w:bCs/>
          <w:szCs w:val="24"/>
          <w:lang w:val="es-CO"/>
        </w:rPr>
        <w:t xml:space="preserve"> Seguridad de la Información</w:t>
      </w:r>
      <w:r w:rsidR="00526FF5" w:rsidRPr="00E3205D">
        <w:rPr>
          <w:rFonts w:eastAsiaTheme="majorEastAsia" w:cs="Arial"/>
          <w:bCs/>
          <w:szCs w:val="24"/>
          <w:lang w:val="es-CO"/>
        </w:rPr>
        <w:t>.</w:t>
      </w:r>
    </w:p>
    <w:p w14:paraId="02F434BF" w14:textId="32499441" w:rsidR="00353138" w:rsidRPr="00E3205D" w:rsidRDefault="00353138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n-US"/>
        </w:rPr>
      </w:pPr>
      <w:r w:rsidRPr="00E3205D">
        <w:rPr>
          <w:rFonts w:eastAsiaTheme="majorEastAsia" w:cs="Arial"/>
          <w:b/>
          <w:szCs w:val="24"/>
          <w:lang w:val="en-US"/>
        </w:rPr>
        <w:t>SIEM:</w:t>
      </w:r>
      <w:r w:rsidRPr="00E3205D">
        <w:rPr>
          <w:rFonts w:eastAsiaTheme="majorEastAsia" w:cs="Arial"/>
          <w:bCs/>
          <w:szCs w:val="24"/>
          <w:lang w:val="en-US"/>
        </w:rPr>
        <w:t xml:space="preserve"> Security Information and Event Management</w:t>
      </w:r>
      <w:r w:rsidR="00526FF5" w:rsidRPr="00E3205D">
        <w:rPr>
          <w:rFonts w:eastAsiaTheme="majorEastAsia" w:cs="Arial"/>
          <w:bCs/>
          <w:szCs w:val="24"/>
          <w:lang w:val="en-US"/>
        </w:rPr>
        <w:t>.</w:t>
      </w:r>
    </w:p>
    <w:p w14:paraId="4BC95A1A" w14:textId="610FAEAF" w:rsidR="003E5F1D" w:rsidRPr="00E3205D" w:rsidRDefault="003E5F1D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>TI:</w:t>
      </w:r>
      <w:r w:rsidRPr="00E3205D">
        <w:rPr>
          <w:rFonts w:eastAsiaTheme="majorEastAsia" w:cs="Arial"/>
          <w:bCs/>
          <w:szCs w:val="24"/>
          <w:lang w:val="es-CO"/>
        </w:rPr>
        <w:t xml:space="preserve"> </w:t>
      </w:r>
      <w:r w:rsidR="00EC3C86" w:rsidRPr="00E3205D">
        <w:rPr>
          <w:rFonts w:eastAsiaTheme="majorEastAsia" w:cs="Arial"/>
          <w:bCs/>
          <w:szCs w:val="24"/>
          <w:lang w:val="es-CO"/>
        </w:rPr>
        <w:t xml:space="preserve">Tecnologías de la Información. </w:t>
      </w:r>
    </w:p>
    <w:p w14:paraId="5A0AE9DD" w14:textId="78113479" w:rsidR="00353138" w:rsidRDefault="00353138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 w:rsidRPr="00E3205D">
        <w:rPr>
          <w:rFonts w:eastAsiaTheme="majorEastAsia" w:cs="Arial"/>
          <w:b/>
          <w:szCs w:val="24"/>
          <w:lang w:val="es-CO"/>
        </w:rPr>
        <w:t>TIC:</w:t>
      </w:r>
      <w:r w:rsidRPr="00E3205D">
        <w:rPr>
          <w:rFonts w:eastAsiaTheme="majorEastAsia" w:cs="Arial"/>
          <w:bCs/>
          <w:szCs w:val="24"/>
          <w:lang w:val="es-CO"/>
        </w:rPr>
        <w:t xml:space="preserve"> Tecnologías de la Información y las Comunicaciones</w:t>
      </w:r>
      <w:r w:rsidR="00526FF5" w:rsidRPr="00E3205D">
        <w:rPr>
          <w:rFonts w:eastAsiaTheme="majorEastAsia" w:cs="Arial"/>
          <w:bCs/>
          <w:szCs w:val="24"/>
          <w:lang w:val="es-CO"/>
        </w:rPr>
        <w:t>.</w:t>
      </w:r>
    </w:p>
    <w:p w14:paraId="4716F839" w14:textId="1317507E" w:rsidR="00A8709C" w:rsidRPr="00E3205D" w:rsidRDefault="00A8709C" w:rsidP="00E3205D">
      <w:pPr>
        <w:pStyle w:val="Prrafodelista"/>
        <w:numPr>
          <w:ilvl w:val="0"/>
          <w:numId w:val="40"/>
        </w:numPr>
        <w:rPr>
          <w:rFonts w:eastAsiaTheme="majorEastAsia" w:cs="Arial"/>
          <w:bCs/>
          <w:szCs w:val="24"/>
          <w:lang w:val="es-CO"/>
        </w:rPr>
      </w:pPr>
      <w:r>
        <w:rPr>
          <w:rFonts w:eastAsiaTheme="majorEastAsia" w:cs="Arial"/>
          <w:b/>
          <w:szCs w:val="24"/>
          <w:lang w:val="es-CO"/>
        </w:rPr>
        <w:t>TRD:</w:t>
      </w:r>
      <w:r>
        <w:rPr>
          <w:rFonts w:eastAsiaTheme="majorEastAsia" w:cs="Arial"/>
          <w:bCs/>
          <w:szCs w:val="24"/>
          <w:lang w:val="es-CO"/>
        </w:rPr>
        <w:t xml:space="preserve"> Tablas de Retención Documental.</w:t>
      </w:r>
    </w:p>
    <w:p w14:paraId="7E2B474F" w14:textId="77777777" w:rsidR="00353138" w:rsidRPr="00E3205D" w:rsidRDefault="00353138" w:rsidP="00E3205D">
      <w:pPr>
        <w:rPr>
          <w:rFonts w:eastAsiaTheme="majorEastAsia" w:cs="Arial"/>
          <w:bCs/>
          <w:szCs w:val="24"/>
          <w:lang w:val="es-CO"/>
        </w:rPr>
      </w:pPr>
    </w:p>
    <w:p w14:paraId="725CEB2B" w14:textId="33804806" w:rsidR="00353138" w:rsidRPr="00E3205D" w:rsidRDefault="00353138" w:rsidP="00E3205D">
      <w:pPr>
        <w:pStyle w:val="Ttulo1"/>
        <w:numPr>
          <w:ilvl w:val="0"/>
          <w:numId w:val="2"/>
        </w:numPr>
        <w:tabs>
          <w:tab w:val="left" w:pos="284"/>
        </w:tabs>
        <w:spacing w:before="0"/>
        <w:ind w:left="142" w:hanging="142"/>
        <w:rPr>
          <w:rFonts w:cs="Arial"/>
          <w:color w:val="auto"/>
          <w:szCs w:val="24"/>
          <w:lang w:val="es-CO"/>
        </w:rPr>
      </w:pPr>
      <w:bookmarkStart w:id="8" w:name="_Toc226629102"/>
      <w:r w:rsidRPr="00E3205D">
        <w:rPr>
          <w:rFonts w:cs="Arial"/>
          <w:color w:val="auto"/>
          <w:szCs w:val="24"/>
          <w:lang w:val="es-CO"/>
        </w:rPr>
        <w:t>MARCO NORMATIVO</w:t>
      </w:r>
      <w:bookmarkEnd w:id="8"/>
    </w:p>
    <w:p w14:paraId="5B57E6AB" w14:textId="77777777" w:rsidR="00526FF5" w:rsidRPr="00E3205D" w:rsidRDefault="00526FF5" w:rsidP="00E3205D">
      <w:pPr>
        <w:rPr>
          <w:rFonts w:cs="Arial"/>
          <w:szCs w:val="24"/>
          <w:lang w:val="es-CO"/>
        </w:rPr>
      </w:pPr>
    </w:p>
    <w:p w14:paraId="4C8D5E62" w14:textId="2C926532" w:rsidR="00526FF5" w:rsidRPr="00E3205D" w:rsidRDefault="00353138" w:rsidP="00E3205D">
      <w:pPr>
        <w:pStyle w:val="Ttulo1"/>
        <w:numPr>
          <w:ilvl w:val="1"/>
          <w:numId w:val="2"/>
        </w:numPr>
        <w:spacing w:before="0"/>
        <w:ind w:left="851" w:hanging="567"/>
        <w:rPr>
          <w:rFonts w:cs="Arial"/>
          <w:color w:val="auto"/>
          <w:szCs w:val="24"/>
          <w:lang w:val="es-CO"/>
        </w:rPr>
      </w:pPr>
      <w:bookmarkStart w:id="9" w:name="_Toc226629103"/>
      <w:r w:rsidRPr="00E3205D">
        <w:rPr>
          <w:rFonts w:cs="Arial"/>
          <w:color w:val="auto"/>
          <w:szCs w:val="24"/>
          <w:lang w:val="es-CO"/>
        </w:rPr>
        <w:t>Normativa Nacional</w:t>
      </w:r>
      <w:bookmarkEnd w:id="9"/>
    </w:p>
    <w:p w14:paraId="0740F1EE" w14:textId="77777777" w:rsidR="006A174B" w:rsidRPr="00E3205D" w:rsidRDefault="006A174B" w:rsidP="00E3205D">
      <w:pPr>
        <w:rPr>
          <w:rFonts w:cs="Arial"/>
          <w:szCs w:val="24"/>
          <w:lang w:val="es-CO"/>
        </w:rPr>
      </w:pPr>
    </w:p>
    <w:p w14:paraId="111A24AF" w14:textId="77777777" w:rsidR="00526FF5" w:rsidRPr="00E3205D" w:rsidRDefault="00526FF5" w:rsidP="00E3205D">
      <w:pPr>
        <w:pStyle w:val="Prrafodelista"/>
        <w:numPr>
          <w:ilvl w:val="0"/>
          <w:numId w:val="44"/>
        </w:numPr>
        <w:rPr>
          <w:rFonts w:cs="Arial"/>
          <w:szCs w:val="24"/>
          <w:lang w:val="es-CO"/>
        </w:rPr>
      </w:pPr>
      <w:r w:rsidRPr="00E3205D">
        <w:rPr>
          <w:rFonts w:cs="Arial"/>
          <w:b/>
          <w:bCs/>
          <w:szCs w:val="24"/>
          <w:lang w:val="es-CO"/>
        </w:rPr>
        <w:t>Ley 1581 de 2012:</w:t>
      </w:r>
      <w:r w:rsidRPr="00E3205D">
        <w:rPr>
          <w:rFonts w:cs="Arial"/>
          <w:szCs w:val="24"/>
          <w:lang w:val="es-CO"/>
        </w:rPr>
        <w:t xml:space="preserve"> Protección de datos personales.</w:t>
      </w:r>
    </w:p>
    <w:p w14:paraId="5416FDF9" w14:textId="47F673A7" w:rsidR="00526FF5" w:rsidRPr="00E3205D" w:rsidRDefault="00526FF5" w:rsidP="00E3205D">
      <w:pPr>
        <w:pStyle w:val="Prrafodelista"/>
        <w:numPr>
          <w:ilvl w:val="0"/>
          <w:numId w:val="44"/>
        </w:numPr>
        <w:rPr>
          <w:rFonts w:cs="Arial"/>
          <w:szCs w:val="24"/>
          <w:lang w:val="es-CO"/>
        </w:rPr>
      </w:pPr>
      <w:r w:rsidRPr="00E3205D">
        <w:rPr>
          <w:rFonts w:cs="Arial"/>
          <w:b/>
          <w:bCs/>
          <w:szCs w:val="24"/>
          <w:lang w:val="es-CO"/>
        </w:rPr>
        <w:t>Ley 1712 de 2014:</w:t>
      </w:r>
      <w:r w:rsidRPr="00E3205D">
        <w:rPr>
          <w:rFonts w:cs="Arial"/>
          <w:szCs w:val="24"/>
          <w:lang w:val="es-CO"/>
        </w:rPr>
        <w:t xml:space="preserve"> Ley de </w:t>
      </w:r>
      <w:r w:rsidR="00D65B22" w:rsidRPr="00E3205D">
        <w:rPr>
          <w:rFonts w:cs="Arial"/>
          <w:szCs w:val="24"/>
          <w:lang w:val="es-CO"/>
        </w:rPr>
        <w:t>transparencia y acceso a la información pública</w:t>
      </w:r>
      <w:r w:rsidRPr="00E3205D">
        <w:rPr>
          <w:rFonts w:cs="Arial"/>
          <w:szCs w:val="24"/>
          <w:lang w:val="es-CO"/>
        </w:rPr>
        <w:t>.</w:t>
      </w:r>
    </w:p>
    <w:p w14:paraId="4F12E61B" w14:textId="557AF859" w:rsidR="00353138" w:rsidRPr="00E3205D" w:rsidRDefault="00353138" w:rsidP="00E3205D">
      <w:pPr>
        <w:pStyle w:val="Prrafodelista"/>
        <w:numPr>
          <w:ilvl w:val="0"/>
          <w:numId w:val="44"/>
        </w:numPr>
        <w:rPr>
          <w:rFonts w:cs="Arial"/>
          <w:b/>
          <w:bCs/>
          <w:szCs w:val="24"/>
          <w:lang w:val="es-CO"/>
        </w:rPr>
      </w:pPr>
      <w:r w:rsidRPr="00E3205D">
        <w:rPr>
          <w:rFonts w:cs="Arial"/>
          <w:b/>
          <w:bCs/>
          <w:szCs w:val="24"/>
          <w:lang w:val="es-CO"/>
        </w:rPr>
        <w:t>Decreto 1078 de 2015</w:t>
      </w:r>
      <w:r w:rsidRPr="00E3205D">
        <w:rPr>
          <w:rFonts w:cs="Arial"/>
          <w:szCs w:val="24"/>
          <w:lang w:val="es-CO"/>
        </w:rPr>
        <w:t>:</w:t>
      </w:r>
      <w:r w:rsidRPr="00E3205D">
        <w:rPr>
          <w:rFonts w:cs="Arial"/>
          <w:bCs/>
          <w:szCs w:val="24"/>
          <w:lang w:val="es-CO"/>
        </w:rPr>
        <w:t xml:space="preserve"> Decreto </w:t>
      </w:r>
      <w:r w:rsidR="00D65B22" w:rsidRPr="00E3205D">
        <w:rPr>
          <w:rFonts w:cs="Arial"/>
          <w:bCs/>
          <w:szCs w:val="24"/>
          <w:lang w:val="es-CO"/>
        </w:rPr>
        <w:t xml:space="preserve">único reglamentario del sector </w:t>
      </w:r>
      <w:r w:rsidRPr="00E3205D">
        <w:rPr>
          <w:rFonts w:cs="Arial"/>
          <w:bCs/>
          <w:szCs w:val="24"/>
          <w:lang w:val="es-CO"/>
        </w:rPr>
        <w:t>TIC.</w:t>
      </w:r>
    </w:p>
    <w:p w14:paraId="70A4A3E7" w14:textId="77777777" w:rsidR="00353138" w:rsidRPr="00E3205D" w:rsidRDefault="00353138" w:rsidP="00E3205D">
      <w:pPr>
        <w:pStyle w:val="Prrafodelista"/>
        <w:numPr>
          <w:ilvl w:val="0"/>
          <w:numId w:val="41"/>
        </w:numPr>
        <w:rPr>
          <w:rFonts w:cs="Arial"/>
          <w:szCs w:val="24"/>
          <w:lang w:val="es-CO"/>
        </w:rPr>
      </w:pPr>
      <w:r w:rsidRPr="00E3205D">
        <w:rPr>
          <w:rFonts w:cs="Arial"/>
          <w:b/>
          <w:bCs/>
          <w:szCs w:val="24"/>
          <w:lang w:val="es-CO"/>
        </w:rPr>
        <w:t>Decreto 1499 de 2017:</w:t>
      </w:r>
      <w:r w:rsidRPr="00E3205D">
        <w:rPr>
          <w:rFonts w:cs="Arial"/>
          <w:szCs w:val="24"/>
          <w:lang w:val="es-CO"/>
        </w:rPr>
        <w:t xml:space="preserve"> Modelo Integrado de Planeación y Gestión (MIPG).</w:t>
      </w:r>
    </w:p>
    <w:p w14:paraId="4936D42C" w14:textId="188531EF" w:rsidR="00353138" w:rsidRPr="00E3205D" w:rsidRDefault="00353138" w:rsidP="00E3205D">
      <w:pPr>
        <w:pStyle w:val="Prrafodelista"/>
        <w:numPr>
          <w:ilvl w:val="0"/>
          <w:numId w:val="41"/>
        </w:numPr>
        <w:rPr>
          <w:rFonts w:cs="Arial"/>
          <w:szCs w:val="24"/>
          <w:lang w:val="es-CO"/>
        </w:rPr>
      </w:pPr>
      <w:r w:rsidRPr="00E3205D">
        <w:rPr>
          <w:rFonts w:cs="Arial"/>
          <w:b/>
          <w:bCs/>
          <w:szCs w:val="24"/>
          <w:lang w:val="es-CO"/>
        </w:rPr>
        <w:t>Decreto 620 de 2020:</w:t>
      </w:r>
      <w:r w:rsidRPr="00E3205D">
        <w:rPr>
          <w:rFonts w:cs="Arial"/>
          <w:szCs w:val="24"/>
          <w:lang w:val="es-CO"/>
        </w:rPr>
        <w:t xml:space="preserve"> Lineamientos de </w:t>
      </w:r>
      <w:r w:rsidR="00D65B22" w:rsidRPr="00E3205D">
        <w:rPr>
          <w:rFonts w:cs="Arial"/>
          <w:szCs w:val="24"/>
          <w:lang w:val="es-CO"/>
        </w:rPr>
        <w:t>la política de seguridad digital.</w:t>
      </w:r>
    </w:p>
    <w:p w14:paraId="15D790B5" w14:textId="2E0FAD1C" w:rsidR="00526FF5" w:rsidRPr="00E3205D" w:rsidRDefault="00526FF5" w:rsidP="00E3205D">
      <w:pPr>
        <w:pStyle w:val="Prrafodelista"/>
        <w:numPr>
          <w:ilvl w:val="0"/>
          <w:numId w:val="41"/>
        </w:numPr>
        <w:rPr>
          <w:rFonts w:cs="Arial"/>
          <w:bCs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>Decreto 767 de 2022:</w:t>
      </w:r>
      <w:r w:rsidRPr="00E3205D">
        <w:rPr>
          <w:rFonts w:cs="Arial"/>
          <w:bCs/>
          <w:szCs w:val="24"/>
          <w:lang w:val="es-CO"/>
        </w:rPr>
        <w:t xml:space="preserve"> Lineamientos para la transformación digital del </w:t>
      </w:r>
      <w:r w:rsidR="00D65B22" w:rsidRPr="00E3205D">
        <w:rPr>
          <w:rFonts w:cs="Arial"/>
          <w:bCs/>
          <w:szCs w:val="24"/>
          <w:lang w:val="es-CO"/>
        </w:rPr>
        <w:t>e</w:t>
      </w:r>
      <w:r w:rsidRPr="00E3205D">
        <w:rPr>
          <w:rFonts w:cs="Arial"/>
          <w:bCs/>
          <w:szCs w:val="24"/>
          <w:lang w:val="es-CO"/>
        </w:rPr>
        <w:t>stado.</w:t>
      </w:r>
    </w:p>
    <w:p w14:paraId="6EA1A18A" w14:textId="5E2490F4" w:rsidR="00353138" w:rsidRPr="00E3205D" w:rsidRDefault="00353138" w:rsidP="00E3205D">
      <w:pPr>
        <w:pStyle w:val="Prrafodelista"/>
        <w:numPr>
          <w:ilvl w:val="0"/>
          <w:numId w:val="41"/>
        </w:numPr>
        <w:rPr>
          <w:rFonts w:cs="Arial"/>
          <w:szCs w:val="24"/>
          <w:lang w:val="es-CO"/>
        </w:rPr>
      </w:pPr>
      <w:r w:rsidRPr="00E3205D">
        <w:rPr>
          <w:rFonts w:cs="Arial"/>
          <w:b/>
          <w:bCs/>
          <w:szCs w:val="24"/>
          <w:lang w:val="es-CO"/>
        </w:rPr>
        <w:t>CONPES 3975 de 2019:</w:t>
      </w:r>
      <w:r w:rsidRPr="00E3205D">
        <w:rPr>
          <w:rFonts w:cs="Arial"/>
          <w:szCs w:val="24"/>
          <w:lang w:val="es-CO"/>
        </w:rPr>
        <w:t xml:space="preserve"> Política </w:t>
      </w:r>
      <w:r w:rsidR="00D65B22" w:rsidRPr="00E3205D">
        <w:rPr>
          <w:rFonts w:cs="Arial"/>
          <w:szCs w:val="24"/>
          <w:lang w:val="es-CO"/>
        </w:rPr>
        <w:t>de transformación digital e inteligencia artificial.</w:t>
      </w:r>
    </w:p>
    <w:p w14:paraId="06173158" w14:textId="7E48BA16" w:rsidR="00353138" w:rsidRPr="00E3205D" w:rsidRDefault="00353138" w:rsidP="00E3205D">
      <w:pPr>
        <w:pStyle w:val="Prrafodelista"/>
        <w:numPr>
          <w:ilvl w:val="0"/>
          <w:numId w:val="41"/>
        </w:numPr>
        <w:rPr>
          <w:rFonts w:cs="Arial"/>
          <w:szCs w:val="24"/>
          <w:lang w:val="es-CO"/>
        </w:rPr>
      </w:pPr>
      <w:r w:rsidRPr="00E3205D">
        <w:rPr>
          <w:rFonts w:cs="Arial"/>
          <w:b/>
          <w:bCs/>
          <w:szCs w:val="24"/>
          <w:lang w:val="es-CO"/>
        </w:rPr>
        <w:t>CONPES 3995 de 2020:</w:t>
      </w:r>
      <w:r w:rsidRPr="00E3205D">
        <w:rPr>
          <w:rFonts w:cs="Arial"/>
          <w:szCs w:val="24"/>
          <w:lang w:val="es-CO"/>
        </w:rPr>
        <w:t xml:space="preserve"> Polític</w:t>
      </w:r>
      <w:r w:rsidR="00D65B22" w:rsidRPr="00E3205D">
        <w:rPr>
          <w:rFonts w:cs="Arial"/>
          <w:szCs w:val="24"/>
          <w:lang w:val="es-CO"/>
        </w:rPr>
        <w:t>a nacional de confianza y seguridad digital.</w:t>
      </w:r>
    </w:p>
    <w:p w14:paraId="4717ED08" w14:textId="77777777" w:rsidR="00A86559" w:rsidRPr="00E3205D" w:rsidRDefault="00A86559" w:rsidP="00E3205D">
      <w:pPr>
        <w:pStyle w:val="Prrafodelista"/>
        <w:rPr>
          <w:rFonts w:cs="Arial"/>
          <w:szCs w:val="24"/>
          <w:lang w:val="es-CO"/>
        </w:rPr>
      </w:pPr>
    </w:p>
    <w:p w14:paraId="02859E8D" w14:textId="51AD1DA6" w:rsidR="00353138" w:rsidRPr="00E3205D" w:rsidRDefault="00353138" w:rsidP="00E3205D">
      <w:pPr>
        <w:pStyle w:val="Ttulo1"/>
        <w:numPr>
          <w:ilvl w:val="1"/>
          <w:numId w:val="2"/>
        </w:numPr>
        <w:spacing w:before="0"/>
        <w:ind w:left="720" w:hanging="436"/>
        <w:rPr>
          <w:rFonts w:cs="Arial"/>
          <w:color w:val="auto"/>
          <w:szCs w:val="24"/>
          <w:lang w:val="es-CO"/>
        </w:rPr>
      </w:pPr>
      <w:bookmarkStart w:id="10" w:name="_Toc226629104"/>
      <w:r w:rsidRPr="00E3205D">
        <w:rPr>
          <w:rFonts w:cs="Arial"/>
          <w:color w:val="auto"/>
          <w:szCs w:val="24"/>
          <w:lang w:val="es-CO"/>
        </w:rPr>
        <w:t xml:space="preserve">Políticas y </w:t>
      </w:r>
      <w:r w:rsidR="00526FF5" w:rsidRPr="00E3205D">
        <w:rPr>
          <w:rFonts w:cs="Arial"/>
          <w:color w:val="auto"/>
          <w:szCs w:val="24"/>
          <w:lang w:val="es-CO"/>
        </w:rPr>
        <w:t>l</w:t>
      </w:r>
      <w:r w:rsidRPr="00E3205D">
        <w:rPr>
          <w:rFonts w:cs="Arial"/>
          <w:color w:val="auto"/>
          <w:szCs w:val="24"/>
          <w:lang w:val="es-CO"/>
        </w:rPr>
        <w:t xml:space="preserve">ineamientos </w:t>
      </w:r>
      <w:r w:rsidR="00526FF5" w:rsidRPr="00E3205D">
        <w:rPr>
          <w:rFonts w:cs="Arial"/>
          <w:color w:val="auto"/>
          <w:szCs w:val="24"/>
          <w:lang w:val="es-CO"/>
        </w:rPr>
        <w:t>i</w:t>
      </w:r>
      <w:r w:rsidRPr="00E3205D">
        <w:rPr>
          <w:rFonts w:cs="Arial"/>
          <w:color w:val="auto"/>
          <w:szCs w:val="24"/>
          <w:lang w:val="es-CO"/>
        </w:rPr>
        <w:t>nstitucionales</w:t>
      </w:r>
      <w:bookmarkEnd w:id="10"/>
    </w:p>
    <w:p w14:paraId="79574251" w14:textId="77777777" w:rsidR="006A174B" w:rsidRPr="00E3205D" w:rsidRDefault="006A174B" w:rsidP="00E3205D">
      <w:pPr>
        <w:rPr>
          <w:rFonts w:cs="Arial"/>
          <w:szCs w:val="24"/>
          <w:lang w:val="es-CO"/>
        </w:rPr>
      </w:pPr>
    </w:p>
    <w:p w14:paraId="11C2A235" w14:textId="3559A77D" w:rsidR="007C0FF3" w:rsidRPr="00E3205D" w:rsidRDefault="00353138" w:rsidP="00E3205D">
      <w:pPr>
        <w:pStyle w:val="Prrafodelista"/>
        <w:numPr>
          <w:ilvl w:val="0"/>
          <w:numId w:val="42"/>
        </w:num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>Política de Seguridad y Privacidad de la Información</w:t>
      </w:r>
      <w:r w:rsidR="00526FF5" w:rsidRPr="00E3205D">
        <w:rPr>
          <w:rFonts w:cs="Arial"/>
          <w:szCs w:val="24"/>
          <w:lang w:val="es-CO"/>
        </w:rPr>
        <w:t xml:space="preserve"> (A-OT-011).</w:t>
      </w:r>
    </w:p>
    <w:p w14:paraId="4B7B3CA5" w14:textId="549F9777" w:rsidR="00E814A8" w:rsidRPr="00E3205D" w:rsidRDefault="00E814A8" w:rsidP="00E3205D">
      <w:pPr>
        <w:pStyle w:val="Prrafodelista"/>
        <w:numPr>
          <w:ilvl w:val="0"/>
          <w:numId w:val="42"/>
        </w:num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 xml:space="preserve">Política de </w:t>
      </w:r>
      <w:r w:rsidRPr="00E3205D">
        <w:rPr>
          <w:rFonts w:cs="Arial"/>
          <w:bCs/>
          <w:szCs w:val="24"/>
          <w:lang w:val="es-CO"/>
        </w:rPr>
        <w:t>Tecnologías de la Información (A-OT-027).</w:t>
      </w:r>
    </w:p>
    <w:p w14:paraId="15E41D0E" w14:textId="0B78D395" w:rsidR="007C0FF3" w:rsidRPr="00E3205D" w:rsidRDefault="00353138" w:rsidP="00E3205D">
      <w:pPr>
        <w:pStyle w:val="Prrafodelista"/>
        <w:numPr>
          <w:ilvl w:val="0"/>
          <w:numId w:val="42"/>
        </w:numPr>
        <w:rPr>
          <w:rFonts w:cs="Arial"/>
          <w:b/>
          <w:bCs/>
          <w:color w:val="FF0000"/>
          <w:szCs w:val="24"/>
          <w:lang w:val="es-CO"/>
        </w:rPr>
      </w:pPr>
      <w:r w:rsidRPr="00E3205D">
        <w:rPr>
          <w:rFonts w:cs="Arial"/>
          <w:szCs w:val="24"/>
          <w:lang w:val="es-CO"/>
        </w:rPr>
        <w:t>Plan Estratégico de Tecnologías de la Información PETI</w:t>
      </w:r>
      <w:r w:rsidR="00526FF5" w:rsidRPr="00E3205D">
        <w:rPr>
          <w:rFonts w:cs="Arial"/>
          <w:szCs w:val="24"/>
          <w:lang w:val="es-CO"/>
        </w:rPr>
        <w:t xml:space="preserve"> (A-OT-</w:t>
      </w:r>
      <w:r w:rsidR="00E814A8" w:rsidRPr="00E3205D">
        <w:rPr>
          <w:rFonts w:cs="Arial"/>
          <w:szCs w:val="24"/>
          <w:lang w:val="es-CO"/>
        </w:rPr>
        <w:t>050</w:t>
      </w:r>
      <w:r w:rsidR="00526FF5" w:rsidRPr="00E3205D">
        <w:rPr>
          <w:rFonts w:cs="Arial"/>
          <w:szCs w:val="24"/>
          <w:lang w:val="es-CO"/>
        </w:rPr>
        <w:t>)</w:t>
      </w:r>
      <w:r w:rsidR="00E814A8" w:rsidRPr="00E3205D">
        <w:rPr>
          <w:rFonts w:cs="Arial"/>
          <w:szCs w:val="24"/>
          <w:lang w:val="es-CO"/>
        </w:rPr>
        <w:t>.</w:t>
      </w:r>
    </w:p>
    <w:p w14:paraId="3A80B1E9" w14:textId="15A69378" w:rsidR="007C0FF3" w:rsidRPr="00E3205D" w:rsidRDefault="00353138" w:rsidP="00E3205D">
      <w:pPr>
        <w:pStyle w:val="Prrafodelista"/>
        <w:numPr>
          <w:ilvl w:val="0"/>
          <w:numId w:val="42"/>
        </w:num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lastRenderedPageBreak/>
        <w:t xml:space="preserve">Lineamientos de Arquitectura Empresarial (MRAE </w:t>
      </w:r>
      <w:r w:rsidR="00A86559" w:rsidRPr="00E3205D">
        <w:rPr>
          <w:rFonts w:cs="Arial"/>
          <w:szCs w:val="24"/>
          <w:lang w:val="es-CO"/>
        </w:rPr>
        <w:t>-</w:t>
      </w:r>
      <w:r w:rsidRPr="00E3205D">
        <w:rPr>
          <w:rFonts w:cs="Arial"/>
          <w:szCs w:val="24"/>
          <w:lang w:val="es-CO"/>
        </w:rPr>
        <w:t xml:space="preserve"> MinTIC)</w:t>
      </w:r>
      <w:r w:rsidR="00A86559" w:rsidRPr="00E3205D">
        <w:rPr>
          <w:rFonts w:cs="Arial"/>
          <w:szCs w:val="24"/>
          <w:lang w:val="es-CO"/>
        </w:rPr>
        <w:t>.</w:t>
      </w:r>
    </w:p>
    <w:p w14:paraId="0062DE5E" w14:textId="488A298A" w:rsidR="007C0FF3" w:rsidRDefault="00353138" w:rsidP="00B34089">
      <w:pPr>
        <w:pStyle w:val="Prrafodelista"/>
        <w:numPr>
          <w:ilvl w:val="0"/>
          <w:numId w:val="42"/>
        </w:num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>Políticas internas del Sistema de Gestión Integral (SGI)</w:t>
      </w:r>
      <w:r w:rsidR="00A86559" w:rsidRPr="00E3205D">
        <w:rPr>
          <w:rFonts w:cs="Arial"/>
          <w:szCs w:val="24"/>
          <w:lang w:val="es-CO"/>
        </w:rPr>
        <w:t>.</w:t>
      </w:r>
    </w:p>
    <w:p w14:paraId="776876B6" w14:textId="77777777" w:rsidR="00B34089" w:rsidRPr="00B34089" w:rsidRDefault="00B34089" w:rsidP="00B34089">
      <w:pPr>
        <w:pStyle w:val="Prrafodelista"/>
        <w:rPr>
          <w:rFonts w:cs="Arial"/>
          <w:szCs w:val="24"/>
          <w:lang w:val="es-CO"/>
        </w:rPr>
      </w:pPr>
    </w:p>
    <w:p w14:paraId="422C707E" w14:textId="5B03E506" w:rsidR="00353138" w:rsidRPr="00E3205D" w:rsidRDefault="007C0FF3" w:rsidP="00E3205D">
      <w:pPr>
        <w:pStyle w:val="Ttulo1"/>
        <w:numPr>
          <w:ilvl w:val="1"/>
          <w:numId w:val="2"/>
        </w:numPr>
        <w:spacing w:before="0"/>
        <w:ind w:left="851" w:hanging="567"/>
        <w:rPr>
          <w:rFonts w:cs="Arial"/>
          <w:color w:val="auto"/>
          <w:szCs w:val="24"/>
          <w:lang w:val="es-CO"/>
        </w:rPr>
      </w:pPr>
      <w:bookmarkStart w:id="11" w:name="_Toc226629105"/>
      <w:r w:rsidRPr="00E3205D">
        <w:rPr>
          <w:rFonts w:cs="Arial"/>
          <w:color w:val="auto"/>
          <w:szCs w:val="24"/>
          <w:lang w:val="es-CO"/>
        </w:rPr>
        <w:t xml:space="preserve">Estándares y </w:t>
      </w:r>
      <w:r w:rsidR="00526FF5" w:rsidRPr="00E3205D">
        <w:rPr>
          <w:rFonts w:cs="Arial"/>
          <w:color w:val="auto"/>
          <w:szCs w:val="24"/>
          <w:lang w:val="es-CO"/>
        </w:rPr>
        <w:t>b</w:t>
      </w:r>
      <w:r w:rsidRPr="00E3205D">
        <w:rPr>
          <w:rFonts w:cs="Arial"/>
          <w:color w:val="auto"/>
          <w:szCs w:val="24"/>
          <w:lang w:val="es-CO"/>
        </w:rPr>
        <w:t xml:space="preserve">uenas </w:t>
      </w:r>
      <w:r w:rsidR="00526FF5" w:rsidRPr="00E3205D">
        <w:rPr>
          <w:rFonts w:cs="Arial"/>
          <w:color w:val="auto"/>
          <w:szCs w:val="24"/>
          <w:lang w:val="es-CO"/>
        </w:rPr>
        <w:t>p</w:t>
      </w:r>
      <w:r w:rsidRPr="00E3205D">
        <w:rPr>
          <w:rFonts w:cs="Arial"/>
          <w:color w:val="auto"/>
          <w:szCs w:val="24"/>
          <w:lang w:val="es-CO"/>
        </w:rPr>
        <w:t xml:space="preserve">rácticas </w:t>
      </w:r>
      <w:r w:rsidR="00526FF5" w:rsidRPr="00E3205D">
        <w:rPr>
          <w:rFonts w:cs="Arial"/>
          <w:color w:val="auto"/>
          <w:szCs w:val="24"/>
          <w:lang w:val="es-CO"/>
        </w:rPr>
        <w:t>i</w:t>
      </w:r>
      <w:r w:rsidRPr="00E3205D">
        <w:rPr>
          <w:rFonts w:cs="Arial"/>
          <w:color w:val="auto"/>
          <w:szCs w:val="24"/>
          <w:lang w:val="es-CO"/>
        </w:rPr>
        <w:t>nternacionales</w:t>
      </w:r>
      <w:bookmarkEnd w:id="11"/>
    </w:p>
    <w:p w14:paraId="3F75FCB5" w14:textId="77777777" w:rsidR="00940E90" w:rsidRPr="00E3205D" w:rsidRDefault="00940E90" w:rsidP="00E3205D">
      <w:pPr>
        <w:rPr>
          <w:rFonts w:cs="Arial"/>
          <w:szCs w:val="24"/>
          <w:lang w:val="es-CO"/>
        </w:rPr>
      </w:pPr>
    </w:p>
    <w:p w14:paraId="23DBD51D" w14:textId="1BA4D9FD" w:rsidR="007C0FF3" w:rsidRPr="00E3205D" w:rsidRDefault="007C0FF3" w:rsidP="00E3205D">
      <w:pPr>
        <w:pStyle w:val="Prrafodelista"/>
        <w:numPr>
          <w:ilvl w:val="0"/>
          <w:numId w:val="43"/>
        </w:numPr>
        <w:rPr>
          <w:rFonts w:cs="Arial"/>
          <w:szCs w:val="24"/>
          <w:lang w:val="es-CO"/>
        </w:rPr>
      </w:pPr>
      <w:r w:rsidRPr="00E3205D">
        <w:rPr>
          <w:rFonts w:cs="Arial"/>
          <w:b/>
          <w:bCs/>
          <w:szCs w:val="24"/>
          <w:lang w:val="es-CO"/>
        </w:rPr>
        <w:t>ISO/IEC 27001:2022:</w:t>
      </w:r>
      <w:r w:rsidRPr="00E3205D">
        <w:rPr>
          <w:rFonts w:cs="Arial"/>
          <w:szCs w:val="24"/>
          <w:lang w:val="es-CO"/>
        </w:rPr>
        <w:t xml:space="preserve"> Sistema de </w:t>
      </w:r>
      <w:r w:rsidR="00D65B22" w:rsidRPr="00E3205D">
        <w:rPr>
          <w:rFonts w:cs="Arial"/>
          <w:szCs w:val="24"/>
          <w:lang w:val="es-CO"/>
        </w:rPr>
        <w:t>g</w:t>
      </w:r>
      <w:r w:rsidRPr="00E3205D">
        <w:rPr>
          <w:rFonts w:cs="Arial"/>
          <w:szCs w:val="24"/>
          <w:lang w:val="es-CO"/>
        </w:rPr>
        <w:t xml:space="preserve">estión de </w:t>
      </w:r>
      <w:r w:rsidR="00D65B22" w:rsidRPr="00E3205D">
        <w:rPr>
          <w:rFonts w:cs="Arial"/>
          <w:szCs w:val="24"/>
          <w:lang w:val="es-CO"/>
        </w:rPr>
        <w:t>s</w:t>
      </w:r>
      <w:r w:rsidRPr="00E3205D">
        <w:rPr>
          <w:rFonts w:cs="Arial"/>
          <w:szCs w:val="24"/>
          <w:lang w:val="es-CO"/>
        </w:rPr>
        <w:t xml:space="preserve">eguridad de la </w:t>
      </w:r>
      <w:r w:rsidR="00D65B22" w:rsidRPr="00E3205D">
        <w:rPr>
          <w:rFonts w:cs="Arial"/>
          <w:szCs w:val="24"/>
          <w:lang w:val="es-CO"/>
        </w:rPr>
        <w:t>i</w:t>
      </w:r>
      <w:r w:rsidRPr="00E3205D">
        <w:rPr>
          <w:rFonts w:cs="Arial"/>
          <w:szCs w:val="24"/>
          <w:lang w:val="es-CO"/>
        </w:rPr>
        <w:t>nformación</w:t>
      </w:r>
      <w:r w:rsidR="00526FF5" w:rsidRPr="00E3205D">
        <w:rPr>
          <w:rFonts w:cs="Arial"/>
          <w:szCs w:val="24"/>
          <w:lang w:val="es-CO"/>
        </w:rPr>
        <w:t>.</w:t>
      </w:r>
    </w:p>
    <w:p w14:paraId="438B8ECE" w14:textId="52A90C85" w:rsidR="007C0FF3" w:rsidRPr="00E3205D" w:rsidRDefault="007C0FF3" w:rsidP="00E3205D">
      <w:pPr>
        <w:pStyle w:val="Prrafodelista"/>
        <w:numPr>
          <w:ilvl w:val="0"/>
          <w:numId w:val="43"/>
        </w:numPr>
        <w:rPr>
          <w:rFonts w:cs="Arial"/>
          <w:szCs w:val="24"/>
          <w:lang w:val="es-CO"/>
        </w:rPr>
      </w:pPr>
      <w:r w:rsidRPr="00E3205D">
        <w:rPr>
          <w:rFonts w:cs="Arial"/>
          <w:b/>
          <w:bCs/>
          <w:szCs w:val="24"/>
          <w:lang w:val="es-CO"/>
        </w:rPr>
        <w:t>ISO/IEC 27002:2022:</w:t>
      </w:r>
      <w:r w:rsidRPr="00E3205D">
        <w:rPr>
          <w:rFonts w:cs="Arial"/>
          <w:szCs w:val="24"/>
          <w:lang w:val="es-CO"/>
        </w:rPr>
        <w:t xml:space="preserve"> Controles de </w:t>
      </w:r>
      <w:r w:rsidR="00D65B22" w:rsidRPr="00E3205D">
        <w:rPr>
          <w:rFonts w:cs="Arial"/>
          <w:szCs w:val="24"/>
          <w:lang w:val="es-CO"/>
        </w:rPr>
        <w:t>s</w:t>
      </w:r>
      <w:r w:rsidRPr="00E3205D">
        <w:rPr>
          <w:rFonts w:cs="Arial"/>
          <w:szCs w:val="24"/>
          <w:lang w:val="es-CO"/>
        </w:rPr>
        <w:t xml:space="preserve">eguridad de la </w:t>
      </w:r>
      <w:r w:rsidR="00D65B22" w:rsidRPr="00E3205D">
        <w:rPr>
          <w:rFonts w:cs="Arial"/>
          <w:szCs w:val="24"/>
          <w:lang w:val="es-CO"/>
        </w:rPr>
        <w:t>i</w:t>
      </w:r>
      <w:r w:rsidRPr="00E3205D">
        <w:rPr>
          <w:rFonts w:cs="Arial"/>
          <w:szCs w:val="24"/>
          <w:lang w:val="es-CO"/>
        </w:rPr>
        <w:t>nformación</w:t>
      </w:r>
      <w:r w:rsidR="00526FF5" w:rsidRPr="00E3205D">
        <w:rPr>
          <w:rFonts w:cs="Arial"/>
          <w:szCs w:val="24"/>
          <w:lang w:val="es-CO"/>
        </w:rPr>
        <w:t>.</w:t>
      </w:r>
    </w:p>
    <w:p w14:paraId="5BF2436F" w14:textId="0845CC73" w:rsidR="007C0FF3" w:rsidRPr="00E3205D" w:rsidRDefault="007C0FF3" w:rsidP="00E3205D">
      <w:pPr>
        <w:pStyle w:val="Prrafodelista"/>
        <w:numPr>
          <w:ilvl w:val="0"/>
          <w:numId w:val="43"/>
        </w:numPr>
        <w:rPr>
          <w:rFonts w:cs="Arial"/>
          <w:szCs w:val="24"/>
          <w:lang w:val="es-CO"/>
        </w:rPr>
      </w:pPr>
      <w:r w:rsidRPr="00E3205D">
        <w:rPr>
          <w:rFonts w:cs="Arial"/>
          <w:b/>
          <w:bCs/>
          <w:szCs w:val="24"/>
          <w:lang w:val="es-CO"/>
        </w:rPr>
        <w:t>ISO/IEC 20000-1:2018:</w:t>
      </w:r>
      <w:r w:rsidRPr="00E3205D">
        <w:rPr>
          <w:rFonts w:cs="Arial"/>
          <w:szCs w:val="24"/>
          <w:lang w:val="es-CO"/>
        </w:rPr>
        <w:t xml:space="preserve"> Gestión de </w:t>
      </w:r>
      <w:r w:rsidR="00D65B22" w:rsidRPr="00E3205D">
        <w:rPr>
          <w:rFonts w:cs="Arial"/>
          <w:szCs w:val="24"/>
          <w:lang w:val="es-CO"/>
        </w:rPr>
        <w:t>s</w:t>
      </w:r>
      <w:r w:rsidRPr="00E3205D">
        <w:rPr>
          <w:rFonts w:cs="Arial"/>
          <w:szCs w:val="24"/>
          <w:lang w:val="es-CO"/>
        </w:rPr>
        <w:t>ervicios de TI</w:t>
      </w:r>
      <w:r w:rsidR="00526FF5" w:rsidRPr="00E3205D">
        <w:rPr>
          <w:rFonts w:cs="Arial"/>
          <w:szCs w:val="24"/>
          <w:lang w:val="es-CO"/>
        </w:rPr>
        <w:t>.</w:t>
      </w:r>
    </w:p>
    <w:p w14:paraId="7811E7EA" w14:textId="1303F03F" w:rsidR="007C0FF3" w:rsidRPr="00E3205D" w:rsidRDefault="007C0FF3" w:rsidP="00E3205D">
      <w:pPr>
        <w:pStyle w:val="Prrafodelista"/>
        <w:numPr>
          <w:ilvl w:val="0"/>
          <w:numId w:val="43"/>
        </w:numPr>
        <w:rPr>
          <w:rFonts w:cs="Arial"/>
          <w:szCs w:val="24"/>
          <w:lang w:val="es-CO"/>
        </w:rPr>
      </w:pPr>
      <w:r w:rsidRPr="00E3205D">
        <w:rPr>
          <w:rFonts w:cs="Arial"/>
          <w:b/>
          <w:bCs/>
          <w:szCs w:val="24"/>
          <w:lang w:val="es-CO"/>
        </w:rPr>
        <w:t>COBIT 2019:</w:t>
      </w:r>
      <w:r w:rsidRPr="00E3205D">
        <w:rPr>
          <w:rFonts w:cs="Arial"/>
          <w:szCs w:val="24"/>
          <w:lang w:val="es-CO"/>
        </w:rPr>
        <w:t xml:space="preserve"> Marco de gobernanza y gestión de TI</w:t>
      </w:r>
      <w:r w:rsidR="00526FF5" w:rsidRPr="00E3205D">
        <w:rPr>
          <w:rFonts w:cs="Arial"/>
          <w:szCs w:val="24"/>
          <w:lang w:val="es-CO"/>
        </w:rPr>
        <w:t>.</w:t>
      </w:r>
    </w:p>
    <w:p w14:paraId="61FB001B" w14:textId="73CEAE5C" w:rsidR="007C0FF3" w:rsidRPr="00E3205D" w:rsidRDefault="007C0FF3" w:rsidP="00E3205D">
      <w:pPr>
        <w:pStyle w:val="Prrafodelista"/>
        <w:numPr>
          <w:ilvl w:val="0"/>
          <w:numId w:val="43"/>
        </w:numPr>
        <w:rPr>
          <w:rFonts w:cs="Arial"/>
          <w:szCs w:val="24"/>
          <w:lang w:val="es-CO"/>
        </w:rPr>
      </w:pPr>
      <w:r w:rsidRPr="00E3205D">
        <w:rPr>
          <w:rFonts w:cs="Arial"/>
          <w:b/>
          <w:bCs/>
          <w:szCs w:val="24"/>
          <w:lang w:val="es-CO"/>
        </w:rPr>
        <w:t xml:space="preserve">ITIL </w:t>
      </w:r>
      <w:r w:rsidR="00940E90" w:rsidRPr="00E3205D">
        <w:rPr>
          <w:rFonts w:cs="Arial"/>
          <w:b/>
          <w:bCs/>
          <w:szCs w:val="24"/>
          <w:lang w:val="es-CO"/>
        </w:rPr>
        <w:t>V</w:t>
      </w:r>
      <w:r w:rsidRPr="00E3205D">
        <w:rPr>
          <w:rFonts w:cs="Arial"/>
          <w:b/>
          <w:bCs/>
          <w:szCs w:val="24"/>
          <w:lang w:val="es-CO"/>
        </w:rPr>
        <w:t>4:</w:t>
      </w:r>
      <w:r w:rsidRPr="00E3205D">
        <w:rPr>
          <w:rFonts w:cs="Arial"/>
          <w:szCs w:val="24"/>
          <w:lang w:val="es-CO"/>
        </w:rPr>
        <w:t xml:space="preserve"> Buenas prácticas para la gestión de </w:t>
      </w:r>
      <w:r w:rsidR="003D4793" w:rsidRPr="00E3205D">
        <w:rPr>
          <w:rFonts w:cs="Arial"/>
          <w:szCs w:val="24"/>
          <w:lang w:val="es-CO"/>
        </w:rPr>
        <w:t xml:space="preserve">los </w:t>
      </w:r>
      <w:r w:rsidRPr="00E3205D">
        <w:rPr>
          <w:rFonts w:cs="Arial"/>
          <w:szCs w:val="24"/>
          <w:lang w:val="es-CO"/>
        </w:rPr>
        <w:t>servicios TIC</w:t>
      </w:r>
      <w:r w:rsidR="00526FF5" w:rsidRPr="00E3205D">
        <w:rPr>
          <w:rFonts w:cs="Arial"/>
          <w:szCs w:val="24"/>
          <w:lang w:val="es-CO"/>
        </w:rPr>
        <w:t>.</w:t>
      </w:r>
    </w:p>
    <w:p w14:paraId="5B251FD5" w14:textId="276FAADF" w:rsidR="007C0FF3" w:rsidRPr="00E3205D" w:rsidRDefault="007C0FF3" w:rsidP="00E3205D">
      <w:pPr>
        <w:pStyle w:val="Prrafodelista"/>
        <w:numPr>
          <w:ilvl w:val="0"/>
          <w:numId w:val="43"/>
        </w:numPr>
        <w:rPr>
          <w:rFonts w:cs="Arial"/>
          <w:szCs w:val="24"/>
          <w:lang w:val="es-CO"/>
        </w:rPr>
      </w:pPr>
      <w:r w:rsidRPr="00E3205D">
        <w:rPr>
          <w:rFonts w:cs="Arial"/>
          <w:b/>
          <w:bCs/>
          <w:szCs w:val="24"/>
          <w:lang w:val="es-CO"/>
        </w:rPr>
        <w:t>NIST Cybersecurity Framework (CSF):</w:t>
      </w:r>
      <w:r w:rsidRPr="00E3205D">
        <w:rPr>
          <w:rFonts w:cs="Arial"/>
          <w:szCs w:val="24"/>
          <w:lang w:val="es-CO"/>
        </w:rPr>
        <w:t xml:space="preserve"> Marco para la gestión de la ciberseguridad</w:t>
      </w:r>
      <w:r w:rsidR="00526FF5" w:rsidRPr="00E3205D">
        <w:rPr>
          <w:rFonts w:cs="Arial"/>
          <w:szCs w:val="24"/>
          <w:lang w:val="es-CO"/>
        </w:rPr>
        <w:t>.</w:t>
      </w:r>
    </w:p>
    <w:p w14:paraId="7855A434" w14:textId="77777777" w:rsidR="007C0FF3" w:rsidRPr="00E3205D" w:rsidRDefault="007C0FF3" w:rsidP="00E3205D">
      <w:pPr>
        <w:rPr>
          <w:rFonts w:cs="Arial"/>
          <w:szCs w:val="24"/>
          <w:lang w:val="es-CO"/>
        </w:rPr>
      </w:pPr>
    </w:p>
    <w:p w14:paraId="30A31DF1" w14:textId="330058A4" w:rsidR="0072225E" w:rsidRPr="00E3205D" w:rsidRDefault="0072225E" w:rsidP="00E3205D">
      <w:pPr>
        <w:pStyle w:val="Ttulo1"/>
        <w:numPr>
          <w:ilvl w:val="0"/>
          <w:numId w:val="2"/>
        </w:numPr>
        <w:spacing w:before="0"/>
        <w:ind w:left="284" w:hanging="284"/>
        <w:rPr>
          <w:rFonts w:cs="Arial"/>
          <w:color w:val="auto"/>
          <w:szCs w:val="24"/>
          <w:lang w:val="es-CO"/>
        </w:rPr>
      </w:pPr>
      <w:bookmarkStart w:id="12" w:name="_Toc226629106"/>
      <w:r w:rsidRPr="00E3205D">
        <w:rPr>
          <w:rFonts w:cs="Arial"/>
          <w:color w:val="auto"/>
          <w:szCs w:val="24"/>
          <w:lang w:val="es-CO"/>
        </w:rPr>
        <w:t xml:space="preserve">ESTRUCTURA DE ROLES EN LA GESTIÓN </w:t>
      </w:r>
      <w:r w:rsidR="003D4793" w:rsidRPr="00E3205D">
        <w:rPr>
          <w:rFonts w:cs="Arial"/>
          <w:color w:val="auto"/>
          <w:szCs w:val="24"/>
          <w:lang w:val="es-CO"/>
        </w:rPr>
        <w:t xml:space="preserve">DE LAS </w:t>
      </w:r>
      <w:r w:rsidRPr="00E3205D">
        <w:rPr>
          <w:rFonts w:cs="Arial"/>
          <w:color w:val="auto"/>
          <w:szCs w:val="24"/>
          <w:lang w:val="es-CO"/>
        </w:rPr>
        <w:t>TIC</w:t>
      </w:r>
      <w:bookmarkEnd w:id="12"/>
      <w:r w:rsidRPr="00E3205D">
        <w:rPr>
          <w:rFonts w:cs="Arial"/>
          <w:color w:val="auto"/>
          <w:szCs w:val="24"/>
          <w:lang w:val="es-CO"/>
        </w:rPr>
        <w:t xml:space="preserve"> </w:t>
      </w:r>
    </w:p>
    <w:p w14:paraId="0D32B8E5" w14:textId="77777777" w:rsidR="00C146E6" w:rsidRPr="00E3205D" w:rsidRDefault="00C146E6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 xml:space="preserve">A continuación, </w:t>
      </w:r>
      <w:r w:rsidR="003D4793" w:rsidRPr="00E3205D">
        <w:rPr>
          <w:rFonts w:cs="Arial"/>
          <w:szCs w:val="24"/>
          <w:lang w:val="es-CO"/>
        </w:rPr>
        <w:t xml:space="preserve">se visualiza la diagramación jerárquica de la estructura de roles en la gestión de Tecnologías de la Información y las Comunicaciones (TIC) de la Agencia. En la parte superior, se encuentra el </w:t>
      </w:r>
      <w:r w:rsidRPr="00E3205D">
        <w:rPr>
          <w:rFonts w:cs="Arial"/>
          <w:szCs w:val="24"/>
          <w:lang w:val="es-CO"/>
        </w:rPr>
        <w:t>p</w:t>
      </w:r>
      <w:r w:rsidR="003D4793" w:rsidRPr="00E3205D">
        <w:rPr>
          <w:rFonts w:cs="Arial"/>
          <w:szCs w:val="24"/>
          <w:lang w:val="es-CO"/>
        </w:rPr>
        <w:t xml:space="preserve">roceso Gestión de Tecnologías de la Información, coordinado por proveedor. El esquema se divide en dos </w:t>
      </w:r>
      <w:r w:rsidRPr="00E3205D">
        <w:rPr>
          <w:rFonts w:cs="Arial"/>
          <w:szCs w:val="24"/>
          <w:lang w:val="es-CO"/>
        </w:rPr>
        <w:t xml:space="preserve">(2) </w:t>
      </w:r>
      <w:r w:rsidR="003D4793" w:rsidRPr="00E3205D">
        <w:rPr>
          <w:rFonts w:cs="Arial"/>
          <w:szCs w:val="24"/>
          <w:lang w:val="es-CO"/>
        </w:rPr>
        <w:t xml:space="preserve">componentes principales: </w:t>
      </w:r>
    </w:p>
    <w:p w14:paraId="0B1EAD93" w14:textId="77777777" w:rsidR="00C146E6" w:rsidRPr="00E3205D" w:rsidRDefault="00C146E6" w:rsidP="00E3205D">
      <w:pPr>
        <w:rPr>
          <w:rFonts w:cs="Arial"/>
          <w:szCs w:val="24"/>
          <w:lang w:val="es-CO"/>
        </w:rPr>
      </w:pPr>
    </w:p>
    <w:p w14:paraId="5110C70E" w14:textId="421663AA" w:rsidR="00C146E6" w:rsidRPr="00E3205D" w:rsidRDefault="003D4793" w:rsidP="00E3205D">
      <w:pPr>
        <w:pStyle w:val="Prrafodelista"/>
        <w:numPr>
          <w:ilvl w:val="0"/>
          <w:numId w:val="43"/>
        </w:num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 xml:space="preserve">Gestión de </w:t>
      </w:r>
      <w:r w:rsidR="00D65B22" w:rsidRPr="00E3205D">
        <w:rPr>
          <w:rFonts w:cs="Arial"/>
          <w:szCs w:val="24"/>
          <w:lang w:val="es-CO"/>
        </w:rPr>
        <w:t>i</w:t>
      </w:r>
      <w:r w:rsidRPr="00E3205D">
        <w:rPr>
          <w:rFonts w:cs="Arial"/>
          <w:szCs w:val="24"/>
          <w:lang w:val="es-CO"/>
        </w:rPr>
        <w:t xml:space="preserve">nfraestructura y </w:t>
      </w:r>
      <w:r w:rsidR="00D65B22" w:rsidRPr="00E3205D">
        <w:rPr>
          <w:rFonts w:cs="Arial"/>
          <w:szCs w:val="24"/>
          <w:lang w:val="es-CO"/>
        </w:rPr>
        <w:t>s</w:t>
      </w:r>
      <w:r w:rsidRPr="00E3205D">
        <w:rPr>
          <w:rFonts w:cs="Arial"/>
          <w:szCs w:val="24"/>
          <w:lang w:val="es-CO"/>
        </w:rPr>
        <w:t xml:space="preserve">ervicios </w:t>
      </w:r>
      <w:r w:rsidR="00D65B22" w:rsidRPr="00E3205D">
        <w:rPr>
          <w:rFonts w:cs="Arial"/>
          <w:szCs w:val="24"/>
          <w:lang w:val="es-CO"/>
        </w:rPr>
        <w:t>t</w:t>
      </w:r>
      <w:r w:rsidRPr="00E3205D">
        <w:rPr>
          <w:rFonts w:cs="Arial"/>
          <w:szCs w:val="24"/>
          <w:lang w:val="es-CO"/>
        </w:rPr>
        <w:t>ecnológicos</w:t>
      </w:r>
      <w:r w:rsidR="00C146E6" w:rsidRPr="00E3205D">
        <w:rPr>
          <w:rFonts w:cs="Arial"/>
          <w:szCs w:val="24"/>
          <w:lang w:val="es-CO"/>
        </w:rPr>
        <w:t>.</w:t>
      </w:r>
    </w:p>
    <w:p w14:paraId="40FB2F68" w14:textId="05BCF5AE" w:rsidR="00C146E6" w:rsidRPr="00E3205D" w:rsidRDefault="003D4793" w:rsidP="00E3205D">
      <w:pPr>
        <w:pStyle w:val="Prrafodelista"/>
        <w:numPr>
          <w:ilvl w:val="0"/>
          <w:numId w:val="43"/>
        </w:num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 xml:space="preserve">Gestión de </w:t>
      </w:r>
      <w:r w:rsidR="00D65B22" w:rsidRPr="00E3205D">
        <w:rPr>
          <w:rFonts w:cs="Arial"/>
          <w:szCs w:val="24"/>
          <w:lang w:val="es-CO"/>
        </w:rPr>
        <w:t>g</w:t>
      </w:r>
      <w:r w:rsidRPr="00E3205D">
        <w:rPr>
          <w:rFonts w:cs="Arial"/>
          <w:szCs w:val="24"/>
          <w:lang w:val="es-CO"/>
        </w:rPr>
        <w:t xml:space="preserve">obierno TIC y Sistemas de </w:t>
      </w:r>
      <w:r w:rsidR="00D65B22" w:rsidRPr="00E3205D">
        <w:rPr>
          <w:rFonts w:cs="Arial"/>
          <w:szCs w:val="24"/>
          <w:lang w:val="es-CO"/>
        </w:rPr>
        <w:t>i</w:t>
      </w:r>
      <w:r w:rsidRPr="00E3205D">
        <w:rPr>
          <w:rFonts w:cs="Arial"/>
          <w:szCs w:val="24"/>
          <w:lang w:val="es-CO"/>
        </w:rPr>
        <w:t xml:space="preserve">nformación. </w:t>
      </w:r>
    </w:p>
    <w:p w14:paraId="3553BA22" w14:textId="77777777" w:rsidR="00C146E6" w:rsidRPr="00E3205D" w:rsidRDefault="00C146E6" w:rsidP="00E3205D">
      <w:pPr>
        <w:rPr>
          <w:rFonts w:cs="Arial"/>
          <w:szCs w:val="24"/>
          <w:lang w:val="es-CO"/>
        </w:rPr>
      </w:pPr>
    </w:p>
    <w:p w14:paraId="0F59DE9C" w14:textId="426F8700" w:rsidR="003D4793" w:rsidRPr="00E3205D" w:rsidRDefault="003D4793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>Cada componente incluye subcomponentes</w:t>
      </w:r>
      <w:r w:rsidR="00C146E6" w:rsidRPr="00E3205D">
        <w:rPr>
          <w:rFonts w:cs="Arial"/>
          <w:szCs w:val="24"/>
          <w:lang w:val="es-CO"/>
        </w:rPr>
        <w:t>,</w:t>
      </w:r>
      <w:r w:rsidRPr="00E3205D">
        <w:rPr>
          <w:rFonts w:cs="Arial"/>
          <w:szCs w:val="24"/>
          <w:lang w:val="es-CO"/>
        </w:rPr>
        <w:t xml:space="preserve"> como</w:t>
      </w:r>
      <w:r w:rsidR="00C146E6" w:rsidRPr="00E3205D">
        <w:rPr>
          <w:rFonts w:cs="Arial"/>
          <w:szCs w:val="24"/>
          <w:lang w:val="es-CO"/>
        </w:rPr>
        <w:t>:</w:t>
      </w:r>
      <w:r w:rsidRPr="00E3205D">
        <w:rPr>
          <w:rFonts w:cs="Arial"/>
          <w:szCs w:val="24"/>
          <w:lang w:val="es-CO"/>
        </w:rPr>
        <w:t xml:space="preserve"> mesa de servicios, servicios de infraestructura, arquitectura de soluciones y seguridad de la información (SGSPI), con diferentes niveles de responsabilidad (estratégico, misional y operativo) y roles asignados</w:t>
      </w:r>
      <w:r w:rsidR="00C146E6" w:rsidRPr="00E3205D">
        <w:rPr>
          <w:rFonts w:cs="Arial"/>
          <w:szCs w:val="24"/>
          <w:lang w:val="es-CO"/>
        </w:rPr>
        <w:t>,</w:t>
      </w:r>
      <w:r w:rsidRPr="00E3205D">
        <w:rPr>
          <w:rFonts w:cs="Arial"/>
          <w:szCs w:val="24"/>
          <w:lang w:val="es-CO"/>
        </w:rPr>
        <w:t xml:space="preserve"> como</w:t>
      </w:r>
      <w:r w:rsidR="00C146E6" w:rsidRPr="00E3205D">
        <w:rPr>
          <w:rFonts w:cs="Arial"/>
          <w:szCs w:val="24"/>
          <w:lang w:val="es-CO"/>
        </w:rPr>
        <w:t>:</w:t>
      </w:r>
      <w:r w:rsidRPr="00E3205D">
        <w:rPr>
          <w:rFonts w:cs="Arial"/>
          <w:szCs w:val="24"/>
          <w:lang w:val="es-CO"/>
        </w:rPr>
        <w:t xml:space="preserve"> profesionales especializados, técnicos administrativos y apoyos a la gestión, tanto por proveedor</w:t>
      </w:r>
      <w:r w:rsidR="00C146E6" w:rsidRPr="00E3205D">
        <w:rPr>
          <w:rFonts w:cs="Arial"/>
          <w:szCs w:val="24"/>
          <w:lang w:val="es-CO"/>
        </w:rPr>
        <w:t>,</w:t>
      </w:r>
      <w:r w:rsidRPr="00E3205D">
        <w:rPr>
          <w:rFonts w:cs="Arial"/>
          <w:szCs w:val="24"/>
          <w:lang w:val="es-CO"/>
        </w:rPr>
        <w:t xml:space="preserve"> como por contratación.</w:t>
      </w:r>
    </w:p>
    <w:p w14:paraId="5B76AA77" w14:textId="0C6096E9" w:rsidR="0072225E" w:rsidRPr="00E3205D" w:rsidRDefault="0072225E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noProof/>
          <w:szCs w:val="24"/>
          <w:lang w:val="es-CO" w:eastAsia="es-CO"/>
        </w:rPr>
        <w:lastRenderedPageBreak/>
        <w:drawing>
          <wp:inline distT="0" distB="0" distL="0" distR="0" wp14:anchorId="32E0C0FE" wp14:editId="32FD0182">
            <wp:extent cx="6153150" cy="4791075"/>
            <wp:effectExtent l="0" t="0" r="0" b="0"/>
            <wp:docPr id="1" name="Diagrama 1" descr="ESTRUCTURA DE ROLES&#10;&#10;Captura de imagen: Donde se visualiza la diagramación jerárquica de la estructura de roles en la gestión de Tecnologías de la Información y las Comunicaciones (TIC) de la Agencia.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6CEB93D" w14:textId="350F1CD2" w:rsidR="0072225E" w:rsidRPr="00E3205D" w:rsidRDefault="0072225E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bCs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</w:t>
      </w:r>
      <w:r w:rsidR="003D4793" w:rsidRPr="00E3205D">
        <w:rPr>
          <w:rFonts w:cs="Arial"/>
          <w:szCs w:val="24"/>
          <w:lang w:val="es-CO"/>
        </w:rPr>
        <w:t xml:space="preserve">a por el proceso Gestión de tecnologías de la información de la APC Colombia, </w:t>
      </w:r>
      <w:r w:rsidR="00C3058C" w:rsidRPr="00E3205D">
        <w:rPr>
          <w:rFonts w:cs="Arial"/>
          <w:szCs w:val="24"/>
          <w:lang w:val="es-CO"/>
        </w:rPr>
        <w:t>2026</w:t>
      </w:r>
      <w:r w:rsidR="00F650E3" w:rsidRPr="00E3205D">
        <w:rPr>
          <w:rFonts w:cs="Arial"/>
          <w:szCs w:val="24"/>
          <w:lang w:val="es-CO"/>
        </w:rPr>
        <w:t>.</w:t>
      </w:r>
    </w:p>
    <w:p w14:paraId="1FD186E6" w14:textId="77777777" w:rsidR="00EE433C" w:rsidRPr="00E3205D" w:rsidRDefault="00EE433C" w:rsidP="00E3205D">
      <w:pPr>
        <w:rPr>
          <w:rFonts w:cs="Arial"/>
          <w:szCs w:val="24"/>
          <w:lang w:val="es-CO"/>
        </w:rPr>
      </w:pPr>
    </w:p>
    <w:p w14:paraId="1F0E79C8" w14:textId="799CD53C" w:rsidR="003E5F1D" w:rsidRPr="00425F1F" w:rsidRDefault="00F650E3" w:rsidP="00E3205D">
      <w:pPr>
        <w:rPr>
          <w:rFonts w:cs="Arial"/>
          <w:bCs/>
          <w:szCs w:val="24"/>
          <w:lang w:val="es-CO"/>
        </w:rPr>
      </w:pPr>
      <w:r w:rsidRPr="00E3205D">
        <w:rPr>
          <w:rFonts w:cs="Arial"/>
          <w:b/>
          <w:bCs/>
          <w:szCs w:val="24"/>
          <w:lang w:val="es-CO"/>
        </w:rPr>
        <w:t>Nota:</w:t>
      </w:r>
      <w:r w:rsidRPr="00E3205D">
        <w:rPr>
          <w:rFonts w:cs="Arial"/>
          <w:szCs w:val="24"/>
          <w:lang w:val="es-CO"/>
        </w:rPr>
        <w:t xml:space="preserve"> La representación de la estructura de </w:t>
      </w:r>
      <w:r w:rsidR="002D3F39" w:rsidRPr="00E3205D">
        <w:rPr>
          <w:rFonts w:cs="Arial"/>
          <w:szCs w:val="24"/>
          <w:lang w:val="es-CO"/>
        </w:rPr>
        <w:t>r</w:t>
      </w:r>
      <w:r w:rsidRPr="00E3205D">
        <w:rPr>
          <w:rFonts w:cs="Arial"/>
          <w:szCs w:val="24"/>
          <w:lang w:val="es-CO"/>
        </w:rPr>
        <w:t xml:space="preserve">oles </w:t>
      </w:r>
      <w:r w:rsidR="002D3F39" w:rsidRPr="00E3205D">
        <w:rPr>
          <w:rFonts w:cs="Arial"/>
          <w:szCs w:val="24"/>
          <w:lang w:val="es-CO"/>
        </w:rPr>
        <w:t xml:space="preserve">en la gestión de TIC de la Agencia, </w:t>
      </w:r>
      <w:r w:rsidRPr="00E3205D">
        <w:rPr>
          <w:rFonts w:cs="Arial"/>
          <w:szCs w:val="24"/>
          <w:lang w:val="es-CO"/>
        </w:rPr>
        <w:t>corresponde a la convergencia de servicios técnicos y especializados de operación (</w:t>
      </w:r>
      <w:r w:rsidRPr="00E3205D">
        <w:rPr>
          <w:rFonts w:cs="Arial"/>
          <w:i/>
          <w:szCs w:val="24"/>
          <w:lang w:val="es-CO"/>
        </w:rPr>
        <w:t>in house/en casa</w:t>
      </w:r>
      <w:r w:rsidRPr="00E3205D">
        <w:rPr>
          <w:rFonts w:cs="Arial"/>
          <w:szCs w:val="24"/>
          <w:lang w:val="es-CO"/>
        </w:rPr>
        <w:t xml:space="preserve">) de servidores públicos en calidad de funcionarios de </w:t>
      </w:r>
      <w:r w:rsidR="002D3F39" w:rsidRPr="00E3205D">
        <w:rPr>
          <w:rFonts w:cs="Arial"/>
          <w:szCs w:val="24"/>
          <w:lang w:val="es-CO"/>
        </w:rPr>
        <w:t xml:space="preserve">la </w:t>
      </w:r>
      <w:r w:rsidRPr="00E3205D">
        <w:rPr>
          <w:rFonts w:cs="Arial"/>
          <w:szCs w:val="24"/>
          <w:lang w:val="es-CO"/>
        </w:rPr>
        <w:t xml:space="preserve">APC Colombia y </w:t>
      </w:r>
      <w:r w:rsidR="002D3F39" w:rsidRPr="00E3205D">
        <w:rPr>
          <w:rFonts w:cs="Arial"/>
          <w:szCs w:val="24"/>
          <w:lang w:val="es-CO"/>
        </w:rPr>
        <w:t xml:space="preserve">los </w:t>
      </w:r>
      <w:r w:rsidRPr="00E3205D">
        <w:rPr>
          <w:rFonts w:cs="Arial"/>
          <w:szCs w:val="24"/>
          <w:lang w:val="es-CO"/>
        </w:rPr>
        <w:t>recursos de apoyo a la gestió</w:t>
      </w:r>
      <w:r w:rsidR="002D3F39" w:rsidRPr="00E3205D">
        <w:rPr>
          <w:rFonts w:cs="Arial"/>
          <w:szCs w:val="24"/>
          <w:lang w:val="es-CO"/>
        </w:rPr>
        <w:t>n. N</w:t>
      </w:r>
      <w:r w:rsidRPr="00E3205D">
        <w:rPr>
          <w:rFonts w:cs="Arial"/>
          <w:szCs w:val="24"/>
          <w:lang w:val="es-CO"/>
        </w:rPr>
        <w:t xml:space="preserve">o obstante, </w:t>
      </w:r>
      <w:r w:rsidRPr="00E3205D">
        <w:rPr>
          <w:rFonts w:cs="Arial"/>
          <w:bCs/>
          <w:szCs w:val="24"/>
          <w:lang w:val="es-CO"/>
        </w:rPr>
        <w:t>no puede interpretarse</w:t>
      </w:r>
      <w:r w:rsidR="002D3F39" w:rsidRPr="00E3205D">
        <w:rPr>
          <w:rFonts w:cs="Arial"/>
          <w:bCs/>
          <w:szCs w:val="24"/>
          <w:lang w:val="es-CO"/>
        </w:rPr>
        <w:t>,</w:t>
      </w:r>
      <w:r w:rsidRPr="00E3205D">
        <w:rPr>
          <w:rFonts w:cs="Arial"/>
          <w:bCs/>
          <w:szCs w:val="24"/>
          <w:lang w:val="es-CO"/>
        </w:rPr>
        <w:t xml:space="preserve"> como: </w:t>
      </w:r>
    </w:p>
    <w:p w14:paraId="404DF610" w14:textId="77777777" w:rsidR="002D3F39" w:rsidRPr="00E3205D" w:rsidRDefault="002D3F39" w:rsidP="00E3205D">
      <w:pPr>
        <w:pStyle w:val="Prrafodelista"/>
        <w:numPr>
          <w:ilvl w:val="0"/>
          <w:numId w:val="43"/>
        </w:num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lastRenderedPageBreak/>
        <w:t>E</w:t>
      </w:r>
      <w:r w:rsidR="00F650E3" w:rsidRPr="00E3205D">
        <w:rPr>
          <w:rFonts w:cs="Arial"/>
          <w:szCs w:val="24"/>
          <w:lang w:val="es-CO"/>
        </w:rPr>
        <w:t xml:space="preserve">structura organizacional de </w:t>
      </w:r>
      <w:r w:rsidRPr="00E3205D">
        <w:rPr>
          <w:rFonts w:cs="Arial"/>
          <w:szCs w:val="24"/>
          <w:lang w:val="es-CO"/>
        </w:rPr>
        <w:t xml:space="preserve">la </w:t>
      </w:r>
      <w:r w:rsidR="00F650E3" w:rsidRPr="00E3205D">
        <w:rPr>
          <w:rFonts w:cs="Arial"/>
          <w:szCs w:val="24"/>
          <w:lang w:val="es-CO"/>
        </w:rPr>
        <w:t>APC Colombia</w:t>
      </w:r>
      <w:r w:rsidRPr="00E3205D">
        <w:rPr>
          <w:rFonts w:cs="Arial"/>
          <w:szCs w:val="24"/>
          <w:lang w:val="es-CO"/>
        </w:rPr>
        <w:t>.</w:t>
      </w:r>
    </w:p>
    <w:p w14:paraId="18FB8AB8" w14:textId="77777777" w:rsidR="002D3F39" w:rsidRPr="00E3205D" w:rsidRDefault="002D3F39" w:rsidP="00E3205D">
      <w:pPr>
        <w:pStyle w:val="Prrafodelista"/>
        <w:numPr>
          <w:ilvl w:val="0"/>
          <w:numId w:val="43"/>
        </w:num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>A</w:t>
      </w:r>
      <w:r w:rsidR="00F650E3" w:rsidRPr="00E3205D">
        <w:rPr>
          <w:rFonts w:cs="Arial"/>
          <w:szCs w:val="24"/>
          <w:lang w:val="es-CO"/>
        </w:rPr>
        <w:t xml:space="preserve">signación de funciones a servidores públicos diferentes a las reglamentarias de </w:t>
      </w:r>
      <w:r w:rsidRPr="00E3205D">
        <w:rPr>
          <w:rFonts w:cs="Arial"/>
          <w:szCs w:val="24"/>
          <w:lang w:val="es-CO"/>
        </w:rPr>
        <w:t xml:space="preserve">la </w:t>
      </w:r>
      <w:r w:rsidR="00F650E3" w:rsidRPr="00E3205D">
        <w:rPr>
          <w:rFonts w:cs="Arial"/>
          <w:szCs w:val="24"/>
          <w:lang w:val="es-CO"/>
        </w:rPr>
        <w:t>APC Colombia</w:t>
      </w:r>
      <w:r w:rsidRPr="00E3205D">
        <w:rPr>
          <w:rFonts w:cs="Arial"/>
          <w:szCs w:val="24"/>
          <w:lang w:val="es-CO"/>
        </w:rPr>
        <w:t>.</w:t>
      </w:r>
    </w:p>
    <w:p w14:paraId="26E7F683" w14:textId="77777777" w:rsidR="002D3F39" w:rsidRPr="00E3205D" w:rsidRDefault="002D3F39" w:rsidP="00E3205D">
      <w:pPr>
        <w:pStyle w:val="Prrafodelista"/>
        <w:numPr>
          <w:ilvl w:val="0"/>
          <w:numId w:val="43"/>
        </w:numPr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>L</w:t>
      </w:r>
      <w:r w:rsidR="00F650E3" w:rsidRPr="00E3205D">
        <w:rPr>
          <w:rFonts w:cs="Arial"/>
          <w:szCs w:val="24"/>
          <w:lang w:val="es-CO"/>
        </w:rPr>
        <w:t>as jerarquías entre funcionarios y los servicios de apoyo a la gestión</w:t>
      </w:r>
      <w:r w:rsidRPr="00E3205D">
        <w:rPr>
          <w:rFonts w:cs="Arial"/>
          <w:szCs w:val="24"/>
          <w:lang w:val="es-CO"/>
        </w:rPr>
        <w:t>,</w:t>
      </w:r>
      <w:r w:rsidR="00F650E3" w:rsidRPr="00E3205D">
        <w:rPr>
          <w:rFonts w:cs="Arial"/>
          <w:szCs w:val="24"/>
          <w:lang w:val="es-CO"/>
        </w:rPr>
        <w:t xml:space="preserve"> no se interpreta como subordinación, siendo explicita al canal de comunicación del servicio.</w:t>
      </w:r>
    </w:p>
    <w:p w14:paraId="74BFE0BE" w14:textId="7091DD69" w:rsidR="00F650E3" w:rsidRPr="00E3205D" w:rsidRDefault="00F650E3" w:rsidP="00E3205D">
      <w:pPr>
        <w:pStyle w:val="Prrafodelista"/>
        <w:rPr>
          <w:rFonts w:cs="Arial"/>
          <w:szCs w:val="24"/>
          <w:lang w:val="es-CO"/>
        </w:rPr>
      </w:pPr>
      <w:r w:rsidRPr="00E3205D">
        <w:rPr>
          <w:rFonts w:cs="Arial"/>
          <w:szCs w:val="24"/>
          <w:lang w:val="es-CO"/>
        </w:rPr>
        <w:t xml:space="preserve"> </w:t>
      </w:r>
    </w:p>
    <w:p w14:paraId="08A0F7B1" w14:textId="51B6E807" w:rsidR="000E1DE7" w:rsidRPr="00E3205D" w:rsidRDefault="000E1DE7" w:rsidP="00E3205D">
      <w:pPr>
        <w:pStyle w:val="Ttulo1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cs="Arial"/>
          <w:color w:val="auto"/>
          <w:szCs w:val="24"/>
          <w:lang w:val="es-CO"/>
        </w:rPr>
      </w:pPr>
      <w:bookmarkStart w:id="13" w:name="_Toc226629107"/>
      <w:r w:rsidRPr="00E3205D">
        <w:rPr>
          <w:rFonts w:cs="Arial"/>
          <w:color w:val="auto"/>
          <w:szCs w:val="24"/>
          <w:lang w:val="es-CO"/>
        </w:rPr>
        <w:t>CAPITULO I – GOBIERNO Y PLANEACIÓN ESTRATÉGICA DE TI</w:t>
      </w:r>
      <w:bookmarkEnd w:id="13"/>
    </w:p>
    <w:p w14:paraId="70F03AF8" w14:textId="77777777" w:rsidR="00963390" w:rsidRPr="00E3205D" w:rsidRDefault="00963390" w:rsidP="00E3205D">
      <w:pPr>
        <w:rPr>
          <w:rFonts w:cs="Arial"/>
          <w:szCs w:val="24"/>
          <w:lang w:val="es-CO"/>
        </w:rPr>
      </w:pPr>
    </w:p>
    <w:p w14:paraId="28C03468" w14:textId="4B13218C" w:rsidR="000E1DE7" w:rsidRPr="00E3205D" w:rsidRDefault="008853FC" w:rsidP="00E3205D">
      <w:pPr>
        <w:pStyle w:val="Ttulo1"/>
        <w:numPr>
          <w:ilvl w:val="1"/>
          <w:numId w:val="2"/>
        </w:numPr>
        <w:spacing w:before="0"/>
        <w:ind w:hanging="508"/>
        <w:rPr>
          <w:rFonts w:cs="Arial"/>
          <w:color w:val="auto"/>
          <w:szCs w:val="24"/>
          <w:lang w:val="es-CO"/>
        </w:rPr>
      </w:pPr>
      <w:bookmarkStart w:id="14" w:name="_Toc226629108"/>
      <w:r w:rsidRPr="00E3205D">
        <w:rPr>
          <w:rFonts w:cs="Arial"/>
          <w:color w:val="auto"/>
          <w:szCs w:val="24"/>
          <w:lang w:val="es-CO"/>
        </w:rPr>
        <w:t>Gobierno y planeación estratégica de TI</w:t>
      </w:r>
      <w:bookmarkEnd w:id="14"/>
    </w:p>
    <w:p w14:paraId="37FACF9A" w14:textId="77777777" w:rsidR="00963390" w:rsidRPr="00E3205D" w:rsidRDefault="00963390" w:rsidP="00E3205D">
      <w:pPr>
        <w:rPr>
          <w:rFonts w:cs="Arial"/>
          <w:szCs w:val="24"/>
          <w:lang w:val="es-CO"/>
        </w:rPr>
      </w:pPr>
    </w:p>
    <w:tbl>
      <w:tblPr>
        <w:tblStyle w:val="Tablaconcuadrcula1"/>
        <w:tblW w:w="9923" w:type="dxa"/>
        <w:tblInd w:w="-5" w:type="dxa"/>
        <w:tblLayout w:type="fixed"/>
        <w:tblLook w:val="04A0" w:firstRow="1" w:lastRow="0" w:firstColumn="1" w:lastColumn="0" w:noHBand="0" w:noVBand="1"/>
        <w:tblCaption w:val="GOBIERNO Y PLANEACIÓN ESTRATÉGICA DE TI"/>
        <w:tblDescription w:val="Tabla word: Donde se relaciona las columnas de ítem y contenido de los estándares, marcos normativos y lineamientos aplicables al gobierno y la planeación estratégica de TI (ISO/IEC 27001:2022, MRAE, COBIT y Gobierno Digital). Define el cumplimiento normativo nacional e institucional en materia de TIC, interoperabilidad y transparencia. Orienta la alineación de la gestión tecnológica con la estrategia institucional de la APC Colombia."/>
      </w:tblPr>
      <w:tblGrid>
        <w:gridCol w:w="1843"/>
        <w:gridCol w:w="8080"/>
      </w:tblGrid>
      <w:tr w:rsidR="00C21C12" w:rsidRPr="00E3205D" w14:paraId="3DA3080A" w14:textId="77777777" w:rsidTr="00321F9E">
        <w:trPr>
          <w:tblHeader/>
        </w:trPr>
        <w:tc>
          <w:tcPr>
            <w:tcW w:w="1843" w:type="dxa"/>
            <w:hideMark/>
          </w:tcPr>
          <w:p w14:paraId="23E73A21" w14:textId="45A270CA" w:rsidR="008853FC" w:rsidRPr="00E3205D" w:rsidRDefault="003E5F1D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ÍTEM</w:t>
            </w:r>
          </w:p>
        </w:tc>
        <w:tc>
          <w:tcPr>
            <w:tcW w:w="8080" w:type="dxa"/>
            <w:hideMark/>
          </w:tcPr>
          <w:p w14:paraId="78ADC672" w14:textId="0C650EEC" w:rsidR="008853FC" w:rsidRPr="00E3205D" w:rsidRDefault="003E5F1D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CONTENIDO</w:t>
            </w:r>
          </w:p>
        </w:tc>
      </w:tr>
      <w:tr w:rsidR="00C21C12" w:rsidRPr="00E3205D" w14:paraId="678D0D6E" w14:textId="77777777" w:rsidTr="00EC3C86">
        <w:tc>
          <w:tcPr>
            <w:tcW w:w="1843" w:type="dxa"/>
            <w:hideMark/>
          </w:tcPr>
          <w:p w14:paraId="32782E97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Estándar</w:t>
            </w:r>
          </w:p>
        </w:tc>
        <w:tc>
          <w:tcPr>
            <w:tcW w:w="8080" w:type="dxa"/>
            <w:hideMark/>
          </w:tcPr>
          <w:p w14:paraId="2248709B" w14:textId="679223A5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 ISO/IEC 27001:2022 (gobernanza de seguridad de la información y gestión de riesgos)</w:t>
            </w:r>
            <w:r w:rsidR="003E5F1D" w:rsidRPr="00E3205D">
              <w:rPr>
                <w:rFonts w:cs="Arial"/>
                <w:szCs w:val="24"/>
                <w:lang w:val="es-CO"/>
              </w:rPr>
              <w:t>.</w:t>
            </w:r>
          </w:p>
          <w:p w14:paraId="7BDA64AF" w14:textId="6E85A06A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Marco de Referencia de Arquitectura Empresarial (MRAE) </w:t>
            </w:r>
            <w:r w:rsidR="00A91C94" w:rsidRPr="00E3205D">
              <w:rPr>
                <w:rFonts w:cs="Arial"/>
                <w:szCs w:val="24"/>
                <w:lang w:val="es-CO"/>
              </w:rPr>
              <w:t>del</w:t>
            </w:r>
            <w:r w:rsidRPr="00E3205D">
              <w:rPr>
                <w:rFonts w:cs="Arial"/>
                <w:szCs w:val="24"/>
                <w:lang w:val="es-CO"/>
              </w:rPr>
              <w:t xml:space="preserve"> MinTIC (dominios: negocio, información, sistemas y tecnología)</w:t>
            </w:r>
            <w:r w:rsidR="003E5F1D" w:rsidRPr="00E3205D">
              <w:rPr>
                <w:rFonts w:cs="Arial"/>
                <w:szCs w:val="24"/>
                <w:lang w:val="es-CO"/>
              </w:rPr>
              <w:t>.</w:t>
            </w:r>
          </w:p>
          <w:p w14:paraId="03502C5A" w14:textId="5D2AB46F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Política de </w:t>
            </w:r>
            <w:r w:rsidR="00661785" w:rsidRPr="00E3205D">
              <w:rPr>
                <w:rFonts w:cs="Arial"/>
                <w:szCs w:val="24"/>
                <w:lang w:val="es-CO"/>
              </w:rPr>
              <w:t>g</w:t>
            </w:r>
            <w:r w:rsidRPr="00E3205D">
              <w:rPr>
                <w:rFonts w:cs="Arial"/>
                <w:szCs w:val="24"/>
                <w:lang w:val="es-CO"/>
              </w:rPr>
              <w:t xml:space="preserve">obierno </w:t>
            </w:r>
            <w:r w:rsidR="00661785" w:rsidRPr="00E3205D">
              <w:rPr>
                <w:rFonts w:cs="Arial"/>
                <w:szCs w:val="24"/>
                <w:lang w:val="es-CO"/>
              </w:rPr>
              <w:t>d</w:t>
            </w:r>
            <w:r w:rsidRPr="00E3205D">
              <w:rPr>
                <w:rFonts w:cs="Arial"/>
                <w:szCs w:val="24"/>
                <w:lang w:val="es-CO"/>
              </w:rPr>
              <w:t>igital (gestión de servicios, datos, interoperabilidad y seguridad digital)</w:t>
            </w:r>
            <w:r w:rsidR="003E5F1D" w:rsidRPr="00E3205D">
              <w:rPr>
                <w:rFonts w:cs="Arial"/>
                <w:szCs w:val="24"/>
                <w:lang w:val="es-CO"/>
              </w:rPr>
              <w:t>.</w:t>
            </w:r>
          </w:p>
          <w:p w14:paraId="47A03138" w14:textId="518B00F3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 Buenas prácticas de gobierno de TI (alineadas con COBIT en enfoque de gobierno y control)</w:t>
            </w:r>
            <w:r w:rsidR="00B34089">
              <w:rPr>
                <w:rFonts w:cs="Arial"/>
                <w:szCs w:val="24"/>
                <w:lang w:val="es-CO"/>
              </w:rPr>
              <w:t>.</w:t>
            </w:r>
          </w:p>
        </w:tc>
      </w:tr>
      <w:tr w:rsidR="00C21C12" w:rsidRPr="00E3205D" w14:paraId="5B59919A" w14:textId="77777777" w:rsidTr="00EC3C86">
        <w:tc>
          <w:tcPr>
            <w:tcW w:w="1843" w:type="dxa"/>
            <w:hideMark/>
          </w:tcPr>
          <w:p w14:paraId="33420AD7" w14:textId="77777777" w:rsidR="00675663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Marco</w:t>
            </w:r>
          </w:p>
          <w:p w14:paraId="294917DE" w14:textId="1FCB2E2D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normativo aplicable</w:t>
            </w:r>
          </w:p>
        </w:tc>
        <w:tc>
          <w:tcPr>
            <w:tcW w:w="8080" w:type="dxa"/>
            <w:hideMark/>
          </w:tcPr>
          <w:p w14:paraId="7425707E" w14:textId="46FAD61D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Decreto 415 de 2016; Decreto 1078 de 2015; Decreto 1081 de 2015; Ley 1712 de 2014; Resolución 3564 de 2015; </w:t>
            </w:r>
            <w:r w:rsidR="003E5F1D" w:rsidRPr="00E3205D">
              <w:rPr>
                <w:rFonts w:cs="Arial"/>
                <w:szCs w:val="24"/>
                <w:lang w:val="es-CO"/>
              </w:rPr>
              <w:t>L</w:t>
            </w:r>
            <w:r w:rsidRPr="00E3205D">
              <w:rPr>
                <w:rFonts w:cs="Arial"/>
                <w:szCs w:val="24"/>
                <w:lang w:val="es-CO"/>
              </w:rPr>
              <w:t xml:space="preserve">ineamientos de </w:t>
            </w:r>
            <w:r w:rsidR="00D65B22" w:rsidRPr="00E3205D">
              <w:rPr>
                <w:rFonts w:cs="Arial"/>
                <w:szCs w:val="24"/>
                <w:lang w:val="es-CO"/>
              </w:rPr>
              <w:t>g</w:t>
            </w:r>
            <w:r w:rsidRPr="00E3205D">
              <w:rPr>
                <w:rFonts w:cs="Arial"/>
                <w:szCs w:val="24"/>
                <w:lang w:val="es-CO"/>
              </w:rPr>
              <w:t xml:space="preserve">obierno </w:t>
            </w:r>
            <w:r w:rsidR="00D65B22" w:rsidRPr="00E3205D">
              <w:rPr>
                <w:rFonts w:cs="Arial"/>
                <w:szCs w:val="24"/>
                <w:lang w:val="es-CO"/>
              </w:rPr>
              <w:t>d</w:t>
            </w:r>
            <w:r w:rsidRPr="00E3205D">
              <w:rPr>
                <w:rFonts w:cs="Arial"/>
                <w:szCs w:val="24"/>
                <w:lang w:val="es-CO"/>
              </w:rPr>
              <w:t xml:space="preserve">igital; </w:t>
            </w:r>
            <w:r w:rsidR="003E5F1D" w:rsidRPr="00E3205D">
              <w:rPr>
                <w:rFonts w:cs="Arial"/>
                <w:szCs w:val="24"/>
                <w:lang w:val="es-CO"/>
              </w:rPr>
              <w:t>L</w:t>
            </w:r>
            <w:r w:rsidRPr="00E3205D">
              <w:rPr>
                <w:rFonts w:cs="Arial"/>
                <w:szCs w:val="24"/>
                <w:lang w:val="es-CO"/>
              </w:rPr>
              <w:t xml:space="preserve">ineamientos de datos abiertos e interoperabilidad del </w:t>
            </w:r>
            <w:r w:rsidR="00D65B22" w:rsidRPr="00E3205D">
              <w:rPr>
                <w:rFonts w:cs="Arial"/>
                <w:szCs w:val="24"/>
                <w:lang w:val="es-CO"/>
              </w:rPr>
              <w:t>e</w:t>
            </w:r>
            <w:r w:rsidRPr="00E3205D">
              <w:rPr>
                <w:rFonts w:cs="Arial"/>
                <w:szCs w:val="24"/>
                <w:lang w:val="es-CO"/>
              </w:rPr>
              <w:t>stado colombiano.</w:t>
            </w:r>
          </w:p>
        </w:tc>
      </w:tr>
      <w:tr w:rsidR="00C21C12" w:rsidRPr="00E3205D" w14:paraId="6E15A83F" w14:textId="77777777" w:rsidTr="00EC3C86">
        <w:tc>
          <w:tcPr>
            <w:tcW w:w="1843" w:type="dxa"/>
            <w:hideMark/>
          </w:tcPr>
          <w:p w14:paraId="1633964B" w14:textId="3A19C574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Lineamiento interno de</w:t>
            </w:r>
            <w:r w:rsidR="003E5F1D" w:rsidRPr="00E3205D">
              <w:rPr>
                <w:rFonts w:cs="Arial"/>
                <w:szCs w:val="24"/>
                <w:lang w:val="es-CO"/>
              </w:rPr>
              <w:t xml:space="preserve"> la</w:t>
            </w:r>
            <w:r w:rsidRPr="00E3205D">
              <w:rPr>
                <w:rFonts w:cs="Arial"/>
                <w:szCs w:val="24"/>
                <w:lang w:val="es-CO"/>
              </w:rPr>
              <w:t xml:space="preserve"> APC</w:t>
            </w:r>
            <w:r w:rsidR="003E5F1D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Colombia</w:t>
            </w:r>
          </w:p>
        </w:tc>
        <w:tc>
          <w:tcPr>
            <w:tcW w:w="8080" w:type="dxa"/>
            <w:hideMark/>
          </w:tcPr>
          <w:p w14:paraId="54196A73" w14:textId="42DC0510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Gobierno y planeación estratégica de TI, enfocado en la gobernanza integral de TI, incluyendo datos, sistemas de información, infraestructura tecnológica, servicios digitales, seguridad de la información y arquitectura empresarial</w:t>
            </w:r>
            <w:r w:rsidR="003E5F1D" w:rsidRPr="00E3205D">
              <w:rPr>
                <w:rFonts w:cs="Arial"/>
                <w:szCs w:val="24"/>
                <w:lang w:val="es-CO"/>
              </w:rPr>
              <w:t>, y</w:t>
            </w:r>
            <w:r w:rsidRPr="00E3205D">
              <w:rPr>
                <w:rFonts w:cs="Arial"/>
                <w:szCs w:val="24"/>
                <w:lang w:val="es-CO"/>
              </w:rPr>
              <w:t xml:space="preserve"> garantizando alineación con la estrategia institucional.</w:t>
            </w:r>
          </w:p>
        </w:tc>
      </w:tr>
    </w:tbl>
    <w:p w14:paraId="3AADF972" w14:textId="77777777" w:rsidR="003E5F1D" w:rsidRPr="00E3205D" w:rsidRDefault="008853FC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="003E5F1D"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772C9787" w14:textId="77777777" w:rsidR="008853FC" w:rsidRPr="00E3205D" w:rsidRDefault="008853FC" w:rsidP="00E3205D">
      <w:pPr>
        <w:rPr>
          <w:rFonts w:cs="Arial"/>
          <w:szCs w:val="24"/>
          <w:lang w:val="es-CO"/>
        </w:rPr>
      </w:pPr>
    </w:p>
    <w:tbl>
      <w:tblPr>
        <w:tblStyle w:val="Tablaconcuadrcula1"/>
        <w:tblW w:w="9923" w:type="dxa"/>
        <w:tblInd w:w="-5" w:type="dxa"/>
        <w:tblLook w:val="04A0" w:firstRow="1" w:lastRow="0" w:firstColumn="1" w:lastColumn="0" w:noHBand="0" w:noVBand="1"/>
        <w:tblCaption w:val="GOBIERNO Y PLANEACIÓN ESTRATÉGICA DE TI"/>
        <w:tblDescription w:val="Tabla word: Donde se relaciona las columnas de ítem y contenido del objetivo, alcance, responsables y proceso asociado a la gestión de gobierno y planeación estratégica de TI en la APC Colombia. Define la alineación de la gestión tecnológica, con la estrategia institucional, incluyendo datos, sistemas, infraestructura y seguridad digital. Establece roles y responsabilidades para garantizar la gobernanza, seguimiento y mejora continua de las TIC."/>
      </w:tblPr>
      <w:tblGrid>
        <w:gridCol w:w="1710"/>
        <w:gridCol w:w="8213"/>
      </w:tblGrid>
      <w:tr w:rsidR="00C21C12" w:rsidRPr="00E3205D" w14:paraId="5BCCEEFC" w14:textId="77777777" w:rsidTr="00BB0F33">
        <w:trPr>
          <w:tblHeader/>
        </w:trPr>
        <w:tc>
          <w:tcPr>
            <w:tcW w:w="1710" w:type="dxa"/>
            <w:hideMark/>
          </w:tcPr>
          <w:p w14:paraId="0A59DA6C" w14:textId="1CDB3944" w:rsidR="008853FC" w:rsidRPr="00E3205D" w:rsidRDefault="003E5F1D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ÍTEM</w:t>
            </w:r>
          </w:p>
        </w:tc>
        <w:tc>
          <w:tcPr>
            <w:tcW w:w="8213" w:type="dxa"/>
            <w:hideMark/>
          </w:tcPr>
          <w:p w14:paraId="341D1C21" w14:textId="641D4117" w:rsidR="008853FC" w:rsidRPr="00E3205D" w:rsidRDefault="003E5F1D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CONTENIDO</w:t>
            </w:r>
          </w:p>
        </w:tc>
      </w:tr>
      <w:tr w:rsidR="00C21C12" w:rsidRPr="00E3205D" w14:paraId="715ABAD0" w14:textId="77777777" w:rsidTr="003E5F1D">
        <w:tc>
          <w:tcPr>
            <w:tcW w:w="1710" w:type="dxa"/>
            <w:hideMark/>
          </w:tcPr>
          <w:p w14:paraId="5FF920F2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Objetivo</w:t>
            </w:r>
          </w:p>
        </w:tc>
        <w:tc>
          <w:tcPr>
            <w:tcW w:w="8213" w:type="dxa"/>
            <w:hideMark/>
          </w:tcPr>
          <w:p w14:paraId="7371D73A" w14:textId="4F0EBF6D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Definir políticas y planes para la gestión de la estrategia y </w:t>
            </w:r>
            <w:r w:rsidR="004636DE" w:rsidRPr="00E3205D">
              <w:rPr>
                <w:rFonts w:cs="Arial"/>
                <w:szCs w:val="24"/>
                <w:lang w:val="es-CO"/>
              </w:rPr>
              <w:t xml:space="preserve">el </w:t>
            </w:r>
            <w:r w:rsidRPr="00E3205D">
              <w:rPr>
                <w:rFonts w:cs="Arial"/>
                <w:szCs w:val="24"/>
                <w:lang w:val="es-CO"/>
              </w:rPr>
              <w:t>gobierno de TI, con el fin de garantizar que la gestión de tecnología</w:t>
            </w:r>
            <w:r w:rsidR="003E5F1D" w:rsidRPr="00E3205D">
              <w:rPr>
                <w:rFonts w:cs="Arial"/>
                <w:szCs w:val="24"/>
                <w:lang w:val="es-CO"/>
              </w:rPr>
              <w:t>,</w:t>
            </w:r>
            <w:r w:rsidRPr="00E3205D">
              <w:rPr>
                <w:rFonts w:cs="Arial"/>
                <w:szCs w:val="24"/>
                <w:lang w:val="es-CO"/>
              </w:rPr>
              <w:t xml:space="preserve"> se encuentra debidamente alineada</w:t>
            </w:r>
            <w:r w:rsidR="004636DE" w:rsidRPr="00E3205D">
              <w:rPr>
                <w:rFonts w:cs="Arial"/>
                <w:szCs w:val="24"/>
                <w:lang w:val="es-CO"/>
              </w:rPr>
              <w:t>,</w:t>
            </w:r>
            <w:r w:rsidRPr="00E3205D">
              <w:rPr>
                <w:rFonts w:cs="Arial"/>
                <w:szCs w:val="24"/>
                <w:lang w:val="es-CO"/>
              </w:rPr>
              <w:t xml:space="preserve"> con la estrategia de </w:t>
            </w:r>
            <w:r w:rsidR="003E5F1D" w:rsidRPr="00E3205D">
              <w:rPr>
                <w:rFonts w:cs="Arial"/>
                <w:szCs w:val="24"/>
                <w:lang w:val="es-CO"/>
              </w:rPr>
              <w:t xml:space="preserve">la </w:t>
            </w:r>
            <w:r w:rsidRPr="00E3205D">
              <w:rPr>
                <w:rFonts w:cs="Arial"/>
                <w:szCs w:val="24"/>
                <w:lang w:val="es-CO"/>
              </w:rPr>
              <w:t>APC</w:t>
            </w:r>
            <w:r w:rsidR="003E5F1D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 xml:space="preserve">Colombia, los planes sectoriales y el Plan Nacional de </w:t>
            </w:r>
            <w:r w:rsidR="003E5F1D" w:rsidRPr="00E3205D">
              <w:rPr>
                <w:rFonts w:cs="Arial"/>
                <w:szCs w:val="24"/>
                <w:lang w:val="es-CO"/>
              </w:rPr>
              <w:t>D</w:t>
            </w:r>
            <w:r w:rsidRPr="00E3205D">
              <w:rPr>
                <w:rFonts w:cs="Arial"/>
                <w:szCs w:val="24"/>
                <w:lang w:val="es-CO"/>
              </w:rPr>
              <w:t xml:space="preserve">esarrollo </w:t>
            </w:r>
            <w:r w:rsidR="003E5F1D" w:rsidRPr="00E3205D">
              <w:rPr>
                <w:rFonts w:cs="Arial"/>
                <w:szCs w:val="24"/>
                <w:lang w:val="es-CO"/>
              </w:rPr>
              <w:t xml:space="preserve">(PND), </w:t>
            </w:r>
            <w:r w:rsidRPr="00E3205D">
              <w:rPr>
                <w:rFonts w:cs="Arial"/>
                <w:szCs w:val="24"/>
                <w:lang w:val="es-CO"/>
              </w:rPr>
              <w:t xml:space="preserve">conforme a los lineamientos del gobierno nacional, y que dicha tecnología soporta de manera efectiva la gestión de la </w:t>
            </w:r>
            <w:r w:rsidR="004636DE" w:rsidRPr="00E3205D">
              <w:rPr>
                <w:rFonts w:cs="Arial"/>
                <w:szCs w:val="24"/>
                <w:lang w:val="es-CO"/>
              </w:rPr>
              <w:t>Agencia</w:t>
            </w:r>
            <w:r w:rsidRPr="00E3205D">
              <w:rPr>
                <w:rFonts w:cs="Arial"/>
                <w:szCs w:val="24"/>
                <w:lang w:val="es-CO"/>
              </w:rPr>
              <w:t>.</w:t>
            </w:r>
          </w:p>
        </w:tc>
      </w:tr>
      <w:tr w:rsidR="00C21C12" w:rsidRPr="00E3205D" w14:paraId="7E569D5F" w14:textId="77777777" w:rsidTr="003E5F1D">
        <w:tc>
          <w:tcPr>
            <w:tcW w:w="1710" w:type="dxa"/>
            <w:hideMark/>
          </w:tcPr>
          <w:p w14:paraId="40BDA962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Alcance</w:t>
            </w:r>
          </w:p>
        </w:tc>
        <w:tc>
          <w:tcPr>
            <w:tcW w:w="8213" w:type="dxa"/>
            <w:hideMark/>
          </w:tcPr>
          <w:p w14:paraId="4717FD20" w14:textId="15DC8FE1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Comprende la definición de políticas y lineamientos para la gobernanza de TI</w:t>
            </w:r>
            <w:r w:rsidR="004636DE" w:rsidRPr="00E3205D">
              <w:rPr>
                <w:rFonts w:cs="Arial"/>
                <w:szCs w:val="24"/>
                <w:lang w:val="es-CO"/>
              </w:rPr>
              <w:t>,</w:t>
            </w:r>
            <w:r w:rsidRPr="00E3205D">
              <w:rPr>
                <w:rFonts w:cs="Arial"/>
                <w:szCs w:val="24"/>
                <w:lang w:val="es-CO"/>
              </w:rPr>
              <w:t xml:space="preserve"> en los dominios de datos, sistemas de información, infraestructura tecnológica, seguridad digital y servicios de TI; la gestión de la arquitectura empresarial; la planeación estratégica; y el seguimiento, evaluación y mejora continua del gobierno de TI en </w:t>
            </w:r>
            <w:r w:rsidR="004636DE" w:rsidRPr="00E3205D">
              <w:rPr>
                <w:rFonts w:cs="Arial"/>
                <w:szCs w:val="24"/>
                <w:lang w:val="es-CO"/>
              </w:rPr>
              <w:t xml:space="preserve">la </w:t>
            </w:r>
            <w:r w:rsidRPr="00E3205D">
              <w:rPr>
                <w:rFonts w:cs="Arial"/>
                <w:szCs w:val="24"/>
                <w:lang w:val="es-CO"/>
              </w:rPr>
              <w:t>APC</w:t>
            </w:r>
            <w:r w:rsidR="004636DE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Colombia.</w:t>
            </w:r>
          </w:p>
        </w:tc>
      </w:tr>
      <w:tr w:rsidR="00C21C12" w:rsidRPr="00E3205D" w14:paraId="7D953424" w14:textId="77777777" w:rsidTr="003E5F1D">
        <w:tc>
          <w:tcPr>
            <w:tcW w:w="1710" w:type="dxa"/>
            <w:hideMark/>
          </w:tcPr>
          <w:p w14:paraId="5BE0432A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</w:t>
            </w:r>
          </w:p>
        </w:tc>
        <w:tc>
          <w:tcPr>
            <w:tcW w:w="8213" w:type="dxa"/>
            <w:hideMark/>
          </w:tcPr>
          <w:p w14:paraId="457D93A0" w14:textId="32920893" w:rsidR="008853FC" w:rsidRPr="00E3205D" w:rsidRDefault="00A8655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</w:t>
            </w:r>
            <w:r w:rsidR="008853FC" w:rsidRPr="00E3205D">
              <w:rPr>
                <w:rFonts w:cs="Arial"/>
                <w:szCs w:val="24"/>
                <w:lang w:val="es-CO"/>
              </w:rPr>
              <w:t>irector</w:t>
            </w:r>
            <w:r w:rsidR="004636DE" w:rsidRPr="00E3205D">
              <w:rPr>
                <w:rFonts w:cs="Arial"/>
                <w:szCs w:val="24"/>
                <w:lang w:val="es-CO"/>
              </w:rPr>
              <w:t xml:space="preserve">(a) </w:t>
            </w:r>
            <w:r w:rsidRPr="00E3205D">
              <w:rPr>
                <w:rFonts w:cs="Arial"/>
                <w:szCs w:val="24"/>
                <w:lang w:val="es-CO"/>
              </w:rPr>
              <w:t>A</w:t>
            </w:r>
            <w:r w:rsidR="008853FC" w:rsidRPr="00E3205D">
              <w:rPr>
                <w:rFonts w:cs="Arial"/>
                <w:szCs w:val="24"/>
                <w:lang w:val="es-CO"/>
              </w:rPr>
              <w:t>dministrativo</w:t>
            </w:r>
            <w:r w:rsidR="004636DE" w:rsidRPr="00E3205D">
              <w:rPr>
                <w:rFonts w:cs="Arial"/>
                <w:szCs w:val="24"/>
                <w:lang w:val="es-CO"/>
              </w:rPr>
              <w:t>(a)</w:t>
            </w:r>
            <w:r w:rsidR="008853FC" w:rsidRPr="00E3205D">
              <w:rPr>
                <w:rFonts w:cs="Arial"/>
                <w:szCs w:val="24"/>
                <w:lang w:val="es-CO"/>
              </w:rPr>
              <w:t xml:space="preserve"> y </w:t>
            </w:r>
            <w:r w:rsidRPr="00E3205D">
              <w:rPr>
                <w:rFonts w:cs="Arial"/>
                <w:szCs w:val="24"/>
                <w:lang w:val="es-CO"/>
              </w:rPr>
              <w:t>F</w:t>
            </w:r>
            <w:r w:rsidR="008853FC" w:rsidRPr="00E3205D">
              <w:rPr>
                <w:rFonts w:cs="Arial"/>
                <w:szCs w:val="24"/>
                <w:lang w:val="es-CO"/>
              </w:rPr>
              <w:t>inanciero</w:t>
            </w:r>
            <w:r w:rsidR="004636DE" w:rsidRPr="00E3205D">
              <w:rPr>
                <w:rFonts w:cs="Arial"/>
                <w:szCs w:val="24"/>
                <w:lang w:val="es-CO"/>
              </w:rPr>
              <w:t>(a)</w:t>
            </w:r>
            <w:r w:rsidR="00661785" w:rsidRPr="00E3205D">
              <w:rPr>
                <w:rFonts w:cs="Arial"/>
                <w:szCs w:val="24"/>
                <w:lang w:val="es-CO"/>
              </w:rPr>
              <w:t xml:space="preserve">; </w:t>
            </w:r>
            <w:r w:rsidRPr="00E3205D">
              <w:rPr>
                <w:rFonts w:cs="Arial"/>
                <w:szCs w:val="24"/>
                <w:lang w:val="es-CO"/>
              </w:rPr>
              <w:t xml:space="preserve">Responsable </w:t>
            </w:r>
            <w:r w:rsidR="008853FC" w:rsidRPr="00E3205D">
              <w:rPr>
                <w:rFonts w:cs="Arial"/>
                <w:szCs w:val="24"/>
                <w:lang w:val="es-CO"/>
              </w:rPr>
              <w:t>de</w:t>
            </w:r>
            <w:r w:rsidR="00661785" w:rsidRPr="00E3205D">
              <w:rPr>
                <w:rFonts w:cs="Arial"/>
                <w:szCs w:val="24"/>
                <w:lang w:val="es-CO"/>
              </w:rPr>
              <w:t xml:space="preserve"> tecnologías de la información; </w:t>
            </w:r>
            <w:r w:rsidRPr="00E3205D">
              <w:rPr>
                <w:rFonts w:cs="Arial"/>
                <w:szCs w:val="24"/>
                <w:lang w:val="es-CO"/>
              </w:rPr>
              <w:t>R</w:t>
            </w:r>
            <w:r w:rsidR="008853FC" w:rsidRPr="00E3205D">
              <w:rPr>
                <w:rFonts w:cs="Arial"/>
                <w:szCs w:val="24"/>
                <w:lang w:val="es-CO"/>
              </w:rPr>
              <w:t>esponsable de seguridad de la información</w:t>
            </w:r>
            <w:r w:rsidR="00661785" w:rsidRPr="00E3205D">
              <w:rPr>
                <w:rFonts w:cs="Arial"/>
                <w:szCs w:val="24"/>
                <w:lang w:val="es-CO"/>
              </w:rPr>
              <w:t xml:space="preserve">; </w:t>
            </w:r>
            <w:r w:rsidRPr="00E3205D">
              <w:rPr>
                <w:rFonts w:cs="Arial"/>
                <w:szCs w:val="24"/>
                <w:lang w:val="es-CO"/>
              </w:rPr>
              <w:t>L</w:t>
            </w:r>
            <w:r w:rsidR="008853FC" w:rsidRPr="00E3205D">
              <w:rPr>
                <w:rFonts w:cs="Arial"/>
                <w:szCs w:val="24"/>
                <w:lang w:val="es-CO"/>
              </w:rPr>
              <w:t>íderes de dominio (datos, sistemas, infraestructura), según corresponda.</w:t>
            </w:r>
          </w:p>
        </w:tc>
      </w:tr>
      <w:tr w:rsidR="00C21C12" w:rsidRPr="00E3205D" w14:paraId="619FB7D7" w14:textId="77777777" w:rsidTr="003E5F1D">
        <w:tc>
          <w:tcPr>
            <w:tcW w:w="1710" w:type="dxa"/>
            <w:hideMark/>
          </w:tcPr>
          <w:p w14:paraId="5FFE532B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asociado</w:t>
            </w:r>
          </w:p>
        </w:tc>
        <w:tc>
          <w:tcPr>
            <w:tcW w:w="8213" w:type="dxa"/>
            <w:hideMark/>
          </w:tcPr>
          <w:p w14:paraId="3AC98FD5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Gestión de Tecnologías de la Información.</w:t>
            </w:r>
          </w:p>
        </w:tc>
      </w:tr>
    </w:tbl>
    <w:p w14:paraId="174C40C9" w14:textId="77777777" w:rsidR="004636DE" w:rsidRPr="00E3205D" w:rsidRDefault="004636DE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lastRenderedPageBreak/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66F670A4" w14:textId="77777777" w:rsidR="004636DE" w:rsidRPr="00E3205D" w:rsidRDefault="004636DE" w:rsidP="00E3205D">
      <w:pPr>
        <w:rPr>
          <w:rFonts w:cs="Arial"/>
          <w:b/>
          <w:szCs w:val="24"/>
          <w:lang w:val="es-CO"/>
        </w:rPr>
      </w:pPr>
    </w:p>
    <w:p w14:paraId="18ACAC78" w14:textId="21F055BF" w:rsidR="008853FC" w:rsidRPr="00E3205D" w:rsidRDefault="008853FC" w:rsidP="00E3205D">
      <w:pPr>
        <w:pStyle w:val="Ttulo1"/>
        <w:numPr>
          <w:ilvl w:val="2"/>
          <w:numId w:val="2"/>
        </w:numPr>
        <w:tabs>
          <w:tab w:val="left" w:pos="720"/>
        </w:tabs>
        <w:spacing w:before="0"/>
        <w:ind w:hanging="657"/>
        <w:rPr>
          <w:rFonts w:cs="Arial"/>
          <w:color w:val="auto"/>
          <w:szCs w:val="24"/>
          <w:lang w:val="es-CO"/>
        </w:rPr>
      </w:pPr>
      <w:bookmarkStart w:id="15" w:name="_Toc226629109"/>
      <w:r w:rsidRPr="00E3205D">
        <w:rPr>
          <w:rFonts w:cs="Arial"/>
          <w:color w:val="auto"/>
          <w:szCs w:val="24"/>
          <w:lang w:val="es-CO"/>
        </w:rPr>
        <w:t>Tabla de actividades para la gestión de gobierno y planeación estratégica TIC</w:t>
      </w:r>
      <w:bookmarkEnd w:id="15"/>
    </w:p>
    <w:p w14:paraId="3610D16C" w14:textId="77777777" w:rsidR="008853FC" w:rsidRPr="00E3205D" w:rsidRDefault="008853FC" w:rsidP="00E3205D">
      <w:pPr>
        <w:rPr>
          <w:rFonts w:cs="Arial"/>
          <w:szCs w:val="24"/>
          <w:lang w:val="es-CO"/>
        </w:rPr>
      </w:pPr>
    </w:p>
    <w:tbl>
      <w:tblPr>
        <w:tblStyle w:val="Tablaconcuadrcula1"/>
        <w:tblW w:w="9923" w:type="dxa"/>
        <w:tblLayout w:type="fixed"/>
        <w:tblLook w:val="04A0" w:firstRow="1" w:lastRow="0" w:firstColumn="1" w:lastColumn="0" w:noHBand="0" w:noVBand="1"/>
        <w:tblCaption w:val="ACTIVIDADES DE GOBIERNO Y PLANEACIÓN ESTRATÉGICA DE TI"/>
        <w:tblDescription w:val="Tabla word: Donde se relaciona las columnas de número, actividad, tarea, responsable, registro/evidencia y frecuencia, para la gestión del gobierno y planeación estratégica de TI en la APC Colombia. Incluye procesos de gobernanza, gestión de servicios, seguridad de la información, arquitectura empresarial y gestión de riesgos. Establece lineamientos para el seguimiento, toma de decisiones y mejora continua de la gestión TIC."/>
      </w:tblPr>
      <w:tblGrid>
        <w:gridCol w:w="643"/>
        <w:gridCol w:w="1620"/>
        <w:gridCol w:w="2127"/>
        <w:gridCol w:w="2126"/>
        <w:gridCol w:w="1617"/>
        <w:gridCol w:w="1790"/>
      </w:tblGrid>
      <w:tr w:rsidR="00C21C12" w:rsidRPr="00E3205D" w14:paraId="26196240" w14:textId="77777777" w:rsidTr="006E3B3C">
        <w:trPr>
          <w:tblHeader/>
        </w:trPr>
        <w:tc>
          <w:tcPr>
            <w:tcW w:w="643" w:type="dxa"/>
            <w:hideMark/>
          </w:tcPr>
          <w:p w14:paraId="15E0A12F" w14:textId="77777777" w:rsidR="008853FC" w:rsidRPr="00E3205D" w:rsidRDefault="008853FC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NO.</w:t>
            </w:r>
          </w:p>
        </w:tc>
        <w:tc>
          <w:tcPr>
            <w:tcW w:w="1620" w:type="dxa"/>
            <w:hideMark/>
          </w:tcPr>
          <w:p w14:paraId="659443CA" w14:textId="77777777" w:rsidR="008853FC" w:rsidRPr="00E3205D" w:rsidRDefault="008853FC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ACTIVIDAD</w:t>
            </w:r>
          </w:p>
        </w:tc>
        <w:tc>
          <w:tcPr>
            <w:tcW w:w="2127" w:type="dxa"/>
            <w:hideMark/>
          </w:tcPr>
          <w:p w14:paraId="03F993AC" w14:textId="77777777" w:rsidR="008853FC" w:rsidRPr="00E3205D" w:rsidRDefault="008853FC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TAREA</w:t>
            </w:r>
          </w:p>
        </w:tc>
        <w:tc>
          <w:tcPr>
            <w:tcW w:w="2126" w:type="dxa"/>
            <w:hideMark/>
          </w:tcPr>
          <w:p w14:paraId="18A2E78E" w14:textId="77777777" w:rsidR="008853FC" w:rsidRPr="00E3205D" w:rsidRDefault="008853FC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RESPONSABLE</w:t>
            </w:r>
          </w:p>
        </w:tc>
        <w:tc>
          <w:tcPr>
            <w:tcW w:w="1617" w:type="dxa"/>
            <w:hideMark/>
          </w:tcPr>
          <w:p w14:paraId="3C9A03A9" w14:textId="77777777" w:rsidR="008853FC" w:rsidRPr="00E3205D" w:rsidRDefault="008853FC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REGISTRO / EVIDENCIA</w:t>
            </w:r>
          </w:p>
        </w:tc>
        <w:tc>
          <w:tcPr>
            <w:tcW w:w="1790" w:type="dxa"/>
            <w:hideMark/>
          </w:tcPr>
          <w:p w14:paraId="7B8B3266" w14:textId="77777777" w:rsidR="008853FC" w:rsidRPr="00E3205D" w:rsidRDefault="008853FC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FRECUENCIA</w:t>
            </w:r>
          </w:p>
        </w:tc>
      </w:tr>
      <w:tr w:rsidR="00C21C12" w:rsidRPr="00E3205D" w14:paraId="78B1AA46" w14:textId="77777777" w:rsidTr="00EC3C86">
        <w:tc>
          <w:tcPr>
            <w:tcW w:w="643" w:type="dxa"/>
            <w:hideMark/>
          </w:tcPr>
          <w:p w14:paraId="36DAFA02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</w:t>
            </w:r>
          </w:p>
        </w:tc>
        <w:tc>
          <w:tcPr>
            <w:tcW w:w="1620" w:type="dxa"/>
            <w:hideMark/>
          </w:tcPr>
          <w:p w14:paraId="09B5E084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Definir la gobernanza de TI</w:t>
            </w:r>
          </w:p>
        </w:tc>
        <w:tc>
          <w:tcPr>
            <w:tcW w:w="2127" w:type="dxa"/>
            <w:hideMark/>
          </w:tcPr>
          <w:p w14:paraId="2172EDDD" w14:textId="12845E21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Establecer el modelo de gobierno de TI</w:t>
            </w:r>
            <w:r w:rsidR="00344FAD" w:rsidRPr="00E3205D">
              <w:rPr>
                <w:rFonts w:cs="Arial"/>
                <w:szCs w:val="24"/>
                <w:lang w:val="es-CO"/>
              </w:rPr>
              <w:t xml:space="preserve">, </w:t>
            </w:r>
            <w:r w:rsidRPr="00E3205D">
              <w:rPr>
                <w:rFonts w:cs="Arial"/>
                <w:szCs w:val="24"/>
                <w:lang w:val="es-CO"/>
              </w:rPr>
              <w:t>incluyendo roles, comités, políticas y toma de decisiones</w:t>
            </w:r>
          </w:p>
        </w:tc>
        <w:tc>
          <w:tcPr>
            <w:tcW w:w="2126" w:type="dxa"/>
            <w:hideMark/>
          </w:tcPr>
          <w:p w14:paraId="511BFCD1" w14:textId="7875B6B0" w:rsidR="008853FC" w:rsidRPr="00E3205D" w:rsidRDefault="006E3B3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</w:t>
            </w:r>
            <w:r w:rsidR="00675663" w:rsidRPr="00E3205D">
              <w:rPr>
                <w:rFonts w:cs="Arial"/>
                <w:szCs w:val="24"/>
                <w:lang w:val="es-CO"/>
              </w:rPr>
              <w:t xml:space="preserve">irección Administrativa y Financiera / </w:t>
            </w:r>
            <w:r w:rsidRPr="00E3205D">
              <w:rPr>
                <w:rFonts w:cs="Arial"/>
                <w:szCs w:val="24"/>
                <w:lang w:val="es-CO"/>
              </w:rPr>
              <w:t>Proceso</w:t>
            </w:r>
            <w:r w:rsidR="00A25D41" w:rsidRPr="00E3205D">
              <w:rPr>
                <w:rFonts w:cs="Arial"/>
                <w:szCs w:val="24"/>
                <w:lang w:val="es-CO"/>
              </w:rPr>
              <w:t xml:space="preserve"> Gestión </w:t>
            </w:r>
            <w:r w:rsidRPr="00E3205D">
              <w:rPr>
                <w:rFonts w:cs="Arial"/>
                <w:szCs w:val="24"/>
                <w:lang w:val="es-CO"/>
              </w:rPr>
              <w:t xml:space="preserve">de </w:t>
            </w:r>
            <w:r w:rsidR="008853FC" w:rsidRPr="00E3205D">
              <w:rPr>
                <w:rFonts w:cs="Arial"/>
                <w:szCs w:val="24"/>
                <w:lang w:val="es-CO"/>
              </w:rPr>
              <w:t>T</w:t>
            </w:r>
            <w:r w:rsidR="00675663" w:rsidRPr="00E3205D">
              <w:rPr>
                <w:rFonts w:cs="Arial"/>
                <w:szCs w:val="24"/>
                <w:lang w:val="es-CO"/>
              </w:rPr>
              <w:t>ecnologías de la Información</w:t>
            </w:r>
          </w:p>
        </w:tc>
        <w:tc>
          <w:tcPr>
            <w:tcW w:w="1617" w:type="dxa"/>
            <w:hideMark/>
          </w:tcPr>
          <w:p w14:paraId="07559F0B" w14:textId="15FEC864" w:rsidR="000508B9" w:rsidRPr="00E3205D" w:rsidRDefault="000508B9" w:rsidP="006D2815">
            <w:pPr>
              <w:ind w:left="175" w:hanging="141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8853FC" w:rsidRPr="00E3205D">
              <w:rPr>
                <w:rFonts w:cs="Arial"/>
                <w:szCs w:val="24"/>
                <w:lang w:val="es-CO"/>
              </w:rPr>
              <w:t>Modelo de gobierno</w:t>
            </w:r>
          </w:p>
          <w:p w14:paraId="1C874E35" w14:textId="0DD01482" w:rsidR="000508B9" w:rsidRPr="00E3205D" w:rsidRDefault="000508B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A</w:t>
            </w:r>
            <w:r w:rsidR="008853FC" w:rsidRPr="00E3205D">
              <w:rPr>
                <w:rFonts w:cs="Arial"/>
                <w:szCs w:val="24"/>
                <w:lang w:val="es-CO"/>
              </w:rPr>
              <w:t xml:space="preserve">cta </w:t>
            </w:r>
          </w:p>
          <w:p w14:paraId="39BECD58" w14:textId="71CBFF01" w:rsidR="008853FC" w:rsidRPr="00E3205D" w:rsidRDefault="000508B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P</w:t>
            </w:r>
            <w:r w:rsidR="008853FC" w:rsidRPr="00E3205D">
              <w:rPr>
                <w:rFonts w:cs="Arial"/>
                <w:szCs w:val="24"/>
                <w:lang w:val="es-CO"/>
              </w:rPr>
              <w:t>olítica</w:t>
            </w:r>
          </w:p>
        </w:tc>
        <w:tc>
          <w:tcPr>
            <w:tcW w:w="1790" w:type="dxa"/>
            <w:hideMark/>
          </w:tcPr>
          <w:p w14:paraId="67D886A1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53345F77" w14:textId="77777777" w:rsidTr="00EC3C86">
        <w:tc>
          <w:tcPr>
            <w:tcW w:w="643" w:type="dxa"/>
            <w:hideMark/>
          </w:tcPr>
          <w:p w14:paraId="52DE2CD3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2</w:t>
            </w:r>
          </w:p>
        </w:tc>
        <w:tc>
          <w:tcPr>
            <w:tcW w:w="1620" w:type="dxa"/>
            <w:hideMark/>
          </w:tcPr>
          <w:p w14:paraId="306A7BFC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Gobernanza de datos</w:t>
            </w:r>
          </w:p>
        </w:tc>
        <w:tc>
          <w:tcPr>
            <w:tcW w:w="2127" w:type="dxa"/>
            <w:hideMark/>
          </w:tcPr>
          <w:p w14:paraId="00234A84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Definir lineamientos para la gestión de datos (calidad, disponibilidad, seguridad, apertura e interoperabilidad)</w:t>
            </w:r>
          </w:p>
        </w:tc>
        <w:tc>
          <w:tcPr>
            <w:tcW w:w="2126" w:type="dxa"/>
            <w:hideMark/>
          </w:tcPr>
          <w:p w14:paraId="64EE66DE" w14:textId="583DFCD0" w:rsidR="008853FC" w:rsidRPr="00E3205D" w:rsidRDefault="0067566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  <w:r w:rsidR="00EE433C" w:rsidRPr="00E3205D">
              <w:rPr>
                <w:rFonts w:cs="Arial"/>
                <w:szCs w:val="24"/>
                <w:lang w:val="es-CO"/>
              </w:rPr>
              <w:t xml:space="preserve"> /</w:t>
            </w:r>
            <w:r w:rsidRPr="00E3205D">
              <w:rPr>
                <w:rFonts w:cs="Arial"/>
                <w:szCs w:val="24"/>
                <w:lang w:val="es-CO"/>
              </w:rPr>
              <w:t xml:space="preserve"> </w:t>
            </w:r>
            <w:r w:rsidR="004247B6" w:rsidRPr="00E3205D">
              <w:rPr>
                <w:rFonts w:cs="Arial"/>
                <w:szCs w:val="24"/>
                <w:lang w:val="es-CO"/>
              </w:rPr>
              <w:t>Responsable</w:t>
            </w:r>
            <w:r w:rsidR="008853FC" w:rsidRPr="00E3205D">
              <w:rPr>
                <w:rFonts w:cs="Arial"/>
                <w:szCs w:val="24"/>
                <w:lang w:val="es-CO"/>
              </w:rPr>
              <w:t xml:space="preserve"> de datos </w:t>
            </w:r>
          </w:p>
        </w:tc>
        <w:tc>
          <w:tcPr>
            <w:tcW w:w="1617" w:type="dxa"/>
            <w:hideMark/>
          </w:tcPr>
          <w:p w14:paraId="5F15471D" w14:textId="77777777" w:rsidR="000508B9" w:rsidRPr="00E3205D" w:rsidRDefault="000508B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8853FC" w:rsidRPr="00E3205D">
              <w:rPr>
                <w:rFonts w:cs="Arial"/>
                <w:szCs w:val="24"/>
                <w:lang w:val="es-CO"/>
              </w:rPr>
              <w:t xml:space="preserve">Política de datos </w:t>
            </w:r>
          </w:p>
          <w:p w14:paraId="28ED4657" w14:textId="510ED2D8" w:rsidR="008853FC" w:rsidRPr="00E3205D" w:rsidRDefault="000508B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D</w:t>
            </w:r>
            <w:r w:rsidR="008853FC" w:rsidRPr="00E3205D">
              <w:rPr>
                <w:rFonts w:cs="Arial"/>
                <w:szCs w:val="24"/>
                <w:lang w:val="es-CO"/>
              </w:rPr>
              <w:t xml:space="preserve">iccionario </w:t>
            </w:r>
            <w:r w:rsidRPr="00E3205D">
              <w:rPr>
                <w:rFonts w:cs="Arial"/>
                <w:szCs w:val="24"/>
                <w:lang w:val="es-CO"/>
              </w:rPr>
              <w:t>* L</w:t>
            </w:r>
            <w:r w:rsidR="008853FC" w:rsidRPr="00E3205D">
              <w:rPr>
                <w:rFonts w:cs="Arial"/>
                <w:szCs w:val="24"/>
                <w:lang w:val="es-CO"/>
              </w:rPr>
              <w:t>ineamiento</w:t>
            </w:r>
          </w:p>
        </w:tc>
        <w:tc>
          <w:tcPr>
            <w:tcW w:w="1790" w:type="dxa"/>
            <w:hideMark/>
          </w:tcPr>
          <w:p w14:paraId="31B04ADA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0DE602B2" w14:textId="77777777" w:rsidTr="00EC3C86">
        <w:tc>
          <w:tcPr>
            <w:tcW w:w="643" w:type="dxa"/>
            <w:hideMark/>
          </w:tcPr>
          <w:p w14:paraId="1B3F4301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3</w:t>
            </w:r>
          </w:p>
        </w:tc>
        <w:tc>
          <w:tcPr>
            <w:tcW w:w="1620" w:type="dxa"/>
            <w:hideMark/>
          </w:tcPr>
          <w:p w14:paraId="64FA50FB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Gobernanza de sistemas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de información</w:t>
            </w:r>
          </w:p>
        </w:tc>
        <w:tc>
          <w:tcPr>
            <w:tcW w:w="2127" w:type="dxa"/>
            <w:hideMark/>
          </w:tcPr>
          <w:p w14:paraId="7201A24B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Definir lineamientos para el ciclo de vida de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sistemas (diseño, desarrollo, adquisición, integración y mantenimiento)</w:t>
            </w:r>
          </w:p>
        </w:tc>
        <w:tc>
          <w:tcPr>
            <w:tcW w:w="2126" w:type="dxa"/>
            <w:hideMark/>
          </w:tcPr>
          <w:p w14:paraId="3D4A6EF4" w14:textId="3224A8CB" w:rsidR="00B52CE3" w:rsidRPr="00E3205D" w:rsidRDefault="0067566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Proceso Gestión de Tecnologías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de la Información </w:t>
            </w:r>
            <w:r w:rsidR="00B52CE3" w:rsidRPr="00E3205D">
              <w:rPr>
                <w:rFonts w:cs="Arial"/>
                <w:szCs w:val="24"/>
                <w:lang w:val="es-CO"/>
              </w:rPr>
              <w:t>/</w:t>
            </w:r>
          </w:p>
          <w:p w14:paraId="43BC13C7" w14:textId="5F89113F" w:rsidR="008853FC" w:rsidRPr="00E3205D" w:rsidRDefault="004247B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</w:t>
            </w:r>
            <w:r w:rsidR="008853FC" w:rsidRPr="00E3205D">
              <w:rPr>
                <w:rFonts w:cs="Arial"/>
                <w:szCs w:val="24"/>
                <w:lang w:val="es-CO"/>
              </w:rPr>
              <w:t xml:space="preserve"> de</w:t>
            </w:r>
            <w:r w:rsidRPr="00E3205D">
              <w:rPr>
                <w:rFonts w:cs="Arial"/>
                <w:szCs w:val="24"/>
                <w:lang w:val="es-CO"/>
              </w:rPr>
              <w:t xml:space="preserve"> los</w:t>
            </w:r>
            <w:r w:rsidR="008853FC" w:rsidRPr="00E3205D">
              <w:rPr>
                <w:rFonts w:cs="Arial"/>
                <w:szCs w:val="24"/>
                <w:lang w:val="es-CO"/>
              </w:rPr>
              <w:t xml:space="preserve"> sistemas </w:t>
            </w:r>
            <w:r w:rsidR="00B52CE3" w:rsidRPr="00E3205D">
              <w:rPr>
                <w:rFonts w:cs="Arial"/>
                <w:szCs w:val="24"/>
                <w:lang w:val="es-CO"/>
              </w:rPr>
              <w:t>de información</w:t>
            </w:r>
          </w:p>
        </w:tc>
        <w:tc>
          <w:tcPr>
            <w:tcW w:w="1617" w:type="dxa"/>
            <w:hideMark/>
          </w:tcPr>
          <w:p w14:paraId="214F8EF0" w14:textId="3D0A2F2E" w:rsidR="008853FC" w:rsidRPr="00E3205D" w:rsidRDefault="000508B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* </w:t>
            </w:r>
            <w:r w:rsidR="008853FC" w:rsidRPr="00E3205D">
              <w:rPr>
                <w:rFonts w:cs="Arial"/>
                <w:szCs w:val="24"/>
                <w:lang w:val="es-CO"/>
              </w:rPr>
              <w:t xml:space="preserve">Inventario de sistemas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* L</w:t>
            </w:r>
            <w:r w:rsidR="008853FC" w:rsidRPr="00E3205D">
              <w:rPr>
                <w:rFonts w:cs="Arial"/>
                <w:szCs w:val="24"/>
                <w:lang w:val="es-CO"/>
              </w:rPr>
              <w:t>ineamiento</w:t>
            </w:r>
          </w:p>
        </w:tc>
        <w:tc>
          <w:tcPr>
            <w:tcW w:w="1790" w:type="dxa"/>
            <w:hideMark/>
          </w:tcPr>
          <w:p w14:paraId="042B5845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Anual</w:t>
            </w:r>
          </w:p>
        </w:tc>
      </w:tr>
      <w:tr w:rsidR="00C21C12" w:rsidRPr="00E3205D" w14:paraId="057D0B8D" w14:textId="77777777" w:rsidTr="00EC3C86">
        <w:tc>
          <w:tcPr>
            <w:tcW w:w="643" w:type="dxa"/>
            <w:hideMark/>
          </w:tcPr>
          <w:p w14:paraId="4C021FE9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4</w:t>
            </w:r>
          </w:p>
        </w:tc>
        <w:tc>
          <w:tcPr>
            <w:tcW w:w="1620" w:type="dxa"/>
            <w:hideMark/>
          </w:tcPr>
          <w:p w14:paraId="088EFECC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Gobernanza de infraestructura tecnológica</w:t>
            </w:r>
          </w:p>
        </w:tc>
        <w:tc>
          <w:tcPr>
            <w:tcW w:w="2127" w:type="dxa"/>
            <w:hideMark/>
          </w:tcPr>
          <w:p w14:paraId="70D180B8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Definir lineamientos para la gestión de infraestructura (redes, servidores, nube, continuidad y capacidad)</w:t>
            </w:r>
          </w:p>
        </w:tc>
        <w:tc>
          <w:tcPr>
            <w:tcW w:w="2126" w:type="dxa"/>
            <w:hideMark/>
          </w:tcPr>
          <w:p w14:paraId="07DD859E" w14:textId="4341F925" w:rsidR="00B52CE3" w:rsidRPr="00E3205D" w:rsidRDefault="0067566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B52CE3" w:rsidRPr="00E3205D">
              <w:rPr>
                <w:rFonts w:cs="Arial"/>
                <w:szCs w:val="24"/>
                <w:lang w:val="es-CO"/>
              </w:rPr>
              <w:t>/</w:t>
            </w:r>
          </w:p>
          <w:p w14:paraId="3043FDEB" w14:textId="14B9D255" w:rsidR="008853FC" w:rsidRPr="00E3205D" w:rsidRDefault="004247B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</w:t>
            </w:r>
            <w:r w:rsidR="008853FC" w:rsidRPr="00E3205D">
              <w:rPr>
                <w:rFonts w:cs="Arial"/>
                <w:szCs w:val="24"/>
                <w:lang w:val="es-CO"/>
              </w:rPr>
              <w:t xml:space="preserve"> de infraestructura</w:t>
            </w:r>
          </w:p>
        </w:tc>
        <w:tc>
          <w:tcPr>
            <w:tcW w:w="1617" w:type="dxa"/>
            <w:hideMark/>
          </w:tcPr>
          <w:p w14:paraId="10A87D2D" w14:textId="63119552" w:rsidR="000508B9" w:rsidRPr="00E3205D" w:rsidRDefault="000508B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8853FC" w:rsidRPr="00E3205D">
              <w:rPr>
                <w:rFonts w:cs="Arial"/>
                <w:szCs w:val="24"/>
                <w:lang w:val="es-CO"/>
              </w:rPr>
              <w:t>Inventario de activos</w:t>
            </w:r>
          </w:p>
          <w:p w14:paraId="3B70E994" w14:textId="20ABBF1B" w:rsidR="008853FC" w:rsidRPr="00E3205D" w:rsidRDefault="000508B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A</w:t>
            </w:r>
            <w:r w:rsidR="008853FC" w:rsidRPr="00E3205D">
              <w:rPr>
                <w:rFonts w:cs="Arial"/>
                <w:szCs w:val="24"/>
                <w:lang w:val="es-CO"/>
              </w:rPr>
              <w:t>rquitectura tecnológica</w:t>
            </w:r>
          </w:p>
        </w:tc>
        <w:tc>
          <w:tcPr>
            <w:tcW w:w="1790" w:type="dxa"/>
            <w:hideMark/>
          </w:tcPr>
          <w:p w14:paraId="75BD97FF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1A23FFA9" w14:textId="77777777" w:rsidTr="00EC3C86">
        <w:tc>
          <w:tcPr>
            <w:tcW w:w="643" w:type="dxa"/>
            <w:hideMark/>
          </w:tcPr>
          <w:p w14:paraId="2930C1B8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5</w:t>
            </w:r>
          </w:p>
        </w:tc>
        <w:tc>
          <w:tcPr>
            <w:tcW w:w="1620" w:type="dxa"/>
            <w:hideMark/>
          </w:tcPr>
          <w:p w14:paraId="4E846ABD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Gestión de servicios de TI</w:t>
            </w:r>
          </w:p>
        </w:tc>
        <w:tc>
          <w:tcPr>
            <w:tcW w:w="2127" w:type="dxa"/>
            <w:hideMark/>
          </w:tcPr>
          <w:p w14:paraId="48FFA5A8" w14:textId="73FCBAA5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Administrar el </w:t>
            </w:r>
            <w:r w:rsidR="00930F69">
              <w:rPr>
                <w:rFonts w:cs="Arial"/>
                <w:szCs w:val="24"/>
                <w:lang w:val="es-CO"/>
              </w:rPr>
              <w:t xml:space="preserve">portafolio </w:t>
            </w:r>
            <w:r w:rsidRPr="00E3205D">
              <w:rPr>
                <w:rFonts w:cs="Arial"/>
                <w:szCs w:val="24"/>
                <w:lang w:val="es-CO"/>
              </w:rPr>
              <w:t>de servicios de TI y ANS</w:t>
            </w:r>
          </w:p>
        </w:tc>
        <w:tc>
          <w:tcPr>
            <w:tcW w:w="2126" w:type="dxa"/>
            <w:hideMark/>
          </w:tcPr>
          <w:p w14:paraId="1283056F" w14:textId="609289E8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</w:p>
        </w:tc>
        <w:tc>
          <w:tcPr>
            <w:tcW w:w="1617" w:type="dxa"/>
            <w:hideMark/>
          </w:tcPr>
          <w:p w14:paraId="6E12788A" w14:textId="12C4FEAD" w:rsidR="000508B9" w:rsidRPr="00E3205D" w:rsidRDefault="000508B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930F69">
              <w:rPr>
                <w:rFonts w:cs="Arial"/>
                <w:szCs w:val="24"/>
                <w:lang w:val="es-CO"/>
              </w:rPr>
              <w:t xml:space="preserve">Portafolio </w:t>
            </w:r>
            <w:r w:rsidR="008853FC" w:rsidRPr="00E3205D">
              <w:rPr>
                <w:rFonts w:cs="Arial"/>
                <w:szCs w:val="24"/>
                <w:lang w:val="es-CO"/>
              </w:rPr>
              <w:t>de servicio</w:t>
            </w:r>
            <w:r w:rsidR="00A11962" w:rsidRPr="00E3205D">
              <w:rPr>
                <w:rFonts w:cs="Arial"/>
                <w:szCs w:val="24"/>
                <w:lang w:val="es-CO"/>
              </w:rPr>
              <w:t>s</w:t>
            </w:r>
          </w:p>
          <w:p w14:paraId="47744047" w14:textId="0A316660" w:rsidR="008853FC" w:rsidRPr="00E3205D" w:rsidRDefault="000508B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8853FC" w:rsidRPr="00E3205D">
              <w:rPr>
                <w:rFonts w:cs="Arial"/>
                <w:szCs w:val="24"/>
                <w:lang w:val="es-CO"/>
              </w:rPr>
              <w:t>ANS</w:t>
            </w:r>
          </w:p>
        </w:tc>
        <w:tc>
          <w:tcPr>
            <w:tcW w:w="1790" w:type="dxa"/>
            <w:hideMark/>
          </w:tcPr>
          <w:p w14:paraId="51D2AC2C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Actualización continua</w:t>
            </w:r>
          </w:p>
        </w:tc>
      </w:tr>
      <w:tr w:rsidR="00C21C12" w:rsidRPr="00E3205D" w14:paraId="1C46CEFE" w14:textId="77777777" w:rsidTr="00EC3C86">
        <w:tc>
          <w:tcPr>
            <w:tcW w:w="643" w:type="dxa"/>
            <w:hideMark/>
          </w:tcPr>
          <w:p w14:paraId="7213AA8B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6</w:t>
            </w:r>
          </w:p>
        </w:tc>
        <w:tc>
          <w:tcPr>
            <w:tcW w:w="1620" w:type="dxa"/>
            <w:hideMark/>
          </w:tcPr>
          <w:p w14:paraId="77828084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Gestión de seguridad de la información</w:t>
            </w:r>
          </w:p>
        </w:tc>
        <w:tc>
          <w:tcPr>
            <w:tcW w:w="2127" w:type="dxa"/>
            <w:hideMark/>
          </w:tcPr>
          <w:p w14:paraId="6489490D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Implementar controles, gestionar riesgos y asegurar cumplimiento de ISO 27001</w:t>
            </w:r>
          </w:p>
        </w:tc>
        <w:tc>
          <w:tcPr>
            <w:tcW w:w="2126" w:type="dxa"/>
            <w:hideMark/>
          </w:tcPr>
          <w:p w14:paraId="55827635" w14:textId="34C6771A" w:rsidR="004247B6" w:rsidRPr="00E3205D" w:rsidRDefault="0067566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  <w:r w:rsidR="00A25D41" w:rsidRPr="00E3205D">
              <w:rPr>
                <w:rFonts w:cs="Arial"/>
                <w:szCs w:val="24"/>
                <w:lang w:val="es-CO"/>
              </w:rPr>
              <w:t xml:space="preserve"> </w:t>
            </w:r>
            <w:r w:rsidR="004247B6" w:rsidRPr="00E3205D">
              <w:rPr>
                <w:rFonts w:cs="Arial"/>
                <w:szCs w:val="24"/>
                <w:lang w:val="es-CO"/>
              </w:rPr>
              <w:t xml:space="preserve">/ </w:t>
            </w:r>
          </w:p>
          <w:p w14:paraId="01C476BB" w14:textId="42CD354C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 de seguridad</w:t>
            </w:r>
          </w:p>
        </w:tc>
        <w:tc>
          <w:tcPr>
            <w:tcW w:w="1617" w:type="dxa"/>
            <w:hideMark/>
          </w:tcPr>
          <w:p w14:paraId="796AD360" w14:textId="45FE8BC6" w:rsidR="000508B9" w:rsidRPr="00E3205D" w:rsidRDefault="000508B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8853FC" w:rsidRPr="00E3205D">
              <w:rPr>
                <w:rFonts w:cs="Arial"/>
                <w:szCs w:val="24"/>
                <w:lang w:val="es-CO"/>
              </w:rPr>
              <w:t xml:space="preserve">Matriz de riesgos </w:t>
            </w:r>
          </w:p>
          <w:p w14:paraId="30DCD4E3" w14:textId="08D52E68" w:rsidR="000508B9" w:rsidRPr="00E3205D" w:rsidRDefault="000508B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C</w:t>
            </w:r>
            <w:r w:rsidR="008853FC" w:rsidRPr="00E3205D">
              <w:rPr>
                <w:rFonts w:cs="Arial"/>
                <w:szCs w:val="24"/>
                <w:lang w:val="es-CO"/>
              </w:rPr>
              <w:t>ontrol</w:t>
            </w:r>
            <w:r w:rsidRPr="00E3205D">
              <w:rPr>
                <w:rFonts w:cs="Arial"/>
                <w:szCs w:val="24"/>
                <w:lang w:val="es-CO"/>
              </w:rPr>
              <w:t>es</w:t>
            </w:r>
            <w:r w:rsidR="008853FC" w:rsidRPr="00E3205D">
              <w:rPr>
                <w:rFonts w:cs="Arial"/>
                <w:szCs w:val="24"/>
                <w:lang w:val="es-CO"/>
              </w:rPr>
              <w:t xml:space="preserve"> </w:t>
            </w:r>
          </w:p>
          <w:p w14:paraId="690B92D6" w14:textId="567DBD87" w:rsidR="008853FC" w:rsidRPr="00E3205D" w:rsidRDefault="000508B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A</w:t>
            </w:r>
            <w:r w:rsidR="008853FC" w:rsidRPr="00E3205D">
              <w:rPr>
                <w:rFonts w:cs="Arial"/>
                <w:szCs w:val="24"/>
                <w:lang w:val="es-CO"/>
              </w:rPr>
              <w:t>uditoría</w:t>
            </w:r>
          </w:p>
        </w:tc>
        <w:tc>
          <w:tcPr>
            <w:tcW w:w="1790" w:type="dxa"/>
            <w:hideMark/>
          </w:tcPr>
          <w:p w14:paraId="7C0D10B4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3F72017E" w14:textId="77777777" w:rsidTr="00EC3C86">
        <w:tc>
          <w:tcPr>
            <w:tcW w:w="643" w:type="dxa"/>
            <w:hideMark/>
          </w:tcPr>
          <w:p w14:paraId="637F94A7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7</w:t>
            </w:r>
          </w:p>
        </w:tc>
        <w:tc>
          <w:tcPr>
            <w:tcW w:w="1620" w:type="dxa"/>
            <w:hideMark/>
          </w:tcPr>
          <w:p w14:paraId="3076B538" w14:textId="652C9FF9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Gestión de arquitectura empresarial TIC</w:t>
            </w:r>
          </w:p>
        </w:tc>
        <w:tc>
          <w:tcPr>
            <w:tcW w:w="2127" w:type="dxa"/>
            <w:hideMark/>
          </w:tcPr>
          <w:p w14:paraId="5512E40F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Mantener la arquitectura empresarial alineando negocio, datos, aplicaciones y tecnología</w:t>
            </w:r>
          </w:p>
        </w:tc>
        <w:tc>
          <w:tcPr>
            <w:tcW w:w="2126" w:type="dxa"/>
            <w:hideMark/>
          </w:tcPr>
          <w:p w14:paraId="50C3EE90" w14:textId="2AB43A03" w:rsidR="008853FC" w:rsidRPr="00E3205D" w:rsidRDefault="0067566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</w:tc>
        <w:tc>
          <w:tcPr>
            <w:tcW w:w="1617" w:type="dxa"/>
            <w:hideMark/>
          </w:tcPr>
          <w:p w14:paraId="07A3DF5C" w14:textId="61B1F2D7" w:rsidR="008853FC" w:rsidRPr="00E3205D" w:rsidRDefault="000508B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8853FC" w:rsidRPr="00E3205D">
              <w:rPr>
                <w:rFonts w:cs="Arial"/>
                <w:szCs w:val="24"/>
                <w:lang w:val="es-CO"/>
              </w:rPr>
              <w:t>Modelo de arquitectura</w:t>
            </w:r>
            <w:r w:rsidRPr="00E3205D">
              <w:rPr>
                <w:rFonts w:cs="Arial"/>
                <w:szCs w:val="24"/>
                <w:lang w:val="es-CO"/>
              </w:rPr>
              <w:t xml:space="preserve"> * M</w:t>
            </w:r>
            <w:r w:rsidR="008853FC" w:rsidRPr="00E3205D">
              <w:rPr>
                <w:rFonts w:cs="Arial"/>
                <w:szCs w:val="24"/>
                <w:lang w:val="es-CO"/>
              </w:rPr>
              <w:t>apa</w:t>
            </w:r>
          </w:p>
        </w:tc>
        <w:tc>
          <w:tcPr>
            <w:tcW w:w="1790" w:type="dxa"/>
            <w:hideMark/>
          </w:tcPr>
          <w:p w14:paraId="34BC861E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5B95C54B" w14:textId="77777777" w:rsidTr="00EC3C86">
        <w:tc>
          <w:tcPr>
            <w:tcW w:w="643" w:type="dxa"/>
            <w:hideMark/>
          </w:tcPr>
          <w:p w14:paraId="13B01B63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8</w:t>
            </w:r>
          </w:p>
        </w:tc>
        <w:tc>
          <w:tcPr>
            <w:tcW w:w="1620" w:type="dxa"/>
            <w:hideMark/>
          </w:tcPr>
          <w:p w14:paraId="66176BEC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Alineación estratégica de TI</w:t>
            </w:r>
          </w:p>
        </w:tc>
        <w:tc>
          <w:tcPr>
            <w:tcW w:w="2127" w:type="dxa"/>
            <w:hideMark/>
          </w:tcPr>
          <w:p w14:paraId="2B941719" w14:textId="67D00D22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Asegurar que iniciativas tecnológicas respondan a objetivos institucionales y </w:t>
            </w:r>
            <w:r w:rsidR="00A552A3" w:rsidRPr="00E3205D">
              <w:rPr>
                <w:rFonts w:cs="Arial"/>
                <w:szCs w:val="24"/>
                <w:lang w:val="es-CO"/>
              </w:rPr>
              <w:t>g</w:t>
            </w:r>
            <w:r w:rsidRPr="00E3205D">
              <w:rPr>
                <w:rFonts w:cs="Arial"/>
                <w:szCs w:val="24"/>
                <w:lang w:val="es-CO"/>
              </w:rPr>
              <w:t xml:space="preserve">obierno </w:t>
            </w:r>
            <w:r w:rsidR="00A552A3" w:rsidRPr="00E3205D">
              <w:rPr>
                <w:rFonts w:cs="Arial"/>
                <w:szCs w:val="24"/>
                <w:lang w:val="es-CO"/>
              </w:rPr>
              <w:t>d</w:t>
            </w:r>
            <w:r w:rsidRPr="00E3205D">
              <w:rPr>
                <w:rFonts w:cs="Arial"/>
                <w:szCs w:val="24"/>
                <w:lang w:val="es-CO"/>
              </w:rPr>
              <w:t>igital</w:t>
            </w:r>
          </w:p>
        </w:tc>
        <w:tc>
          <w:tcPr>
            <w:tcW w:w="2126" w:type="dxa"/>
            <w:hideMark/>
          </w:tcPr>
          <w:p w14:paraId="6B46F62B" w14:textId="2E7127B1" w:rsidR="008853FC" w:rsidRPr="00E3205D" w:rsidRDefault="0067566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8853FC" w:rsidRPr="00E3205D">
              <w:rPr>
                <w:rFonts w:cs="Arial"/>
                <w:szCs w:val="24"/>
                <w:lang w:val="es-CO"/>
              </w:rPr>
              <w:t xml:space="preserve">/ </w:t>
            </w:r>
            <w:r w:rsidR="004247B6" w:rsidRPr="00E3205D">
              <w:rPr>
                <w:rFonts w:cs="Arial"/>
                <w:szCs w:val="24"/>
                <w:lang w:val="es-CO"/>
              </w:rPr>
              <w:t>Comité Institucional de Gestión y Desempeño</w:t>
            </w:r>
          </w:p>
        </w:tc>
        <w:tc>
          <w:tcPr>
            <w:tcW w:w="1617" w:type="dxa"/>
            <w:hideMark/>
          </w:tcPr>
          <w:p w14:paraId="1C5EB287" w14:textId="1A705C8E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Informe de alineación</w:t>
            </w:r>
          </w:p>
        </w:tc>
        <w:tc>
          <w:tcPr>
            <w:tcW w:w="1790" w:type="dxa"/>
            <w:hideMark/>
          </w:tcPr>
          <w:p w14:paraId="77F3B5E3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4FE09954" w14:textId="77777777" w:rsidTr="00EC3C86">
        <w:tc>
          <w:tcPr>
            <w:tcW w:w="643" w:type="dxa"/>
            <w:hideMark/>
          </w:tcPr>
          <w:p w14:paraId="1BBEA398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9</w:t>
            </w:r>
          </w:p>
        </w:tc>
        <w:tc>
          <w:tcPr>
            <w:tcW w:w="1620" w:type="dxa"/>
            <w:hideMark/>
          </w:tcPr>
          <w:p w14:paraId="7B96AD6C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Gestión de riesgos de TI</w:t>
            </w:r>
          </w:p>
        </w:tc>
        <w:tc>
          <w:tcPr>
            <w:tcW w:w="2127" w:type="dxa"/>
            <w:hideMark/>
          </w:tcPr>
          <w:p w14:paraId="5E87F2B5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Identificar, analizar y tratar riesgos tecnológicos y de información</w:t>
            </w:r>
          </w:p>
        </w:tc>
        <w:tc>
          <w:tcPr>
            <w:tcW w:w="2126" w:type="dxa"/>
            <w:hideMark/>
          </w:tcPr>
          <w:p w14:paraId="2076E7F1" w14:textId="654ED6DA" w:rsidR="008853FC" w:rsidRPr="00E3205D" w:rsidRDefault="0067566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8853FC" w:rsidRPr="00E3205D">
              <w:rPr>
                <w:rFonts w:cs="Arial"/>
                <w:szCs w:val="24"/>
                <w:lang w:val="es-CO"/>
              </w:rPr>
              <w:t xml:space="preserve">/ </w:t>
            </w:r>
            <w:r w:rsidR="004247B6" w:rsidRPr="00E3205D">
              <w:rPr>
                <w:rFonts w:cs="Arial"/>
                <w:szCs w:val="24"/>
                <w:lang w:val="es-CO"/>
              </w:rPr>
              <w:t xml:space="preserve">Responsable de </w:t>
            </w:r>
            <w:r w:rsidR="008853FC" w:rsidRPr="00E3205D">
              <w:rPr>
                <w:rFonts w:cs="Arial"/>
                <w:szCs w:val="24"/>
                <w:lang w:val="es-CO"/>
              </w:rPr>
              <w:t>Seguridad</w:t>
            </w:r>
          </w:p>
        </w:tc>
        <w:tc>
          <w:tcPr>
            <w:tcW w:w="1617" w:type="dxa"/>
            <w:hideMark/>
          </w:tcPr>
          <w:p w14:paraId="16FD90DA" w14:textId="767C525B" w:rsidR="000508B9" w:rsidRPr="00E3205D" w:rsidRDefault="000508B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8853FC" w:rsidRPr="00E3205D">
              <w:rPr>
                <w:rFonts w:cs="Arial"/>
                <w:szCs w:val="24"/>
                <w:lang w:val="es-CO"/>
              </w:rPr>
              <w:t>Matriz de riesgos</w:t>
            </w:r>
          </w:p>
          <w:p w14:paraId="0CACC865" w14:textId="6E572344" w:rsidR="008853FC" w:rsidRPr="00E3205D" w:rsidRDefault="000508B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P</w:t>
            </w:r>
            <w:r w:rsidR="008853FC" w:rsidRPr="00E3205D">
              <w:rPr>
                <w:rFonts w:cs="Arial"/>
                <w:szCs w:val="24"/>
                <w:lang w:val="es-CO"/>
              </w:rPr>
              <w:t>lan</w:t>
            </w:r>
          </w:p>
        </w:tc>
        <w:tc>
          <w:tcPr>
            <w:tcW w:w="1790" w:type="dxa"/>
            <w:hideMark/>
          </w:tcPr>
          <w:p w14:paraId="5B9074E0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369E66BD" w14:textId="77777777" w:rsidTr="00EC3C86">
        <w:tc>
          <w:tcPr>
            <w:tcW w:w="643" w:type="dxa"/>
            <w:hideMark/>
          </w:tcPr>
          <w:p w14:paraId="76671131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10</w:t>
            </w:r>
          </w:p>
        </w:tc>
        <w:tc>
          <w:tcPr>
            <w:tcW w:w="1620" w:type="dxa"/>
            <w:hideMark/>
          </w:tcPr>
          <w:p w14:paraId="6B0B714B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Seguimiento y evaluación</w:t>
            </w:r>
          </w:p>
        </w:tc>
        <w:tc>
          <w:tcPr>
            <w:tcW w:w="2127" w:type="dxa"/>
            <w:hideMark/>
          </w:tcPr>
          <w:p w14:paraId="31064B0D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Medir desempeño de TI mediante indicadores,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auditorías y revisiones</w:t>
            </w:r>
          </w:p>
        </w:tc>
        <w:tc>
          <w:tcPr>
            <w:tcW w:w="2126" w:type="dxa"/>
            <w:hideMark/>
          </w:tcPr>
          <w:p w14:paraId="5979EE7D" w14:textId="6C799880" w:rsidR="008853FC" w:rsidRPr="00E3205D" w:rsidRDefault="0067566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Proceso Gestión de Tecnologías de la Información </w:t>
            </w:r>
          </w:p>
        </w:tc>
        <w:tc>
          <w:tcPr>
            <w:tcW w:w="1617" w:type="dxa"/>
            <w:hideMark/>
          </w:tcPr>
          <w:p w14:paraId="35BF172A" w14:textId="68753C13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Inform</w:t>
            </w:r>
            <w:r w:rsidR="000508B9" w:rsidRPr="00E3205D">
              <w:rPr>
                <w:rFonts w:cs="Arial"/>
                <w:szCs w:val="24"/>
                <w:lang w:val="es-CO"/>
              </w:rPr>
              <w:t>e</w:t>
            </w:r>
          </w:p>
        </w:tc>
        <w:tc>
          <w:tcPr>
            <w:tcW w:w="1790" w:type="dxa"/>
            <w:hideMark/>
          </w:tcPr>
          <w:p w14:paraId="7EE8735B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Trimestral</w:t>
            </w:r>
          </w:p>
        </w:tc>
      </w:tr>
      <w:tr w:rsidR="00C21C12" w:rsidRPr="00E3205D" w14:paraId="599D6120" w14:textId="77777777" w:rsidTr="00EC3C86">
        <w:tc>
          <w:tcPr>
            <w:tcW w:w="643" w:type="dxa"/>
            <w:hideMark/>
          </w:tcPr>
          <w:p w14:paraId="75D84416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11</w:t>
            </w:r>
          </w:p>
        </w:tc>
        <w:tc>
          <w:tcPr>
            <w:tcW w:w="1620" w:type="dxa"/>
            <w:hideMark/>
          </w:tcPr>
          <w:p w14:paraId="04B9019F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Toma de decisiones de TI</w:t>
            </w:r>
          </w:p>
        </w:tc>
        <w:tc>
          <w:tcPr>
            <w:tcW w:w="2127" w:type="dxa"/>
            <w:hideMark/>
          </w:tcPr>
          <w:p w14:paraId="487FED87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Priorizar iniciativas, inversiones y lineamientos mediante comités</w:t>
            </w:r>
          </w:p>
        </w:tc>
        <w:tc>
          <w:tcPr>
            <w:tcW w:w="2126" w:type="dxa"/>
            <w:hideMark/>
          </w:tcPr>
          <w:p w14:paraId="6EC839CB" w14:textId="449ACAEC" w:rsidR="00661785" w:rsidRPr="00E3205D" w:rsidRDefault="00147DE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Comité Institucional de Gestión y Desempeño</w:t>
            </w:r>
          </w:p>
        </w:tc>
        <w:tc>
          <w:tcPr>
            <w:tcW w:w="1617" w:type="dxa"/>
            <w:hideMark/>
          </w:tcPr>
          <w:p w14:paraId="125E1437" w14:textId="1AB8A049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Acta</w:t>
            </w:r>
          </w:p>
        </w:tc>
        <w:tc>
          <w:tcPr>
            <w:tcW w:w="1790" w:type="dxa"/>
            <w:hideMark/>
          </w:tcPr>
          <w:p w14:paraId="3E3A3203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Según comité</w:t>
            </w:r>
          </w:p>
        </w:tc>
      </w:tr>
      <w:tr w:rsidR="00C21C12" w:rsidRPr="00E3205D" w14:paraId="11092096" w14:textId="77777777" w:rsidTr="00EC3C86">
        <w:tc>
          <w:tcPr>
            <w:tcW w:w="643" w:type="dxa"/>
            <w:hideMark/>
          </w:tcPr>
          <w:p w14:paraId="05A3DFC5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12</w:t>
            </w:r>
          </w:p>
        </w:tc>
        <w:tc>
          <w:tcPr>
            <w:tcW w:w="1620" w:type="dxa"/>
            <w:hideMark/>
          </w:tcPr>
          <w:p w14:paraId="7ACC458E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Mejora continua</w:t>
            </w:r>
          </w:p>
        </w:tc>
        <w:tc>
          <w:tcPr>
            <w:tcW w:w="2127" w:type="dxa"/>
            <w:hideMark/>
          </w:tcPr>
          <w:p w14:paraId="0995533F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Implementar acciones de mejora en gobierno, servicios, datos y tecnología</w:t>
            </w:r>
          </w:p>
        </w:tc>
        <w:tc>
          <w:tcPr>
            <w:tcW w:w="2126" w:type="dxa"/>
            <w:hideMark/>
          </w:tcPr>
          <w:p w14:paraId="40A758B3" w14:textId="11E780F9" w:rsidR="008853FC" w:rsidRPr="00E3205D" w:rsidRDefault="0067566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</w:tc>
        <w:tc>
          <w:tcPr>
            <w:tcW w:w="1617" w:type="dxa"/>
            <w:hideMark/>
          </w:tcPr>
          <w:p w14:paraId="6F02A96F" w14:textId="5256808C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Plan de mejora</w:t>
            </w:r>
          </w:p>
        </w:tc>
        <w:tc>
          <w:tcPr>
            <w:tcW w:w="1790" w:type="dxa"/>
            <w:hideMark/>
          </w:tcPr>
          <w:p w14:paraId="542B026E" w14:textId="77777777" w:rsidR="008853FC" w:rsidRPr="00E3205D" w:rsidRDefault="008853F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</w:tbl>
    <w:p w14:paraId="7573E785" w14:textId="77777777" w:rsidR="00344FAD" w:rsidRPr="00E3205D" w:rsidRDefault="00344FAD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3F424375" w14:textId="77777777" w:rsidR="00344FAD" w:rsidRPr="00E3205D" w:rsidRDefault="00344FAD" w:rsidP="00E3205D">
      <w:pPr>
        <w:ind w:left="720"/>
        <w:rPr>
          <w:rFonts w:cs="Arial"/>
          <w:b/>
          <w:szCs w:val="24"/>
          <w:lang w:val="es-CO"/>
        </w:rPr>
      </w:pPr>
    </w:p>
    <w:p w14:paraId="7A7161FC" w14:textId="4EF280CF" w:rsidR="008D693D" w:rsidRPr="00E3205D" w:rsidRDefault="008D693D" w:rsidP="00E3205D">
      <w:pPr>
        <w:pStyle w:val="Ttulo1"/>
        <w:numPr>
          <w:ilvl w:val="1"/>
          <w:numId w:val="2"/>
        </w:numPr>
        <w:spacing w:before="0"/>
        <w:ind w:hanging="508"/>
        <w:rPr>
          <w:rFonts w:cs="Arial"/>
          <w:color w:val="auto"/>
          <w:szCs w:val="24"/>
          <w:lang w:val="es-CO"/>
        </w:rPr>
      </w:pPr>
      <w:bookmarkStart w:id="16" w:name="_Toc226629110"/>
      <w:r w:rsidRPr="00E3205D">
        <w:rPr>
          <w:rFonts w:cs="Arial"/>
          <w:color w:val="auto"/>
          <w:szCs w:val="24"/>
          <w:lang w:val="es-CO"/>
        </w:rPr>
        <w:t>P</w:t>
      </w:r>
      <w:r w:rsidR="00C66250" w:rsidRPr="00E3205D">
        <w:rPr>
          <w:rFonts w:cs="Arial"/>
          <w:color w:val="auto"/>
          <w:szCs w:val="24"/>
          <w:lang w:val="es-CO"/>
        </w:rPr>
        <w:t>lan estratégico de tecnologías de la información (PETI)</w:t>
      </w:r>
      <w:bookmarkEnd w:id="16"/>
    </w:p>
    <w:p w14:paraId="7DA0F7E6" w14:textId="77777777" w:rsidR="00147DEE" w:rsidRPr="00E3205D" w:rsidRDefault="00147DEE" w:rsidP="00E3205D">
      <w:pPr>
        <w:rPr>
          <w:rFonts w:cs="Arial"/>
          <w:szCs w:val="24"/>
          <w:lang w:val="es-CO"/>
        </w:rPr>
      </w:pPr>
    </w:p>
    <w:tbl>
      <w:tblPr>
        <w:tblStyle w:val="Tablaconcuadrcula1"/>
        <w:tblW w:w="9923" w:type="dxa"/>
        <w:tblInd w:w="-5" w:type="dxa"/>
        <w:tblLayout w:type="fixed"/>
        <w:tblLook w:val="04A0" w:firstRow="1" w:lastRow="0" w:firstColumn="1" w:lastColumn="0" w:noHBand="0" w:noVBand="1"/>
        <w:tblCaption w:val="PLAN ESTRATÉGICO DE TECNOLOGÍAS DE LA INFORMACIÓN"/>
        <w:tblDescription w:val="Tabla word: Donde se relaciona las columnas de ítem y contenido, y las filas de estándar, marco normativo y lineamiento interno de la APC Colombia aplicable a la gestión de capacidad de los servicios TIC (ISO/IEC 20000, ISO/IEC 27001 e ITIL v4). Define el cumplimiento normativo en Gobierno Digital, transformación digital, transparencia y seguridad de la información. Orienta la gestión de capacidad alineada con el PETI y las políticas institucionales de la APC Colombia."/>
      </w:tblPr>
      <w:tblGrid>
        <w:gridCol w:w="1843"/>
        <w:gridCol w:w="8080"/>
      </w:tblGrid>
      <w:tr w:rsidR="00C21C12" w:rsidRPr="00E3205D" w14:paraId="23212906" w14:textId="77777777" w:rsidTr="004247B6">
        <w:trPr>
          <w:tblHeader/>
        </w:trPr>
        <w:tc>
          <w:tcPr>
            <w:tcW w:w="1843" w:type="dxa"/>
            <w:hideMark/>
          </w:tcPr>
          <w:p w14:paraId="38E6AC2C" w14:textId="3EE1004E" w:rsidR="00C66250" w:rsidRPr="00E3205D" w:rsidRDefault="00F0214D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ÍTEM</w:t>
            </w:r>
          </w:p>
        </w:tc>
        <w:tc>
          <w:tcPr>
            <w:tcW w:w="8080" w:type="dxa"/>
            <w:hideMark/>
          </w:tcPr>
          <w:p w14:paraId="0467F4A6" w14:textId="1298B83B" w:rsidR="00C66250" w:rsidRPr="00E3205D" w:rsidRDefault="00F0214D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CONTENIDO</w:t>
            </w:r>
          </w:p>
        </w:tc>
      </w:tr>
      <w:tr w:rsidR="00C21C12" w:rsidRPr="00E3205D" w14:paraId="4985DA90" w14:textId="77777777" w:rsidTr="00570766">
        <w:tc>
          <w:tcPr>
            <w:tcW w:w="1843" w:type="dxa"/>
            <w:hideMark/>
          </w:tcPr>
          <w:p w14:paraId="4A2F7ECE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Estándar</w:t>
            </w:r>
          </w:p>
        </w:tc>
        <w:tc>
          <w:tcPr>
            <w:tcW w:w="8080" w:type="dxa"/>
            <w:hideMark/>
          </w:tcPr>
          <w:p w14:paraId="7F50A20C" w14:textId="62840F0E" w:rsidR="00C66250" w:rsidRPr="00E3205D" w:rsidRDefault="00F4493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C66250" w:rsidRPr="00E3205D">
              <w:rPr>
                <w:rFonts w:cs="Arial"/>
                <w:szCs w:val="24"/>
                <w:lang w:val="es-CO"/>
              </w:rPr>
              <w:t>ISO/IEC 20000-1:2018</w:t>
            </w:r>
            <w:r w:rsidR="00B34089">
              <w:rPr>
                <w:rFonts w:cs="Arial"/>
                <w:szCs w:val="24"/>
                <w:lang w:val="es-CO"/>
              </w:rPr>
              <w:t xml:space="preserve">: </w:t>
            </w:r>
            <w:r w:rsidR="00C66250" w:rsidRPr="00E3205D">
              <w:rPr>
                <w:rFonts w:cs="Arial"/>
                <w:szCs w:val="24"/>
                <w:lang w:val="es-CO"/>
              </w:rPr>
              <w:t>Gestión de servicios TI (gestión de capacidad)</w:t>
            </w:r>
            <w:r w:rsidR="00F0214D" w:rsidRPr="00E3205D">
              <w:rPr>
                <w:rFonts w:cs="Arial"/>
                <w:szCs w:val="24"/>
                <w:lang w:val="es-CO"/>
              </w:rPr>
              <w:t>.</w:t>
            </w:r>
            <w:r w:rsidR="00C66250" w:rsidRPr="00E3205D">
              <w:rPr>
                <w:rFonts w:cs="Arial"/>
                <w:szCs w:val="24"/>
                <w:lang w:val="es-CO"/>
              </w:rPr>
              <w:t xml:space="preserve"> </w:t>
            </w:r>
          </w:p>
          <w:p w14:paraId="7FD2FB8A" w14:textId="5C9D19F6" w:rsidR="00C66250" w:rsidRPr="00E3205D" w:rsidRDefault="00F4493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C66250" w:rsidRPr="00E3205D">
              <w:rPr>
                <w:rFonts w:cs="Arial"/>
                <w:szCs w:val="24"/>
                <w:lang w:val="es-CO"/>
              </w:rPr>
              <w:t>ISO/IEC 20000-2:2019</w:t>
            </w:r>
            <w:r w:rsidR="00B34089">
              <w:rPr>
                <w:rFonts w:cs="Arial"/>
                <w:szCs w:val="24"/>
                <w:lang w:val="es-CO"/>
              </w:rPr>
              <w:t xml:space="preserve">: </w:t>
            </w:r>
            <w:r w:rsidR="00C66250" w:rsidRPr="00E3205D">
              <w:rPr>
                <w:rFonts w:cs="Arial"/>
                <w:szCs w:val="24"/>
                <w:lang w:val="es-CO"/>
              </w:rPr>
              <w:t>Guía de implementación</w:t>
            </w:r>
            <w:r w:rsidR="00F0214D" w:rsidRPr="00E3205D">
              <w:rPr>
                <w:rFonts w:cs="Arial"/>
                <w:szCs w:val="24"/>
                <w:lang w:val="es-CO"/>
              </w:rPr>
              <w:t>.</w:t>
            </w:r>
          </w:p>
          <w:p w14:paraId="595132E2" w14:textId="44592022" w:rsidR="00C66250" w:rsidRPr="00E3205D" w:rsidRDefault="00F4493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C66250" w:rsidRPr="00E3205D">
              <w:rPr>
                <w:rFonts w:cs="Arial"/>
                <w:szCs w:val="24"/>
                <w:lang w:val="es-CO"/>
              </w:rPr>
              <w:t>ISO/IEC 27001:2022</w:t>
            </w:r>
            <w:r w:rsidR="00B34089">
              <w:rPr>
                <w:rFonts w:cs="Arial"/>
                <w:szCs w:val="24"/>
                <w:lang w:val="es-CO"/>
              </w:rPr>
              <w:t xml:space="preserve">: </w:t>
            </w:r>
            <w:r w:rsidR="00C66250" w:rsidRPr="00E3205D">
              <w:rPr>
                <w:rFonts w:cs="Arial"/>
                <w:szCs w:val="24"/>
                <w:lang w:val="es-CO"/>
              </w:rPr>
              <w:t>Seguridad de la información (disponibilidad)</w:t>
            </w:r>
            <w:r w:rsidR="00F0214D" w:rsidRPr="00E3205D">
              <w:rPr>
                <w:rFonts w:cs="Arial"/>
                <w:szCs w:val="24"/>
                <w:lang w:val="es-CO"/>
              </w:rPr>
              <w:t>.</w:t>
            </w:r>
          </w:p>
          <w:p w14:paraId="1B208472" w14:textId="2D46B401" w:rsidR="00C66250" w:rsidRPr="00E3205D" w:rsidRDefault="00F4493B" w:rsidP="00E3205D">
            <w:pPr>
              <w:rPr>
                <w:rFonts w:cs="Arial"/>
                <w:szCs w:val="24"/>
                <w:lang w:val="en-US"/>
              </w:rPr>
            </w:pPr>
            <w:r w:rsidRPr="00E3205D">
              <w:rPr>
                <w:rFonts w:cs="Arial"/>
                <w:szCs w:val="24"/>
                <w:lang w:val="en-US"/>
              </w:rPr>
              <w:lastRenderedPageBreak/>
              <w:t xml:space="preserve">(-) </w:t>
            </w:r>
            <w:r w:rsidR="00C66250" w:rsidRPr="00E3205D">
              <w:rPr>
                <w:rFonts w:cs="Arial"/>
                <w:szCs w:val="24"/>
                <w:lang w:val="en-US"/>
              </w:rPr>
              <w:t xml:space="preserve">ITIL </w:t>
            </w:r>
            <w:r w:rsidR="009F7D29" w:rsidRPr="00E3205D">
              <w:rPr>
                <w:rFonts w:cs="Arial"/>
                <w:szCs w:val="24"/>
                <w:lang w:val="en-US"/>
              </w:rPr>
              <w:t>V</w:t>
            </w:r>
            <w:r w:rsidR="00C66250" w:rsidRPr="00E3205D">
              <w:rPr>
                <w:rFonts w:cs="Arial"/>
                <w:szCs w:val="24"/>
                <w:lang w:val="en-US"/>
              </w:rPr>
              <w:t xml:space="preserve">4 </w:t>
            </w:r>
            <w:r w:rsidR="009F7D29" w:rsidRPr="00E3205D">
              <w:rPr>
                <w:rFonts w:cs="Arial"/>
                <w:szCs w:val="24"/>
                <w:lang w:val="en-US"/>
              </w:rPr>
              <w:t>-</w:t>
            </w:r>
            <w:r w:rsidR="00C66250" w:rsidRPr="00E3205D">
              <w:rPr>
                <w:rFonts w:cs="Arial"/>
                <w:szCs w:val="24"/>
                <w:lang w:val="en-US"/>
              </w:rPr>
              <w:t xml:space="preserve"> Practice: Capacity and Performance Management</w:t>
            </w:r>
            <w:r w:rsidR="00F0214D" w:rsidRPr="00E3205D">
              <w:rPr>
                <w:rFonts w:cs="Arial"/>
                <w:szCs w:val="24"/>
                <w:lang w:val="en-US"/>
              </w:rPr>
              <w:t>.</w:t>
            </w:r>
          </w:p>
        </w:tc>
      </w:tr>
      <w:tr w:rsidR="00C21C12" w:rsidRPr="00E3205D" w14:paraId="3B541C59" w14:textId="77777777" w:rsidTr="00570766">
        <w:tc>
          <w:tcPr>
            <w:tcW w:w="1843" w:type="dxa"/>
            <w:hideMark/>
          </w:tcPr>
          <w:p w14:paraId="2F1E954A" w14:textId="67158AA0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Marco normativo aplicable</w:t>
            </w:r>
          </w:p>
        </w:tc>
        <w:tc>
          <w:tcPr>
            <w:tcW w:w="8080" w:type="dxa"/>
            <w:hideMark/>
          </w:tcPr>
          <w:p w14:paraId="4EB5216A" w14:textId="32739E7C" w:rsidR="00C66250" w:rsidRPr="00E3205D" w:rsidRDefault="00F4493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C66250" w:rsidRPr="00E3205D">
              <w:rPr>
                <w:rFonts w:cs="Arial"/>
                <w:szCs w:val="24"/>
                <w:lang w:val="es-CO"/>
              </w:rPr>
              <w:t>Decreto 1078 de 2015</w:t>
            </w:r>
            <w:r w:rsidR="00B34089">
              <w:rPr>
                <w:rFonts w:cs="Arial"/>
                <w:szCs w:val="24"/>
                <w:lang w:val="es-CO"/>
              </w:rPr>
              <w:t xml:space="preserve">: </w:t>
            </w:r>
            <w:r w:rsidR="00C66250" w:rsidRPr="00E3205D">
              <w:rPr>
                <w:rFonts w:cs="Arial"/>
                <w:szCs w:val="24"/>
                <w:lang w:val="es-CO"/>
              </w:rPr>
              <w:t xml:space="preserve">Gobierno </w:t>
            </w:r>
            <w:r w:rsidR="00661785" w:rsidRPr="00E3205D">
              <w:rPr>
                <w:rFonts w:cs="Arial"/>
                <w:szCs w:val="24"/>
                <w:lang w:val="es-CO"/>
              </w:rPr>
              <w:t>d</w:t>
            </w:r>
            <w:r w:rsidR="00C66250" w:rsidRPr="00E3205D">
              <w:rPr>
                <w:rFonts w:cs="Arial"/>
                <w:szCs w:val="24"/>
                <w:lang w:val="es-CO"/>
              </w:rPr>
              <w:t>igital</w:t>
            </w:r>
            <w:r w:rsidR="00F0214D" w:rsidRPr="00E3205D">
              <w:rPr>
                <w:rFonts w:cs="Arial"/>
                <w:szCs w:val="24"/>
                <w:lang w:val="es-CO"/>
              </w:rPr>
              <w:t>.</w:t>
            </w:r>
          </w:p>
          <w:p w14:paraId="5F81A06C" w14:textId="7B3B4FFA" w:rsidR="00C66250" w:rsidRPr="00E3205D" w:rsidRDefault="00F4493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C66250" w:rsidRPr="00E3205D">
              <w:rPr>
                <w:rFonts w:cs="Arial"/>
                <w:szCs w:val="24"/>
                <w:lang w:val="es-CO"/>
              </w:rPr>
              <w:t>Decreto 767 de 2022</w:t>
            </w:r>
            <w:r w:rsidR="00B34089">
              <w:rPr>
                <w:rFonts w:cs="Arial"/>
                <w:szCs w:val="24"/>
                <w:lang w:val="es-CO"/>
              </w:rPr>
              <w:t xml:space="preserve">: </w:t>
            </w:r>
            <w:r w:rsidR="00C66250" w:rsidRPr="00E3205D">
              <w:rPr>
                <w:rFonts w:cs="Arial"/>
                <w:szCs w:val="24"/>
                <w:lang w:val="es-CO"/>
              </w:rPr>
              <w:t>Transformación digital</w:t>
            </w:r>
            <w:r w:rsidR="00F0214D" w:rsidRPr="00E3205D">
              <w:rPr>
                <w:rFonts w:cs="Arial"/>
                <w:szCs w:val="24"/>
                <w:lang w:val="es-CO"/>
              </w:rPr>
              <w:t>.</w:t>
            </w:r>
            <w:r w:rsidR="00C66250" w:rsidRPr="00E3205D">
              <w:rPr>
                <w:rFonts w:cs="Arial"/>
                <w:szCs w:val="24"/>
                <w:lang w:val="es-CO"/>
              </w:rPr>
              <w:t xml:space="preserve"> </w:t>
            </w:r>
          </w:p>
          <w:p w14:paraId="55459F26" w14:textId="46D88A97" w:rsidR="00C66250" w:rsidRPr="00E3205D" w:rsidRDefault="00F4493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C66250" w:rsidRPr="00E3205D">
              <w:rPr>
                <w:rFonts w:cs="Arial"/>
                <w:szCs w:val="24"/>
                <w:lang w:val="es-CO"/>
              </w:rPr>
              <w:t>Ley 1712 de 2014</w:t>
            </w:r>
            <w:r w:rsidR="00B34089">
              <w:rPr>
                <w:rFonts w:cs="Arial"/>
                <w:szCs w:val="24"/>
                <w:lang w:val="es-CO"/>
              </w:rPr>
              <w:t xml:space="preserve">: </w:t>
            </w:r>
            <w:r w:rsidR="00C66250" w:rsidRPr="00E3205D">
              <w:rPr>
                <w:rFonts w:cs="Arial"/>
                <w:szCs w:val="24"/>
                <w:lang w:val="es-CO"/>
              </w:rPr>
              <w:t>Transparencia y acceso a la información</w:t>
            </w:r>
            <w:r w:rsidR="00F0214D" w:rsidRPr="00E3205D">
              <w:rPr>
                <w:rFonts w:cs="Arial"/>
                <w:szCs w:val="24"/>
                <w:lang w:val="es-CO"/>
              </w:rPr>
              <w:t>.</w:t>
            </w:r>
            <w:r w:rsidR="00C66250" w:rsidRPr="00E3205D">
              <w:rPr>
                <w:rFonts w:cs="Arial"/>
                <w:szCs w:val="24"/>
                <w:lang w:val="es-CO"/>
              </w:rPr>
              <w:t xml:space="preserve"> </w:t>
            </w:r>
          </w:p>
          <w:p w14:paraId="2E8DAAB9" w14:textId="249333A9" w:rsidR="00C66250" w:rsidRPr="00E3205D" w:rsidRDefault="00F4493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C66250" w:rsidRPr="00E3205D">
              <w:rPr>
                <w:rFonts w:cs="Arial"/>
                <w:szCs w:val="24"/>
                <w:lang w:val="es-CO"/>
              </w:rPr>
              <w:t>Decreto 1499 de 2017</w:t>
            </w:r>
            <w:r w:rsidR="00B34089">
              <w:rPr>
                <w:rFonts w:cs="Arial"/>
                <w:szCs w:val="24"/>
                <w:lang w:val="es-CO"/>
              </w:rPr>
              <w:t xml:space="preserve">: </w:t>
            </w:r>
            <w:r w:rsidR="00661785" w:rsidRPr="00E3205D">
              <w:rPr>
                <w:rFonts w:cs="Arial"/>
                <w:szCs w:val="24"/>
                <w:lang w:val="es-CO"/>
              </w:rPr>
              <w:t>Modelo Integrado de Planeación y Gestión (</w:t>
            </w:r>
            <w:r w:rsidR="00C66250" w:rsidRPr="00E3205D">
              <w:rPr>
                <w:rFonts w:cs="Arial"/>
                <w:szCs w:val="24"/>
                <w:lang w:val="es-CO"/>
              </w:rPr>
              <w:t>MIPG</w:t>
            </w:r>
            <w:r w:rsidR="00661785" w:rsidRPr="00E3205D">
              <w:rPr>
                <w:rFonts w:cs="Arial"/>
                <w:szCs w:val="24"/>
                <w:lang w:val="es-CO"/>
              </w:rPr>
              <w:t>)</w:t>
            </w:r>
            <w:r w:rsidR="00F0214D" w:rsidRPr="00E3205D">
              <w:rPr>
                <w:rFonts w:cs="Arial"/>
                <w:szCs w:val="24"/>
                <w:lang w:val="es-CO"/>
              </w:rPr>
              <w:t>.</w:t>
            </w:r>
            <w:r w:rsidR="00C66250" w:rsidRPr="00E3205D">
              <w:rPr>
                <w:rFonts w:cs="Arial"/>
                <w:szCs w:val="24"/>
                <w:lang w:val="es-CO"/>
              </w:rPr>
              <w:t xml:space="preserve"> </w:t>
            </w:r>
          </w:p>
          <w:p w14:paraId="78380094" w14:textId="2B7BCC48" w:rsidR="00C66250" w:rsidRPr="00E3205D" w:rsidRDefault="00F4493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C66250" w:rsidRPr="00E3205D">
              <w:rPr>
                <w:rFonts w:cs="Arial"/>
                <w:szCs w:val="24"/>
                <w:lang w:val="es-CO"/>
              </w:rPr>
              <w:t>CONPES 3975 de 2019</w:t>
            </w:r>
            <w:r w:rsidR="00B34089">
              <w:rPr>
                <w:rFonts w:cs="Arial"/>
                <w:szCs w:val="24"/>
                <w:lang w:val="es-CO"/>
              </w:rPr>
              <w:t xml:space="preserve">: </w:t>
            </w:r>
            <w:r w:rsidR="00C66250" w:rsidRPr="00E3205D">
              <w:rPr>
                <w:rFonts w:cs="Arial"/>
                <w:szCs w:val="24"/>
                <w:lang w:val="es-CO"/>
              </w:rPr>
              <w:t xml:space="preserve">Transformación </w:t>
            </w:r>
            <w:r w:rsidR="00661785" w:rsidRPr="00E3205D">
              <w:rPr>
                <w:rFonts w:cs="Arial"/>
                <w:szCs w:val="24"/>
                <w:lang w:val="es-CO"/>
              </w:rPr>
              <w:t>d</w:t>
            </w:r>
            <w:r w:rsidR="00C66250" w:rsidRPr="00E3205D">
              <w:rPr>
                <w:rFonts w:cs="Arial"/>
                <w:szCs w:val="24"/>
                <w:lang w:val="es-CO"/>
              </w:rPr>
              <w:t>igital e I</w:t>
            </w:r>
            <w:r w:rsidR="00661785" w:rsidRPr="00E3205D">
              <w:rPr>
                <w:rFonts w:cs="Arial"/>
                <w:szCs w:val="24"/>
                <w:lang w:val="es-CO"/>
              </w:rPr>
              <w:t xml:space="preserve">nteligencia </w:t>
            </w:r>
            <w:r w:rsidR="00C66250" w:rsidRPr="00E3205D">
              <w:rPr>
                <w:rFonts w:cs="Arial"/>
                <w:szCs w:val="24"/>
                <w:lang w:val="es-CO"/>
              </w:rPr>
              <w:t>A</w:t>
            </w:r>
            <w:r w:rsidR="00661785" w:rsidRPr="00E3205D">
              <w:rPr>
                <w:rFonts w:cs="Arial"/>
                <w:szCs w:val="24"/>
                <w:lang w:val="es-CO"/>
              </w:rPr>
              <w:t>rtificial (IA)</w:t>
            </w:r>
            <w:r w:rsidR="00F0214D" w:rsidRPr="00E3205D">
              <w:rPr>
                <w:rFonts w:cs="Arial"/>
                <w:szCs w:val="24"/>
                <w:lang w:val="es-CO"/>
              </w:rPr>
              <w:t>.</w:t>
            </w:r>
            <w:r w:rsidR="00C66250" w:rsidRPr="00E3205D">
              <w:rPr>
                <w:rFonts w:cs="Arial"/>
                <w:szCs w:val="24"/>
                <w:lang w:val="es-CO"/>
              </w:rPr>
              <w:t xml:space="preserve"> </w:t>
            </w:r>
          </w:p>
          <w:p w14:paraId="4351FC98" w14:textId="6C6F50A9" w:rsidR="00C66250" w:rsidRPr="00E3205D" w:rsidRDefault="00F4493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C66250" w:rsidRPr="00E3205D">
              <w:rPr>
                <w:rFonts w:cs="Arial"/>
                <w:szCs w:val="24"/>
                <w:lang w:val="es-CO"/>
              </w:rPr>
              <w:t>CONPES 3995 de 2020</w:t>
            </w:r>
            <w:r w:rsidR="00B34089">
              <w:rPr>
                <w:rFonts w:cs="Arial"/>
                <w:szCs w:val="24"/>
                <w:lang w:val="es-CO"/>
              </w:rPr>
              <w:t xml:space="preserve">: </w:t>
            </w:r>
            <w:r w:rsidR="00C66250" w:rsidRPr="00E3205D">
              <w:rPr>
                <w:rFonts w:cs="Arial"/>
                <w:szCs w:val="24"/>
                <w:lang w:val="es-CO"/>
              </w:rPr>
              <w:t xml:space="preserve">Seguridad </w:t>
            </w:r>
            <w:r w:rsidR="00661785" w:rsidRPr="00E3205D">
              <w:rPr>
                <w:rFonts w:cs="Arial"/>
                <w:szCs w:val="24"/>
                <w:lang w:val="es-CO"/>
              </w:rPr>
              <w:t>d</w:t>
            </w:r>
            <w:r w:rsidR="00C66250" w:rsidRPr="00E3205D">
              <w:rPr>
                <w:rFonts w:cs="Arial"/>
                <w:szCs w:val="24"/>
                <w:lang w:val="es-CO"/>
              </w:rPr>
              <w:t>igital</w:t>
            </w:r>
            <w:r w:rsidR="00F0214D" w:rsidRPr="00E3205D">
              <w:rPr>
                <w:rFonts w:cs="Arial"/>
                <w:szCs w:val="24"/>
                <w:lang w:val="es-CO"/>
              </w:rPr>
              <w:t>.</w:t>
            </w:r>
          </w:p>
        </w:tc>
      </w:tr>
      <w:tr w:rsidR="00C21C12" w:rsidRPr="00E3205D" w14:paraId="39E8F7AD" w14:textId="77777777" w:rsidTr="00570766">
        <w:tc>
          <w:tcPr>
            <w:tcW w:w="1843" w:type="dxa"/>
            <w:hideMark/>
          </w:tcPr>
          <w:p w14:paraId="24D066F6" w14:textId="6A6F0F39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Lineamiento interno de </w:t>
            </w:r>
            <w:r w:rsidR="00F0214D" w:rsidRPr="00E3205D">
              <w:rPr>
                <w:rFonts w:cs="Arial"/>
                <w:szCs w:val="24"/>
                <w:lang w:val="es-CO"/>
              </w:rPr>
              <w:t xml:space="preserve">la </w:t>
            </w:r>
            <w:r w:rsidRPr="00E3205D">
              <w:rPr>
                <w:rFonts w:cs="Arial"/>
                <w:szCs w:val="24"/>
                <w:lang w:val="es-CO"/>
              </w:rPr>
              <w:t>APC</w:t>
            </w:r>
            <w:r w:rsidR="00F0214D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Colombia</w:t>
            </w:r>
          </w:p>
        </w:tc>
        <w:tc>
          <w:tcPr>
            <w:tcW w:w="8080" w:type="dxa"/>
            <w:hideMark/>
          </w:tcPr>
          <w:p w14:paraId="6A0AC308" w14:textId="26090D76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Política de </w:t>
            </w:r>
            <w:r w:rsidR="00661785" w:rsidRPr="00E3205D">
              <w:rPr>
                <w:rFonts w:cs="Arial"/>
                <w:szCs w:val="24"/>
                <w:lang w:val="es-CO"/>
              </w:rPr>
              <w:t>s</w:t>
            </w:r>
            <w:r w:rsidRPr="00E3205D">
              <w:rPr>
                <w:rFonts w:cs="Arial"/>
                <w:szCs w:val="24"/>
                <w:lang w:val="es-CO"/>
              </w:rPr>
              <w:t xml:space="preserve">eguridad y </w:t>
            </w:r>
            <w:r w:rsidR="00661785" w:rsidRPr="00E3205D">
              <w:rPr>
                <w:rFonts w:cs="Arial"/>
                <w:szCs w:val="24"/>
                <w:lang w:val="es-CO"/>
              </w:rPr>
              <w:t>p</w:t>
            </w:r>
            <w:r w:rsidRPr="00E3205D">
              <w:rPr>
                <w:rFonts w:cs="Arial"/>
                <w:szCs w:val="24"/>
                <w:lang w:val="es-CO"/>
              </w:rPr>
              <w:t xml:space="preserve">rivacidad de la </w:t>
            </w:r>
            <w:r w:rsidR="00661785" w:rsidRPr="00E3205D">
              <w:rPr>
                <w:rFonts w:cs="Arial"/>
                <w:szCs w:val="24"/>
                <w:lang w:val="es-CO"/>
              </w:rPr>
              <w:t>i</w:t>
            </w:r>
            <w:r w:rsidRPr="00E3205D">
              <w:rPr>
                <w:rFonts w:cs="Arial"/>
                <w:szCs w:val="24"/>
                <w:lang w:val="es-CO"/>
              </w:rPr>
              <w:t>nformación</w:t>
            </w:r>
            <w:r w:rsidR="00F0214D" w:rsidRPr="00E3205D">
              <w:rPr>
                <w:rFonts w:cs="Arial"/>
                <w:szCs w:val="24"/>
                <w:lang w:val="es-CO"/>
              </w:rPr>
              <w:t xml:space="preserve">; </w:t>
            </w:r>
            <w:r w:rsidRPr="00E3205D">
              <w:rPr>
                <w:rFonts w:cs="Arial"/>
                <w:szCs w:val="24"/>
                <w:lang w:val="es-CO"/>
              </w:rPr>
              <w:t xml:space="preserve">Política de </w:t>
            </w:r>
            <w:r w:rsidR="00661785" w:rsidRPr="00E3205D">
              <w:rPr>
                <w:rFonts w:cs="Arial"/>
                <w:szCs w:val="24"/>
                <w:lang w:val="es-CO"/>
              </w:rPr>
              <w:t>g</w:t>
            </w:r>
            <w:r w:rsidRPr="00E3205D">
              <w:rPr>
                <w:rFonts w:cs="Arial"/>
                <w:szCs w:val="24"/>
                <w:lang w:val="es-CO"/>
              </w:rPr>
              <w:t xml:space="preserve">obierno </w:t>
            </w:r>
            <w:r w:rsidR="00661785" w:rsidRPr="00E3205D">
              <w:rPr>
                <w:rFonts w:cs="Arial"/>
                <w:szCs w:val="24"/>
                <w:lang w:val="es-CO"/>
              </w:rPr>
              <w:t>d</w:t>
            </w:r>
            <w:r w:rsidRPr="00E3205D">
              <w:rPr>
                <w:rFonts w:cs="Arial"/>
                <w:szCs w:val="24"/>
                <w:lang w:val="es-CO"/>
              </w:rPr>
              <w:t>igital</w:t>
            </w:r>
            <w:r w:rsidR="00F0214D" w:rsidRPr="00E3205D">
              <w:rPr>
                <w:rFonts w:cs="Arial"/>
                <w:szCs w:val="24"/>
                <w:lang w:val="es-CO"/>
              </w:rPr>
              <w:t xml:space="preserve">; </w:t>
            </w:r>
            <w:r w:rsidRPr="00E3205D">
              <w:rPr>
                <w:rFonts w:cs="Arial"/>
                <w:szCs w:val="24"/>
                <w:lang w:val="es-CO"/>
              </w:rPr>
              <w:t>PETI institucional</w:t>
            </w:r>
            <w:r w:rsidR="00F0214D" w:rsidRPr="00E3205D">
              <w:rPr>
                <w:rFonts w:cs="Arial"/>
                <w:szCs w:val="24"/>
                <w:lang w:val="es-CO"/>
              </w:rPr>
              <w:t xml:space="preserve">; y </w:t>
            </w:r>
            <w:r w:rsidRPr="00E3205D">
              <w:rPr>
                <w:rFonts w:cs="Arial"/>
                <w:szCs w:val="24"/>
                <w:lang w:val="es-CO"/>
              </w:rPr>
              <w:t>Lineamientos de operación de servicios TIC</w:t>
            </w:r>
            <w:r w:rsidR="00F0214D" w:rsidRPr="00E3205D">
              <w:rPr>
                <w:rFonts w:cs="Arial"/>
                <w:szCs w:val="24"/>
                <w:lang w:val="es-CO"/>
              </w:rPr>
              <w:t>.</w:t>
            </w:r>
          </w:p>
        </w:tc>
      </w:tr>
    </w:tbl>
    <w:p w14:paraId="2423AC56" w14:textId="07972202" w:rsidR="00F0214D" w:rsidRPr="00E3205D" w:rsidRDefault="00F0214D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3337B040" w14:textId="56FEF4A2" w:rsidR="008D693D" w:rsidRPr="00E3205D" w:rsidRDefault="008D693D" w:rsidP="00E3205D">
      <w:pPr>
        <w:rPr>
          <w:rFonts w:cs="Arial"/>
          <w:szCs w:val="24"/>
          <w:lang w:val="es-CO"/>
        </w:rPr>
      </w:pPr>
    </w:p>
    <w:tbl>
      <w:tblPr>
        <w:tblStyle w:val="Tablaconcuadrcula1"/>
        <w:tblW w:w="9923" w:type="dxa"/>
        <w:tblInd w:w="-5" w:type="dxa"/>
        <w:tblLook w:val="04A0" w:firstRow="1" w:lastRow="0" w:firstColumn="1" w:lastColumn="0" w:noHBand="0" w:noVBand="1"/>
        <w:tblCaption w:val="PLAN ESTRATÉGICO DE TECNOLOGÍAS DE LA INFORMACIÓN"/>
        <w:tblDescription w:val="Tabla word: Donde se relaciona las columnas de ítem y contenido que describe objetivo, alcance, responsable y proceso asociado a la gestión de capacidad de los servicios TIC en la APC Colombia. Define la planificación, seguimiento y evaluación de la capacidad tecnológica para asegurar disponibilidad, escalabilidad y eficiencia. Establece roles y lineamientos para la alineación con el PETI y la estrategia institucional."/>
      </w:tblPr>
      <w:tblGrid>
        <w:gridCol w:w="1617"/>
        <w:gridCol w:w="8306"/>
      </w:tblGrid>
      <w:tr w:rsidR="00C21C12" w:rsidRPr="00E3205D" w14:paraId="7B822E14" w14:textId="77777777" w:rsidTr="000E72D9">
        <w:tc>
          <w:tcPr>
            <w:tcW w:w="1617" w:type="dxa"/>
            <w:hideMark/>
          </w:tcPr>
          <w:p w14:paraId="3D8F2C39" w14:textId="75BF0BBF" w:rsidR="00C66250" w:rsidRPr="00E3205D" w:rsidRDefault="00A552A3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ÍTEM</w:t>
            </w:r>
          </w:p>
        </w:tc>
        <w:tc>
          <w:tcPr>
            <w:tcW w:w="8306" w:type="dxa"/>
            <w:hideMark/>
          </w:tcPr>
          <w:p w14:paraId="38A05FA6" w14:textId="583A6CC7" w:rsidR="00C66250" w:rsidRPr="00E3205D" w:rsidRDefault="00A552A3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CONTENIDO</w:t>
            </w:r>
          </w:p>
        </w:tc>
      </w:tr>
      <w:tr w:rsidR="00C21C12" w:rsidRPr="00E3205D" w14:paraId="0A143C71" w14:textId="77777777" w:rsidTr="000E72D9">
        <w:tc>
          <w:tcPr>
            <w:tcW w:w="1617" w:type="dxa"/>
            <w:hideMark/>
          </w:tcPr>
          <w:p w14:paraId="4C2EC01B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Objetivo</w:t>
            </w:r>
          </w:p>
        </w:tc>
        <w:tc>
          <w:tcPr>
            <w:tcW w:w="8306" w:type="dxa"/>
            <w:hideMark/>
          </w:tcPr>
          <w:p w14:paraId="388CBBFA" w14:textId="1D4209B0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Garantizar que la capacidad de los servicios TIC</w:t>
            </w:r>
            <w:r w:rsidR="00661785" w:rsidRPr="00E3205D">
              <w:rPr>
                <w:rFonts w:cs="Arial"/>
                <w:szCs w:val="24"/>
                <w:lang w:val="es-CO"/>
              </w:rPr>
              <w:t xml:space="preserve">, </w:t>
            </w:r>
            <w:r w:rsidRPr="00E3205D">
              <w:rPr>
                <w:rFonts w:cs="Arial"/>
                <w:szCs w:val="24"/>
                <w:lang w:val="es-CO"/>
              </w:rPr>
              <w:t xml:space="preserve">esté alineada con la planeación estratégica institucional, asegurando la disponibilidad, escalabilidad y eficiencia de los recursos tecnológicos para soportar la operación y la transformación digital de </w:t>
            </w:r>
            <w:r w:rsidR="00661785" w:rsidRPr="00E3205D">
              <w:rPr>
                <w:rFonts w:cs="Arial"/>
                <w:szCs w:val="24"/>
                <w:lang w:val="es-CO"/>
              </w:rPr>
              <w:t xml:space="preserve">la </w:t>
            </w:r>
            <w:r w:rsidRPr="00E3205D">
              <w:rPr>
                <w:rFonts w:cs="Arial"/>
                <w:szCs w:val="24"/>
                <w:lang w:val="es-CO"/>
              </w:rPr>
              <w:t>APC</w:t>
            </w:r>
            <w:r w:rsidR="00661785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Colombia.</w:t>
            </w:r>
          </w:p>
        </w:tc>
      </w:tr>
      <w:tr w:rsidR="00C21C12" w:rsidRPr="00E3205D" w14:paraId="30C8092F" w14:textId="77777777" w:rsidTr="000E72D9">
        <w:tc>
          <w:tcPr>
            <w:tcW w:w="1617" w:type="dxa"/>
            <w:hideMark/>
          </w:tcPr>
          <w:p w14:paraId="455F6DA1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Alcance</w:t>
            </w:r>
          </w:p>
        </w:tc>
        <w:tc>
          <w:tcPr>
            <w:tcW w:w="8306" w:type="dxa"/>
            <w:hideMark/>
          </w:tcPr>
          <w:p w14:paraId="78FD8443" w14:textId="657428EE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Comprende la planificación, seguimiento y evaluación de la capacidad de los servicios TIC</w:t>
            </w:r>
            <w:r w:rsidR="00661785" w:rsidRPr="00E3205D">
              <w:rPr>
                <w:rFonts w:cs="Arial"/>
                <w:szCs w:val="24"/>
                <w:lang w:val="es-CO"/>
              </w:rPr>
              <w:t xml:space="preserve"> institucionales</w:t>
            </w:r>
            <w:r w:rsidRPr="00E3205D">
              <w:rPr>
                <w:rFonts w:cs="Arial"/>
                <w:szCs w:val="24"/>
                <w:lang w:val="es-CO"/>
              </w:rPr>
              <w:t>, incluyendo infraestructura, plataformas, sistemas de información y servicios digitales, desde una perspectiva estratégica y de gestión.</w:t>
            </w:r>
          </w:p>
        </w:tc>
      </w:tr>
      <w:tr w:rsidR="00C21C12" w:rsidRPr="00E3205D" w14:paraId="1C1DB300" w14:textId="77777777" w:rsidTr="000E72D9">
        <w:tc>
          <w:tcPr>
            <w:tcW w:w="1617" w:type="dxa"/>
            <w:hideMark/>
          </w:tcPr>
          <w:p w14:paraId="051519E2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Responsable</w:t>
            </w:r>
          </w:p>
        </w:tc>
        <w:tc>
          <w:tcPr>
            <w:tcW w:w="8306" w:type="dxa"/>
            <w:hideMark/>
          </w:tcPr>
          <w:p w14:paraId="158EA35C" w14:textId="229E7C31" w:rsidR="00C66250" w:rsidRPr="00E3205D" w:rsidRDefault="00A8655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</w:t>
            </w:r>
            <w:r w:rsidR="00C66250" w:rsidRPr="00E3205D">
              <w:rPr>
                <w:rFonts w:cs="Arial"/>
                <w:szCs w:val="24"/>
                <w:lang w:val="es-CO"/>
              </w:rPr>
              <w:t>irector</w:t>
            </w:r>
            <w:r w:rsidR="00661785" w:rsidRPr="00E3205D">
              <w:rPr>
                <w:rFonts w:cs="Arial"/>
                <w:szCs w:val="24"/>
                <w:lang w:val="es-CO"/>
              </w:rPr>
              <w:t>(a)</w:t>
            </w:r>
            <w:r w:rsidR="00C66250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A</w:t>
            </w:r>
            <w:r w:rsidR="00C66250" w:rsidRPr="00E3205D">
              <w:rPr>
                <w:rFonts w:cs="Arial"/>
                <w:szCs w:val="24"/>
                <w:lang w:val="es-CO"/>
              </w:rPr>
              <w:t>dministrativo</w:t>
            </w:r>
            <w:r w:rsidR="00661785" w:rsidRPr="00E3205D">
              <w:rPr>
                <w:rFonts w:cs="Arial"/>
                <w:szCs w:val="24"/>
                <w:lang w:val="es-CO"/>
              </w:rPr>
              <w:t>(a)</w:t>
            </w:r>
            <w:r w:rsidR="00C66250" w:rsidRPr="00E3205D">
              <w:rPr>
                <w:rFonts w:cs="Arial"/>
                <w:szCs w:val="24"/>
                <w:lang w:val="es-CO"/>
              </w:rPr>
              <w:t xml:space="preserve"> y </w:t>
            </w:r>
            <w:r w:rsidRPr="00E3205D">
              <w:rPr>
                <w:rFonts w:cs="Arial"/>
                <w:szCs w:val="24"/>
                <w:lang w:val="es-CO"/>
              </w:rPr>
              <w:t>F</w:t>
            </w:r>
            <w:r w:rsidR="00C66250" w:rsidRPr="00E3205D">
              <w:rPr>
                <w:rFonts w:cs="Arial"/>
                <w:szCs w:val="24"/>
                <w:lang w:val="es-CO"/>
              </w:rPr>
              <w:t>inanciero(</w:t>
            </w:r>
            <w:r w:rsidR="00661785" w:rsidRPr="00E3205D">
              <w:rPr>
                <w:rFonts w:cs="Arial"/>
                <w:szCs w:val="24"/>
                <w:lang w:val="es-CO"/>
              </w:rPr>
              <w:t>a)</w:t>
            </w:r>
            <w:r w:rsidR="00C66250" w:rsidRPr="00E3205D">
              <w:rPr>
                <w:rFonts w:cs="Arial"/>
                <w:szCs w:val="24"/>
                <w:lang w:val="es-CO"/>
              </w:rPr>
              <w:t xml:space="preserve">, </w:t>
            </w:r>
            <w:r w:rsidRPr="00E3205D">
              <w:rPr>
                <w:rFonts w:cs="Arial"/>
                <w:szCs w:val="24"/>
                <w:lang w:val="es-CO"/>
              </w:rPr>
              <w:t>Responsable de sistemas de información</w:t>
            </w:r>
            <w:r w:rsidR="00EE433C" w:rsidRPr="00E3205D">
              <w:rPr>
                <w:rFonts w:cs="Arial"/>
                <w:szCs w:val="24"/>
                <w:lang w:val="es-CO"/>
              </w:rPr>
              <w:t>.</w:t>
            </w:r>
          </w:p>
        </w:tc>
      </w:tr>
      <w:tr w:rsidR="00C21C12" w:rsidRPr="00E3205D" w14:paraId="7E4BACA8" w14:textId="77777777" w:rsidTr="000E72D9">
        <w:tc>
          <w:tcPr>
            <w:tcW w:w="1617" w:type="dxa"/>
            <w:hideMark/>
          </w:tcPr>
          <w:p w14:paraId="3A68D1C7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asociado</w:t>
            </w:r>
          </w:p>
        </w:tc>
        <w:tc>
          <w:tcPr>
            <w:tcW w:w="8306" w:type="dxa"/>
            <w:hideMark/>
          </w:tcPr>
          <w:p w14:paraId="6244A3C5" w14:textId="0B79A269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Gestión de </w:t>
            </w:r>
            <w:r w:rsidR="00661785" w:rsidRPr="00E3205D">
              <w:rPr>
                <w:rFonts w:cs="Arial"/>
                <w:szCs w:val="24"/>
                <w:lang w:val="es-CO"/>
              </w:rPr>
              <w:t>T</w:t>
            </w:r>
            <w:r w:rsidRPr="00E3205D">
              <w:rPr>
                <w:rFonts w:cs="Arial"/>
                <w:szCs w:val="24"/>
                <w:lang w:val="es-CO"/>
              </w:rPr>
              <w:t>ecnologías de la Información.</w:t>
            </w:r>
          </w:p>
        </w:tc>
      </w:tr>
    </w:tbl>
    <w:p w14:paraId="09A6076B" w14:textId="77777777" w:rsidR="00F0214D" w:rsidRPr="00E3205D" w:rsidRDefault="00F0214D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18CC26CC" w14:textId="77777777" w:rsidR="00C66250" w:rsidRPr="00E3205D" w:rsidRDefault="00C66250" w:rsidP="00E3205D">
      <w:pPr>
        <w:rPr>
          <w:rFonts w:cs="Arial"/>
          <w:szCs w:val="24"/>
          <w:highlight w:val="yellow"/>
          <w:lang w:val="es-CO"/>
        </w:rPr>
      </w:pPr>
    </w:p>
    <w:p w14:paraId="6364D00B" w14:textId="39274F25" w:rsidR="00C66250" w:rsidRPr="00E3205D" w:rsidRDefault="00C66250" w:rsidP="00E3205D">
      <w:pPr>
        <w:pStyle w:val="Ttulo1"/>
        <w:numPr>
          <w:ilvl w:val="2"/>
          <w:numId w:val="2"/>
        </w:numPr>
        <w:spacing w:before="0"/>
        <w:ind w:hanging="657"/>
        <w:rPr>
          <w:rFonts w:cs="Arial"/>
          <w:color w:val="auto"/>
          <w:szCs w:val="24"/>
          <w:lang w:val="es-CO"/>
        </w:rPr>
      </w:pPr>
      <w:bookmarkStart w:id="17" w:name="_Toc226629111"/>
      <w:r w:rsidRPr="00E3205D">
        <w:rPr>
          <w:rFonts w:cs="Arial"/>
          <w:color w:val="auto"/>
          <w:szCs w:val="24"/>
          <w:lang w:val="es-CO"/>
        </w:rPr>
        <w:t>Tabla de actividades para la gestión de</w:t>
      </w:r>
      <w:r w:rsidR="00D3450B" w:rsidRPr="00E3205D">
        <w:rPr>
          <w:rFonts w:cs="Arial"/>
          <w:color w:val="auto"/>
          <w:szCs w:val="24"/>
          <w:lang w:val="es-CO"/>
        </w:rPr>
        <w:t>l</w:t>
      </w:r>
      <w:r w:rsidRPr="00E3205D">
        <w:rPr>
          <w:rFonts w:cs="Arial"/>
          <w:color w:val="auto"/>
          <w:szCs w:val="24"/>
          <w:lang w:val="es-CO"/>
        </w:rPr>
        <w:t xml:space="preserve"> PETI</w:t>
      </w:r>
      <w:bookmarkEnd w:id="17"/>
    </w:p>
    <w:p w14:paraId="0D9A651C" w14:textId="77777777" w:rsidR="00A552A3" w:rsidRPr="00E3205D" w:rsidRDefault="00A552A3" w:rsidP="00E3205D">
      <w:pPr>
        <w:pStyle w:val="Prrafodelista"/>
        <w:ind w:left="993"/>
        <w:rPr>
          <w:rFonts w:cs="Arial"/>
          <w:b/>
          <w:bCs/>
          <w:szCs w:val="24"/>
          <w:lang w:val="es-CO"/>
        </w:rPr>
      </w:pPr>
    </w:p>
    <w:tbl>
      <w:tblPr>
        <w:tblStyle w:val="Tablaconcuadrcula1"/>
        <w:tblW w:w="10065" w:type="dxa"/>
        <w:tblInd w:w="-5" w:type="dxa"/>
        <w:tblLayout w:type="fixed"/>
        <w:tblLook w:val="04A0" w:firstRow="1" w:lastRow="0" w:firstColumn="1" w:lastColumn="0" w:noHBand="0" w:noVBand="1"/>
        <w:tblCaption w:val="ACTIVIDADES GESTIÓN DEL PETI"/>
        <w:tblDescription w:val="Tabla word: Donde se relaciona las columnas de número, actividad, tarea, responsable, evidencia y frecuencia para la gestión de capacidad de los servicios TIC en la APC Colombia. Incluye análisis de demanda, planificación, evaluación, gestión de riesgos, seguimiento y toma de decisiones estratégicas. Establece lineamientos para la mejora continua y la alineación de la capacidad tecnológica con el PETI."/>
      </w:tblPr>
      <w:tblGrid>
        <w:gridCol w:w="709"/>
        <w:gridCol w:w="1559"/>
        <w:gridCol w:w="2127"/>
        <w:gridCol w:w="2126"/>
        <w:gridCol w:w="1701"/>
        <w:gridCol w:w="1843"/>
      </w:tblGrid>
      <w:tr w:rsidR="00C21C12" w:rsidRPr="00E3205D" w14:paraId="5C2CED71" w14:textId="77777777" w:rsidTr="000E72D9">
        <w:trPr>
          <w:tblHeader/>
        </w:trPr>
        <w:tc>
          <w:tcPr>
            <w:tcW w:w="709" w:type="dxa"/>
            <w:vAlign w:val="center"/>
            <w:hideMark/>
          </w:tcPr>
          <w:p w14:paraId="68FB59CF" w14:textId="77777777" w:rsidR="00D3450B" w:rsidRDefault="00C66250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NO.</w:t>
            </w:r>
          </w:p>
          <w:p w14:paraId="3586EDDF" w14:textId="27B51535" w:rsidR="00DC16F5" w:rsidRPr="00E3205D" w:rsidRDefault="00DC16F5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1559" w:type="dxa"/>
            <w:vAlign w:val="center"/>
            <w:hideMark/>
          </w:tcPr>
          <w:p w14:paraId="25653765" w14:textId="77777777" w:rsidR="00D3450B" w:rsidRDefault="00C66250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ACTIVIDAD</w:t>
            </w:r>
          </w:p>
          <w:p w14:paraId="14604EF1" w14:textId="6960107B" w:rsidR="00DC16F5" w:rsidRPr="00E3205D" w:rsidRDefault="00DC16F5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2127" w:type="dxa"/>
            <w:vAlign w:val="center"/>
            <w:hideMark/>
          </w:tcPr>
          <w:p w14:paraId="45843950" w14:textId="77777777" w:rsidR="00D3450B" w:rsidRDefault="00C66250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TAREA</w:t>
            </w:r>
          </w:p>
          <w:p w14:paraId="4DC13F9A" w14:textId="13EEA6DD" w:rsidR="00DC16F5" w:rsidRPr="00E3205D" w:rsidRDefault="00DC16F5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2126" w:type="dxa"/>
            <w:vAlign w:val="center"/>
            <w:hideMark/>
          </w:tcPr>
          <w:p w14:paraId="26650338" w14:textId="77777777" w:rsidR="00D3450B" w:rsidRDefault="00C66250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RESPONSABLE</w:t>
            </w:r>
          </w:p>
          <w:p w14:paraId="09B1DECD" w14:textId="1E510CCE" w:rsidR="00DC16F5" w:rsidRPr="00E3205D" w:rsidRDefault="00DC16F5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1701" w:type="dxa"/>
            <w:vAlign w:val="center"/>
            <w:hideMark/>
          </w:tcPr>
          <w:p w14:paraId="07BD0883" w14:textId="37CD8497" w:rsidR="00C66250" w:rsidRPr="00E3205D" w:rsidRDefault="00C66250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REGISTRO / EVIDENCIA</w:t>
            </w:r>
          </w:p>
        </w:tc>
        <w:tc>
          <w:tcPr>
            <w:tcW w:w="1843" w:type="dxa"/>
            <w:vAlign w:val="center"/>
            <w:hideMark/>
          </w:tcPr>
          <w:p w14:paraId="521B872B" w14:textId="4471FB0C" w:rsidR="000E72D9" w:rsidRPr="00E3205D" w:rsidRDefault="00C66250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FRECUENCIA</w:t>
            </w:r>
          </w:p>
          <w:p w14:paraId="79FC393E" w14:textId="2C073DCC" w:rsidR="00D3450B" w:rsidRPr="00E3205D" w:rsidRDefault="00D3450B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</w:p>
        </w:tc>
      </w:tr>
      <w:tr w:rsidR="00C21C12" w:rsidRPr="00E3205D" w14:paraId="63B25C73" w14:textId="77777777" w:rsidTr="000E72D9">
        <w:tc>
          <w:tcPr>
            <w:tcW w:w="709" w:type="dxa"/>
            <w:hideMark/>
          </w:tcPr>
          <w:p w14:paraId="429DF3DF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</w:t>
            </w:r>
          </w:p>
        </w:tc>
        <w:tc>
          <w:tcPr>
            <w:tcW w:w="1559" w:type="dxa"/>
            <w:hideMark/>
          </w:tcPr>
          <w:p w14:paraId="40A19A76" w14:textId="4068D1B1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Analizar la demanda de </w:t>
            </w:r>
            <w:r w:rsidR="00B34089">
              <w:rPr>
                <w:rFonts w:cs="Arial"/>
                <w:szCs w:val="24"/>
                <w:lang w:val="es-CO"/>
              </w:rPr>
              <w:t xml:space="preserve">los </w:t>
            </w:r>
            <w:r w:rsidRPr="00E3205D">
              <w:rPr>
                <w:rFonts w:cs="Arial"/>
                <w:szCs w:val="24"/>
                <w:lang w:val="es-CO"/>
              </w:rPr>
              <w:t>servicios TIC</w:t>
            </w:r>
          </w:p>
        </w:tc>
        <w:tc>
          <w:tcPr>
            <w:tcW w:w="2127" w:type="dxa"/>
            <w:hideMark/>
          </w:tcPr>
          <w:p w14:paraId="12AF82A7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Identificar necesidades actuales y futuras de capacidad alineadas a los objetivos estratégicos institucionales</w:t>
            </w:r>
          </w:p>
        </w:tc>
        <w:tc>
          <w:tcPr>
            <w:tcW w:w="2126" w:type="dxa"/>
            <w:hideMark/>
          </w:tcPr>
          <w:p w14:paraId="7233F5B7" w14:textId="13AC4487" w:rsidR="000E72D9" w:rsidRPr="00E3205D" w:rsidRDefault="009F7D2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</w:p>
        </w:tc>
        <w:tc>
          <w:tcPr>
            <w:tcW w:w="1701" w:type="dxa"/>
            <w:hideMark/>
          </w:tcPr>
          <w:p w14:paraId="4E665E66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Documento de análisis de demanda</w:t>
            </w:r>
          </w:p>
        </w:tc>
        <w:tc>
          <w:tcPr>
            <w:tcW w:w="1843" w:type="dxa"/>
            <w:hideMark/>
          </w:tcPr>
          <w:p w14:paraId="48403EB4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19C993DF" w14:textId="77777777" w:rsidTr="000E72D9">
        <w:tc>
          <w:tcPr>
            <w:tcW w:w="709" w:type="dxa"/>
            <w:hideMark/>
          </w:tcPr>
          <w:p w14:paraId="4C91988B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2</w:t>
            </w:r>
          </w:p>
        </w:tc>
        <w:tc>
          <w:tcPr>
            <w:tcW w:w="1559" w:type="dxa"/>
            <w:hideMark/>
          </w:tcPr>
          <w:p w14:paraId="0895F480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Planificar la capacidad tecnológica</w:t>
            </w:r>
          </w:p>
        </w:tc>
        <w:tc>
          <w:tcPr>
            <w:tcW w:w="2127" w:type="dxa"/>
            <w:hideMark/>
          </w:tcPr>
          <w:p w14:paraId="7BD18A78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Definir estrategias para asegurar la capacidad de los servicios TIC en función del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crecimiento institucional</w:t>
            </w:r>
          </w:p>
        </w:tc>
        <w:tc>
          <w:tcPr>
            <w:tcW w:w="2126" w:type="dxa"/>
            <w:hideMark/>
          </w:tcPr>
          <w:p w14:paraId="30BA11BC" w14:textId="39D18C98" w:rsidR="00C66250" w:rsidRPr="00E3205D" w:rsidRDefault="009F7D2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Proceso Gestión de Tecnologías de la Información</w:t>
            </w:r>
          </w:p>
        </w:tc>
        <w:tc>
          <w:tcPr>
            <w:tcW w:w="1701" w:type="dxa"/>
            <w:hideMark/>
          </w:tcPr>
          <w:p w14:paraId="6D4721C0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Plan de capacidad TIC</w:t>
            </w:r>
          </w:p>
        </w:tc>
        <w:tc>
          <w:tcPr>
            <w:tcW w:w="1843" w:type="dxa"/>
            <w:hideMark/>
          </w:tcPr>
          <w:p w14:paraId="5CE6B564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3EEE2051" w14:textId="77777777" w:rsidTr="000E72D9">
        <w:tc>
          <w:tcPr>
            <w:tcW w:w="709" w:type="dxa"/>
            <w:hideMark/>
          </w:tcPr>
          <w:p w14:paraId="653AA3FB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3</w:t>
            </w:r>
          </w:p>
        </w:tc>
        <w:tc>
          <w:tcPr>
            <w:tcW w:w="1559" w:type="dxa"/>
            <w:hideMark/>
          </w:tcPr>
          <w:p w14:paraId="15B1C973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Evaluar la capacidad instalada</w:t>
            </w:r>
          </w:p>
        </w:tc>
        <w:tc>
          <w:tcPr>
            <w:tcW w:w="2127" w:type="dxa"/>
            <w:hideMark/>
          </w:tcPr>
          <w:p w14:paraId="6089FE84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Analizar la capacidad disponible frente a la demanda de los servicios institucionales</w:t>
            </w:r>
          </w:p>
        </w:tc>
        <w:tc>
          <w:tcPr>
            <w:tcW w:w="2126" w:type="dxa"/>
            <w:hideMark/>
          </w:tcPr>
          <w:p w14:paraId="28F60192" w14:textId="506A475E" w:rsidR="00C66250" w:rsidRPr="00E3205D" w:rsidRDefault="009F7D2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</w:tc>
        <w:tc>
          <w:tcPr>
            <w:tcW w:w="1701" w:type="dxa"/>
            <w:hideMark/>
          </w:tcPr>
          <w:p w14:paraId="00A6FBEF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Informe de evaluación de capacidad</w:t>
            </w:r>
          </w:p>
        </w:tc>
        <w:tc>
          <w:tcPr>
            <w:tcW w:w="1843" w:type="dxa"/>
            <w:hideMark/>
          </w:tcPr>
          <w:p w14:paraId="211BB4A7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Semestral</w:t>
            </w:r>
          </w:p>
        </w:tc>
      </w:tr>
      <w:tr w:rsidR="00C21C12" w:rsidRPr="00E3205D" w14:paraId="7031015F" w14:textId="77777777" w:rsidTr="000E72D9">
        <w:tc>
          <w:tcPr>
            <w:tcW w:w="709" w:type="dxa"/>
            <w:hideMark/>
          </w:tcPr>
          <w:p w14:paraId="505AAADD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4</w:t>
            </w:r>
          </w:p>
        </w:tc>
        <w:tc>
          <w:tcPr>
            <w:tcW w:w="1559" w:type="dxa"/>
            <w:hideMark/>
          </w:tcPr>
          <w:p w14:paraId="4159C3F1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Priorizar inversiones en capacidad</w:t>
            </w:r>
          </w:p>
        </w:tc>
        <w:tc>
          <w:tcPr>
            <w:tcW w:w="2127" w:type="dxa"/>
            <w:hideMark/>
          </w:tcPr>
          <w:p w14:paraId="2BBEBE5B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Definir necesidades de inversión en infraestructura, licencias o servicios tecnológicos</w:t>
            </w:r>
          </w:p>
        </w:tc>
        <w:tc>
          <w:tcPr>
            <w:tcW w:w="2126" w:type="dxa"/>
            <w:hideMark/>
          </w:tcPr>
          <w:p w14:paraId="4F997FAD" w14:textId="6402CC75" w:rsidR="00C66250" w:rsidRPr="00E3205D" w:rsidRDefault="009F7D2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Dirección Administrativa y Financiera</w:t>
            </w:r>
          </w:p>
        </w:tc>
        <w:tc>
          <w:tcPr>
            <w:tcW w:w="1701" w:type="dxa"/>
            <w:hideMark/>
          </w:tcPr>
          <w:p w14:paraId="4EC3E8C9" w14:textId="46ECA28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Plan de inversi</w:t>
            </w:r>
            <w:r w:rsidR="000508B9" w:rsidRPr="00E3205D">
              <w:rPr>
                <w:rFonts w:cs="Arial"/>
                <w:szCs w:val="24"/>
                <w:lang w:val="es-CO"/>
              </w:rPr>
              <w:t>ón</w:t>
            </w:r>
            <w:r w:rsidRPr="00E3205D">
              <w:rPr>
                <w:rFonts w:cs="Arial"/>
                <w:szCs w:val="24"/>
                <w:lang w:val="es-CO"/>
              </w:rPr>
              <w:t xml:space="preserve"> / priorización</w:t>
            </w:r>
          </w:p>
        </w:tc>
        <w:tc>
          <w:tcPr>
            <w:tcW w:w="1843" w:type="dxa"/>
            <w:hideMark/>
          </w:tcPr>
          <w:p w14:paraId="4CC65829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4D68BA0E" w14:textId="77777777" w:rsidTr="000E72D9">
        <w:tc>
          <w:tcPr>
            <w:tcW w:w="709" w:type="dxa"/>
            <w:hideMark/>
          </w:tcPr>
          <w:p w14:paraId="230E899B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5</w:t>
            </w:r>
          </w:p>
        </w:tc>
        <w:tc>
          <w:tcPr>
            <w:tcW w:w="1559" w:type="dxa"/>
            <w:hideMark/>
          </w:tcPr>
          <w:p w14:paraId="7FC1CEF4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Hacer seguimiento al desempeño de los servicios</w:t>
            </w:r>
          </w:p>
        </w:tc>
        <w:tc>
          <w:tcPr>
            <w:tcW w:w="2127" w:type="dxa"/>
            <w:hideMark/>
          </w:tcPr>
          <w:p w14:paraId="492D6A11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Evaluar el cumplimiento de los niveles de servicio relacionados con capacidad y rendimiento</w:t>
            </w:r>
          </w:p>
        </w:tc>
        <w:tc>
          <w:tcPr>
            <w:tcW w:w="2126" w:type="dxa"/>
            <w:hideMark/>
          </w:tcPr>
          <w:p w14:paraId="6E4AD8BA" w14:textId="45C521E1" w:rsidR="00C66250" w:rsidRPr="00E3205D" w:rsidRDefault="009F7D2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</w:tc>
        <w:tc>
          <w:tcPr>
            <w:tcW w:w="1701" w:type="dxa"/>
            <w:hideMark/>
          </w:tcPr>
          <w:p w14:paraId="48694D82" w14:textId="000D5669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Informe de desempeño </w:t>
            </w:r>
          </w:p>
        </w:tc>
        <w:tc>
          <w:tcPr>
            <w:tcW w:w="1843" w:type="dxa"/>
            <w:hideMark/>
          </w:tcPr>
          <w:p w14:paraId="0ACF4A79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Trimestral</w:t>
            </w:r>
          </w:p>
        </w:tc>
      </w:tr>
      <w:tr w:rsidR="00C21C12" w:rsidRPr="00E3205D" w14:paraId="477EEB08" w14:textId="77777777" w:rsidTr="000E72D9">
        <w:tc>
          <w:tcPr>
            <w:tcW w:w="709" w:type="dxa"/>
            <w:hideMark/>
          </w:tcPr>
          <w:p w14:paraId="45B68A78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6</w:t>
            </w:r>
          </w:p>
        </w:tc>
        <w:tc>
          <w:tcPr>
            <w:tcW w:w="1559" w:type="dxa"/>
            <w:hideMark/>
          </w:tcPr>
          <w:p w14:paraId="06EB0034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Identificar riesgos asociados a la capacidad</w:t>
            </w:r>
          </w:p>
        </w:tc>
        <w:tc>
          <w:tcPr>
            <w:tcW w:w="2127" w:type="dxa"/>
            <w:hideMark/>
          </w:tcPr>
          <w:p w14:paraId="00737FDE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Evaluar riesgos por insuficiencia o sobrecarga de recursos tecnológicos</w:t>
            </w:r>
          </w:p>
        </w:tc>
        <w:tc>
          <w:tcPr>
            <w:tcW w:w="2126" w:type="dxa"/>
            <w:hideMark/>
          </w:tcPr>
          <w:p w14:paraId="69FD2B3B" w14:textId="5289EE87" w:rsidR="00C66250" w:rsidRPr="00E3205D" w:rsidRDefault="009F7D2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</w:tc>
        <w:tc>
          <w:tcPr>
            <w:tcW w:w="1701" w:type="dxa"/>
            <w:hideMark/>
          </w:tcPr>
          <w:p w14:paraId="3070707F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Matriz de riesgos TIC</w:t>
            </w:r>
          </w:p>
        </w:tc>
        <w:tc>
          <w:tcPr>
            <w:tcW w:w="1843" w:type="dxa"/>
            <w:hideMark/>
          </w:tcPr>
          <w:p w14:paraId="649872F4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Semestral</w:t>
            </w:r>
          </w:p>
        </w:tc>
      </w:tr>
      <w:tr w:rsidR="00C21C12" w:rsidRPr="00E3205D" w14:paraId="1A199117" w14:textId="77777777" w:rsidTr="000E72D9">
        <w:tc>
          <w:tcPr>
            <w:tcW w:w="709" w:type="dxa"/>
            <w:hideMark/>
          </w:tcPr>
          <w:p w14:paraId="6B0B7D6D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7</w:t>
            </w:r>
          </w:p>
        </w:tc>
        <w:tc>
          <w:tcPr>
            <w:tcW w:w="1559" w:type="dxa"/>
            <w:hideMark/>
          </w:tcPr>
          <w:p w14:paraId="32D7B18A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Definir acciones de mejora</w:t>
            </w:r>
          </w:p>
        </w:tc>
        <w:tc>
          <w:tcPr>
            <w:tcW w:w="2127" w:type="dxa"/>
            <w:hideMark/>
          </w:tcPr>
          <w:p w14:paraId="17C2C730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Establecer acciones estratégicas para optimizar el uso de la capacidad tecnológica</w:t>
            </w:r>
          </w:p>
        </w:tc>
        <w:tc>
          <w:tcPr>
            <w:tcW w:w="2126" w:type="dxa"/>
            <w:hideMark/>
          </w:tcPr>
          <w:p w14:paraId="26603DED" w14:textId="132FDD28" w:rsidR="00C66250" w:rsidRPr="00E3205D" w:rsidRDefault="009F7D2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</w:tc>
        <w:tc>
          <w:tcPr>
            <w:tcW w:w="1701" w:type="dxa"/>
            <w:hideMark/>
          </w:tcPr>
          <w:p w14:paraId="55347D7F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Plan de mejora</w:t>
            </w:r>
          </w:p>
        </w:tc>
        <w:tc>
          <w:tcPr>
            <w:tcW w:w="1843" w:type="dxa"/>
            <w:hideMark/>
          </w:tcPr>
          <w:p w14:paraId="59BF4727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4309D3B5" w14:textId="77777777" w:rsidTr="000E72D9">
        <w:tc>
          <w:tcPr>
            <w:tcW w:w="709" w:type="dxa"/>
            <w:hideMark/>
          </w:tcPr>
          <w:p w14:paraId="61DFE4BD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8</w:t>
            </w:r>
          </w:p>
        </w:tc>
        <w:tc>
          <w:tcPr>
            <w:tcW w:w="1559" w:type="dxa"/>
            <w:hideMark/>
          </w:tcPr>
          <w:p w14:paraId="65570824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Evaluar resultados de la gestión de capacidad</w:t>
            </w:r>
          </w:p>
        </w:tc>
        <w:tc>
          <w:tcPr>
            <w:tcW w:w="2127" w:type="dxa"/>
            <w:hideMark/>
          </w:tcPr>
          <w:p w14:paraId="56E032FB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Analizar la efectividad de las estrategias implementadas</w:t>
            </w:r>
          </w:p>
        </w:tc>
        <w:tc>
          <w:tcPr>
            <w:tcW w:w="2126" w:type="dxa"/>
            <w:hideMark/>
          </w:tcPr>
          <w:p w14:paraId="7210A238" w14:textId="19421338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</w:t>
            </w:r>
            <w:r w:rsidR="009F7D29" w:rsidRPr="00E3205D">
              <w:rPr>
                <w:rFonts w:cs="Arial"/>
                <w:szCs w:val="24"/>
                <w:lang w:val="es-CO"/>
              </w:rPr>
              <w:t xml:space="preserve">irección Administrativa y Financiera </w:t>
            </w:r>
            <w:r w:rsidRPr="00E3205D">
              <w:rPr>
                <w:rFonts w:cs="Arial"/>
                <w:szCs w:val="24"/>
                <w:lang w:val="es-CO"/>
              </w:rPr>
              <w:t xml:space="preserve">/ </w:t>
            </w:r>
            <w:r w:rsidR="009F7D29"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</w:tc>
        <w:tc>
          <w:tcPr>
            <w:tcW w:w="1701" w:type="dxa"/>
            <w:hideMark/>
          </w:tcPr>
          <w:p w14:paraId="032C32C9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Informe ejecutivo</w:t>
            </w:r>
          </w:p>
        </w:tc>
        <w:tc>
          <w:tcPr>
            <w:tcW w:w="1843" w:type="dxa"/>
            <w:hideMark/>
          </w:tcPr>
          <w:p w14:paraId="51A506FC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1850AAC8" w14:textId="77777777" w:rsidTr="000E72D9">
        <w:tc>
          <w:tcPr>
            <w:tcW w:w="709" w:type="dxa"/>
            <w:hideMark/>
          </w:tcPr>
          <w:p w14:paraId="6B0B8F48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9</w:t>
            </w:r>
          </w:p>
        </w:tc>
        <w:tc>
          <w:tcPr>
            <w:tcW w:w="1559" w:type="dxa"/>
            <w:hideMark/>
          </w:tcPr>
          <w:p w14:paraId="3584B6C4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Tomar decisiones estratégicas</w:t>
            </w:r>
          </w:p>
        </w:tc>
        <w:tc>
          <w:tcPr>
            <w:tcW w:w="2127" w:type="dxa"/>
            <w:hideMark/>
          </w:tcPr>
          <w:p w14:paraId="3F644F8D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Ajustar planes, inversiones y prioridades en función de los resultados</w:t>
            </w:r>
          </w:p>
        </w:tc>
        <w:tc>
          <w:tcPr>
            <w:tcW w:w="2126" w:type="dxa"/>
            <w:hideMark/>
          </w:tcPr>
          <w:p w14:paraId="064C9F9B" w14:textId="599CDD5A" w:rsidR="00C66250" w:rsidRPr="00E3205D" w:rsidRDefault="009F7D2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Dirección Administrativa y Financiera</w:t>
            </w:r>
          </w:p>
        </w:tc>
        <w:tc>
          <w:tcPr>
            <w:tcW w:w="1701" w:type="dxa"/>
            <w:hideMark/>
          </w:tcPr>
          <w:p w14:paraId="4493A672" w14:textId="5F983908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Acta de comité</w:t>
            </w:r>
            <w:r w:rsidR="000508B9" w:rsidRPr="00E3205D">
              <w:rPr>
                <w:rFonts w:cs="Arial"/>
                <w:szCs w:val="24"/>
                <w:lang w:val="es-CO"/>
              </w:rPr>
              <w:t xml:space="preserve"> / </w:t>
            </w:r>
            <w:r w:rsidRPr="00E3205D">
              <w:rPr>
                <w:rFonts w:cs="Arial"/>
                <w:szCs w:val="24"/>
                <w:lang w:val="es-CO"/>
              </w:rPr>
              <w:t>decisiones</w:t>
            </w:r>
          </w:p>
        </w:tc>
        <w:tc>
          <w:tcPr>
            <w:tcW w:w="1843" w:type="dxa"/>
            <w:hideMark/>
          </w:tcPr>
          <w:p w14:paraId="6F653289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722E855E" w14:textId="77777777" w:rsidTr="000E72D9">
        <w:tc>
          <w:tcPr>
            <w:tcW w:w="709" w:type="dxa"/>
            <w:hideMark/>
          </w:tcPr>
          <w:p w14:paraId="69B47B9E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10</w:t>
            </w:r>
          </w:p>
        </w:tc>
        <w:tc>
          <w:tcPr>
            <w:tcW w:w="1559" w:type="dxa"/>
            <w:hideMark/>
          </w:tcPr>
          <w:p w14:paraId="4BF748BF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Alinear la capacidad con el PETI</w:t>
            </w:r>
          </w:p>
        </w:tc>
        <w:tc>
          <w:tcPr>
            <w:tcW w:w="2127" w:type="dxa"/>
            <w:hideMark/>
          </w:tcPr>
          <w:p w14:paraId="68AE93E3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Integrar la gestión de capacidad dentro de la planeación estratégica de TI</w:t>
            </w:r>
          </w:p>
        </w:tc>
        <w:tc>
          <w:tcPr>
            <w:tcW w:w="2126" w:type="dxa"/>
            <w:hideMark/>
          </w:tcPr>
          <w:p w14:paraId="0C6C56C4" w14:textId="6D24C148" w:rsidR="00C66250" w:rsidRPr="00E3205D" w:rsidRDefault="009F7D2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</w:tc>
        <w:tc>
          <w:tcPr>
            <w:tcW w:w="1701" w:type="dxa"/>
            <w:hideMark/>
          </w:tcPr>
          <w:p w14:paraId="334954E0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Actualización del PETI</w:t>
            </w:r>
          </w:p>
        </w:tc>
        <w:tc>
          <w:tcPr>
            <w:tcW w:w="1843" w:type="dxa"/>
            <w:hideMark/>
          </w:tcPr>
          <w:p w14:paraId="1F49EDA5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57819BA1" w14:textId="77777777" w:rsidTr="000E72D9">
        <w:tc>
          <w:tcPr>
            <w:tcW w:w="709" w:type="dxa"/>
            <w:hideMark/>
          </w:tcPr>
          <w:p w14:paraId="7DBF4A5A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11</w:t>
            </w:r>
          </w:p>
        </w:tc>
        <w:tc>
          <w:tcPr>
            <w:tcW w:w="1559" w:type="dxa"/>
            <w:hideMark/>
          </w:tcPr>
          <w:p w14:paraId="2E944B6B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Reportar a la alta dirección</w:t>
            </w:r>
          </w:p>
        </w:tc>
        <w:tc>
          <w:tcPr>
            <w:tcW w:w="2127" w:type="dxa"/>
            <w:hideMark/>
          </w:tcPr>
          <w:p w14:paraId="0A1E10EE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Presentar el estado de la capacidad y recomendaciones estratégicas</w:t>
            </w:r>
          </w:p>
        </w:tc>
        <w:tc>
          <w:tcPr>
            <w:tcW w:w="2126" w:type="dxa"/>
            <w:hideMark/>
          </w:tcPr>
          <w:p w14:paraId="3E7C31C2" w14:textId="0D701A4B" w:rsidR="00C66250" w:rsidRPr="00E3205D" w:rsidRDefault="009F7D2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Dirección Administrativa y Financiera</w:t>
            </w:r>
          </w:p>
        </w:tc>
        <w:tc>
          <w:tcPr>
            <w:tcW w:w="1701" w:type="dxa"/>
            <w:hideMark/>
          </w:tcPr>
          <w:p w14:paraId="3D8DBB44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Informe a dirección</w:t>
            </w:r>
          </w:p>
        </w:tc>
        <w:tc>
          <w:tcPr>
            <w:tcW w:w="1843" w:type="dxa"/>
            <w:hideMark/>
          </w:tcPr>
          <w:p w14:paraId="0155E6BD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4B51FA7A" w14:textId="77777777" w:rsidTr="000E72D9">
        <w:tc>
          <w:tcPr>
            <w:tcW w:w="709" w:type="dxa"/>
            <w:hideMark/>
          </w:tcPr>
          <w:p w14:paraId="223C4775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12</w:t>
            </w:r>
          </w:p>
        </w:tc>
        <w:tc>
          <w:tcPr>
            <w:tcW w:w="1559" w:type="dxa"/>
            <w:hideMark/>
          </w:tcPr>
          <w:p w14:paraId="7D8E1BE2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Mejorar continuamente la gestión de capacidad</w:t>
            </w:r>
          </w:p>
        </w:tc>
        <w:tc>
          <w:tcPr>
            <w:tcW w:w="2127" w:type="dxa"/>
            <w:hideMark/>
          </w:tcPr>
          <w:p w14:paraId="4FD098C6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Ajustar lineamientos y estrategias con base en resultados y cambios del entorno</w:t>
            </w:r>
          </w:p>
        </w:tc>
        <w:tc>
          <w:tcPr>
            <w:tcW w:w="2126" w:type="dxa"/>
            <w:hideMark/>
          </w:tcPr>
          <w:p w14:paraId="1081BE85" w14:textId="35F92D28" w:rsidR="00C66250" w:rsidRPr="00E3205D" w:rsidRDefault="009F7D2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</w:tc>
        <w:tc>
          <w:tcPr>
            <w:tcW w:w="1701" w:type="dxa"/>
            <w:hideMark/>
          </w:tcPr>
          <w:p w14:paraId="5C76BEF2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Plan de mejora actualizado</w:t>
            </w:r>
          </w:p>
        </w:tc>
        <w:tc>
          <w:tcPr>
            <w:tcW w:w="1843" w:type="dxa"/>
            <w:hideMark/>
          </w:tcPr>
          <w:p w14:paraId="52882075" w14:textId="77777777" w:rsidR="00C66250" w:rsidRPr="00E3205D" w:rsidRDefault="00C6625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</w:tbl>
    <w:p w14:paraId="0D50ADBF" w14:textId="77777777" w:rsidR="000E72D9" w:rsidRPr="00E3205D" w:rsidRDefault="000E72D9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03239761" w14:textId="77777777" w:rsidR="00C66250" w:rsidRPr="00E3205D" w:rsidRDefault="00C66250" w:rsidP="00E3205D">
      <w:pPr>
        <w:rPr>
          <w:rFonts w:cs="Arial"/>
          <w:szCs w:val="24"/>
          <w:highlight w:val="yellow"/>
          <w:lang w:val="es-CO"/>
        </w:rPr>
      </w:pPr>
    </w:p>
    <w:p w14:paraId="63BBC7C2" w14:textId="76955A0E" w:rsidR="00B95EED" w:rsidRPr="00E3205D" w:rsidRDefault="002D5E6D" w:rsidP="00E3205D">
      <w:pPr>
        <w:pStyle w:val="Ttulo1"/>
        <w:numPr>
          <w:ilvl w:val="0"/>
          <w:numId w:val="2"/>
        </w:numPr>
        <w:spacing w:before="0"/>
        <w:ind w:left="284" w:hanging="284"/>
        <w:rPr>
          <w:rFonts w:cs="Arial"/>
          <w:color w:val="auto"/>
          <w:szCs w:val="24"/>
          <w:lang w:val="es-CO"/>
        </w:rPr>
      </w:pPr>
      <w:bookmarkStart w:id="18" w:name="_Toc226629112"/>
      <w:r w:rsidRPr="00E3205D">
        <w:rPr>
          <w:rFonts w:cs="Arial"/>
          <w:color w:val="auto"/>
          <w:szCs w:val="24"/>
          <w:lang w:val="es-CO"/>
        </w:rPr>
        <w:t xml:space="preserve">CAPITULO </w:t>
      </w:r>
      <w:r w:rsidR="009E4302" w:rsidRPr="00E3205D">
        <w:rPr>
          <w:rFonts w:cs="Arial"/>
          <w:color w:val="auto"/>
          <w:szCs w:val="24"/>
          <w:lang w:val="es-CO"/>
        </w:rPr>
        <w:t>I</w:t>
      </w:r>
      <w:r w:rsidRPr="00E3205D">
        <w:rPr>
          <w:rFonts w:cs="Arial"/>
          <w:color w:val="auto"/>
          <w:szCs w:val="24"/>
          <w:lang w:val="es-CO"/>
        </w:rPr>
        <w:t xml:space="preserve">I </w:t>
      </w:r>
      <w:r w:rsidR="00947923" w:rsidRPr="00E3205D">
        <w:rPr>
          <w:rFonts w:cs="Arial"/>
          <w:color w:val="auto"/>
          <w:szCs w:val="24"/>
          <w:lang w:val="es-CO"/>
        </w:rPr>
        <w:t>–</w:t>
      </w:r>
      <w:r w:rsidRPr="00E3205D">
        <w:rPr>
          <w:rFonts w:cs="Arial"/>
          <w:color w:val="auto"/>
          <w:szCs w:val="24"/>
          <w:lang w:val="es-CO"/>
        </w:rPr>
        <w:t xml:space="preserve"> </w:t>
      </w:r>
      <w:r w:rsidR="00DD6832" w:rsidRPr="00E3205D">
        <w:rPr>
          <w:rFonts w:cs="Arial"/>
          <w:color w:val="auto"/>
          <w:szCs w:val="24"/>
          <w:lang w:val="es-CO"/>
        </w:rPr>
        <w:t>SEGURIDAD DIGITAL</w:t>
      </w:r>
      <w:r w:rsidR="009E4302" w:rsidRPr="00E3205D">
        <w:rPr>
          <w:rFonts w:cs="Arial"/>
          <w:color w:val="auto"/>
          <w:szCs w:val="24"/>
          <w:lang w:val="es-CO"/>
        </w:rPr>
        <w:t xml:space="preserve"> Y CIBERSEGURIDAD</w:t>
      </w:r>
      <w:bookmarkEnd w:id="18"/>
    </w:p>
    <w:p w14:paraId="5AACB2C9" w14:textId="77777777" w:rsidR="000E72D9" w:rsidRPr="00E3205D" w:rsidRDefault="000E72D9" w:rsidP="00E3205D">
      <w:pPr>
        <w:rPr>
          <w:rFonts w:cs="Arial"/>
          <w:szCs w:val="24"/>
          <w:lang w:val="es-CO"/>
        </w:rPr>
      </w:pPr>
    </w:p>
    <w:p w14:paraId="3E25BA7D" w14:textId="49CF8FF7" w:rsidR="009E574A" w:rsidRPr="00E3205D" w:rsidRDefault="00CF43CF" w:rsidP="00E3205D">
      <w:pPr>
        <w:pStyle w:val="Ttulo1"/>
        <w:numPr>
          <w:ilvl w:val="1"/>
          <w:numId w:val="2"/>
        </w:numPr>
        <w:spacing w:before="0"/>
        <w:ind w:hanging="508"/>
        <w:rPr>
          <w:rFonts w:cs="Arial"/>
          <w:color w:val="auto"/>
          <w:szCs w:val="24"/>
          <w:lang w:val="es-CO"/>
        </w:rPr>
      </w:pPr>
      <w:bookmarkStart w:id="19" w:name="_Toc226629113"/>
      <w:r w:rsidRPr="00E3205D">
        <w:rPr>
          <w:rFonts w:cs="Arial"/>
          <w:color w:val="auto"/>
          <w:szCs w:val="24"/>
          <w:lang w:val="es-CO"/>
        </w:rPr>
        <w:lastRenderedPageBreak/>
        <w:t xml:space="preserve">Validación </w:t>
      </w:r>
      <w:r w:rsidR="005A54F3" w:rsidRPr="00E3205D">
        <w:rPr>
          <w:rFonts w:cs="Arial"/>
          <w:color w:val="auto"/>
          <w:szCs w:val="24"/>
          <w:lang w:val="es-CO"/>
        </w:rPr>
        <w:t>t</w:t>
      </w:r>
      <w:r w:rsidRPr="00E3205D">
        <w:rPr>
          <w:rFonts w:cs="Arial"/>
          <w:color w:val="auto"/>
          <w:szCs w:val="24"/>
          <w:lang w:val="es-CO"/>
        </w:rPr>
        <w:t xml:space="preserve">écnica de </w:t>
      </w:r>
      <w:r w:rsidR="005A54F3" w:rsidRPr="00E3205D">
        <w:rPr>
          <w:rFonts w:cs="Arial"/>
          <w:color w:val="auto"/>
          <w:szCs w:val="24"/>
          <w:lang w:val="es-CO"/>
        </w:rPr>
        <w:t>c</w:t>
      </w:r>
      <w:r w:rsidRPr="00E3205D">
        <w:rPr>
          <w:rFonts w:cs="Arial"/>
          <w:color w:val="auto"/>
          <w:szCs w:val="24"/>
          <w:lang w:val="es-CO"/>
        </w:rPr>
        <w:t xml:space="preserve">omportamiento ante </w:t>
      </w:r>
      <w:r w:rsidR="005A54F3" w:rsidRPr="00E3205D">
        <w:rPr>
          <w:rFonts w:cs="Arial"/>
          <w:color w:val="auto"/>
          <w:szCs w:val="24"/>
          <w:lang w:val="es-CO"/>
        </w:rPr>
        <w:t>c</w:t>
      </w:r>
      <w:r w:rsidRPr="00E3205D">
        <w:rPr>
          <w:rFonts w:cs="Arial"/>
          <w:color w:val="auto"/>
          <w:szCs w:val="24"/>
          <w:lang w:val="es-CO"/>
        </w:rPr>
        <w:t xml:space="preserve">orreos </w:t>
      </w:r>
      <w:r w:rsidR="005A54F3" w:rsidRPr="00E3205D">
        <w:rPr>
          <w:rFonts w:cs="Arial"/>
          <w:color w:val="auto"/>
          <w:szCs w:val="24"/>
          <w:lang w:val="es-CO"/>
        </w:rPr>
        <w:t>m</w:t>
      </w:r>
      <w:r w:rsidRPr="00E3205D">
        <w:rPr>
          <w:rFonts w:cs="Arial"/>
          <w:color w:val="auto"/>
          <w:szCs w:val="24"/>
          <w:lang w:val="es-CO"/>
        </w:rPr>
        <w:t xml:space="preserve">aliciosos en </w:t>
      </w:r>
      <w:r w:rsidR="005A54F3" w:rsidRPr="00E3205D">
        <w:rPr>
          <w:rFonts w:cs="Arial"/>
          <w:color w:val="auto"/>
          <w:szCs w:val="24"/>
          <w:lang w:val="es-CO"/>
        </w:rPr>
        <w:t>a</w:t>
      </w:r>
      <w:r w:rsidRPr="00E3205D">
        <w:rPr>
          <w:rFonts w:cs="Arial"/>
          <w:color w:val="auto"/>
          <w:szCs w:val="24"/>
          <w:lang w:val="es-CO"/>
        </w:rPr>
        <w:t xml:space="preserve">mbiente </w:t>
      </w:r>
      <w:r w:rsidR="005A54F3" w:rsidRPr="00E3205D">
        <w:rPr>
          <w:rFonts w:cs="Arial"/>
          <w:color w:val="auto"/>
          <w:szCs w:val="24"/>
          <w:lang w:val="es-CO"/>
        </w:rPr>
        <w:t>c</w:t>
      </w:r>
      <w:r w:rsidRPr="00E3205D">
        <w:rPr>
          <w:rFonts w:cs="Arial"/>
          <w:color w:val="auto"/>
          <w:szCs w:val="24"/>
          <w:lang w:val="es-CO"/>
        </w:rPr>
        <w:t>ontrolado</w:t>
      </w:r>
      <w:bookmarkEnd w:id="19"/>
    </w:p>
    <w:p w14:paraId="3AD2CE9F" w14:textId="77777777" w:rsidR="000E72D9" w:rsidRPr="00E3205D" w:rsidRDefault="000E72D9" w:rsidP="00E3205D">
      <w:pPr>
        <w:rPr>
          <w:rFonts w:cs="Arial"/>
          <w:szCs w:val="24"/>
          <w:lang w:val="es-CO"/>
        </w:rPr>
      </w:pPr>
    </w:p>
    <w:tbl>
      <w:tblPr>
        <w:tblStyle w:val="Tablaconcuadrcula1clara"/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MARCO NORMATIVO"/>
        <w:tblDescription w:val="Tabla word: Donde se relaciona las columnas de ítem y contenido, y las filas de estándar, marco normativo y lineamiento interno de la APC Colombia aplicable a la validación técnica de comportamiento ante correos maliciosos (ISO/IEC 27002:2022). Define el cumplimiento de controles de seguridad, gestión de incidentes y protección frente a amenazas en el correo electrónico. Orienta la implementación de prácticas de seguridad digital conforme a la normativa nacional y políticas institucionales."/>
      </w:tblPr>
      <w:tblGrid>
        <w:gridCol w:w="1843"/>
        <w:gridCol w:w="8080"/>
      </w:tblGrid>
      <w:tr w:rsidR="00C21C12" w:rsidRPr="00E3205D" w14:paraId="1EAF6ADD" w14:textId="77777777" w:rsidTr="00570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AD5F945" w14:textId="2C92A057" w:rsidR="00570766" w:rsidRPr="00E3205D" w:rsidRDefault="0057076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ÍTEM</w:t>
            </w:r>
          </w:p>
        </w:tc>
        <w:tc>
          <w:tcPr>
            <w:tcW w:w="8080" w:type="dxa"/>
          </w:tcPr>
          <w:p w14:paraId="34899F42" w14:textId="2B72BB1F" w:rsidR="00570766" w:rsidRPr="00E3205D" w:rsidRDefault="00570766" w:rsidP="00E320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CONTENIDO</w:t>
            </w:r>
          </w:p>
        </w:tc>
      </w:tr>
      <w:tr w:rsidR="00C21C12" w:rsidRPr="00E3205D" w14:paraId="3E293C46" w14:textId="77777777" w:rsidTr="000E72D9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AA3697D" w14:textId="4644EBCE" w:rsidR="009E574A" w:rsidRPr="00E3205D" w:rsidRDefault="00B95EED" w:rsidP="00E3205D">
            <w:pPr>
              <w:rPr>
                <w:rFonts w:cs="Arial"/>
                <w:b w:val="0"/>
                <w:szCs w:val="24"/>
                <w:lang w:val="es-CO"/>
              </w:rPr>
            </w:pPr>
            <w:r w:rsidRPr="00E3205D">
              <w:rPr>
                <w:rFonts w:cs="Arial"/>
                <w:b w:val="0"/>
                <w:szCs w:val="24"/>
                <w:lang w:val="es-CO"/>
              </w:rPr>
              <w:t>Estándar</w:t>
            </w:r>
          </w:p>
        </w:tc>
        <w:tc>
          <w:tcPr>
            <w:tcW w:w="8080" w:type="dxa"/>
          </w:tcPr>
          <w:p w14:paraId="7A12CC01" w14:textId="220DD488" w:rsidR="00CF43CF" w:rsidRPr="00E3205D" w:rsidRDefault="00CF43CF" w:rsidP="00E3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ISO/IEC 27002:2022</w:t>
            </w:r>
          </w:p>
        </w:tc>
      </w:tr>
      <w:tr w:rsidR="00C21C12" w:rsidRPr="00E3205D" w14:paraId="3FDBCCFB" w14:textId="77777777" w:rsidTr="000E72D9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24482E2" w14:textId="69DC7618" w:rsidR="00CF43CF" w:rsidRPr="00E3205D" w:rsidRDefault="00CF43CF" w:rsidP="00E3205D">
            <w:pPr>
              <w:rPr>
                <w:rFonts w:cs="Arial"/>
                <w:b w:val="0"/>
                <w:szCs w:val="24"/>
                <w:lang w:val="es-CO"/>
              </w:rPr>
            </w:pPr>
            <w:r w:rsidRPr="00E3205D">
              <w:rPr>
                <w:rFonts w:cs="Arial"/>
                <w:b w:val="0"/>
                <w:szCs w:val="24"/>
                <w:lang w:val="es-CO"/>
              </w:rPr>
              <w:t>Marco</w:t>
            </w:r>
            <w:r w:rsidR="00661785" w:rsidRPr="00E3205D">
              <w:rPr>
                <w:rFonts w:cs="Arial"/>
                <w:b w:val="0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b w:val="0"/>
                <w:szCs w:val="24"/>
                <w:lang w:val="es-CO"/>
              </w:rPr>
              <w:t>normativo</w:t>
            </w:r>
            <w:r w:rsidR="00661785" w:rsidRPr="00E3205D">
              <w:rPr>
                <w:rFonts w:cs="Arial"/>
                <w:b w:val="0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b w:val="0"/>
                <w:szCs w:val="24"/>
                <w:lang w:val="es-CO"/>
              </w:rPr>
              <w:t>aplicable</w:t>
            </w:r>
          </w:p>
        </w:tc>
        <w:tc>
          <w:tcPr>
            <w:tcW w:w="8080" w:type="dxa"/>
          </w:tcPr>
          <w:p w14:paraId="2A893072" w14:textId="30EDF0FD" w:rsidR="00CF43CF" w:rsidRPr="00E3205D" w:rsidRDefault="00F4493B" w:rsidP="00E3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CF43CF" w:rsidRPr="00E3205D">
              <w:rPr>
                <w:rFonts w:cs="Arial"/>
                <w:szCs w:val="24"/>
                <w:lang w:val="es-CO"/>
              </w:rPr>
              <w:t>Controles 5.36, 8.16 y 8.23: sobre gestión de incidentes, protección frente a software malicioso y seguridad del correo electrónico.</w:t>
            </w:r>
          </w:p>
          <w:p w14:paraId="4E078A21" w14:textId="4F03A68A" w:rsidR="00CF43CF" w:rsidRPr="00E3205D" w:rsidRDefault="00F4493B" w:rsidP="00E3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 Decreto</w:t>
            </w:r>
            <w:r w:rsidR="00CF43CF" w:rsidRPr="00E3205D">
              <w:rPr>
                <w:rFonts w:cs="Arial"/>
                <w:szCs w:val="24"/>
                <w:lang w:val="es-CO"/>
              </w:rPr>
              <w:t xml:space="preserve"> 1499 de 2017</w:t>
            </w:r>
            <w:r w:rsidR="00940E90" w:rsidRPr="00E3205D">
              <w:rPr>
                <w:rFonts w:cs="Arial"/>
                <w:szCs w:val="24"/>
                <w:lang w:val="es-CO"/>
              </w:rPr>
              <w:t>:</w:t>
            </w:r>
            <w:r w:rsidR="00CF43CF" w:rsidRPr="00E3205D">
              <w:rPr>
                <w:rFonts w:cs="Arial"/>
                <w:szCs w:val="24"/>
                <w:lang w:val="es-CO"/>
              </w:rPr>
              <w:t xml:space="preserve"> Modelo Integrado de Planeación y Gestión (MIPG): exige revisión por la alta dirección de los resultados institucionales y la implementación de mecanismos de mejora continua.</w:t>
            </w:r>
          </w:p>
          <w:p w14:paraId="1BECF906" w14:textId="0E613E49" w:rsidR="00CF43CF" w:rsidRPr="00E3205D" w:rsidRDefault="00F4493B" w:rsidP="00E3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CF43CF" w:rsidRPr="00E3205D">
              <w:rPr>
                <w:rFonts w:cs="Arial"/>
                <w:szCs w:val="24"/>
                <w:lang w:val="es-CO"/>
              </w:rPr>
              <w:t>Decreto 620 de 2020</w:t>
            </w:r>
            <w:r w:rsidR="00940E90" w:rsidRPr="00E3205D">
              <w:rPr>
                <w:rFonts w:cs="Arial"/>
                <w:szCs w:val="24"/>
                <w:lang w:val="es-CO"/>
              </w:rPr>
              <w:t xml:space="preserve">: </w:t>
            </w:r>
            <w:r w:rsidR="00CF43CF" w:rsidRPr="00E3205D">
              <w:rPr>
                <w:rFonts w:cs="Arial"/>
                <w:szCs w:val="24"/>
                <w:lang w:val="es-CO"/>
              </w:rPr>
              <w:t xml:space="preserve">Política de </w:t>
            </w:r>
            <w:r w:rsidR="00D65B22" w:rsidRPr="00E3205D">
              <w:rPr>
                <w:rFonts w:cs="Arial"/>
                <w:szCs w:val="24"/>
                <w:lang w:val="es-CO"/>
              </w:rPr>
              <w:t xml:space="preserve">seguridad digital del estado </w:t>
            </w:r>
            <w:r w:rsidR="00CF43CF" w:rsidRPr="00E3205D">
              <w:rPr>
                <w:rFonts w:cs="Arial"/>
                <w:szCs w:val="24"/>
                <w:lang w:val="es-CO"/>
              </w:rPr>
              <w:t>colombiano.</w:t>
            </w:r>
          </w:p>
          <w:p w14:paraId="195DD5B2" w14:textId="49B3A21B" w:rsidR="00CF43CF" w:rsidRPr="00E3205D" w:rsidRDefault="00F4493B" w:rsidP="00E3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CF43CF" w:rsidRPr="00E3205D">
              <w:rPr>
                <w:rFonts w:cs="Arial"/>
                <w:szCs w:val="24"/>
                <w:lang w:val="es-CO"/>
              </w:rPr>
              <w:t>CONPES 3995 de 2020</w:t>
            </w:r>
            <w:r w:rsidR="00940E90" w:rsidRPr="00E3205D">
              <w:rPr>
                <w:rFonts w:cs="Arial"/>
                <w:szCs w:val="24"/>
                <w:lang w:val="es-CO"/>
              </w:rPr>
              <w:t xml:space="preserve">: </w:t>
            </w:r>
            <w:r w:rsidR="00D65B22" w:rsidRPr="00E3205D">
              <w:rPr>
                <w:rFonts w:cs="Arial"/>
                <w:szCs w:val="24"/>
                <w:lang w:val="es-CO"/>
              </w:rPr>
              <w:t>Política nacional de confianza y seguridad digital.</w:t>
            </w:r>
          </w:p>
        </w:tc>
      </w:tr>
      <w:tr w:rsidR="00C21C12" w:rsidRPr="00E3205D" w14:paraId="4BBBE94A" w14:textId="77777777" w:rsidTr="000E72D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EFA1149" w14:textId="587764B7" w:rsidR="009E574A" w:rsidRPr="00E3205D" w:rsidRDefault="00B95EED" w:rsidP="00E3205D">
            <w:pPr>
              <w:rPr>
                <w:rFonts w:cs="Arial"/>
                <w:b w:val="0"/>
                <w:szCs w:val="24"/>
                <w:lang w:val="es-CO"/>
              </w:rPr>
            </w:pPr>
            <w:r w:rsidRPr="00E3205D">
              <w:rPr>
                <w:rFonts w:cs="Arial"/>
                <w:b w:val="0"/>
                <w:szCs w:val="24"/>
                <w:lang w:val="es-CO"/>
              </w:rPr>
              <w:t xml:space="preserve">Lineamiento interno de </w:t>
            </w:r>
            <w:r w:rsidR="000E72D9" w:rsidRPr="00E3205D">
              <w:rPr>
                <w:rFonts w:cs="Arial"/>
                <w:b w:val="0"/>
                <w:szCs w:val="24"/>
                <w:lang w:val="es-CO"/>
              </w:rPr>
              <w:t xml:space="preserve">la </w:t>
            </w:r>
            <w:r w:rsidRPr="00E3205D">
              <w:rPr>
                <w:rFonts w:cs="Arial"/>
                <w:b w:val="0"/>
                <w:szCs w:val="24"/>
                <w:lang w:val="es-CO"/>
              </w:rPr>
              <w:t>APC</w:t>
            </w:r>
            <w:r w:rsidR="000E72D9" w:rsidRPr="00E3205D">
              <w:rPr>
                <w:rFonts w:cs="Arial"/>
                <w:b w:val="0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b w:val="0"/>
                <w:szCs w:val="24"/>
                <w:lang w:val="es-CO"/>
              </w:rPr>
              <w:t>Colombia</w:t>
            </w:r>
          </w:p>
        </w:tc>
        <w:tc>
          <w:tcPr>
            <w:tcW w:w="8080" w:type="dxa"/>
          </w:tcPr>
          <w:p w14:paraId="6A75FEC6" w14:textId="074A008A" w:rsidR="009E574A" w:rsidRPr="00E3205D" w:rsidRDefault="009E574A" w:rsidP="00E3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Política </w:t>
            </w:r>
            <w:r w:rsidR="00983ABE" w:rsidRPr="00E3205D">
              <w:rPr>
                <w:rFonts w:cs="Arial"/>
                <w:szCs w:val="24"/>
                <w:lang w:val="es-CO"/>
              </w:rPr>
              <w:t>de la Seguridad</w:t>
            </w:r>
            <w:r w:rsidR="00C10A30" w:rsidRPr="00E3205D">
              <w:rPr>
                <w:rFonts w:cs="Arial"/>
                <w:szCs w:val="24"/>
                <w:lang w:val="es-CO"/>
              </w:rPr>
              <w:t xml:space="preserve"> y Privacidad de la Información</w:t>
            </w:r>
            <w:r w:rsidR="000E72D9" w:rsidRPr="00E3205D">
              <w:rPr>
                <w:rFonts w:cs="Arial"/>
                <w:szCs w:val="24"/>
                <w:lang w:val="es-CO"/>
              </w:rPr>
              <w:t xml:space="preserve"> (A-OT-011).</w:t>
            </w:r>
          </w:p>
        </w:tc>
      </w:tr>
    </w:tbl>
    <w:p w14:paraId="45237696" w14:textId="77777777" w:rsidR="000E72D9" w:rsidRPr="00E3205D" w:rsidRDefault="000E72D9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176815EA" w14:textId="77777777" w:rsidR="00C10A30" w:rsidRPr="00E3205D" w:rsidRDefault="00C10A30" w:rsidP="00E3205D">
      <w:pPr>
        <w:rPr>
          <w:rFonts w:cs="Arial"/>
          <w:b/>
          <w:szCs w:val="24"/>
          <w:lang w:val="es-CO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CUMPLIMIENTO Y REVISIÓN POR LA DIRECCIÓN "/>
        <w:tblDescription w:val="Tabla word: Donde se relaciona las columnas de cumplimiento y revisión por la dirección, del objetivo, alcance, responsable y proceso asociado a la revisión por la dirección del ejercicio de validación técnica de correos maliciosos. Define su aplicación en el SGSPI para verificar la efectividad de los controles de detección y respuesta ante amenazas. Establece lineamientos de seguimiento y cumplimiento dentro del proceso Gestión de Tecnologías de la Información."/>
      </w:tblPr>
      <w:tblGrid>
        <w:gridCol w:w="1994"/>
        <w:gridCol w:w="7929"/>
      </w:tblGrid>
      <w:tr w:rsidR="00C21C12" w:rsidRPr="00E3205D" w14:paraId="1F031348" w14:textId="77777777" w:rsidTr="00661785">
        <w:trPr>
          <w:trHeight w:val="92"/>
        </w:trPr>
        <w:tc>
          <w:tcPr>
            <w:tcW w:w="1994" w:type="dxa"/>
            <w:noWrap/>
            <w:vAlign w:val="center"/>
            <w:hideMark/>
          </w:tcPr>
          <w:p w14:paraId="531F00F0" w14:textId="3ACF03DD" w:rsidR="00C9622F" w:rsidRPr="00E3205D" w:rsidRDefault="00947923" w:rsidP="00E3205D">
            <w:pPr>
              <w:rPr>
                <w:rFonts w:cs="Arial"/>
                <w:b/>
                <w:szCs w:val="24"/>
                <w:lang w:val="es-CO"/>
              </w:rPr>
            </w:pPr>
            <w:r w:rsidRPr="00E3205D">
              <w:rPr>
                <w:rFonts w:cs="Arial"/>
                <w:b/>
                <w:szCs w:val="24"/>
                <w:lang w:val="es-CO"/>
              </w:rPr>
              <w:t>CUMPLIMIENTO</w:t>
            </w:r>
          </w:p>
        </w:tc>
        <w:tc>
          <w:tcPr>
            <w:tcW w:w="7929" w:type="dxa"/>
            <w:noWrap/>
            <w:vAlign w:val="center"/>
            <w:hideMark/>
          </w:tcPr>
          <w:p w14:paraId="0E9C58B0" w14:textId="687AAA66" w:rsidR="00C9622F" w:rsidRPr="00E3205D" w:rsidRDefault="00C9622F" w:rsidP="00E3205D">
            <w:pPr>
              <w:rPr>
                <w:rFonts w:cs="Arial"/>
                <w:b/>
                <w:szCs w:val="24"/>
                <w:lang w:val="es-CO"/>
              </w:rPr>
            </w:pPr>
            <w:r w:rsidRPr="00E3205D">
              <w:rPr>
                <w:rFonts w:cs="Arial"/>
                <w:b/>
                <w:szCs w:val="24"/>
                <w:lang w:val="es-CO"/>
              </w:rPr>
              <w:t>REVISIÓN POR LA DIRECCIÓN</w:t>
            </w:r>
          </w:p>
        </w:tc>
      </w:tr>
      <w:tr w:rsidR="00C21C12" w:rsidRPr="00E3205D" w14:paraId="0CD229F7" w14:textId="77777777" w:rsidTr="00661785">
        <w:trPr>
          <w:trHeight w:val="605"/>
        </w:trPr>
        <w:tc>
          <w:tcPr>
            <w:tcW w:w="1994" w:type="dxa"/>
            <w:noWrap/>
            <w:hideMark/>
          </w:tcPr>
          <w:p w14:paraId="54078599" w14:textId="0AE3604B" w:rsidR="00222D18" w:rsidRPr="00E3205D" w:rsidRDefault="00B95EE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Objetivo</w:t>
            </w:r>
          </w:p>
        </w:tc>
        <w:tc>
          <w:tcPr>
            <w:tcW w:w="7929" w:type="dxa"/>
            <w:hideMark/>
          </w:tcPr>
          <w:p w14:paraId="3F9D339F" w14:textId="00A441EA" w:rsidR="00222D18" w:rsidRPr="00E3205D" w:rsidRDefault="00D2457D" w:rsidP="00E3205D">
            <w:pPr>
              <w:rPr>
                <w:rFonts w:cs="Arial"/>
                <w:szCs w:val="24"/>
                <w:highlight w:val="yellow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Garantizar que los resultados del </w:t>
            </w:r>
            <w:r w:rsidR="00661785" w:rsidRPr="00E3205D">
              <w:rPr>
                <w:rFonts w:cs="Arial"/>
                <w:szCs w:val="24"/>
                <w:lang w:val="es-CO"/>
              </w:rPr>
              <w:t>p</w:t>
            </w:r>
            <w:r w:rsidRPr="00E3205D">
              <w:rPr>
                <w:rFonts w:cs="Arial"/>
                <w:szCs w:val="24"/>
                <w:lang w:val="es-CO"/>
              </w:rPr>
              <w:t xml:space="preserve">lan de </w:t>
            </w:r>
            <w:r w:rsidR="00661785" w:rsidRPr="00E3205D">
              <w:rPr>
                <w:rFonts w:cs="Arial"/>
                <w:szCs w:val="24"/>
                <w:lang w:val="es-CO"/>
              </w:rPr>
              <w:t>v</w:t>
            </w:r>
            <w:r w:rsidRPr="00E3205D">
              <w:rPr>
                <w:rFonts w:cs="Arial"/>
                <w:szCs w:val="24"/>
                <w:lang w:val="es-CO"/>
              </w:rPr>
              <w:t xml:space="preserve">alidación </w:t>
            </w:r>
            <w:r w:rsidR="00661785" w:rsidRPr="00E3205D">
              <w:rPr>
                <w:rFonts w:cs="Arial"/>
                <w:szCs w:val="24"/>
                <w:lang w:val="es-CO"/>
              </w:rPr>
              <w:t>t</w:t>
            </w:r>
            <w:r w:rsidRPr="00E3205D">
              <w:rPr>
                <w:rFonts w:cs="Arial"/>
                <w:szCs w:val="24"/>
                <w:lang w:val="es-CO"/>
              </w:rPr>
              <w:t xml:space="preserve">écnica de </w:t>
            </w:r>
            <w:r w:rsidR="00661785" w:rsidRPr="00E3205D">
              <w:rPr>
                <w:rFonts w:cs="Arial"/>
                <w:szCs w:val="24"/>
                <w:lang w:val="es-CO"/>
              </w:rPr>
              <w:t>c</w:t>
            </w:r>
            <w:r w:rsidRPr="00E3205D">
              <w:rPr>
                <w:rFonts w:cs="Arial"/>
                <w:szCs w:val="24"/>
                <w:lang w:val="es-CO"/>
              </w:rPr>
              <w:t xml:space="preserve">omportamiento ante </w:t>
            </w:r>
            <w:r w:rsidR="00661785" w:rsidRPr="00E3205D">
              <w:rPr>
                <w:rFonts w:cs="Arial"/>
                <w:szCs w:val="24"/>
                <w:lang w:val="es-CO"/>
              </w:rPr>
              <w:t>correos maliciosos en ambiente controlado.</w:t>
            </w:r>
          </w:p>
        </w:tc>
      </w:tr>
      <w:tr w:rsidR="00C21C12" w:rsidRPr="00E3205D" w14:paraId="0DFA15E5" w14:textId="77777777" w:rsidTr="00661785">
        <w:trPr>
          <w:trHeight w:val="605"/>
        </w:trPr>
        <w:tc>
          <w:tcPr>
            <w:tcW w:w="1994" w:type="dxa"/>
            <w:noWrap/>
            <w:hideMark/>
          </w:tcPr>
          <w:p w14:paraId="75A09BFA" w14:textId="2B9DDF5F" w:rsidR="00222D18" w:rsidRPr="00E3205D" w:rsidRDefault="00B95EE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Alcance</w:t>
            </w:r>
          </w:p>
        </w:tc>
        <w:tc>
          <w:tcPr>
            <w:tcW w:w="7929" w:type="dxa"/>
            <w:hideMark/>
          </w:tcPr>
          <w:p w14:paraId="2D8CCF51" w14:textId="388168C1" w:rsidR="00222D18" w:rsidRPr="00E3205D" w:rsidRDefault="00D2457D" w:rsidP="00E3205D">
            <w:pPr>
              <w:rPr>
                <w:rFonts w:cs="Arial"/>
                <w:szCs w:val="24"/>
                <w:highlight w:val="yellow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Aplica al SGSPI y específicamente a la validación de los controles técnicos implementados para la detección y respuesta a correos maliciosos</w:t>
            </w:r>
            <w:r w:rsidR="00661785" w:rsidRPr="00E3205D">
              <w:rPr>
                <w:rFonts w:cs="Arial"/>
                <w:szCs w:val="24"/>
                <w:lang w:val="es-CO"/>
              </w:rPr>
              <w:t>.</w:t>
            </w:r>
          </w:p>
        </w:tc>
      </w:tr>
      <w:tr w:rsidR="00C21C12" w:rsidRPr="00E3205D" w14:paraId="00E3058F" w14:textId="77777777" w:rsidTr="00661785">
        <w:trPr>
          <w:trHeight w:val="366"/>
        </w:trPr>
        <w:tc>
          <w:tcPr>
            <w:tcW w:w="1994" w:type="dxa"/>
            <w:noWrap/>
            <w:hideMark/>
          </w:tcPr>
          <w:p w14:paraId="4E269FE6" w14:textId="44E8E7DB" w:rsidR="00222D18" w:rsidRPr="00E3205D" w:rsidRDefault="00B95EE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</w:t>
            </w:r>
          </w:p>
        </w:tc>
        <w:tc>
          <w:tcPr>
            <w:tcW w:w="7929" w:type="dxa"/>
            <w:noWrap/>
            <w:hideMark/>
          </w:tcPr>
          <w:p w14:paraId="3AD10CC0" w14:textId="565D8DD3" w:rsidR="00D2457D" w:rsidRPr="00E3205D" w:rsidRDefault="00D2457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  <w:r w:rsidR="00661785" w:rsidRPr="00E3205D">
              <w:rPr>
                <w:rFonts w:cs="Arial"/>
                <w:szCs w:val="24"/>
                <w:lang w:val="es-CO"/>
              </w:rPr>
              <w:t>.</w:t>
            </w:r>
          </w:p>
        </w:tc>
      </w:tr>
      <w:tr w:rsidR="00C21C12" w:rsidRPr="00E3205D" w14:paraId="5744D405" w14:textId="77777777" w:rsidTr="00661785">
        <w:trPr>
          <w:trHeight w:val="366"/>
        </w:trPr>
        <w:tc>
          <w:tcPr>
            <w:tcW w:w="1994" w:type="dxa"/>
            <w:noWrap/>
            <w:hideMark/>
          </w:tcPr>
          <w:p w14:paraId="2058F054" w14:textId="1D691295" w:rsidR="00222D18" w:rsidRPr="00E3205D" w:rsidRDefault="00B95EE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asociado</w:t>
            </w:r>
          </w:p>
        </w:tc>
        <w:tc>
          <w:tcPr>
            <w:tcW w:w="7929" w:type="dxa"/>
            <w:noWrap/>
            <w:hideMark/>
          </w:tcPr>
          <w:p w14:paraId="0F0894E5" w14:textId="579C772D" w:rsidR="00222D18" w:rsidRPr="00E3205D" w:rsidRDefault="00222D1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Gestión d</w:t>
            </w:r>
            <w:r w:rsidR="00B95EED" w:rsidRPr="00E3205D">
              <w:rPr>
                <w:rFonts w:cs="Arial"/>
                <w:szCs w:val="24"/>
                <w:lang w:val="es-CO"/>
              </w:rPr>
              <w:t>e Tecnologías de la Información</w:t>
            </w:r>
            <w:r w:rsidR="00661785" w:rsidRPr="00E3205D">
              <w:rPr>
                <w:rFonts w:cs="Arial"/>
                <w:szCs w:val="24"/>
                <w:lang w:val="es-CO"/>
              </w:rPr>
              <w:t>.</w:t>
            </w:r>
          </w:p>
        </w:tc>
      </w:tr>
    </w:tbl>
    <w:p w14:paraId="79C838F0" w14:textId="77777777" w:rsidR="00661785" w:rsidRPr="00E3205D" w:rsidRDefault="00661785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113D4E45" w14:textId="77777777" w:rsidR="00661785" w:rsidRPr="00E3205D" w:rsidRDefault="00661785" w:rsidP="00E3205D">
      <w:pPr>
        <w:rPr>
          <w:rFonts w:cs="Arial"/>
          <w:b/>
          <w:szCs w:val="24"/>
          <w:lang w:val="es-CO"/>
        </w:rPr>
      </w:pPr>
    </w:p>
    <w:p w14:paraId="09A2015B" w14:textId="5DF638D3" w:rsidR="008853FC" w:rsidRPr="00E3205D" w:rsidRDefault="008853FC" w:rsidP="00E3205D">
      <w:pPr>
        <w:pStyle w:val="Ttulo1"/>
        <w:numPr>
          <w:ilvl w:val="2"/>
          <w:numId w:val="2"/>
        </w:numPr>
        <w:spacing w:before="0"/>
        <w:ind w:hanging="657"/>
        <w:rPr>
          <w:rFonts w:cs="Arial"/>
          <w:color w:val="auto"/>
          <w:szCs w:val="24"/>
          <w:lang w:val="es-CO"/>
        </w:rPr>
      </w:pPr>
      <w:bookmarkStart w:id="20" w:name="_Toc226629114"/>
      <w:r w:rsidRPr="00E3205D">
        <w:rPr>
          <w:rFonts w:cs="Arial"/>
          <w:color w:val="auto"/>
          <w:szCs w:val="24"/>
          <w:lang w:val="es-CO"/>
        </w:rPr>
        <w:t>Tabla de actividades para la validación técnica de comportamiento ante correos maliciosos en ambiente controlado</w:t>
      </w:r>
      <w:bookmarkEnd w:id="20"/>
    </w:p>
    <w:p w14:paraId="49EEEDCA" w14:textId="77777777" w:rsidR="006A3F01" w:rsidRPr="00E3205D" w:rsidRDefault="006A3F01" w:rsidP="00E3205D">
      <w:pPr>
        <w:rPr>
          <w:rFonts w:cs="Arial"/>
          <w:szCs w:val="24"/>
          <w:lang w:val="es-CO"/>
        </w:rPr>
      </w:pPr>
    </w:p>
    <w:tbl>
      <w:tblPr>
        <w:tblStyle w:val="Tablaconcuadrcula1"/>
        <w:tblW w:w="10060" w:type="dxa"/>
        <w:tblLayout w:type="fixed"/>
        <w:tblLook w:val="04A0" w:firstRow="1" w:lastRow="0" w:firstColumn="1" w:lastColumn="0" w:noHBand="0" w:noVBand="1"/>
        <w:tblCaption w:val="ACTIVIDADES LA VALIDACIÓN TÉCNICA DE CORREOS MALICIOSOS"/>
        <w:tblDescription w:val="Tabla word: Donde se relaciona las columnas de número, actividad, tarea, responsable, registro/evidencia, frecuencia del ejercicio de validación técnica de comportamiento ante correos maliciosos. Incluye planificación, preparación del entorno, ejecución controlada, análisis de resultados y presentación a la dirección. Establece lineamientos para el seguimiento, fortalecimiento de controles y mejora continua del SGSPI."/>
      </w:tblPr>
      <w:tblGrid>
        <w:gridCol w:w="704"/>
        <w:gridCol w:w="1559"/>
        <w:gridCol w:w="2127"/>
        <w:gridCol w:w="2126"/>
        <w:gridCol w:w="1701"/>
        <w:gridCol w:w="1843"/>
      </w:tblGrid>
      <w:tr w:rsidR="00C21C12" w:rsidRPr="00E3205D" w14:paraId="6A395DB0" w14:textId="77777777" w:rsidTr="00EC3C86">
        <w:trPr>
          <w:tblHeader/>
        </w:trPr>
        <w:tc>
          <w:tcPr>
            <w:tcW w:w="704" w:type="dxa"/>
            <w:vAlign w:val="center"/>
            <w:hideMark/>
          </w:tcPr>
          <w:p w14:paraId="0C563D86" w14:textId="77777777" w:rsidR="00833125" w:rsidRDefault="00B01BFD" w:rsidP="00E3205D">
            <w:pPr>
              <w:jc w:val="both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N</w:t>
            </w:r>
            <w:r w:rsidR="00833125" w:rsidRPr="00E3205D">
              <w:rPr>
                <w:rFonts w:cs="Arial"/>
                <w:b/>
                <w:bCs/>
                <w:szCs w:val="24"/>
                <w:lang w:val="es-CO"/>
              </w:rPr>
              <w:t>O.</w:t>
            </w:r>
          </w:p>
          <w:p w14:paraId="78F82BB6" w14:textId="1B0AE740" w:rsidR="00DC16F5" w:rsidRPr="00E3205D" w:rsidRDefault="00DC16F5" w:rsidP="00E3205D">
            <w:pPr>
              <w:jc w:val="both"/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1559" w:type="dxa"/>
            <w:vAlign w:val="center"/>
            <w:hideMark/>
          </w:tcPr>
          <w:p w14:paraId="173AE799" w14:textId="77777777" w:rsidR="00833125" w:rsidRDefault="00B01BFD" w:rsidP="00E3205D">
            <w:pPr>
              <w:jc w:val="both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ACTIVIDAD</w:t>
            </w:r>
          </w:p>
          <w:p w14:paraId="63B1CEC4" w14:textId="753BF54F" w:rsidR="00DC16F5" w:rsidRPr="00E3205D" w:rsidRDefault="00DC16F5" w:rsidP="00E3205D">
            <w:pPr>
              <w:jc w:val="both"/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2127" w:type="dxa"/>
            <w:vAlign w:val="center"/>
            <w:hideMark/>
          </w:tcPr>
          <w:p w14:paraId="47C6FC22" w14:textId="5F3E2C7B" w:rsidR="00833125" w:rsidRPr="00E3205D" w:rsidRDefault="00B01BFD" w:rsidP="00E3205D">
            <w:pPr>
              <w:jc w:val="both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TAREA</w:t>
            </w:r>
          </w:p>
          <w:p w14:paraId="3756138A" w14:textId="0C950B95" w:rsidR="00833125" w:rsidRPr="00E3205D" w:rsidRDefault="00833125" w:rsidP="00E3205D">
            <w:pPr>
              <w:jc w:val="both"/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2126" w:type="dxa"/>
            <w:vAlign w:val="center"/>
            <w:hideMark/>
          </w:tcPr>
          <w:p w14:paraId="3CE7E31B" w14:textId="77777777" w:rsidR="00833125" w:rsidRDefault="00B01BFD" w:rsidP="00E3205D">
            <w:pPr>
              <w:jc w:val="both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RESPONSABLE</w:t>
            </w:r>
          </w:p>
          <w:p w14:paraId="7C3862E8" w14:textId="1EEE7414" w:rsidR="00DC16F5" w:rsidRPr="00E3205D" w:rsidRDefault="00DC16F5" w:rsidP="00E3205D">
            <w:pPr>
              <w:jc w:val="both"/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1701" w:type="dxa"/>
            <w:vAlign w:val="center"/>
            <w:hideMark/>
          </w:tcPr>
          <w:p w14:paraId="1A374CF4" w14:textId="77777777" w:rsidR="00B01BFD" w:rsidRPr="00E3205D" w:rsidRDefault="00B01BFD" w:rsidP="00E3205D">
            <w:pPr>
              <w:jc w:val="both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REGISTRO / EVIDENCIA</w:t>
            </w:r>
          </w:p>
        </w:tc>
        <w:tc>
          <w:tcPr>
            <w:tcW w:w="1843" w:type="dxa"/>
            <w:vAlign w:val="center"/>
            <w:hideMark/>
          </w:tcPr>
          <w:p w14:paraId="41EDAF06" w14:textId="5A6A7605" w:rsidR="00B01BFD" w:rsidRPr="00E3205D" w:rsidRDefault="00B01BFD" w:rsidP="00E3205D">
            <w:pPr>
              <w:jc w:val="both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FRECUENCIA</w:t>
            </w:r>
          </w:p>
          <w:p w14:paraId="568FEB0E" w14:textId="36F6053E" w:rsidR="00833125" w:rsidRPr="00E3205D" w:rsidRDefault="00833125" w:rsidP="00E3205D">
            <w:pPr>
              <w:jc w:val="both"/>
              <w:rPr>
                <w:rFonts w:cs="Arial"/>
                <w:b/>
                <w:bCs/>
                <w:szCs w:val="24"/>
                <w:lang w:val="es-CO"/>
              </w:rPr>
            </w:pPr>
          </w:p>
        </w:tc>
      </w:tr>
      <w:tr w:rsidR="00C21C12" w:rsidRPr="00E3205D" w14:paraId="385565FA" w14:textId="77777777" w:rsidTr="00EC3C86">
        <w:tc>
          <w:tcPr>
            <w:tcW w:w="704" w:type="dxa"/>
            <w:hideMark/>
          </w:tcPr>
          <w:p w14:paraId="35CC0E77" w14:textId="77777777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</w:t>
            </w:r>
          </w:p>
        </w:tc>
        <w:tc>
          <w:tcPr>
            <w:tcW w:w="1559" w:type="dxa"/>
            <w:hideMark/>
          </w:tcPr>
          <w:p w14:paraId="7053C9CA" w14:textId="77777777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Planificación del ejercicio de validación</w:t>
            </w:r>
          </w:p>
        </w:tc>
        <w:tc>
          <w:tcPr>
            <w:tcW w:w="2127" w:type="dxa"/>
            <w:hideMark/>
          </w:tcPr>
          <w:p w14:paraId="7A335947" w14:textId="14246BF8" w:rsidR="00B01BFD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Definir los objetivos del ejercicio conforme a la </w:t>
            </w:r>
            <w:r w:rsidRPr="00E3205D">
              <w:rPr>
                <w:rFonts w:cs="Arial"/>
                <w:szCs w:val="24"/>
                <w:lang w:val="es-CO"/>
              </w:rPr>
              <w:t>p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olítica de </w:t>
            </w:r>
            <w:r w:rsidRPr="00E3205D">
              <w:rPr>
                <w:rFonts w:cs="Arial"/>
                <w:szCs w:val="24"/>
                <w:lang w:val="es-CO"/>
              </w:rPr>
              <w:t>s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eguridad y </w:t>
            </w:r>
            <w:r w:rsidRPr="00E3205D">
              <w:rPr>
                <w:rFonts w:cs="Arial"/>
                <w:szCs w:val="24"/>
                <w:lang w:val="es-CO"/>
              </w:rPr>
              <w:t>p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rivacidad de la </w:t>
            </w:r>
            <w:r w:rsidRPr="00E3205D">
              <w:rPr>
                <w:rFonts w:cs="Arial"/>
                <w:szCs w:val="24"/>
                <w:lang w:val="es-CO"/>
              </w:rPr>
              <w:t>i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nformación </w:t>
            </w:r>
            <w:r w:rsidR="007A5057">
              <w:rPr>
                <w:rFonts w:cs="Arial"/>
                <w:szCs w:val="24"/>
                <w:lang w:val="es-CO"/>
              </w:rPr>
              <w:t xml:space="preserve">(A-OT-011) </w:t>
            </w:r>
            <w:r w:rsidR="00B01BFD" w:rsidRPr="00E3205D">
              <w:rPr>
                <w:rFonts w:cs="Arial"/>
                <w:szCs w:val="24"/>
                <w:lang w:val="es-CO"/>
              </w:rPr>
              <w:t>y a la ISO/IEC 27001:2022</w:t>
            </w:r>
          </w:p>
          <w:p w14:paraId="303D8978" w14:textId="77E497CF" w:rsidR="00833125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* E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laborar el cronograma de </w:t>
            </w:r>
          </w:p>
          <w:p w14:paraId="59712D10" w14:textId="32C900DE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actividades y asignar recursos técnicos (equipos, software EDR, correos de prueba)</w:t>
            </w:r>
          </w:p>
        </w:tc>
        <w:tc>
          <w:tcPr>
            <w:tcW w:w="2126" w:type="dxa"/>
            <w:hideMark/>
          </w:tcPr>
          <w:p w14:paraId="65DAA131" w14:textId="2ECF46AD" w:rsidR="00B01BFD" w:rsidRPr="00E3205D" w:rsidRDefault="006A3F0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Proceso Gestión de Tecnologías de la Información 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/ </w:t>
            </w:r>
            <w:r w:rsidR="00F60812" w:rsidRPr="00E3205D">
              <w:rPr>
                <w:rFonts w:cs="Arial"/>
                <w:szCs w:val="24"/>
                <w:lang w:val="es-CO"/>
              </w:rPr>
              <w:t xml:space="preserve">Responsable de </w:t>
            </w:r>
            <w:r w:rsidRPr="00E3205D">
              <w:rPr>
                <w:rFonts w:cs="Arial"/>
                <w:szCs w:val="24"/>
                <w:lang w:val="es-CO"/>
              </w:rPr>
              <w:t>s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eguridad </w:t>
            </w:r>
            <w:r w:rsidRPr="00E3205D">
              <w:rPr>
                <w:rFonts w:cs="Arial"/>
                <w:szCs w:val="24"/>
                <w:lang w:val="es-CO"/>
              </w:rPr>
              <w:t>d</w:t>
            </w:r>
            <w:r w:rsidR="00B01BFD" w:rsidRPr="00E3205D">
              <w:rPr>
                <w:rFonts w:cs="Arial"/>
                <w:szCs w:val="24"/>
                <w:lang w:val="es-CO"/>
              </w:rPr>
              <w:t>igital</w:t>
            </w:r>
          </w:p>
        </w:tc>
        <w:tc>
          <w:tcPr>
            <w:tcW w:w="1701" w:type="dxa"/>
            <w:hideMark/>
          </w:tcPr>
          <w:p w14:paraId="780819B6" w14:textId="3298420E" w:rsidR="00833125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Plan de validación técnica aprobado </w:t>
            </w:r>
          </w:p>
          <w:p w14:paraId="0F66C19A" w14:textId="66DC7598" w:rsidR="00B01BFD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Correo de aprobación o acta de </w:t>
            </w:r>
            <w:r w:rsidR="00B01BFD" w:rsidRPr="00E3205D">
              <w:rPr>
                <w:rFonts w:cs="Arial"/>
                <w:szCs w:val="24"/>
                <w:lang w:val="es-CO"/>
              </w:rPr>
              <w:t>planificación</w:t>
            </w:r>
          </w:p>
        </w:tc>
        <w:tc>
          <w:tcPr>
            <w:tcW w:w="1843" w:type="dxa"/>
            <w:hideMark/>
          </w:tcPr>
          <w:p w14:paraId="741DDA87" w14:textId="64331B6A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Una vez por año o cuando se detecten nuevos tipos de correos maliciosos o campañas de phishing relevantes</w:t>
            </w:r>
          </w:p>
        </w:tc>
      </w:tr>
      <w:tr w:rsidR="00C21C12" w:rsidRPr="00E3205D" w14:paraId="11618F58" w14:textId="77777777" w:rsidTr="00EC3C86">
        <w:tc>
          <w:tcPr>
            <w:tcW w:w="704" w:type="dxa"/>
            <w:hideMark/>
          </w:tcPr>
          <w:p w14:paraId="3F360841" w14:textId="77777777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2</w:t>
            </w:r>
          </w:p>
        </w:tc>
        <w:tc>
          <w:tcPr>
            <w:tcW w:w="1559" w:type="dxa"/>
            <w:hideMark/>
          </w:tcPr>
          <w:p w14:paraId="16E776B0" w14:textId="77777777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Preparación del entorno controlado de pruebas</w:t>
            </w:r>
          </w:p>
        </w:tc>
        <w:tc>
          <w:tcPr>
            <w:tcW w:w="2127" w:type="dxa"/>
            <w:hideMark/>
          </w:tcPr>
          <w:p w14:paraId="37FE208B" w14:textId="74686479" w:rsidR="00B01BFD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 Configurar las máquinas virtuales o físicas conforme al entorno institucional. </w:t>
            </w:r>
          </w:p>
          <w:p w14:paraId="6887FF7A" w14:textId="0B3D268D" w:rsidR="00B01BFD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 Aislar completamente la red para evitar propagación de amenazas</w:t>
            </w:r>
          </w:p>
          <w:p w14:paraId="48C105F2" w14:textId="3A94E43F" w:rsidR="00B01BFD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Validar conectividad controlada a servicios de </w:t>
            </w:r>
            <w:r w:rsidR="00B01BFD" w:rsidRPr="00E3205D">
              <w:rPr>
                <w:rFonts w:cs="Arial"/>
                <w:szCs w:val="24"/>
                <w:lang w:val="es-CO"/>
              </w:rPr>
              <w:lastRenderedPageBreak/>
              <w:t>Office 365 y EDR Trellix</w:t>
            </w:r>
          </w:p>
        </w:tc>
        <w:tc>
          <w:tcPr>
            <w:tcW w:w="2126" w:type="dxa"/>
            <w:hideMark/>
          </w:tcPr>
          <w:p w14:paraId="300DDDBF" w14:textId="14DC5013" w:rsidR="00B01BFD" w:rsidRPr="00E3205D" w:rsidRDefault="006A3F0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Proceso Gestión de Tecnologías de la Información </w:t>
            </w:r>
            <w:r w:rsidR="00F60812" w:rsidRPr="00E3205D">
              <w:rPr>
                <w:rFonts w:cs="Arial"/>
                <w:szCs w:val="24"/>
                <w:lang w:val="es-CO"/>
              </w:rPr>
              <w:t xml:space="preserve">/ Responsable de la </w:t>
            </w:r>
            <w:r w:rsidRPr="00E3205D">
              <w:rPr>
                <w:rFonts w:cs="Arial"/>
                <w:szCs w:val="24"/>
                <w:lang w:val="es-CO"/>
              </w:rPr>
              <w:t>i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nfraestructura </w:t>
            </w:r>
            <w:r w:rsidRPr="00E3205D">
              <w:rPr>
                <w:rFonts w:cs="Arial"/>
                <w:szCs w:val="24"/>
                <w:lang w:val="es-CO"/>
              </w:rPr>
              <w:t>t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ecnológica / </w:t>
            </w:r>
            <w:r w:rsidR="00F60812" w:rsidRPr="00E3205D">
              <w:rPr>
                <w:rFonts w:cs="Arial"/>
                <w:szCs w:val="24"/>
                <w:lang w:val="es-CO"/>
              </w:rPr>
              <w:t>Responsable de</w:t>
            </w:r>
            <w:r w:rsidRPr="00E3205D">
              <w:rPr>
                <w:rFonts w:cs="Arial"/>
                <w:szCs w:val="24"/>
                <w:lang w:val="es-CO"/>
              </w:rPr>
              <w:t xml:space="preserve"> s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eguridad </w:t>
            </w:r>
            <w:r w:rsidRPr="00E3205D">
              <w:rPr>
                <w:rFonts w:cs="Arial"/>
                <w:szCs w:val="24"/>
                <w:lang w:val="es-CO"/>
              </w:rPr>
              <w:t>d</w:t>
            </w:r>
            <w:r w:rsidR="00B01BFD" w:rsidRPr="00E3205D">
              <w:rPr>
                <w:rFonts w:cs="Arial"/>
                <w:szCs w:val="24"/>
                <w:lang w:val="es-CO"/>
              </w:rPr>
              <w:t>igital</w:t>
            </w:r>
          </w:p>
        </w:tc>
        <w:tc>
          <w:tcPr>
            <w:tcW w:w="1701" w:type="dxa"/>
            <w:hideMark/>
          </w:tcPr>
          <w:p w14:paraId="1F00B125" w14:textId="354E0B1F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Evidencia técnica de configuración (capturas, logs de red)</w:t>
            </w:r>
          </w:p>
        </w:tc>
        <w:tc>
          <w:tcPr>
            <w:tcW w:w="1843" w:type="dxa"/>
            <w:hideMark/>
          </w:tcPr>
          <w:p w14:paraId="78989A3A" w14:textId="0E0D642E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Por ejercicio de validación</w:t>
            </w:r>
          </w:p>
        </w:tc>
      </w:tr>
      <w:tr w:rsidR="00C21C12" w:rsidRPr="00E3205D" w14:paraId="3E203EC2" w14:textId="77777777" w:rsidTr="00EC3C86">
        <w:tc>
          <w:tcPr>
            <w:tcW w:w="704" w:type="dxa"/>
            <w:hideMark/>
          </w:tcPr>
          <w:p w14:paraId="66C4E893" w14:textId="77777777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3</w:t>
            </w:r>
          </w:p>
        </w:tc>
        <w:tc>
          <w:tcPr>
            <w:tcW w:w="1559" w:type="dxa"/>
            <w:hideMark/>
          </w:tcPr>
          <w:p w14:paraId="2B1B45CA" w14:textId="77777777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Carga y configuración de correos maliciosos simulados</w:t>
            </w:r>
          </w:p>
        </w:tc>
        <w:tc>
          <w:tcPr>
            <w:tcW w:w="2127" w:type="dxa"/>
            <w:hideMark/>
          </w:tcPr>
          <w:p w14:paraId="2FD37050" w14:textId="5921E959" w:rsidR="00B01BFD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B01BFD" w:rsidRPr="00E3205D">
              <w:rPr>
                <w:rFonts w:cs="Arial"/>
                <w:szCs w:val="24"/>
                <w:lang w:val="es-CO"/>
              </w:rPr>
              <w:t>Crear cuentas de correo institucionales de prueba</w:t>
            </w:r>
          </w:p>
          <w:p w14:paraId="4FDD230A" w14:textId="3244CBB1" w:rsidR="00B01BFD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B01BFD" w:rsidRPr="00E3205D">
              <w:rPr>
                <w:rFonts w:cs="Arial"/>
                <w:szCs w:val="24"/>
                <w:lang w:val="es-CO"/>
              </w:rPr>
              <w:t>Cargar correos maliciosos previamente identificados y verificados</w:t>
            </w:r>
          </w:p>
          <w:p w14:paraId="50512FEC" w14:textId="1447194C" w:rsidR="00B01BFD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B01BFD" w:rsidRPr="00E3205D">
              <w:rPr>
                <w:rFonts w:cs="Arial"/>
                <w:szCs w:val="24"/>
                <w:lang w:val="es-CO"/>
              </w:rPr>
              <w:t>Configurar políticas de auditoría y protección en Office 365</w:t>
            </w:r>
          </w:p>
        </w:tc>
        <w:tc>
          <w:tcPr>
            <w:tcW w:w="2126" w:type="dxa"/>
            <w:hideMark/>
          </w:tcPr>
          <w:p w14:paraId="55A84CE5" w14:textId="76195D50" w:rsidR="00B01BFD" w:rsidRPr="00E3205D" w:rsidRDefault="006A3F0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F60812" w:rsidRPr="00E3205D">
              <w:rPr>
                <w:rFonts w:cs="Arial"/>
                <w:szCs w:val="24"/>
                <w:lang w:val="es-CO"/>
              </w:rPr>
              <w:t xml:space="preserve">/ Responsable de </w:t>
            </w:r>
            <w:r w:rsidRPr="00E3205D">
              <w:rPr>
                <w:rFonts w:cs="Arial"/>
                <w:szCs w:val="24"/>
                <w:lang w:val="es-CO"/>
              </w:rPr>
              <w:t>s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eguridad </w:t>
            </w:r>
            <w:r w:rsidRPr="00E3205D">
              <w:rPr>
                <w:rFonts w:cs="Arial"/>
                <w:szCs w:val="24"/>
                <w:lang w:val="es-CO"/>
              </w:rPr>
              <w:t>d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igital / </w:t>
            </w:r>
            <w:r w:rsidR="00F60812" w:rsidRPr="00E3205D">
              <w:rPr>
                <w:rFonts w:cs="Arial"/>
                <w:szCs w:val="24"/>
                <w:lang w:val="es-CO"/>
              </w:rPr>
              <w:t>Responsable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 de Ciberseguridad</w:t>
            </w:r>
          </w:p>
        </w:tc>
        <w:tc>
          <w:tcPr>
            <w:tcW w:w="1701" w:type="dxa"/>
            <w:hideMark/>
          </w:tcPr>
          <w:p w14:paraId="1D6A984F" w14:textId="3007D797" w:rsidR="00833125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B01BFD" w:rsidRPr="00E3205D">
              <w:rPr>
                <w:rFonts w:cs="Arial"/>
                <w:szCs w:val="24"/>
                <w:lang w:val="es-CO"/>
              </w:rPr>
              <w:t>Registro de cuentas de prueba</w:t>
            </w:r>
          </w:p>
          <w:p w14:paraId="33696F4E" w14:textId="77777777" w:rsidR="00833125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B01BFD" w:rsidRPr="00E3205D">
              <w:rPr>
                <w:rFonts w:cs="Arial"/>
                <w:szCs w:val="24"/>
                <w:lang w:val="es-CO"/>
              </w:rPr>
              <w:t>Listado de correos cargados</w:t>
            </w:r>
          </w:p>
          <w:p w14:paraId="349AD711" w14:textId="20E83EA3" w:rsidR="00B01BFD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</w:t>
            </w:r>
            <w:r w:rsidR="007A5057">
              <w:rPr>
                <w:rFonts w:cs="Arial"/>
                <w:szCs w:val="24"/>
                <w:lang w:val="es-CO"/>
              </w:rPr>
              <w:t xml:space="preserve"> </w:t>
            </w:r>
            <w:r w:rsidR="00B01BFD" w:rsidRPr="00E3205D">
              <w:rPr>
                <w:rFonts w:cs="Arial"/>
                <w:szCs w:val="24"/>
                <w:lang w:val="es-CO"/>
              </w:rPr>
              <w:t>Configuración de políticas de seguridad</w:t>
            </w:r>
          </w:p>
        </w:tc>
        <w:tc>
          <w:tcPr>
            <w:tcW w:w="1843" w:type="dxa"/>
            <w:hideMark/>
          </w:tcPr>
          <w:p w14:paraId="333973E7" w14:textId="37E68416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Por ejercicio</w:t>
            </w:r>
          </w:p>
        </w:tc>
      </w:tr>
      <w:tr w:rsidR="00C21C12" w:rsidRPr="00E3205D" w14:paraId="5F9408B0" w14:textId="77777777" w:rsidTr="00EC3C86">
        <w:tc>
          <w:tcPr>
            <w:tcW w:w="704" w:type="dxa"/>
            <w:hideMark/>
          </w:tcPr>
          <w:p w14:paraId="76146A25" w14:textId="77777777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4</w:t>
            </w:r>
          </w:p>
        </w:tc>
        <w:tc>
          <w:tcPr>
            <w:tcW w:w="1559" w:type="dxa"/>
            <w:hideMark/>
          </w:tcPr>
          <w:p w14:paraId="08390D33" w14:textId="77777777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Ejecución del ejercicio técnico controlado</w:t>
            </w:r>
          </w:p>
        </w:tc>
        <w:tc>
          <w:tcPr>
            <w:tcW w:w="2127" w:type="dxa"/>
            <w:hideMark/>
          </w:tcPr>
          <w:p w14:paraId="26531480" w14:textId="428FF5FB" w:rsidR="00B01BFD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B01BFD" w:rsidRPr="00E3205D">
              <w:rPr>
                <w:rFonts w:cs="Arial"/>
                <w:szCs w:val="24"/>
                <w:lang w:val="es-CO"/>
              </w:rPr>
              <w:t>Simular la apertura de correos, descargas y clics en enlaces en los equipos de prueba</w:t>
            </w:r>
          </w:p>
          <w:p w14:paraId="0FBC0578" w14:textId="53EC592C" w:rsidR="00B01BFD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*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 Monitorear el comportamiento del sistema, bloqueos, alertas y registros de actividad generados por el EDR Trellix y Office 365</w:t>
            </w:r>
          </w:p>
        </w:tc>
        <w:tc>
          <w:tcPr>
            <w:tcW w:w="2126" w:type="dxa"/>
            <w:hideMark/>
          </w:tcPr>
          <w:p w14:paraId="123D3434" w14:textId="15F3D4CC" w:rsidR="00DE5AB2" w:rsidRPr="00E3205D" w:rsidRDefault="006A3F0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Proceso Gestión de Tecnologías de la Información </w:t>
            </w:r>
            <w:r w:rsidR="00DE5AB2" w:rsidRPr="00E3205D">
              <w:rPr>
                <w:rFonts w:cs="Arial"/>
                <w:szCs w:val="24"/>
                <w:lang w:val="es-CO"/>
              </w:rPr>
              <w:t>/</w:t>
            </w:r>
          </w:p>
          <w:p w14:paraId="3B2A78F4" w14:textId="33AFE544" w:rsidR="00B01BFD" w:rsidRPr="00E3205D" w:rsidRDefault="00DE5AB2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Responsable de </w:t>
            </w:r>
            <w:r w:rsidR="006A3F01" w:rsidRPr="00E3205D">
              <w:rPr>
                <w:rFonts w:cs="Arial"/>
                <w:szCs w:val="24"/>
                <w:lang w:val="es-CO"/>
              </w:rPr>
              <w:t>s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eguridad </w:t>
            </w:r>
            <w:r w:rsidR="006A3F01" w:rsidRPr="00E3205D">
              <w:rPr>
                <w:rFonts w:cs="Arial"/>
                <w:szCs w:val="24"/>
                <w:lang w:val="es-CO"/>
              </w:rPr>
              <w:t>d</w:t>
            </w:r>
            <w:r w:rsidR="00B01BFD" w:rsidRPr="00E3205D">
              <w:rPr>
                <w:rFonts w:cs="Arial"/>
                <w:szCs w:val="24"/>
                <w:lang w:val="es-CO"/>
              </w:rPr>
              <w:t>igital</w:t>
            </w:r>
          </w:p>
        </w:tc>
        <w:tc>
          <w:tcPr>
            <w:tcW w:w="1701" w:type="dxa"/>
            <w:hideMark/>
          </w:tcPr>
          <w:p w14:paraId="07A07133" w14:textId="77777777" w:rsidR="00833125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Bitácora técnica de ejecución</w:t>
            </w:r>
          </w:p>
          <w:p w14:paraId="565065F2" w14:textId="77777777" w:rsidR="00833125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B01BFD" w:rsidRPr="00E3205D">
              <w:rPr>
                <w:rFonts w:cs="Arial"/>
                <w:szCs w:val="24"/>
                <w:lang w:val="es-CO"/>
              </w:rPr>
              <w:t>Logs del EDR y Office 365</w:t>
            </w:r>
          </w:p>
          <w:p w14:paraId="676EF07F" w14:textId="435B38A0" w:rsidR="00B01BFD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B01BFD" w:rsidRPr="00E3205D">
              <w:rPr>
                <w:rFonts w:cs="Arial"/>
                <w:szCs w:val="24"/>
                <w:lang w:val="es-CO"/>
              </w:rPr>
              <w:t>Capturas de pantalla</w:t>
            </w:r>
          </w:p>
        </w:tc>
        <w:tc>
          <w:tcPr>
            <w:tcW w:w="1843" w:type="dxa"/>
            <w:hideMark/>
          </w:tcPr>
          <w:p w14:paraId="260D1965" w14:textId="4A92E9C8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Por ejercicio</w:t>
            </w:r>
          </w:p>
        </w:tc>
      </w:tr>
      <w:tr w:rsidR="00C21C12" w:rsidRPr="00E3205D" w14:paraId="5544E0A3" w14:textId="77777777" w:rsidTr="00EC3C86">
        <w:tc>
          <w:tcPr>
            <w:tcW w:w="704" w:type="dxa"/>
            <w:hideMark/>
          </w:tcPr>
          <w:p w14:paraId="4D1E2F57" w14:textId="77777777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5</w:t>
            </w:r>
          </w:p>
        </w:tc>
        <w:tc>
          <w:tcPr>
            <w:tcW w:w="1559" w:type="dxa"/>
            <w:hideMark/>
          </w:tcPr>
          <w:p w14:paraId="1A0AE98F" w14:textId="77777777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Documentación de hallazgos y análisis comparativo</w:t>
            </w:r>
          </w:p>
        </w:tc>
        <w:tc>
          <w:tcPr>
            <w:tcW w:w="2127" w:type="dxa"/>
            <w:hideMark/>
          </w:tcPr>
          <w:p w14:paraId="0C989D90" w14:textId="6874033C" w:rsidR="00B01BFD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B01BFD" w:rsidRPr="00E3205D">
              <w:rPr>
                <w:rFonts w:cs="Arial"/>
                <w:szCs w:val="24"/>
                <w:lang w:val="es-CO"/>
              </w:rPr>
              <w:t>Registrar todos los eventos detectados en una bitácora técnica</w:t>
            </w:r>
          </w:p>
          <w:p w14:paraId="09C32F4C" w14:textId="4210FDDF" w:rsidR="00B01BFD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Comparar los resultados entre los entornos (con EDR y sin EDR) </w:t>
            </w:r>
          </w:p>
          <w:p w14:paraId="2FAEDB55" w14:textId="6AA7CA83" w:rsidR="00B01BFD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 Identificar brechas y oportunidades de mejora</w:t>
            </w:r>
          </w:p>
        </w:tc>
        <w:tc>
          <w:tcPr>
            <w:tcW w:w="2126" w:type="dxa"/>
            <w:hideMark/>
          </w:tcPr>
          <w:p w14:paraId="62211130" w14:textId="761C3A64" w:rsidR="00B01BFD" w:rsidRPr="00E3205D" w:rsidRDefault="006A3F0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/ </w:t>
            </w:r>
            <w:r w:rsidR="00664291" w:rsidRPr="00E3205D">
              <w:rPr>
                <w:rFonts w:cs="Arial"/>
                <w:szCs w:val="24"/>
                <w:lang w:val="es-CO"/>
              </w:rPr>
              <w:t xml:space="preserve">Responsable de </w:t>
            </w:r>
            <w:r w:rsidRPr="00E3205D">
              <w:rPr>
                <w:rFonts w:cs="Arial"/>
                <w:szCs w:val="24"/>
                <w:lang w:val="es-CO"/>
              </w:rPr>
              <w:t>s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eguridad </w:t>
            </w:r>
            <w:r w:rsidRPr="00E3205D">
              <w:rPr>
                <w:rFonts w:cs="Arial"/>
                <w:szCs w:val="24"/>
                <w:lang w:val="es-CO"/>
              </w:rPr>
              <w:t>d</w:t>
            </w:r>
            <w:r w:rsidR="00B01BFD" w:rsidRPr="00E3205D">
              <w:rPr>
                <w:rFonts w:cs="Arial"/>
                <w:szCs w:val="24"/>
                <w:lang w:val="es-CO"/>
              </w:rPr>
              <w:t>igital</w:t>
            </w:r>
          </w:p>
        </w:tc>
        <w:tc>
          <w:tcPr>
            <w:tcW w:w="1701" w:type="dxa"/>
            <w:hideMark/>
          </w:tcPr>
          <w:p w14:paraId="73BB1C75" w14:textId="77777777" w:rsidR="00833125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B01BFD" w:rsidRPr="00E3205D">
              <w:rPr>
                <w:rFonts w:cs="Arial"/>
                <w:szCs w:val="24"/>
                <w:lang w:val="es-CO"/>
              </w:rPr>
              <w:t>Informe técnico preliminar</w:t>
            </w:r>
          </w:p>
          <w:p w14:paraId="299D38F4" w14:textId="6BE5252A" w:rsidR="00B01BFD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B01BFD" w:rsidRPr="00E3205D">
              <w:rPr>
                <w:rFonts w:cs="Arial"/>
                <w:szCs w:val="24"/>
                <w:lang w:val="es-CO"/>
              </w:rPr>
              <w:t>Matriz comparativa de resultados</w:t>
            </w:r>
          </w:p>
        </w:tc>
        <w:tc>
          <w:tcPr>
            <w:tcW w:w="1843" w:type="dxa"/>
            <w:hideMark/>
          </w:tcPr>
          <w:p w14:paraId="0F9EAC4E" w14:textId="45ACF754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Por ejercicio</w:t>
            </w:r>
          </w:p>
        </w:tc>
      </w:tr>
      <w:tr w:rsidR="00C21C12" w:rsidRPr="00E3205D" w14:paraId="0EA077E7" w14:textId="77777777" w:rsidTr="00EC3C86">
        <w:tc>
          <w:tcPr>
            <w:tcW w:w="704" w:type="dxa"/>
            <w:hideMark/>
          </w:tcPr>
          <w:p w14:paraId="4E6A9ED0" w14:textId="77777777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6</w:t>
            </w:r>
          </w:p>
        </w:tc>
        <w:tc>
          <w:tcPr>
            <w:tcW w:w="1559" w:type="dxa"/>
            <w:hideMark/>
          </w:tcPr>
          <w:p w14:paraId="6B5B63FB" w14:textId="77777777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Consolidación del informe técnico final</w:t>
            </w:r>
          </w:p>
        </w:tc>
        <w:tc>
          <w:tcPr>
            <w:tcW w:w="2127" w:type="dxa"/>
            <w:hideMark/>
          </w:tcPr>
          <w:p w14:paraId="3EA8F548" w14:textId="73B607D1" w:rsidR="00B01BFD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Consolidar hallazgos, logs, pantallazos y evidencias </w:t>
            </w:r>
          </w:p>
          <w:p w14:paraId="2E65293E" w14:textId="0268A405" w:rsidR="00B01BFD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B01BFD" w:rsidRPr="00E3205D">
              <w:rPr>
                <w:rFonts w:cs="Arial"/>
                <w:szCs w:val="24"/>
                <w:lang w:val="es-CO"/>
              </w:rPr>
              <w:t>Elaborar informe técnico final con conclusiones, métricas y recomendaciones</w:t>
            </w:r>
          </w:p>
          <w:p w14:paraId="2C178CE5" w14:textId="659792C3" w:rsidR="00B01BFD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 Validar el informe por parte de la Coordinación de Ciberseguridad</w:t>
            </w:r>
          </w:p>
        </w:tc>
        <w:tc>
          <w:tcPr>
            <w:tcW w:w="2126" w:type="dxa"/>
            <w:hideMark/>
          </w:tcPr>
          <w:p w14:paraId="2AA49B3C" w14:textId="2582BCE0" w:rsidR="00664291" w:rsidRPr="00E3205D" w:rsidRDefault="006A3F0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664291" w:rsidRPr="00E3205D">
              <w:rPr>
                <w:rFonts w:cs="Arial"/>
                <w:szCs w:val="24"/>
                <w:lang w:val="es-CO"/>
              </w:rPr>
              <w:t>/</w:t>
            </w:r>
          </w:p>
          <w:p w14:paraId="1E84F8A6" w14:textId="191E35C2" w:rsidR="00B01BFD" w:rsidRPr="00E3205D" w:rsidRDefault="0066429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Responsable de </w:t>
            </w:r>
            <w:r w:rsidR="006A3F01" w:rsidRPr="00E3205D">
              <w:rPr>
                <w:rFonts w:cs="Arial"/>
                <w:szCs w:val="24"/>
                <w:lang w:val="es-CO"/>
              </w:rPr>
              <w:t>s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eguridad </w:t>
            </w:r>
            <w:r w:rsidR="006A3F01" w:rsidRPr="00E3205D">
              <w:rPr>
                <w:rFonts w:cs="Arial"/>
                <w:szCs w:val="24"/>
                <w:lang w:val="es-CO"/>
              </w:rPr>
              <w:t>d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igital </w:t>
            </w:r>
            <w:r w:rsidRPr="00E3205D">
              <w:rPr>
                <w:rFonts w:cs="Arial"/>
                <w:szCs w:val="24"/>
                <w:lang w:val="es-CO"/>
              </w:rPr>
              <w:t>y/o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Responsable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 de Ciberseguridad</w:t>
            </w:r>
          </w:p>
        </w:tc>
        <w:tc>
          <w:tcPr>
            <w:tcW w:w="1701" w:type="dxa"/>
            <w:hideMark/>
          </w:tcPr>
          <w:p w14:paraId="3C42DCCF" w14:textId="2D7BB250" w:rsidR="00833125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Informe técnico final firmado </w:t>
            </w:r>
          </w:p>
          <w:p w14:paraId="6E43A868" w14:textId="596CC15C" w:rsidR="00B01BFD" w:rsidRPr="00E3205D" w:rsidRDefault="0083312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B01BFD" w:rsidRPr="00E3205D">
              <w:rPr>
                <w:rFonts w:cs="Arial"/>
                <w:szCs w:val="24"/>
                <w:lang w:val="es-CO"/>
              </w:rPr>
              <w:t>Correo de validación</w:t>
            </w:r>
          </w:p>
        </w:tc>
        <w:tc>
          <w:tcPr>
            <w:tcW w:w="1843" w:type="dxa"/>
            <w:hideMark/>
          </w:tcPr>
          <w:p w14:paraId="34A08F26" w14:textId="7D7481B9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Por ejercicio o ante nuevos riesgos detectados</w:t>
            </w:r>
          </w:p>
        </w:tc>
      </w:tr>
      <w:tr w:rsidR="00C21C12" w:rsidRPr="00E3205D" w14:paraId="5E75FA9F" w14:textId="77777777" w:rsidTr="00EC3C86">
        <w:tc>
          <w:tcPr>
            <w:tcW w:w="704" w:type="dxa"/>
            <w:hideMark/>
          </w:tcPr>
          <w:p w14:paraId="3D249D41" w14:textId="77777777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7</w:t>
            </w:r>
          </w:p>
        </w:tc>
        <w:tc>
          <w:tcPr>
            <w:tcW w:w="1559" w:type="dxa"/>
            <w:hideMark/>
          </w:tcPr>
          <w:p w14:paraId="40B19344" w14:textId="1607981C" w:rsidR="001F171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Presentación de resultados a la </w:t>
            </w:r>
            <w:r w:rsidR="004011F1" w:rsidRPr="00E3205D">
              <w:rPr>
                <w:rFonts w:cs="Arial"/>
                <w:szCs w:val="24"/>
                <w:lang w:val="es-CO"/>
              </w:rPr>
              <w:t>D</w:t>
            </w:r>
            <w:r w:rsidRPr="00E3205D">
              <w:rPr>
                <w:rFonts w:cs="Arial"/>
                <w:szCs w:val="24"/>
                <w:lang w:val="es-CO"/>
              </w:rPr>
              <w:t xml:space="preserve">irección </w:t>
            </w:r>
            <w:r w:rsidR="004011F1" w:rsidRPr="00E3205D">
              <w:rPr>
                <w:rFonts w:cs="Arial"/>
                <w:szCs w:val="24"/>
                <w:lang w:val="es-CO"/>
              </w:rPr>
              <w:t xml:space="preserve">General </w:t>
            </w:r>
            <w:r w:rsidRPr="00E3205D">
              <w:rPr>
                <w:rFonts w:cs="Arial"/>
                <w:szCs w:val="24"/>
                <w:lang w:val="es-CO"/>
              </w:rPr>
              <w:t>(</w:t>
            </w:r>
            <w:r w:rsidR="001F171D" w:rsidRPr="00E3205D">
              <w:rPr>
                <w:rFonts w:cs="Arial"/>
                <w:szCs w:val="24"/>
                <w:lang w:val="es-CO"/>
              </w:rPr>
              <w:t>r</w:t>
            </w:r>
            <w:r w:rsidRPr="00E3205D">
              <w:rPr>
                <w:rFonts w:cs="Arial"/>
                <w:szCs w:val="24"/>
                <w:lang w:val="es-CO"/>
              </w:rPr>
              <w:t>evisión del SGSPI)</w:t>
            </w:r>
          </w:p>
        </w:tc>
        <w:tc>
          <w:tcPr>
            <w:tcW w:w="2127" w:type="dxa"/>
            <w:hideMark/>
          </w:tcPr>
          <w:p w14:paraId="6DA9180B" w14:textId="13EFF674" w:rsidR="00B01BFD" w:rsidRPr="00E3205D" w:rsidRDefault="001F171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P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resentar los resultados del ejercicio al Comité Institucional de Gestión y Desempeño, como evidencia </w:t>
            </w:r>
            <w:r w:rsidR="00B01BFD" w:rsidRPr="00E3205D">
              <w:rPr>
                <w:rFonts w:cs="Arial"/>
                <w:szCs w:val="24"/>
                <w:lang w:val="es-CO"/>
              </w:rPr>
              <w:lastRenderedPageBreak/>
              <w:t>del desempeño del SGSPI</w:t>
            </w:r>
          </w:p>
          <w:p w14:paraId="776B6A92" w14:textId="69879375" w:rsidR="00B01BFD" w:rsidRPr="00E3205D" w:rsidRDefault="001F171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B01BFD" w:rsidRPr="00E3205D">
              <w:rPr>
                <w:rFonts w:cs="Arial"/>
                <w:szCs w:val="24"/>
                <w:lang w:val="es-CO"/>
              </w:rPr>
              <w:t>Recomendar ajustes o nuevas acciones de fortalecimiento de la seguridad digital</w:t>
            </w:r>
          </w:p>
        </w:tc>
        <w:tc>
          <w:tcPr>
            <w:tcW w:w="2126" w:type="dxa"/>
            <w:hideMark/>
          </w:tcPr>
          <w:p w14:paraId="6EE45F31" w14:textId="41095E37" w:rsidR="00B01BFD" w:rsidRPr="00E3205D" w:rsidRDefault="006A3F0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Proceso Gestión de Tecnologías de la Información </w:t>
            </w:r>
            <w:r w:rsidR="00B01BFD" w:rsidRPr="00E3205D">
              <w:rPr>
                <w:rFonts w:cs="Arial"/>
                <w:szCs w:val="24"/>
                <w:lang w:val="es-CO"/>
              </w:rPr>
              <w:t>/ Secretaría Técnica del Comité</w:t>
            </w:r>
          </w:p>
        </w:tc>
        <w:tc>
          <w:tcPr>
            <w:tcW w:w="1701" w:type="dxa"/>
            <w:hideMark/>
          </w:tcPr>
          <w:p w14:paraId="2BEB834F" w14:textId="77777777" w:rsidR="001F171D" w:rsidRPr="00E3205D" w:rsidRDefault="001F171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B01BFD" w:rsidRPr="00E3205D">
              <w:rPr>
                <w:rFonts w:cs="Arial"/>
                <w:szCs w:val="24"/>
                <w:lang w:val="es-CO"/>
              </w:rPr>
              <w:t>Acta de Comité</w:t>
            </w:r>
            <w:r w:rsidRPr="00E3205D">
              <w:rPr>
                <w:rFonts w:cs="Arial"/>
                <w:szCs w:val="24"/>
                <w:lang w:val="es-CO"/>
              </w:rPr>
              <w:t xml:space="preserve"> </w:t>
            </w:r>
          </w:p>
          <w:p w14:paraId="4A24DA41" w14:textId="34EDF965" w:rsidR="00B01BFD" w:rsidRPr="00E3205D" w:rsidRDefault="001F171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</w:t>
            </w:r>
            <w:r w:rsidR="006A3F01" w:rsidRPr="00E3205D">
              <w:rPr>
                <w:rFonts w:cs="Arial"/>
                <w:szCs w:val="24"/>
                <w:lang w:val="es-CO"/>
              </w:rPr>
              <w:t xml:space="preserve"> Plantilla </w:t>
            </w:r>
            <w:r w:rsidR="00B34089">
              <w:rPr>
                <w:rFonts w:cs="Arial"/>
                <w:szCs w:val="24"/>
                <w:lang w:val="es-CO"/>
              </w:rPr>
              <w:t>de p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resentación </w:t>
            </w:r>
            <w:r w:rsidRPr="00E3205D">
              <w:rPr>
                <w:rFonts w:cs="Arial"/>
                <w:szCs w:val="24"/>
                <w:lang w:val="es-CO"/>
              </w:rPr>
              <w:t>(</w:t>
            </w:r>
            <w:r w:rsidR="00B01BFD" w:rsidRPr="00E3205D">
              <w:rPr>
                <w:rFonts w:cs="Arial"/>
                <w:szCs w:val="24"/>
                <w:lang w:val="es-CO"/>
              </w:rPr>
              <w:t>E-FO-041</w:t>
            </w:r>
            <w:r w:rsidRPr="00E3205D">
              <w:rPr>
                <w:rFonts w:cs="Arial"/>
                <w:szCs w:val="24"/>
                <w:lang w:val="es-CO"/>
              </w:rPr>
              <w:t>)</w:t>
            </w:r>
          </w:p>
        </w:tc>
        <w:tc>
          <w:tcPr>
            <w:tcW w:w="1843" w:type="dxa"/>
            <w:hideMark/>
          </w:tcPr>
          <w:p w14:paraId="02D5C868" w14:textId="17D85AC3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 o según convocatoria extraordinaria</w:t>
            </w:r>
          </w:p>
        </w:tc>
      </w:tr>
      <w:tr w:rsidR="00C21C12" w:rsidRPr="00E3205D" w14:paraId="31FAD8DB" w14:textId="77777777" w:rsidTr="00EC3C86">
        <w:tc>
          <w:tcPr>
            <w:tcW w:w="704" w:type="dxa"/>
            <w:hideMark/>
          </w:tcPr>
          <w:p w14:paraId="6F1C927C" w14:textId="77777777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8</w:t>
            </w:r>
          </w:p>
        </w:tc>
        <w:tc>
          <w:tcPr>
            <w:tcW w:w="1559" w:type="dxa"/>
            <w:hideMark/>
          </w:tcPr>
          <w:p w14:paraId="362C7F08" w14:textId="77777777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Seguimiento y mejora continua</w:t>
            </w:r>
          </w:p>
        </w:tc>
        <w:tc>
          <w:tcPr>
            <w:tcW w:w="2127" w:type="dxa"/>
            <w:hideMark/>
          </w:tcPr>
          <w:p w14:paraId="723C36A7" w14:textId="2F04EA93" w:rsidR="00B01BFD" w:rsidRPr="00E3205D" w:rsidRDefault="001F171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 Registrar compromisos y plan de acción derivados de la revisión</w:t>
            </w:r>
          </w:p>
          <w:p w14:paraId="7E11B2CC" w14:textId="77777777" w:rsidR="001F171D" w:rsidRPr="00E3205D" w:rsidRDefault="001F171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B01BFD" w:rsidRPr="00E3205D">
              <w:rPr>
                <w:rFonts w:cs="Arial"/>
                <w:szCs w:val="24"/>
                <w:lang w:val="es-CO"/>
              </w:rPr>
              <w:t>Monitorear la implementación de mejoras a controles y políticas</w:t>
            </w:r>
          </w:p>
          <w:p w14:paraId="6412239B" w14:textId="01059E85" w:rsidR="00B01BFD" w:rsidRPr="00E3205D" w:rsidRDefault="001F171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</w:t>
            </w:r>
            <w:r w:rsidR="006A3F01" w:rsidRPr="00E3205D">
              <w:rPr>
                <w:rFonts w:cs="Arial"/>
                <w:szCs w:val="24"/>
                <w:lang w:val="es-CO"/>
              </w:rPr>
              <w:t xml:space="preserve"> </w:t>
            </w:r>
            <w:r w:rsidR="00B01BFD" w:rsidRPr="00E3205D">
              <w:rPr>
                <w:rFonts w:cs="Arial"/>
                <w:szCs w:val="24"/>
                <w:lang w:val="es-CO"/>
              </w:rPr>
              <w:t>Retroalimentar los resultados al SGSPI</w:t>
            </w:r>
          </w:p>
        </w:tc>
        <w:tc>
          <w:tcPr>
            <w:tcW w:w="2126" w:type="dxa"/>
            <w:hideMark/>
          </w:tcPr>
          <w:p w14:paraId="26ECD903" w14:textId="6D9D96ED" w:rsidR="00B01BFD" w:rsidRPr="00E3205D" w:rsidRDefault="006A3F0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B01BFD" w:rsidRPr="00E3205D">
              <w:rPr>
                <w:rFonts w:cs="Arial"/>
                <w:szCs w:val="24"/>
                <w:lang w:val="es-CO"/>
              </w:rPr>
              <w:t xml:space="preserve">/ Seguridad </w:t>
            </w:r>
            <w:r w:rsidRPr="00E3205D">
              <w:rPr>
                <w:rFonts w:cs="Arial"/>
                <w:szCs w:val="24"/>
                <w:lang w:val="es-CO"/>
              </w:rPr>
              <w:t>d</w:t>
            </w:r>
            <w:r w:rsidR="00B01BFD" w:rsidRPr="00E3205D">
              <w:rPr>
                <w:rFonts w:cs="Arial"/>
                <w:szCs w:val="24"/>
                <w:lang w:val="es-CO"/>
              </w:rPr>
              <w:t>igital / Comité</w:t>
            </w:r>
            <w:r w:rsidRPr="00E3205D">
              <w:rPr>
                <w:rFonts w:cs="Arial"/>
                <w:szCs w:val="24"/>
                <w:lang w:val="es-CO"/>
              </w:rPr>
              <w:t xml:space="preserve"> Institucional </w:t>
            </w:r>
            <w:r w:rsidR="00B01BFD" w:rsidRPr="00E3205D">
              <w:rPr>
                <w:rFonts w:cs="Arial"/>
                <w:szCs w:val="24"/>
                <w:lang w:val="es-CO"/>
              </w:rPr>
              <w:t>de Gestión y Desempeño</w:t>
            </w:r>
          </w:p>
        </w:tc>
        <w:tc>
          <w:tcPr>
            <w:tcW w:w="1701" w:type="dxa"/>
            <w:hideMark/>
          </w:tcPr>
          <w:p w14:paraId="674E0A8D" w14:textId="51B3FD34" w:rsidR="00B01BFD" w:rsidRPr="00E3205D" w:rsidRDefault="001F171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B01BFD" w:rsidRPr="00E3205D">
              <w:rPr>
                <w:rFonts w:cs="Arial"/>
                <w:szCs w:val="24"/>
                <w:lang w:val="es-CO"/>
              </w:rPr>
              <w:t>Bitácora de compromisos</w:t>
            </w: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B01BFD" w:rsidRPr="00E3205D">
              <w:rPr>
                <w:rFonts w:cs="Arial"/>
                <w:szCs w:val="24"/>
                <w:lang w:val="es-CO"/>
              </w:rPr>
              <w:t>Informe de seguimiento</w:t>
            </w:r>
          </w:p>
        </w:tc>
        <w:tc>
          <w:tcPr>
            <w:tcW w:w="1843" w:type="dxa"/>
            <w:hideMark/>
          </w:tcPr>
          <w:p w14:paraId="37F7A17C" w14:textId="626882A1" w:rsidR="00B01BFD" w:rsidRPr="00E3205D" w:rsidRDefault="00B01BF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Trimestral o según plan de acción aprobado</w:t>
            </w:r>
          </w:p>
        </w:tc>
      </w:tr>
    </w:tbl>
    <w:p w14:paraId="0FE4AC08" w14:textId="52A866CE" w:rsidR="00833125" w:rsidRPr="00E3205D" w:rsidRDefault="00833125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217CCAA6" w14:textId="77777777" w:rsidR="00833125" w:rsidRPr="00E3205D" w:rsidRDefault="00833125" w:rsidP="00E3205D">
      <w:pPr>
        <w:rPr>
          <w:rFonts w:cs="Arial"/>
          <w:szCs w:val="24"/>
          <w:lang w:val="es-CO"/>
        </w:rPr>
      </w:pPr>
    </w:p>
    <w:p w14:paraId="58C3B0D9" w14:textId="4B7705AA" w:rsidR="00B71839" w:rsidRPr="00E3205D" w:rsidRDefault="006A5C5A" w:rsidP="00E3205D">
      <w:pPr>
        <w:pStyle w:val="Ttulo1"/>
        <w:numPr>
          <w:ilvl w:val="1"/>
          <w:numId w:val="2"/>
        </w:numPr>
        <w:spacing w:before="0"/>
        <w:ind w:hanging="508"/>
        <w:rPr>
          <w:rFonts w:cs="Arial"/>
          <w:color w:val="auto"/>
          <w:szCs w:val="24"/>
          <w:lang w:val="es-CO"/>
        </w:rPr>
      </w:pPr>
      <w:bookmarkStart w:id="21" w:name="_Toc226629115"/>
      <w:r w:rsidRPr="00E3205D">
        <w:rPr>
          <w:rFonts w:cs="Arial"/>
          <w:color w:val="auto"/>
          <w:szCs w:val="24"/>
          <w:lang w:val="es-CO"/>
        </w:rPr>
        <w:lastRenderedPageBreak/>
        <w:t>Repositorio centralizado de LOG´S</w:t>
      </w:r>
      <w:bookmarkEnd w:id="21"/>
    </w:p>
    <w:p w14:paraId="30212FEA" w14:textId="77777777" w:rsidR="00833125" w:rsidRPr="00E3205D" w:rsidRDefault="00833125" w:rsidP="00E3205D">
      <w:pPr>
        <w:rPr>
          <w:rFonts w:cs="Arial"/>
          <w:szCs w:val="24"/>
          <w:lang w:val="es-CO"/>
        </w:rPr>
      </w:pPr>
    </w:p>
    <w:tbl>
      <w:tblPr>
        <w:tblStyle w:val="Tablaconcuadrcula1clara"/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REPOSITORIO CENTRALIZADO DE LOGS"/>
        <w:tblDescription w:val="Tabla word: Donde se relaciona las columnas de ítem y contenido, y las filas de estándar, marco normativo aplicable y lineamiento interno de la APC Colombia aplicable al repositorio centralizado de logs. Establece lineamientos para el seguimiento, control de eventos y mejora continua del SGSPI, en cumplimiento de los controles 8.15, 8.16 y 8.17 de la ISO/IEC 27002:2022."/>
      </w:tblPr>
      <w:tblGrid>
        <w:gridCol w:w="1843"/>
        <w:gridCol w:w="8080"/>
      </w:tblGrid>
      <w:tr w:rsidR="00C21C12" w:rsidRPr="00E3205D" w14:paraId="35441EF4" w14:textId="77777777" w:rsidTr="00570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A06888D" w14:textId="6C45D97B" w:rsidR="00570766" w:rsidRPr="00E3205D" w:rsidRDefault="00570766" w:rsidP="00E3205D">
            <w:pPr>
              <w:rPr>
                <w:rFonts w:cs="Arial"/>
                <w:b w:val="0"/>
                <w:bCs w:val="0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ÍTEM</w:t>
            </w:r>
          </w:p>
        </w:tc>
        <w:tc>
          <w:tcPr>
            <w:tcW w:w="8080" w:type="dxa"/>
          </w:tcPr>
          <w:p w14:paraId="66646A05" w14:textId="166EC483" w:rsidR="00570766" w:rsidRPr="00E3205D" w:rsidRDefault="00570766" w:rsidP="00E320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CONTENIDO </w:t>
            </w:r>
          </w:p>
        </w:tc>
      </w:tr>
      <w:tr w:rsidR="00C21C12" w:rsidRPr="00E3205D" w14:paraId="52B2CECD" w14:textId="77777777" w:rsidTr="00E73F9C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1644804" w14:textId="77777777" w:rsidR="00B71839" w:rsidRPr="00E3205D" w:rsidRDefault="00B71839" w:rsidP="00E3205D">
            <w:pPr>
              <w:rPr>
                <w:rFonts w:cs="Arial"/>
                <w:b w:val="0"/>
                <w:szCs w:val="24"/>
                <w:lang w:val="es-CO"/>
              </w:rPr>
            </w:pPr>
            <w:r w:rsidRPr="00E3205D">
              <w:rPr>
                <w:rFonts w:cs="Arial"/>
                <w:b w:val="0"/>
                <w:szCs w:val="24"/>
                <w:lang w:val="es-CO"/>
              </w:rPr>
              <w:t>Estándar</w:t>
            </w:r>
          </w:p>
        </w:tc>
        <w:tc>
          <w:tcPr>
            <w:tcW w:w="8080" w:type="dxa"/>
          </w:tcPr>
          <w:p w14:paraId="4F2B7EF8" w14:textId="77777777" w:rsidR="00B71839" w:rsidRPr="00E3205D" w:rsidRDefault="00B71839" w:rsidP="00E3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4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t>ISO/IEC 27002:2022</w:t>
            </w:r>
          </w:p>
        </w:tc>
      </w:tr>
      <w:tr w:rsidR="00C21C12" w:rsidRPr="00E3205D" w14:paraId="29A4C147" w14:textId="77777777" w:rsidTr="00E73F9C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0B47F17" w14:textId="280B75A7" w:rsidR="00B71839" w:rsidRPr="00E3205D" w:rsidRDefault="00B71839" w:rsidP="00E3205D">
            <w:pPr>
              <w:rPr>
                <w:rFonts w:cs="Arial"/>
                <w:b w:val="0"/>
                <w:szCs w:val="24"/>
                <w:lang w:val="es-CO"/>
              </w:rPr>
            </w:pPr>
            <w:r w:rsidRPr="00E3205D">
              <w:rPr>
                <w:rFonts w:cs="Arial"/>
                <w:b w:val="0"/>
                <w:szCs w:val="24"/>
                <w:lang w:val="es-CO"/>
              </w:rPr>
              <w:t>Marco</w:t>
            </w:r>
            <w:r w:rsidR="00E73F9C" w:rsidRPr="00E3205D">
              <w:rPr>
                <w:rFonts w:cs="Arial"/>
                <w:b w:val="0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b w:val="0"/>
                <w:szCs w:val="24"/>
                <w:lang w:val="es-CO"/>
              </w:rPr>
              <w:t>normativo</w:t>
            </w:r>
            <w:r w:rsidR="00E73F9C" w:rsidRPr="00E3205D">
              <w:rPr>
                <w:rFonts w:cs="Arial"/>
                <w:b w:val="0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b w:val="0"/>
                <w:szCs w:val="24"/>
                <w:lang w:val="es-CO"/>
              </w:rPr>
              <w:t>aplicable</w:t>
            </w:r>
          </w:p>
        </w:tc>
        <w:tc>
          <w:tcPr>
            <w:tcW w:w="8080" w:type="dxa"/>
          </w:tcPr>
          <w:p w14:paraId="177C6F6C" w14:textId="18CCB02E" w:rsidR="00B71839" w:rsidRPr="00E3205D" w:rsidRDefault="00F4493B" w:rsidP="00E3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4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t xml:space="preserve">(-) </w:t>
            </w:r>
            <w:r w:rsidR="00B71839" w:rsidRPr="00E3205D">
              <w:rPr>
                <w:rFonts w:cs="Arial"/>
                <w:bCs/>
                <w:szCs w:val="24"/>
                <w:lang w:val="es-CO"/>
              </w:rPr>
              <w:t xml:space="preserve">Controles </w:t>
            </w:r>
            <w:r w:rsidR="005123F1" w:rsidRPr="00E3205D">
              <w:rPr>
                <w:rFonts w:cs="Arial"/>
                <w:bCs/>
                <w:szCs w:val="24"/>
                <w:lang w:val="es-CO"/>
              </w:rPr>
              <w:t>8.15</w:t>
            </w:r>
            <w:r w:rsidR="00B71839" w:rsidRPr="00E3205D">
              <w:rPr>
                <w:rFonts w:cs="Arial"/>
                <w:bCs/>
                <w:szCs w:val="24"/>
                <w:lang w:val="es-CO"/>
              </w:rPr>
              <w:t>, 8.16 y 8.</w:t>
            </w:r>
            <w:r w:rsidR="005123F1" w:rsidRPr="00E3205D">
              <w:rPr>
                <w:rFonts w:cs="Arial"/>
                <w:bCs/>
                <w:szCs w:val="24"/>
                <w:lang w:val="es-CO"/>
              </w:rPr>
              <w:t>17</w:t>
            </w:r>
            <w:r w:rsidR="00B71839" w:rsidRPr="00E3205D">
              <w:rPr>
                <w:rFonts w:cs="Arial"/>
                <w:bCs/>
                <w:szCs w:val="24"/>
                <w:lang w:val="es-CO"/>
              </w:rPr>
              <w:t xml:space="preserve">: sobre gestión de </w:t>
            </w:r>
            <w:r w:rsidR="005123F1" w:rsidRPr="00E3205D">
              <w:rPr>
                <w:rFonts w:cs="Arial"/>
                <w:bCs/>
                <w:szCs w:val="24"/>
                <w:lang w:val="es-CO"/>
              </w:rPr>
              <w:t>eventos y monitoreo</w:t>
            </w:r>
            <w:r w:rsidR="00B71839" w:rsidRPr="00E3205D">
              <w:rPr>
                <w:rFonts w:cs="Arial"/>
                <w:bCs/>
                <w:szCs w:val="24"/>
                <w:lang w:val="es-CO"/>
              </w:rPr>
              <w:t>.</w:t>
            </w:r>
          </w:p>
          <w:p w14:paraId="5FC102CD" w14:textId="0A9C9F18" w:rsidR="00B71839" w:rsidRPr="00E3205D" w:rsidRDefault="00F4493B" w:rsidP="00E3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4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t xml:space="preserve">(-) </w:t>
            </w:r>
            <w:r w:rsidR="00B71839" w:rsidRPr="00E3205D">
              <w:rPr>
                <w:rFonts w:cs="Arial"/>
                <w:bCs/>
                <w:szCs w:val="24"/>
                <w:lang w:val="es-CO"/>
              </w:rPr>
              <w:t>Decreto 1499 de 2017</w:t>
            </w:r>
            <w:r w:rsidR="00940E90" w:rsidRPr="00E3205D">
              <w:rPr>
                <w:rFonts w:cs="Arial"/>
                <w:bCs/>
                <w:szCs w:val="24"/>
                <w:lang w:val="es-CO"/>
              </w:rPr>
              <w:t xml:space="preserve">: </w:t>
            </w:r>
            <w:r w:rsidR="00B71839" w:rsidRPr="00E3205D">
              <w:rPr>
                <w:rFonts w:cs="Arial"/>
                <w:bCs/>
                <w:szCs w:val="24"/>
                <w:lang w:val="es-CO"/>
              </w:rPr>
              <w:t>Modelo Integrado de Planeación y Gestión (MIPG): exige revisión por la alta dirección de los resultados institucionales y la implementación de mecanismos de mejora continua.</w:t>
            </w:r>
          </w:p>
          <w:p w14:paraId="20CABAA1" w14:textId="6E15CC14" w:rsidR="00B71839" w:rsidRPr="00E3205D" w:rsidRDefault="00F4493B" w:rsidP="00E3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4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t xml:space="preserve">(-) </w:t>
            </w:r>
            <w:r w:rsidR="00B71839" w:rsidRPr="00E3205D">
              <w:rPr>
                <w:rFonts w:cs="Arial"/>
                <w:bCs/>
                <w:szCs w:val="24"/>
                <w:lang w:val="es-CO"/>
              </w:rPr>
              <w:t>Decreto 620 de 2020</w:t>
            </w:r>
            <w:r w:rsidR="00940E90" w:rsidRPr="00E3205D">
              <w:rPr>
                <w:rFonts w:cs="Arial"/>
                <w:bCs/>
                <w:szCs w:val="24"/>
                <w:lang w:val="es-CO"/>
              </w:rPr>
              <w:t xml:space="preserve">: </w:t>
            </w:r>
            <w:r w:rsidR="00B71839" w:rsidRPr="00E3205D">
              <w:rPr>
                <w:rFonts w:cs="Arial"/>
                <w:bCs/>
                <w:szCs w:val="24"/>
                <w:lang w:val="es-CO"/>
              </w:rPr>
              <w:t xml:space="preserve">Política de </w:t>
            </w:r>
            <w:r w:rsidR="00D65B22" w:rsidRPr="00E3205D">
              <w:rPr>
                <w:rFonts w:cs="Arial"/>
                <w:bCs/>
                <w:szCs w:val="24"/>
                <w:lang w:val="es-CO"/>
              </w:rPr>
              <w:t>s</w:t>
            </w:r>
            <w:r w:rsidR="00B71839" w:rsidRPr="00E3205D">
              <w:rPr>
                <w:rFonts w:cs="Arial"/>
                <w:bCs/>
                <w:szCs w:val="24"/>
                <w:lang w:val="es-CO"/>
              </w:rPr>
              <w:t xml:space="preserve">eguridad </w:t>
            </w:r>
            <w:r w:rsidR="00D65B22" w:rsidRPr="00E3205D">
              <w:rPr>
                <w:rFonts w:cs="Arial"/>
                <w:bCs/>
                <w:szCs w:val="24"/>
                <w:lang w:val="es-CO"/>
              </w:rPr>
              <w:t>d</w:t>
            </w:r>
            <w:r w:rsidR="00B71839" w:rsidRPr="00E3205D">
              <w:rPr>
                <w:rFonts w:cs="Arial"/>
                <w:bCs/>
                <w:szCs w:val="24"/>
                <w:lang w:val="es-CO"/>
              </w:rPr>
              <w:t xml:space="preserve">igital del </w:t>
            </w:r>
            <w:r w:rsidR="00D65B22" w:rsidRPr="00E3205D">
              <w:rPr>
                <w:rFonts w:cs="Arial"/>
                <w:bCs/>
                <w:szCs w:val="24"/>
                <w:lang w:val="es-CO"/>
              </w:rPr>
              <w:t>e</w:t>
            </w:r>
            <w:r w:rsidR="00B71839" w:rsidRPr="00E3205D">
              <w:rPr>
                <w:rFonts w:cs="Arial"/>
                <w:bCs/>
                <w:szCs w:val="24"/>
                <w:lang w:val="es-CO"/>
              </w:rPr>
              <w:t>stado colombiano.</w:t>
            </w:r>
          </w:p>
          <w:p w14:paraId="1F8AC498" w14:textId="0512464A" w:rsidR="00B71839" w:rsidRPr="00E3205D" w:rsidRDefault="00F4493B" w:rsidP="00E3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iCs/>
                <w:szCs w:val="24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t xml:space="preserve">(-) </w:t>
            </w:r>
            <w:r w:rsidR="00B71839" w:rsidRPr="00E3205D">
              <w:rPr>
                <w:rFonts w:cs="Arial"/>
                <w:bCs/>
                <w:szCs w:val="24"/>
                <w:lang w:val="es-CO"/>
              </w:rPr>
              <w:t>CONPES 3995 de 2020</w:t>
            </w:r>
            <w:r w:rsidR="00940E90" w:rsidRPr="00E3205D">
              <w:rPr>
                <w:rFonts w:cs="Arial"/>
                <w:bCs/>
                <w:szCs w:val="24"/>
                <w:lang w:val="es-CO"/>
              </w:rPr>
              <w:t xml:space="preserve">: </w:t>
            </w:r>
            <w:r w:rsidR="00B71839" w:rsidRPr="00E3205D">
              <w:rPr>
                <w:rFonts w:cs="Arial"/>
                <w:bCs/>
                <w:szCs w:val="24"/>
                <w:lang w:val="es-CO"/>
              </w:rPr>
              <w:t xml:space="preserve">Política </w:t>
            </w:r>
            <w:r w:rsidR="00D65B22" w:rsidRPr="00E3205D">
              <w:rPr>
                <w:rFonts w:cs="Arial"/>
                <w:bCs/>
                <w:szCs w:val="24"/>
                <w:lang w:val="es-CO"/>
              </w:rPr>
              <w:t>n</w:t>
            </w:r>
            <w:r w:rsidR="00B71839" w:rsidRPr="00E3205D">
              <w:rPr>
                <w:rFonts w:cs="Arial"/>
                <w:bCs/>
                <w:szCs w:val="24"/>
                <w:lang w:val="es-CO"/>
              </w:rPr>
              <w:t xml:space="preserve">acional de </w:t>
            </w:r>
            <w:r w:rsidR="00D65B22" w:rsidRPr="00E3205D">
              <w:rPr>
                <w:rFonts w:cs="Arial"/>
                <w:bCs/>
                <w:szCs w:val="24"/>
                <w:lang w:val="es-CO"/>
              </w:rPr>
              <w:t>c</w:t>
            </w:r>
            <w:r w:rsidR="00B71839" w:rsidRPr="00E3205D">
              <w:rPr>
                <w:rFonts w:cs="Arial"/>
                <w:bCs/>
                <w:szCs w:val="24"/>
                <w:lang w:val="es-CO"/>
              </w:rPr>
              <w:t xml:space="preserve">onfianza y </w:t>
            </w:r>
            <w:r w:rsidR="00D65B22" w:rsidRPr="00E3205D">
              <w:rPr>
                <w:rFonts w:cs="Arial"/>
                <w:bCs/>
                <w:szCs w:val="24"/>
                <w:lang w:val="es-CO"/>
              </w:rPr>
              <w:t>s</w:t>
            </w:r>
            <w:r w:rsidR="00B71839" w:rsidRPr="00E3205D">
              <w:rPr>
                <w:rFonts w:cs="Arial"/>
                <w:bCs/>
                <w:szCs w:val="24"/>
                <w:lang w:val="es-CO"/>
              </w:rPr>
              <w:t xml:space="preserve">eguridad </w:t>
            </w:r>
            <w:r w:rsidR="00D65B22" w:rsidRPr="00E3205D">
              <w:rPr>
                <w:rFonts w:cs="Arial"/>
                <w:bCs/>
                <w:szCs w:val="24"/>
                <w:lang w:val="es-CO"/>
              </w:rPr>
              <w:t>d</w:t>
            </w:r>
            <w:r w:rsidR="00B71839" w:rsidRPr="00E3205D">
              <w:rPr>
                <w:rFonts w:cs="Arial"/>
                <w:bCs/>
                <w:szCs w:val="24"/>
                <w:lang w:val="es-CO"/>
              </w:rPr>
              <w:t>igital.</w:t>
            </w:r>
          </w:p>
        </w:tc>
      </w:tr>
      <w:tr w:rsidR="00C21C12" w:rsidRPr="00E3205D" w14:paraId="5583675D" w14:textId="77777777" w:rsidTr="00E73F9C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0979444" w14:textId="73F36CB3" w:rsidR="00B71839" w:rsidRPr="00E3205D" w:rsidRDefault="00B71839" w:rsidP="00E3205D">
            <w:pPr>
              <w:rPr>
                <w:rFonts w:cs="Arial"/>
                <w:b w:val="0"/>
                <w:szCs w:val="24"/>
                <w:lang w:val="es-CO"/>
              </w:rPr>
            </w:pPr>
            <w:r w:rsidRPr="00E3205D">
              <w:rPr>
                <w:rFonts w:cs="Arial"/>
                <w:b w:val="0"/>
                <w:szCs w:val="24"/>
                <w:lang w:val="es-CO"/>
              </w:rPr>
              <w:t xml:space="preserve">Lineamiento interno de </w:t>
            </w:r>
            <w:r w:rsidR="00E73F9C" w:rsidRPr="00E3205D">
              <w:rPr>
                <w:rFonts w:cs="Arial"/>
                <w:b w:val="0"/>
                <w:szCs w:val="24"/>
                <w:lang w:val="es-CO"/>
              </w:rPr>
              <w:t xml:space="preserve">la </w:t>
            </w:r>
            <w:r w:rsidRPr="00E3205D">
              <w:rPr>
                <w:rFonts w:cs="Arial"/>
                <w:b w:val="0"/>
                <w:szCs w:val="24"/>
                <w:lang w:val="es-CO"/>
              </w:rPr>
              <w:t>APC</w:t>
            </w:r>
            <w:r w:rsidR="00E73F9C" w:rsidRPr="00E3205D">
              <w:rPr>
                <w:rFonts w:cs="Arial"/>
                <w:b w:val="0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b w:val="0"/>
                <w:szCs w:val="24"/>
                <w:lang w:val="es-CO"/>
              </w:rPr>
              <w:t>Colombia</w:t>
            </w:r>
          </w:p>
        </w:tc>
        <w:tc>
          <w:tcPr>
            <w:tcW w:w="8080" w:type="dxa"/>
          </w:tcPr>
          <w:p w14:paraId="421FB584" w14:textId="5EDCF6C9" w:rsidR="00B71839" w:rsidRPr="00E3205D" w:rsidRDefault="00B71839" w:rsidP="00E3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4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t>Política Seguridad y Privacidad de la Información</w:t>
            </w:r>
            <w:r w:rsidR="00E73F9C" w:rsidRPr="00E3205D">
              <w:rPr>
                <w:rFonts w:cs="Arial"/>
                <w:bCs/>
                <w:szCs w:val="24"/>
                <w:lang w:val="es-CO"/>
              </w:rPr>
              <w:t xml:space="preserve"> (A-OT-011).</w:t>
            </w:r>
          </w:p>
        </w:tc>
      </w:tr>
    </w:tbl>
    <w:p w14:paraId="43F93E25" w14:textId="77777777" w:rsidR="00E73F9C" w:rsidRPr="00E3205D" w:rsidRDefault="00E73F9C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6D293897" w14:textId="77777777" w:rsidR="00B71839" w:rsidRPr="00E3205D" w:rsidRDefault="00B71839" w:rsidP="00E3205D">
      <w:pPr>
        <w:rPr>
          <w:rFonts w:cs="Arial"/>
          <w:b/>
          <w:szCs w:val="24"/>
          <w:lang w:val="es-CO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REVISIÓN POR LA DIRECCIÓN Y GESTIÓN RESPALDO LOGS DE AUDITORÍA"/>
        <w:tblDescription w:val="Tabla word: Donde se relaciona las columnas de cumplimiento y revisipon por la dirección de las actividades, tareas, responsables, evidencias y frecuencia para la recopilación, respaldo y custodia de logs de auditoría.&#10;Incluye exportación segura, cifrado, verificación de integridad y registro documental de los logs de diferentes componentes tecnológicos.&#10;Establece lineamientos para la supervisión, revisión por la dirección y mejora continua del SGSPI, en el marco del proceso Gestión de Tecnologías de la Información."/>
      </w:tblPr>
      <w:tblGrid>
        <w:gridCol w:w="1994"/>
        <w:gridCol w:w="7938"/>
      </w:tblGrid>
      <w:tr w:rsidR="00C21C12" w:rsidRPr="00E3205D" w14:paraId="75E65019" w14:textId="77777777" w:rsidTr="004011F1">
        <w:trPr>
          <w:trHeight w:val="92"/>
          <w:tblHeader/>
        </w:trPr>
        <w:tc>
          <w:tcPr>
            <w:tcW w:w="1985" w:type="dxa"/>
            <w:noWrap/>
            <w:vAlign w:val="center"/>
            <w:hideMark/>
          </w:tcPr>
          <w:p w14:paraId="616CDDEF" w14:textId="77777777" w:rsidR="00B71839" w:rsidRPr="00E3205D" w:rsidRDefault="00B71839" w:rsidP="00E3205D">
            <w:pPr>
              <w:rPr>
                <w:rFonts w:cs="Arial"/>
                <w:b/>
                <w:szCs w:val="24"/>
                <w:lang w:val="es-CO"/>
              </w:rPr>
            </w:pPr>
            <w:r w:rsidRPr="00E3205D">
              <w:rPr>
                <w:rFonts w:cs="Arial"/>
                <w:b/>
                <w:szCs w:val="24"/>
                <w:lang w:val="es-CO"/>
              </w:rPr>
              <w:t>CUMPLIMIENTO</w:t>
            </w:r>
          </w:p>
        </w:tc>
        <w:tc>
          <w:tcPr>
            <w:tcW w:w="7938" w:type="dxa"/>
            <w:noWrap/>
            <w:vAlign w:val="center"/>
            <w:hideMark/>
          </w:tcPr>
          <w:p w14:paraId="288AF504" w14:textId="77777777" w:rsidR="00B71839" w:rsidRPr="00E3205D" w:rsidRDefault="00B71839" w:rsidP="00E3205D">
            <w:pPr>
              <w:rPr>
                <w:rFonts w:cs="Arial"/>
                <w:b/>
                <w:szCs w:val="24"/>
                <w:lang w:val="es-CO"/>
              </w:rPr>
            </w:pPr>
            <w:r w:rsidRPr="00E3205D">
              <w:rPr>
                <w:rFonts w:cs="Arial"/>
                <w:b/>
                <w:szCs w:val="24"/>
                <w:lang w:val="es-CO"/>
              </w:rPr>
              <w:t>REVISIÓN POR LA DIRECCIÓN</w:t>
            </w:r>
          </w:p>
        </w:tc>
      </w:tr>
      <w:tr w:rsidR="00C21C12" w:rsidRPr="00E3205D" w14:paraId="5360A700" w14:textId="77777777" w:rsidTr="00EC3C86">
        <w:trPr>
          <w:trHeight w:val="605"/>
        </w:trPr>
        <w:tc>
          <w:tcPr>
            <w:tcW w:w="1985" w:type="dxa"/>
            <w:noWrap/>
            <w:hideMark/>
          </w:tcPr>
          <w:p w14:paraId="1F9BD162" w14:textId="77777777" w:rsidR="00B71839" w:rsidRPr="00E3205D" w:rsidRDefault="00B71839" w:rsidP="00E3205D">
            <w:pPr>
              <w:rPr>
                <w:rFonts w:cs="Arial"/>
                <w:bCs/>
                <w:szCs w:val="24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t>Objetivo</w:t>
            </w:r>
          </w:p>
        </w:tc>
        <w:tc>
          <w:tcPr>
            <w:tcW w:w="7938" w:type="dxa"/>
            <w:hideMark/>
          </w:tcPr>
          <w:p w14:paraId="37BC71A5" w14:textId="122BF29A" w:rsidR="00B71839" w:rsidRPr="00E3205D" w:rsidRDefault="00B71839" w:rsidP="00E3205D">
            <w:pPr>
              <w:rPr>
                <w:rFonts w:cs="Arial"/>
                <w:szCs w:val="24"/>
                <w:highlight w:val="yellow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Establecer un procedimiento reproducible para la recopilación, respaldo y custodia de logs de auditoría, incluyendo aquellos que requieren activación manual. El proceso contempla exportación segura, cifrado, verificación de integridad y registro documental, sin depender de soluciones SIEM o automatizadas.</w:t>
            </w:r>
          </w:p>
        </w:tc>
      </w:tr>
      <w:tr w:rsidR="00C21C12" w:rsidRPr="00E3205D" w14:paraId="6B42A055" w14:textId="77777777" w:rsidTr="00EC3C86">
        <w:trPr>
          <w:trHeight w:val="605"/>
        </w:trPr>
        <w:tc>
          <w:tcPr>
            <w:tcW w:w="1985" w:type="dxa"/>
            <w:noWrap/>
            <w:hideMark/>
          </w:tcPr>
          <w:p w14:paraId="3DF37F98" w14:textId="77777777" w:rsidR="00B71839" w:rsidRPr="00E3205D" w:rsidRDefault="00B71839" w:rsidP="00E3205D">
            <w:pPr>
              <w:rPr>
                <w:rFonts w:cs="Arial"/>
                <w:bCs/>
                <w:szCs w:val="24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t>Alcance</w:t>
            </w:r>
          </w:p>
        </w:tc>
        <w:tc>
          <w:tcPr>
            <w:tcW w:w="7938" w:type="dxa"/>
            <w:hideMark/>
          </w:tcPr>
          <w:p w14:paraId="01DE7F5F" w14:textId="7F4D9260" w:rsidR="00B71839" w:rsidRPr="00E3205D" w:rsidRDefault="00B71839" w:rsidP="00E3205D">
            <w:pPr>
              <w:jc w:val="both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Aplica a los siguientes componentes:</w:t>
            </w:r>
          </w:p>
          <w:p w14:paraId="5DF5692E" w14:textId="77777777" w:rsidR="00D24C6F" w:rsidRPr="00E3205D" w:rsidRDefault="00D24C6F" w:rsidP="00E3205D">
            <w:pPr>
              <w:jc w:val="both"/>
              <w:rPr>
                <w:rFonts w:cs="Arial"/>
                <w:szCs w:val="24"/>
                <w:lang w:val="es-CO"/>
              </w:rPr>
            </w:pPr>
          </w:p>
          <w:p w14:paraId="4FC919A8" w14:textId="77777777" w:rsidR="00B71839" w:rsidRPr="00E3205D" w:rsidRDefault="00B71839" w:rsidP="00E3205D">
            <w:pPr>
              <w:numPr>
                <w:ilvl w:val="0"/>
                <w:numId w:val="37"/>
              </w:numPr>
              <w:tabs>
                <w:tab w:val="clear" w:pos="720"/>
              </w:tabs>
              <w:ind w:left="363" w:hanging="284"/>
              <w:jc w:val="both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Consola Trellix ePO / EDR</w:t>
            </w:r>
          </w:p>
          <w:p w14:paraId="70EA1A12" w14:textId="77777777" w:rsidR="00B71839" w:rsidRPr="00E3205D" w:rsidRDefault="00B71839" w:rsidP="00E3205D">
            <w:pPr>
              <w:numPr>
                <w:ilvl w:val="0"/>
                <w:numId w:val="37"/>
              </w:numPr>
              <w:tabs>
                <w:tab w:val="clear" w:pos="720"/>
              </w:tabs>
              <w:ind w:left="363" w:hanging="284"/>
              <w:jc w:val="both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Dispositivos Fortinet Firewall (sin FortiAnalyzer)</w:t>
            </w:r>
          </w:p>
          <w:p w14:paraId="5FF725CA" w14:textId="77777777" w:rsidR="00B71839" w:rsidRPr="00E3205D" w:rsidRDefault="00B71839" w:rsidP="00E3205D">
            <w:pPr>
              <w:numPr>
                <w:ilvl w:val="0"/>
                <w:numId w:val="37"/>
              </w:numPr>
              <w:tabs>
                <w:tab w:val="clear" w:pos="720"/>
              </w:tabs>
              <w:ind w:left="363" w:hanging="284"/>
              <w:jc w:val="both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Servidores Linux y Windows</w:t>
            </w:r>
          </w:p>
          <w:p w14:paraId="27719CF6" w14:textId="380509AC" w:rsidR="00B71839" w:rsidRPr="00E3205D" w:rsidRDefault="00B71839" w:rsidP="00E3205D">
            <w:pPr>
              <w:numPr>
                <w:ilvl w:val="0"/>
                <w:numId w:val="37"/>
              </w:numPr>
              <w:tabs>
                <w:tab w:val="clear" w:pos="720"/>
              </w:tabs>
              <w:ind w:left="363" w:hanging="284"/>
              <w:jc w:val="both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Bases de </w:t>
            </w:r>
            <w:r w:rsidR="00D65B22" w:rsidRPr="00E3205D">
              <w:rPr>
                <w:rFonts w:cs="Arial"/>
                <w:szCs w:val="24"/>
                <w:lang w:val="es-CO"/>
              </w:rPr>
              <w:t>d</w:t>
            </w:r>
            <w:r w:rsidRPr="00E3205D">
              <w:rPr>
                <w:rFonts w:cs="Arial"/>
                <w:szCs w:val="24"/>
                <w:lang w:val="es-CO"/>
              </w:rPr>
              <w:t>atos corporativas</w:t>
            </w:r>
          </w:p>
          <w:p w14:paraId="4172C6D5" w14:textId="0F947F6F" w:rsidR="00B71839" w:rsidRPr="00E3205D" w:rsidRDefault="00B71839" w:rsidP="00E3205D">
            <w:pPr>
              <w:numPr>
                <w:ilvl w:val="0"/>
                <w:numId w:val="37"/>
              </w:numPr>
              <w:tabs>
                <w:tab w:val="clear" w:pos="720"/>
                <w:tab w:val="num" w:pos="363"/>
              </w:tabs>
              <w:ind w:hanging="641"/>
              <w:jc w:val="both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Otros </w:t>
            </w:r>
          </w:p>
        </w:tc>
      </w:tr>
      <w:tr w:rsidR="00C21C12" w:rsidRPr="00E3205D" w14:paraId="228D486A" w14:textId="77777777" w:rsidTr="00EC3C86">
        <w:trPr>
          <w:trHeight w:val="366"/>
        </w:trPr>
        <w:tc>
          <w:tcPr>
            <w:tcW w:w="1985" w:type="dxa"/>
            <w:noWrap/>
            <w:hideMark/>
          </w:tcPr>
          <w:p w14:paraId="760DDD9A" w14:textId="77777777" w:rsidR="00B71839" w:rsidRPr="00E3205D" w:rsidRDefault="00B71839" w:rsidP="00E3205D">
            <w:pPr>
              <w:rPr>
                <w:rFonts w:cs="Arial"/>
                <w:bCs/>
                <w:szCs w:val="24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lastRenderedPageBreak/>
              <w:t>Responsable</w:t>
            </w:r>
          </w:p>
        </w:tc>
        <w:tc>
          <w:tcPr>
            <w:tcW w:w="7938" w:type="dxa"/>
            <w:noWrap/>
            <w:hideMark/>
          </w:tcPr>
          <w:p w14:paraId="28AFFC04" w14:textId="3BF1DF22" w:rsidR="00B71839" w:rsidRPr="00E3205D" w:rsidRDefault="00F4493B" w:rsidP="00E3205D">
            <w:pPr>
              <w:rPr>
                <w:rFonts w:eastAsia="Times New Roman" w:cs="Arial"/>
                <w:szCs w:val="24"/>
                <w:lang w:val="es-CO" w:eastAsia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B71839" w:rsidRPr="00E3205D">
              <w:rPr>
                <w:rFonts w:eastAsia="Times New Roman" w:cs="Arial"/>
                <w:szCs w:val="24"/>
                <w:lang w:val="es-CO" w:eastAsia="es-CO"/>
              </w:rPr>
              <w:t xml:space="preserve">Administrador de </w:t>
            </w:r>
            <w:r w:rsidR="006A3F01" w:rsidRPr="00E3205D">
              <w:rPr>
                <w:rFonts w:eastAsia="Times New Roman" w:cs="Arial"/>
                <w:szCs w:val="24"/>
                <w:lang w:val="es-CO" w:eastAsia="es-CO"/>
              </w:rPr>
              <w:t>I</w:t>
            </w:r>
            <w:r w:rsidR="00B71839" w:rsidRPr="00E3205D">
              <w:rPr>
                <w:rFonts w:eastAsia="Times New Roman" w:cs="Arial"/>
                <w:szCs w:val="24"/>
                <w:lang w:val="es-CO" w:eastAsia="es-CO"/>
              </w:rPr>
              <w:t>nfraestructura: Ejecutar y validar los respaldos, custodiar los archivos y mantener la estructura del repositorio.</w:t>
            </w:r>
          </w:p>
          <w:p w14:paraId="13468751" w14:textId="6D4FE853" w:rsidR="00B71839" w:rsidRPr="00E3205D" w:rsidRDefault="00F4493B" w:rsidP="00E3205D">
            <w:pPr>
              <w:rPr>
                <w:rFonts w:eastAsia="Times New Roman" w:cs="Arial"/>
                <w:szCs w:val="24"/>
                <w:lang w:val="es-CO" w:eastAsia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B71839" w:rsidRPr="00E3205D">
              <w:rPr>
                <w:rFonts w:eastAsia="Times New Roman" w:cs="Arial"/>
                <w:szCs w:val="24"/>
                <w:lang w:val="es-CO" w:eastAsia="es-CO"/>
              </w:rPr>
              <w:t xml:space="preserve">CISO o encargado de </w:t>
            </w:r>
            <w:r w:rsidR="00D65B22" w:rsidRPr="00E3205D">
              <w:rPr>
                <w:rFonts w:eastAsia="Times New Roman" w:cs="Arial"/>
                <w:szCs w:val="24"/>
                <w:lang w:val="es-CO" w:eastAsia="es-CO"/>
              </w:rPr>
              <w:t>s</w:t>
            </w:r>
            <w:r w:rsidR="00B71839" w:rsidRPr="00E3205D">
              <w:rPr>
                <w:rFonts w:eastAsia="Times New Roman" w:cs="Arial"/>
                <w:szCs w:val="24"/>
                <w:lang w:val="es-CO" w:eastAsia="es-CO"/>
              </w:rPr>
              <w:t xml:space="preserve">eguridad / Seguridad de la </w:t>
            </w:r>
            <w:r w:rsidR="00D65B22" w:rsidRPr="00E3205D">
              <w:rPr>
                <w:rFonts w:eastAsia="Times New Roman" w:cs="Arial"/>
                <w:szCs w:val="24"/>
                <w:lang w:val="es-CO" w:eastAsia="es-CO"/>
              </w:rPr>
              <w:t>i</w:t>
            </w:r>
            <w:r w:rsidR="00B71839" w:rsidRPr="00E3205D">
              <w:rPr>
                <w:rFonts w:eastAsia="Times New Roman" w:cs="Arial"/>
                <w:szCs w:val="24"/>
                <w:lang w:val="es-CO" w:eastAsia="es-CO"/>
              </w:rPr>
              <w:t>nformación: Supervisar la ejecución, validar integridad y emitir lineamientos.</w:t>
            </w:r>
          </w:p>
          <w:p w14:paraId="52D90E73" w14:textId="21204DB6" w:rsidR="00B71839" w:rsidRPr="00E3205D" w:rsidRDefault="00F4493B" w:rsidP="00E3205D">
            <w:pPr>
              <w:rPr>
                <w:rFonts w:eastAsia="Times New Roman" w:cs="Arial"/>
                <w:szCs w:val="24"/>
                <w:lang w:val="es-CO" w:eastAsia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B71839" w:rsidRPr="00E3205D">
              <w:rPr>
                <w:rFonts w:eastAsia="Times New Roman" w:cs="Arial"/>
                <w:szCs w:val="24"/>
                <w:lang w:val="es-CO" w:eastAsia="es-CO"/>
              </w:rPr>
              <w:t xml:space="preserve">DBA / Administrador de </w:t>
            </w:r>
            <w:r w:rsidR="00D65B22" w:rsidRPr="00E3205D">
              <w:rPr>
                <w:rFonts w:eastAsia="Times New Roman" w:cs="Arial"/>
                <w:szCs w:val="24"/>
                <w:lang w:val="es-CO" w:eastAsia="es-CO"/>
              </w:rPr>
              <w:t>a</w:t>
            </w:r>
            <w:r w:rsidR="00B71839" w:rsidRPr="00E3205D">
              <w:rPr>
                <w:rFonts w:eastAsia="Times New Roman" w:cs="Arial"/>
                <w:szCs w:val="24"/>
                <w:lang w:val="es-CO" w:eastAsia="es-CO"/>
              </w:rPr>
              <w:t>plicaciones: Ejecutar respaldos de logs de bases de datos y verificar su seguridad.</w:t>
            </w:r>
          </w:p>
          <w:p w14:paraId="0CFB5F8C" w14:textId="5B31FEA5" w:rsidR="00B71839" w:rsidRPr="00E3205D" w:rsidRDefault="00B7183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eastAsia="Times New Roman" w:cs="Arial"/>
                <w:szCs w:val="24"/>
                <w:lang w:val="es-CO" w:eastAsia="es-CO"/>
              </w:rPr>
              <w:t>Auditor Interno: Revisar bitácora, validar integridad y emitir informes de cumplimiento</w:t>
            </w:r>
          </w:p>
        </w:tc>
      </w:tr>
      <w:tr w:rsidR="00C21C12" w:rsidRPr="00E3205D" w14:paraId="7B2CE0BB" w14:textId="77777777" w:rsidTr="00EC3C86">
        <w:trPr>
          <w:trHeight w:val="366"/>
        </w:trPr>
        <w:tc>
          <w:tcPr>
            <w:tcW w:w="1985" w:type="dxa"/>
            <w:noWrap/>
            <w:hideMark/>
          </w:tcPr>
          <w:p w14:paraId="211FDA15" w14:textId="77777777" w:rsidR="00B71839" w:rsidRPr="00E3205D" w:rsidRDefault="00B71839" w:rsidP="00E3205D">
            <w:pPr>
              <w:rPr>
                <w:rFonts w:cs="Arial"/>
                <w:bCs/>
                <w:szCs w:val="24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t>Proceso asociado</w:t>
            </w:r>
          </w:p>
        </w:tc>
        <w:tc>
          <w:tcPr>
            <w:tcW w:w="7938" w:type="dxa"/>
            <w:noWrap/>
            <w:hideMark/>
          </w:tcPr>
          <w:p w14:paraId="5DFE2DB8" w14:textId="77777777" w:rsidR="00B71839" w:rsidRPr="00E3205D" w:rsidRDefault="00B7183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Gestión de Tecnologías de la Información</w:t>
            </w:r>
          </w:p>
        </w:tc>
      </w:tr>
    </w:tbl>
    <w:p w14:paraId="73CD4EBA" w14:textId="77777777" w:rsidR="00E73F9C" w:rsidRPr="00E3205D" w:rsidRDefault="00E73F9C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1C8CA684" w14:textId="3B6438FD" w:rsidR="00C127F9" w:rsidRPr="00E3205D" w:rsidRDefault="00C127F9" w:rsidP="00E3205D">
      <w:pPr>
        <w:rPr>
          <w:rFonts w:cs="Arial"/>
          <w:b/>
          <w:bCs/>
          <w:szCs w:val="24"/>
          <w:lang w:val="es-CO"/>
        </w:rPr>
      </w:pPr>
    </w:p>
    <w:p w14:paraId="223D30F7" w14:textId="26DF59E4" w:rsidR="006A5C5A" w:rsidRPr="00E3205D" w:rsidRDefault="00C127F9" w:rsidP="00E3205D">
      <w:pPr>
        <w:pStyle w:val="Ttulo1"/>
        <w:numPr>
          <w:ilvl w:val="2"/>
          <w:numId w:val="2"/>
        </w:numPr>
        <w:spacing w:before="0"/>
        <w:ind w:hanging="657"/>
        <w:rPr>
          <w:rFonts w:cs="Arial"/>
          <w:color w:val="auto"/>
          <w:szCs w:val="24"/>
          <w:lang w:val="es-CO"/>
        </w:rPr>
      </w:pPr>
      <w:bookmarkStart w:id="22" w:name="_Toc226629116"/>
      <w:r w:rsidRPr="00E3205D">
        <w:rPr>
          <w:rFonts w:cs="Arial"/>
          <w:color w:val="auto"/>
          <w:szCs w:val="24"/>
          <w:lang w:val="es-CO"/>
        </w:rPr>
        <w:t>Tabla de actividades para la gestión, respaldo y custodia de logs de auditoría</w:t>
      </w:r>
      <w:bookmarkEnd w:id="22"/>
    </w:p>
    <w:p w14:paraId="61884309" w14:textId="77777777" w:rsidR="00570766" w:rsidRPr="00E3205D" w:rsidRDefault="00570766" w:rsidP="00E3205D">
      <w:pPr>
        <w:pStyle w:val="Prrafodelista"/>
        <w:ind w:left="993"/>
        <w:rPr>
          <w:rFonts w:cs="Arial"/>
          <w:b/>
          <w:bCs/>
          <w:szCs w:val="24"/>
          <w:lang w:val="es-CO"/>
        </w:rPr>
      </w:pPr>
    </w:p>
    <w:tbl>
      <w:tblPr>
        <w:tblStyle w:val="Tablaconcuadrcula1"/>
        <w:tblW w:w="9962" w:type="dxa"/>
        <w:tblLayout w:type="fixed"/>
        <w:tblLook w:val="04A0" w:firstRow="1" w:lastRow="0" w:firstColumn="1" w:lastColumn="0" w:noHBand="0" w:noVBand="1"/>
        <w:tblCaption w:val="ACTIVIDADES GESTIÓN, RESPALDO Y CUSTODIA DE LOGS DE AUDITORÍA"/>
        <w:tblDescription w:val="Tabla Word: Donde se relaciona las columnas de número., actividad,  tarea, responsable, registro/evidencia y frecuencia para la planificación, respaldo, validación y custodia de logs de auditoría de los diferentes sistemas. Incluye la exportación segura, cifrado, generación y verificación de hashes, así como la conservación y disponibilidad de las evidencias.&#10;Establece lineamientos para el seguimiento, control, revisión del proceso y mejora continua del SGSPI."/>
      </w:tblPr>
      <w:tblGrid>
        <w:gridCol w:w="704"/>
        <w:gridCol w:w="1548"/>
        <w:gridCol w:w="1996"/>
        <w:gridCol w:w="2126"/>
        <w:gridCol w:w="1701"/>
        <w:gridCol w:w="1887"/>
      </w:tblGrid>
      <w:tr w:rsidR="00C21C12" w:rsidRPr="00E3205D" w14:paraId="605F90B3" w14:textId="77777777" w:rsidTr="00D24C6F">
        <w:trPr>
          <w:tblHeader/>
        </w:trPr>
        <w:tc>
          <w:tcPr>
            <w:tcW w:w="704" w:type="dxa"/>
            <w:hideMark/>
          </w:tcPr>
          <w:p w14:paraId="74A76BF1" w14:textId="20C89687" w:rsidR="00F06755" w:rsidRPr="00E3205D" w:rsidRDefault="00F06755" w:rsidP="00E3205D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lastRenderedPageBreak/>
              <w:t>NO.</w:t>
            </w:r>
          </w:p>
        </w:tc>
        <w:tc>
          <w:tcPr>
            <w:tcW w:w="1548" w:type="dxa"/>
            <w:hideMark/>
          </w:tcPr>
          <w:p w14:paraId="55E4E54D" w14:textId="1BC30CA8" w:rsidR="00F06755" w:rsidRPr="00E3205D" w:rsidRDefault="00F06755" w:rsidP="00E3205D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ACTIVIDAD</w:t>
            </w:r>
          </w:p>
        </w:tc>
        <w:tc>
          <w:tcPr>
            <w:tcW w:w="1996" w:type="dxa"/>
            <w:hideMark/>
          </w:tcPr>
          <w:p w14:paraId="493D926A" w14:textId="5AFFEC69" w:rsidR="00F06755" w:rsidRPr="00E3205D" w:rsidRDefault="00F06755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TAREA</w:t>
            </w:r>
          </w:p>
        </w:tc>
        <w:tc>
          <w:tcPr>
            <w:tcW w:w="2126" w:type="dxa"/>
            <w:hideMark/>
          </w:tcPr>
          <w:p w14:paraId="5A26C55F" w14:textId="2B12BFE4" w:rsidR="00F06755" w:rsidRPr="00E3205D" w:rsidRDefault="00F06755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RESPONSABLE</w:t>
            </w:r>
          </w:p>
        </w:tc>
        <w:tc>
          <w:tcPr>
            <w:tcW w:w="1701" w:type="dxa"/>
            <w:hideMark/>
          </w:tcPr>
          <w:p w14:paraId="1C6EB7B0" w14:textId="1FDE592D" w:rsidR="00F06755" w:rsidRPr="00E3205D" w:rsidRDefault="00F06755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REGISTRO / EVIDENCIA</w:t>
            </w:r>
          </w:p>
        </w:tc>
        <w:tc>
          <w:tcPr>
            <w:tcW w:w="1887" w:type="dxa"/>
            <w:hideMark/>
          </w:tcPr>
          <w:p w14:paraId="5E899D2C" w14:textId="682E9F9E" w:rsidR="00F06755" w:rsidRPr="00E3205D" w:rsidRDefault="00F06755" w:rsidP="00E3205D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FRECUENCIA</w:t>
            </w:r>
          </w:p>
        </w:tc>
      </w:tr>
      <w:tr w:rsidR="00C21C12" w:rsidRPr="00E3205D" w14:paraId="0B0D9B44" w14:textId="77777777" w:rsidTr="00D24C6F">
        <w:tc>
          <w:tcPr>
            <w:tcW w:w="704" w:type="dxa"/>
            <w:hideMark/>
          </w:tcPr>
          <w:p w14:paraId="4D3F1C90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</w:t>
            </w:r>
          </w:p>
        </w:tc>
        <w:tc>
          <w:tcPr>
            <w:tcW w:w="1548" w:type="dxa"/>
            <w:hideMark/>
          </w:tcPr>
          <w:p w14:paraId="09378B9E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Planificación del respaldo institucional de logs de auditoría</w:t>
            </w:r>
          </w:p>
        </w:tc>
        <w:tc>
          <w:tcPr>
            <w:tcW w:w="1996" w:type="dxa"/>
            <w:hideMark/>
          </w:tcPr>
          <w:p w14:paraId="4A8CC266" w14:textId="77777777" w:rsidR="00BE4B2C" w:rsidRPr="00E3205D" w:rsidRDefault="00AE6B8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Definir los sistemas fuente (Fortinet, Linux, Windows, Trellix ePO, Bases de Datos)</w:t>
            </w:r>
          </w:p>
          <w:p w14:paraId="67DD4F94" w14:textId="77777777" w:rsidR="00940E90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Definir frecuencia, retención y responsables conforme a la </w:t>
            </w:r>
          </w:p>
          <w:p w14:paraId="32F3F4EE" w14:textId="22FA0C52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Política de </w:t>
            </w:r>
            <w:r w:rsidR="00940E90" w:rsidRPr="00E3205D">
              <w:rPr>
                <w:rFonts w:cs="Arial"/>
                <w:szCs w:val="24"/>
                <w:lang w:val="es-CO"/>
              </w:rPr>
              <w:t xml:space="preserve">seguridad y privacidad </w:t>
            </w:r>
            <w:r w:rsidRPr="00E3205D">
              <w:rPr>
                <w:rFonts w:cs="Arial"/>
                <w:szCs w:val="24"/>
                <w:lang w:val="es-CO"/>
              </w:rPr>
              <w:t xml:space="preserve">de la </w:t>
            </w:r>
            <w:r w:rsidR="007A5057">
              <w:rPr>
                <w:rFonts w:cs="Arial"/>
                <w:szCs w:val="24"/>
                <w:lang w:val="es-CO"/>
              </w:rPr>
              <w:t>i</w:t>
            </w:r>
            <w:r w:rsidRPr="00E3205D">
              <w:rPr>
                <w:rFonts w:cs="Arial"/>
                <w:szCs w:val="24"/>
                <w:lang w:val="es-CO"/>
              </w:rPr>
              <w:t xml:space="preserve">nformación </w:t>
            </w:r>
            <w:r w:rsidR="007A5057">
              <w:rPr>
                <w:rFonts w:cs="Arial"/>
                <w:szCs w:val="24"/>
                <w:lang w:val="es-CO"/>
              </w:rPr>
              <w:t xml:space="preserve">(A-OT-011) </w:t>
            </w:r>
            <w:r w:rsidRPr="00E3205D">
              <w:rPr>
                <w:rFonts w:cs="Arial"/>
                <w:szCs w:val="24"/>
                <w:lang w:val="es-CO"/>
              </w:rPr>
              <w:t>y la ISO/IEC 27001:2022</w:t>
            </w:r>
          </w:p>
        </w:tc>
        <w:tc>
          <w:tcPr>
            <w:tcW w:w="2126" w:type="dxa"/>
            <w:hideMark/>
          </w:tcPr>
          <w:p w14:paraId="540821B5" w14:textId="35AD20FF" w:rsidR="00F06755" w:rsidRPr="00E3205D" w:rsidRDefault="006A3F0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/ </w:t>
            </w:r>
            <w:r w:rsidR="00A25D41" w:rsidRPr="00E3205D">
              <w:rPr>
                <w:rFonts w:cs="Arial"/>
                <w:szCs w:val="24"/>
                <w:lang w:val="es-CO"/>
              </w:rPr>
              <w:t xml:space="preserve">Responsable de </w:t>
            </w:r>
            <w:r w:rsidRPr="00E3205D">
              <w:rPr>
                <w:rFonts w:cs="Arial"/>
                <w:szCs w:val="24"/>
                <w:lang w:val="es-CO"/>
              </w:rPr>
              <w:t>s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eguridad </w:t>
            </w:r>
            <w:r w:rsidRPr="00E3205D">
              <w:rPr>
                <w:rFonts w:cs="Arial"/>
                <w:szCs w:val="24"/>
                <w:lang w:val="es-CO"/>
              </w:rPr>
              <w:t>d</w:t>
            </w:r>
            <w:r w:rsidR="00F06755" w:rsidRPr="00E3205D">
              <w:rPr>
                <w:rFonts w:cs="Arial"/>
                <w:szCs w:val="24"/>
                <w:lang w:val="es-CO"/>
              </w:rPr>
              <w:t>igital</w:t>
            </w:r>
          </w:p>
        </w:tc>
        <w:tc>
          <w:tcPr>
            <w:tcW w:w="1701" w:type="dxa"/>
            <w:hideMark/>
          </w:tcPr>
          <w:p w14:paraId="417C45E9" w14:textId="10542842" w:rsidR="0002306E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Plan de respaldo de logs aprobado</w:t>
            </w:r>
          </w:p>
          <w:p w14:paraId="5701EF06" w14:textId="64ADDE2B" w:rsidR="00F06755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Matriz de sistemas y periodicidad</w:t>
            </w:r>
          </w:p>
        </w:tc>
        <w:tc>
          <w:tcPr>
            <w:tcW w:w="1887" w:type="dxa"/>
            <w:hideMark/>
          </w:tcPr>
          <w:p w14:paraId="003BA3F5" w14:textId="3D1B849F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 o cuando cambie la infraestructura</w:t>
            </w:r>
          </w:p>
        </w:tc>
      </w:tr>
      <w:tr w:rsidR="00C21C12" w:rsidRPr="00E3205D" w14:paraId="17EF00A9" w14:textId="77777777" w:rsidTr="00D24C6F">
        <w:tc>
          <w:tcPr>
            <w:tcW w:w="704" w:type="dxa"/>
            <w:hideMark/>
          </w:tcPr>
          <w:p w14:paraId="240A2818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2</w:t>
            </w:r>
          </w:p>
        </w:tc>
        <w:tc>
          <w:tcPr>
            <w:tcW w:w="1548" w:type="dxa"/>
            <w:hideMark/>
          </w:tcPr>
          <w:p w14:paraId="34B0DEE7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Preparación del repositorio de custodia</w:t>
            </w:r>
          </w:p>
        </w:tc>
        <w:tc>
          <w:tcPr>
            <w:tcW w:w="1996" w:type="dxa"/>
            <w:hideMark/>
          </w:tcPr>
          <w:p w14:paraId="349F440B" w14:textId="560775B9" w:rsidR="0002306E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Crear y validar la estructura \\Repositorio_Auditoria\ con subdirectorios por tecnología</w:t>
            </w:r>
          </w:p>
          <w:p w14:paraId="2FDB60F2" w14:textId="77777777" w:rsidR="00BE4B2C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Configurar permisos 700 y acceso exclusivo al administrador.</w:t>
            </w:r>
          </w:p>
          <w:p w14:paraId="0064055F" w14:textId="7E90DF2B" w:rsidR="00F06755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Habilitar cifrado del repositorio</w:t>
            </w:r>
          </w:p>
        </w:tc>
        <w:tc>
          <w:tcPr>
            <w:tcW w:w="2126" w:type="dxa"/>
            <w:hideMark/>
          </w:tcPr>
          <w:p w14:paraId="182EC73F" w14:textId="3EE1ED54" w:rsidR="00F06755" w:rsidRPr="00E3205D" w:rsidRDefault="006A3F0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Proceso Gestión de Tecnologías de la Información </w:t>
            </w:r>
            <w:r w:rsidR="00377CD7" w:rsidRPr="00E3205D">
              <w:rPr>
                <w:rFonts w:cs="Arial"/>
                <w:szCs w:val="24"/>
                <w:lang w:val="es-CO"/>
              </w:rPr>
              <w:t xml:space="preserve">/ Responsable de </w:t>
            </w:r>
            <w:r w:rsidRPr="00E3205D">
              <w:rPr>
                <w:rFonts w:cs="Arial"/>
                <w:szCs w:val="24"/>
                <w:lang w:val="es-CO"/>
              </w:rPr>
              <w:t>i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nfraestructura </w:t>
            </w:r>
            <w:r w:rsidRPr="00E3205D">
              <w:rPr>
                <w:rFonts w:cs="Arial"/>
                <w:szCs w:val="24"/>
                <w:lang w:val="es-CO"/>
              </w:rPr>
              <w:t>t</w:t>
            </w:r>
            <w:r w:rsidR="00F06755" w:rsidRPr="00E3205D">
              <w:rPr>
                <w:rFonts w:cs="Arial"/>
                <w:szCs w:val="24"/>
                <w:lang w:val="es-CO"/>
              </w:rPr>
              <w:t>ecnológica</w:t>
            </w:r>
          </w:p>
        </w:tc>
        <w:tc>
          <w:tcPr>
            <w:tcW w:w="1701" w:type="dxa"/>
            <w:hideMark/>
          </w:tcPr>
          <w:p w14:paraId="66A8D805" w14:textId="7AF0F87D" w:rsidR="000E1DE7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Evidencia de carpetas, ACL y cifrado</w:t>
            </w:r>
          </w:p>
          <w:p w14:paraId="559E80C9" w14:textId="0979D963" w:rsidR="00F06755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Acta de habilitación </w:t>
            </w:r>
            <w:r w:rsidR="00F06755" w:rsidRPr="00E3205D">
              <w:rPr>
                <w:rFonts w:cs="Arial"/>
                <w:szCs w:val="24"/>
                <w:lang w:val="es-CO"/>
              </w:rPr>
              <w:lastRenderedPageBreak/>
              <w:t>del repositorio</w:t>
            </w:r>
          </w:p>
        </w:tc>
        <w:tc>
          <w:tcPr>
            <w:tcW w:w="1887" w:type="dxa"/>
            <w:hideMark/>
          </w:tcPr>
          <w:p w14:paraId="3CBF74C2" w14:textId="229555C0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Anual o cuando se creen nuevos sistemas</w:t>
            </w:r>
          </w:p>
        </w:tc>
      </w:tr>
      <w:tr w:rsidR="00C21C12" w:rsidRPr="00E3205D" w14:paraId="7049561F" w14:textId="77777777" w:rsidTr="00D24C6F">
        <w:tc>
          <w:tcPr>
            <w:tcW w:w="704" w:type="dxa"/>
            <w:hideMark/>
          </w:tcPr>
          <w:p w14:paraId="46F90020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3</w:t>
            </w:r>
          </w:p>
        </w:tc>
        <w:tc>
          <w:tcPr>
            <w:tcW w:w="1548" w:type="dxa"/>
            <w:hideMark/>
          </w:tcPr>
          <w:p w14:paraId="5986B652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Respaldo de logs de Fortinet Firewall</w:t>
            </w:r>
          </w:p>
        </w:tc>
        <w:tc>
          <w:tcPr>
            <w:tcW w:w="1996" w:type="dxa"/>
            <w:hideMark/>
          </w:tcPr>
          <w:p w14:paraId="35BFAA9E" w14:textId="368DCA09" w:rsidR="0002306E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Verificar logging local habilitado</w:t>
            </w:r>
          </w:p>
          <w:p w14:paraId="6BDF6C4A" w14:textId="788C9A47" w:rsidR="0002306E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Exportar logs (System, Admin, User, Traffic, UTM, Config)</w:t>
            </w:r>
          </w:p>
          <w:p w14:paraId="3C740692" w14:textId="66DC9004" w:rsidR="0002306E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Transferir por SCP al repositorio de auditoría.</w:t>
            </w:r>
          </w:p>
          <w:p w14:paraId="200D5ACE" w14:textId="7D803F1A" w:rsidR="00F06755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Generar hash SHA256</w:t>
            </w:r>
          </w:p>
        </w:tc>
        <w:tc>
          <w:tcPr>
            <w:tcW w:w="2126" w:type="dxa"/>
            <w:hideMark/>
          </w:tcPr>
          <w:p w14:paraId="196BFBE1" w14:textId="0A3EACD3" w:rsidR="00377CD7" w:rsidRPr="00E3205D" w:rsidRDefault="006A3F0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377CD7" w:rsidRPr="00E3205D">
              <w:rPr>
                <w:rFonts w:cs="Arial"/>
                <w:szCs w:val="24"/>
                <w:lang w:val="es-CO"/>
              </w:rPr>
              <w:t>/</w:t>
            </w:r>
          </w:p>
          <w:p w14:paraId="3B6163B5" w14:textId="40C1C6BC" w:rsidR="00F06755" w:rsidRPr="00E3205D" w:rsidRDefault="00377CD7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Responsable de </w:t>
            </w:r>
            <w:r w:rsidR="006A3F01" w:rsidRPr="00E3205D">
              <w:rPr>
                <w:rFonts w:cs="Arial"/>
                <w:szCs w:val="24"/>
                <w:lang w:val="es-CO"/>
              </w:rPr>
              <w:t>s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eguridad </w:t>
            </w:r>
            <w:r w:rsidR="006A3F01" w:rsidRPr="00E3205D">
              <w:rPr>
                <w:rFonts w:cs="Arial"/>
                <w:szCs w:val="24"/>
                <w:lang w:val="es-CO"/>
              </w:rPr>
              <w:t>d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igital / </w:t>
            </w:r>
            <w:r w:rsidRPr="00E3205D">
              <w:rPr>
                <w:rFonts w:cs="Arial"/>
                <w:szCs w:val="24"/>
                <w:lang w:val="es-CO"/>
              </w:rPr>
              <w:t xml:space="preserve">Responsable de la </w:t>
            </w:r>
            <w:r w:rsidR="006A3F01" w:rsidRPr="00E3205D">
              <w:rPr>
                <w:rFonts w:cs="Arial"/>
                <w:szCs w:val="24"/>
                <w:lang w:val="es-CO"/>
              </w:rPr>
              <w:t>i</w:t>
            </w:r>
            <w:r w:rsidR="00F06755" w:rsidRPr="00E3205D">
              <w:rPr>
                <w:rFonts w:cs="Arial"/>
                <w:szCs w:val="24"/>
                <w:lang w:val="es-CO"/>
              </w:rPr>
              <w:t>nfraestructura</w:t>
            </w:r>
            <w:r w:rsidR="006A3F01" w:rsidRPr="00E3205D">
              <w:rPr>
                <w:rFonts w:cs="Arial"/>
                <w:szCs w:val="24"/>
                <w:lang w:val="es-CO"/>
              </w:rPr>
              <w:t xml:space="preserve"> tecnológica</w:t>
            </w:r>
          </w:p>
        </w:tc>
        <w:tc>
          <w:tcPr>
            <w:tcW w:w="1701" w:type="dxa"/>
            <w:hideMark/>
          </w:tcPr>
          <w:p w14:paraId="346DF9C3" w14:textId="482F2BBC" w:rsidR="0002306E" w:rsidRPr="00E3205D" w:rsidRDefault="006A3F0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Archivos CSV exportados</w:t>
            </w:r>
          </w:p>
          <w:p w14:paraId="3547788A" w14:textId="77777777" w:rsidR="006A3F01" w:rsidRPr="00E3205D" w:rsidRDefault="006A3F0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Hash </w:t>
            </w:r>
          </w:p>
          <w:p w14:paraId="576ED0BB" w14:textId="11E80646" w:rsidR="0002306E" w:rsidRPr="00E3205D" w:rsidRDefault="006A3F0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SHA256</w:t>
            </w:r>
          </w:p>
          <w:p w14:paraId="223AEC8D" w14:textId="69690B90" w:rsidR="00F06755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Registro de transferencia</w:t>
            </w:r>
          </w:p>
        </w:tc>
        <w:tc>
          <w:tcPr>
            <w:tcW w:w="1887" w:type="dxa"/>
            <w:hideMark/>
          </w:tcPr>
          <w:p w14:paraId="49918FE0" w14:textId="1A1F3038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Diario / Semanal según política</w:t>
            </w:r>
          </w:p>
        </w:tc>
      </w:tr>
      <w:tr w:rsidR="00C21C12" w:rsidRPr="00E3205D" w14:paraId="432B4F57" w14:textId="77777777" w:rsidTr="00D24C6F">
        <w:tc>
          <w:tcPr>
            <w:tcW w:w="704" w:type="dxa"/>
            <w:hideMark/>
          </w:tcPr>
          <w:p w14:paraId="4879C39F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4</w:t>
            </w:r>
          </w:p>
        </w:tc>
        <w:tc>
          <w:tcPr>
            <w:tcW w:w="1548" w:type="dxa"/>
            <w:hideMark/>
          </w:tcPr>
          <w:p w14:paraId="02527505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Respaldo de logs de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servidores Linux</w:t>
            </w:r>
          </w:p>
        </w:tc>
        <w:tc>
          <w:tcPr>
            <w:tcW w:w="1996" w:type="dxa"/>
            <w:hideMark/>
          </w:tcPr>
          <w:p w14:paraId="235808A4" w14:textId="168E65C4" w:rsidR="00BE4B2C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Verificar auditd y rsyslog activos</w:t>
            </w:r>
          </w:p>
          <w:p w14:paraId="6152EDD8" w14:textId="13824F5A" w:rsidR="00BE4B2C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Copiar logs (audit.log, auth.log, syslog, cron, e</w:t>
            </w:r>
            <w:r w:rsidRPr="00E3205D">
              <w:rPr>
                <w:rFonts w:cs="Arial"/>
                <w:szCs w:val="24"/>
                <w:lang w:val="es-CO"/>
              </w:rPr>
              <w:t>ntre otros</w:t>
            </w:r>
            <w:r w:rsidR="00F06755" w:rsidRPr="00E3205D">
              <w:rPr>
                <w:rFonts w:cs="Arial"/>
                <w:szCs w:val="24"/>
                <w:lang w:val="es-CO"/>
              </w:rPr>
              <w:t>)</w:t>
            </w:r>
            <w:r w:rsidRPr="00E3205D">
              <w:rPr>
                <w:rFonts w:cs="Arial"/>
                <w:szCs w:val="24"/>
                <w:lang w:val="es-CO"/>
              </w:rPr>
              <w:t xml:space="preserve"> </w:t>
            </w:r>
          </w:p>
          <w:p w14:paraId="1FDB6E37" w14:textId="3FFCD3B7" w:rsidR="0002306E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 Comprimir, cifrar y transferir al repositorio.</w:t>
            </w:r>
          </w:p>
          <w:p w14:paraId="305FF485" w14:textId="234078D7" w:rsidR="00F06755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Generar hash</w:t>
            </w:r>
          </w:p>
        </w:tc>
        <w:tc>
          <w:tcPr>
            <w:tcW w:w="2126" w:type="dxa"/>
            <w:hideMark/>
          </w:tcPr>
          <w:p w14:paraId="0B2A3C0B" w14:textId="23ABEDEB" w:rsidR="00377CD7" w:rsidRPr="00E3205D" w:rsidRDefault="006A3F0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Proceso Gestión de Tecnologías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de la Información </w:t>
            </w:r>
            <w:r w:rsidR="00377CD7" w:rsidRPr="00E3205D">
              <w:rPr>
                <w:rFonts w:cs="Arial"/>
                <w:szCs w:val="24"/>
                <w:lang w:val="es-CO"/>
              </w:rPr>
              <w:t>/</w:t>
            </w:r>
          </w:p>
          <w:p w14:paraId="6C345288" w14:textId="7F65D230" w:rsidR="00F06755" w:rsidRPr="00E3205D" w:rsidRDefault="00377CD7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Responsable de </w:t>
            </w:r>
            <w:r w:rsidR="006A3F01" w:rsidRPr="00E3205D">
              <w:rPr>
                <w:rFonts w:cs="Arial"/>
                <w:szCs w:val="24"/>
                <w:lang w:val="es-CO"/>
              </w:rPr>
              <w:t>i</w:t>
            </w:r>
            <w:r w:rsidR="00F06755" w:rsidRPr="00E3205D">
              <w:rPr>
                <w:rFonts w:cs="Arial"/>
                <w:szCs w:val="24"/>
                <w:lang w:val="es-CO"/>
              </w:rPr>
              <w:t>nfraestructura</w:t>
            </w:r>
            <w:r w:rsidR="006A3F01" w:rsidRPr="00E3205D">
              <w:rPr>
                <w:rFonts w:cs="Arial"/>
                <w:szCs w:val="24"/>
                <w:lang w:val="es-CO"/>
              </w:rPr>
              <w:t xml:space="preserve"> t</w:t>
            </w:r>
            <w:r w:rsidR="00F06755" w:rsidRPr="00E3205D">
              <w:rPr>
                <w:rFonts w:cs="Arial"/>
                <w:szCs w:val="24"/>
                <w:lang w:val="es-CO"/>
              </w:rPr>
              <w:t>ecnológica</w:t>
            </w:r>
          </w:p>
        </w:tc>
        <w:tc>
          <w:tcPr>
            <w:tcW w:w="1701" w:type="dxa"/>
            <w:hideMark/>
          </w:tcPr>
          <w:p w14:paraId="1573D94C" w14:textId="77777777" w:rsidR="00940E90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Archivos tar.gz.gpg</w:t>
            </w:r>
          </w:p>
          <w:p w14:paraId="0313A995" w14:textId="4DF187D1" w:rsidR="00BE4B2C" w:rsidRPr="00E3205D" w:rsidRDefault="00940E9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Hash </w:t>
            </w:r>
          </w:p>
          <w:p w14:paraId="4CF92172" w14:textId="174EB528" w:rsidR="00940E90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*</w:t>
            </w:r>
            <w:r w:rsidR="00940E90" w:rsidRPr="00E3205D">
              <w:rPr>
                <w:rFonts w:cs="Arial"/>
                <w:szCs w:val="24"/>
                <w:lang w:val="es-CO"/>
              </w:rPr>
              <w:t xml:space="preserve"> </w:t>
            </w:r>
            <w:r w:rsidR="00F06755" w:rsidRPr="00E3205D">
              <w:rPr>
                <w:rFonts w:cs="Arial"/>
                <w:szCs w:val="24"/>
                <w:lang w:val="es-CO"/>
              </w:rPr>
              <w:t>SHA256</w:t>
            </w:r>
          </w:p>
          <w:p w14:paraId="2E4F0F70" w14:textId="612659C5" w:rsidR="00F06755" w:rsidRPr="00E3205D" w:rsidRDefault="00940E90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Bitácora técnica</w:t>
            </w:r>
          </w:p>
        </w:tc>
        <w:tc>
          <w:tcPr>
            <w:tcW w:w="1887" w:type="dxa"/>
            <w:hideMark/>
          </w:tcPr>
          <w:p w14:paraId="2A10020C" w14:textId="2E8480F8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Semanal</w:t>
            </w:r>
          </w:p>
        </w:tc>
      </w:tr>
      <w:tr w:rsidR="00C21C12" w:rsidRPr="00E3205D" w14:paraId="0E39E2D7" w14:textId="77777777" w:rsidTr="00D24C6F">
        <w:tc>
          <w:tcPr>
            <w:tcW w:w="704" w:type="dxa"/>
            <w:hideMark/>
          </w:tcPr>
          <w:p w14:paraId="6F8F934C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5</w:t>
            </w:r>
          </w:p>
        </w:tc>
        <w:tc>
          <w:tcPr>
            <w:tcW w:w="1548" w:type="dxa"/>
            <w:hideMark/>
          </w:tcPr>
          <w:p w14:paraId="7212AA84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Respaldo de logs de servidores Windows</w:t>
            </w:r>
          </w:p>
        </w:tc>
        <w:tc>
          <w:tcPr>
            <w:tcW w:w="1996" w:type="dxa"/>
            <w:hideMark/>
          </w:tcPr>
          <w:p w14:paraId="2321C3A0" w14:textId="0129231A" w:rsidR="0002306E" w:rsidRPr="00E3205D" w:rsidRDefault="00BE4B2C" w:rsidP="00E3205D">
            <w:pPr>
              <w:rPr>
                <w:rFonts w:cs="Arial"/>
                <w:szCs w:val="24"/>
                <w:lang w:val="en-US"/>
              </w:rPr>
            </w:pPr>
            <w:r w:rsidRPr="00E3205D">
              <w:rPr>
                <w:rFonts w:cs="Arial"/>
                <w:szCs w:val="24"/>
                <w:lang w:val="en-US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n-US"/>
              </w:rPr>
              <w:t>Exportar logs (Security, System, Application, Setup, PowerShell, TaskScheduler).</w:t>
            </w:r>
          </w:p>
          <w:p w14:paraId="6CA2EB51" w14:textId="2EFA9195" w:rsidR="0002306E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Generar hash SHA256</w:t>
            </w:r>
          </w:p>
          <w:p w14:paraId="512476F9" w14:textId="3FCFF454" w:rsidR="00F06755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Transferir por SFTP al repositorio</w:t>
            </w:r>
          </w:p>
        </w:tc>
        <w:tc>
          <w:tcPr>
            <w:tcW w:w="2126" w:type="dxa"/>
            <w:hideMark/>
          </w:tcPr>
          <w:p w14:paraId="7EF51362" w14:textId="3AE397D6" w:rsidR="00F06755" w:rsidRPr="00E3205D" w:rsidRDefault="006A3F0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377CD7" w:rsidRPr="00E3205D">
              <w:rPr>
                <w:rFonts w:cs="Arial"/>
                <w:szCs w:val="24"/>
                <w:lang w:val="es-CO"/>
              </w:rPr>
              <w:t xml:space="preserve">/ Responsable de la </w:t>
            </w:r>
            <w:r w:rsidRPr="00E3205D">
              <w:rPr>
                <w:rFonts w:cs="Arial"/>
                <w:szCs w:val="24"/>
                <w:lang w:val="es-CO"/>
              </w:rPr>
              <w:t>i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nfraestructura </w:t>
            </w:r>
            <w:r w:rsidRPr="00E3205D">
              <w:rPr>
                <w:rFonts w:cs="Arial"/>
                <w:szCs w:val="24"/>
                <w:lang w:val="es-CO"/>
              </w:rPr>
              <w:t>t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ecnológica / </w:t>
            </w:r>
            <w:r w:rsidR="00377CD7" w:rsidRPr="00E3205D">
              <w:rPr>
                <w:rFonts w:cs="Arial"/>
                <w:szCs w:val="24"/>
                <w:lang w:val="es-CO"/>
              </w:rPr>
              <w:t xml:space="preserve">Responsable de </w:t>
            </w:r>
            <w:r w:rsidRPr="00E3205D">
              <w:rPr>
                <w:rFonts w:cs="Arial"/>
                <w:szCs w:val="24"/>
                <w:lang w:val="es-CO"/>
              </w:rPr>
              <w:t>s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eguridad </w:t>
            </w:r>
            <w:r w:rsidRPr="00E3205D">
              <w:rPr>
                <w:rFonts w:cs="Arial"/>
                <w:szCs w:val="24"/>
                <w:lang w:val="es-CO"/>
              </w:rPr>
              <w:t>d</w:t>
            </w:r>
            <w:r w:rsidR="00F06755" w:rsidRPr="00E3205D">
              <w:rPr>
                <w:rFonts w:cs="Arial"/>
                <w:szCs w:val="24"/>
                <w:lang w:val="es-CO"/>
              </w:rPr>
              <w:t>igital</w:t>
            </w:r>
          </w:p>
        </w:tc>
        <w:tc>
          <w:tcPr>
            <w:tcW w:w="1701" w:type="dxa"/>
            <w:hideMark/>
          </w:tcPr>
          <w:p w14:paraId="623FD8E0" w14:textId="4844CF7F" w:rsidR="000E1DE7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Archivos evtx exportados</w:t>
            </w:r>
          </w:p>
          <w:p w14:paraId="0BE0B98F" w14:textId="2F56B1DA" w:rsidR="00BE4B2C" w:rsidRPr="00E3205D" w:rsidRDefault="006A3F0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Hash </w:t>
            </w:r>
          </w:p>
          <w:p w14:paraId="4A38C7BA" w14:textId="65342FD8" w:rsidR="00BE4B2C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SHA256</w:t>
            </w:r>
          </w:p>
          <w:p w14:paraId="1AF58A25" w14:textId="1E1C6217" w:rsidR="00F06755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Registro de transferencia</w:t>
            </w:r>
          </w:p>
        </w:tc>
        <w:tc>
          <w:tcPr>
            <w:tcW w:w="1887" w:type="dxa"/>
            <w:hideMark/>
          </w:tcPr>
          <w:p w14:paraId="58C16483" w14:textId="65BBBCC0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Semanal</w:t>
            </w:r>
          </w:p>
        </w:tc>
      </w:tr>
      <w:tr w:rsidR="00C21C12" w:rsidRPr="00E3205D" w14:paraId="218D1684" w14:textId="77777777" w:rsidTr="00D24C6F">
        <w:tc>
          <w:tcPr>
            <w:tcW w:w="704" w:type="dxa"/>
            <w:hideMark/>
          </w:tcPr>
          <w:p w14:paraId="5DBFFF23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6</w:t>
            </w:r>
          </w:p>
        </w:tc>
        <w:tc>
          <w:tcPr>
            <w:tcW w:w="1548" w:type="dxa"/>
            <w:hideMark/>
          </w:tcPr>
          <w:p w14:paraId="29ABC1ED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Respaldo de logs del EDR Trellix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(ePO y agentes)</w:t>
            </w:r>
          </w:p>
        </w:tc>
        <w:tc>
          <w:tcPr>
            <w:tcW w:w="1996" w:type="dxa"/>
            <w:hideMark/>
          </w:tcPr>
          <w:p w14:paraId="14304B47" w14:textId="20716F13" w:rsidR="0002306E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*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 Exportar Audit Log desde la consola ePO</w:t>
            </w:r>
          </w:p>
          <w:p w14:paraId="5F7DC9F8" w14:textId="44A55032" w:rsidR="0002306E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Copiar logs locales de endpoints críticos</w:t>
            </w:r>
          </w:p>
          <w:p w14:paraId="3D3B5D44" w14:textId="3ABEDF9B" w:rsidR="00F06755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Generar hash y transferir al repositorio</w:t>
            </w:r>
          </w:p>
        </w:tc>
        <w:tc>
          <w:tcPr>
            <w:tcW w:w="2126" w:type="dxa"/>
            <w:hideMark/>
          </w:tcPr>
          <w:p w14:paraId="2975CE13" w14:textId="2A4B2905" w:rsidR="00F06755" w:rsidRPr="00E3205D" w:rsidRDefault="006A3F0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Proceso Gestión de Tecnologías de la Información </w:t>
            </w:r>
            <w:r w:rsidR="00377CD7" w:rsidRPr="00E3205D">
              <w:rPr>
                <w:rFonts w:cs="Arial"/>
                <w:szCs w:val="24"/>
                <w:lang w:val="es-CO"/>
              </w:rPr>
              <w:lastRenderedPageBreak/>
              <w:t xml:space="preserve">/ Responsable de </w:t>
            </w:r>
            <w:r w:rsidRPr="00E3205D">
              <w:rPr>
                <w:rFonts w:cs="Arial"/>
                <w:szCs w:val="24"/>
                <w:lang w:val="es-CO"/>
              </w:rPr>
              <w:t>s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eguridad </w:t>
            </w:r>
            <w:r w:rsidRPr="00E3205D">
              <w:rPr>
                <w:rFonts w:cs="Arial"/>
                <w:szCs w:val="24"/>
                <w:lang w:val="es-CO"/>
              </w:rPr>
              <w:t>d</w:t>
            </w:r>
            <w:r w:rsidR="00F06755" w:rsidRPr="00E3205D">
              <w:rPr>
                <w:rFonts w:cs="Arial"/>
                <w:szCs w:val="24"/>
                <w:lang w:val="es-CO"/>
              </w:rPr>
              <w:t>igital</w:t>
            </w:r>
          </w:p>
        </w:tc>
        <w:tc>
          <w:tcPr>
            <w:tcW w:w="1701" w:type="dxa"/>
            <w:hideMark/>
          </w:tcPr>
          <w:p w14:paraId="51DED370" w14:textId="44A5FD7E" w:rsidR="000E1DE7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CSV/XML de ePO</w:t>
            </w:r>
          </w:p>
          <w:p w14:paraId="1440B3F9" w14:textId="7CB927C1" w:rsidR="000E1DE7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Logs de agentes</w:t>
            </w:r>
          </w:p>
          <w:p w14:paraId="3F1B9BF7" w14:textId="77777777" w:rsidR="006A3F01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Hash </w:t>
            </w:r>
          </w:p>
          <w:p w14:paraId="188C1273" w14:textId="0CA8B45A" w:rsidR="00BE4B2C" w:rsidRPr="00E3205D" w:rsidRDefault="006A3F0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SHA256</w:t>
            </w:r>
          </w:p>
          <w:p w14:paraId="276F769C" w14:textId="649DCE31" w:rsidR="00F06755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Bitácora</w:t>
            </w:r>
          </w:p>
        </w:tc>
        <w:tc>
          <w:tcPr>
            <w:tcW w:w="1887" w:type="dxa"/>
            <w:hideMark/>
          </w:tcPr>
          <w:p w14:paraId="7A2611FD" w14:textId="6E44EC90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Semanal</w:t>
            </w:r>
          </w:p>
        </w:tc>
      </w:tr>
      <w:tr w:rsidR="00C21C12" w:rsidRPr="00E3205D" w14:paraId="7ABC5E8D" w14:textId="77777777" w:rsidTr="00D24C6F">
        <w:tc>
          <w:tcPr>
            <w:tcW w:w="704" w:type="dxa"/>
            <w:hideMark/>
          </w:tcPr>
          <w:p w14:paraId="3CA58651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7</w:t>
            </w:r>
          </w:p>
        </w:tc>
        <w:tc>
          <w:tcPr>
            <w:tcW w:w="1548" w:type="dxa"/>
            <w:hideMark/>
          </w:tcPr>
          <w:p w14:paraId="351EAC64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Respaldo de logs de Bases de Datos</w:t>
            </w:r>
          </w:p>
        </w:tc>
        <w:tc>
          <w:tcPr>
            <w:tcW w:w="1996" w:type="dxa"/>
            <w:hideMark/>
          </w:tcPr>
          <w:p w14:paraId="3AD53DE1" w14:textId="5DB64906" w:rsidR="0002306E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Verificar auditoría habilitada (SQL Server, PostgreSQL, Oracle, MySQL)</w:t>
            </w:r>
          </w:p>
          <w:p w14:paraId="5BEF9F5C" w14:textId="77777777" w:rsidR="00B66D88" w:rsidRPr="00E3205D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Copiar logs de auditoría y alertas</w:t>
            </w:r>
          </w:p>
          <w:p w14:paraId="74C83F6F" w14:textId="3F48DEAE" w:rsidR="00F06755" w:rsidRPr="00E3205D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Comprimir, cifrar, transferir y generar hash</w:t>
            </w:r>
          </w:p>
        </w:tc>
        <w:tc>
          <w:tcPr>
            <w:tcW w:w="2126" w:type="dxa"/>
            <w:hideMark/>
          </w:tcPr>
          <w:p w14:paraId="4E54A51F" w14:textId="4D43511A" w:rsidR="00377CD7" w:rsidRPr="00E3205D" w:rsidRDefault="006A3F0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377CD7" w:rsidRPr="00E3205D">
              <w:rPr>
                <w:rFonts w:cs="Arial"/>
                <w:szCs w:val="24"/>
                <w:lang w:val="es-CO"/>
              </w:rPr>
              <w:t>/</w:t>
            </w:r>
          </w:p>
          <w:p w14:paraId="41366DA0" w14:textId="2A025E37" w:rsidR="00F06755" w:rsidRPr="00E3205D" w:rsidRDefault="00377CD7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Responsable de 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DBA / </w:t>
            </w:r>
            <w:r w:rsidRPr="00E3205D">
              <w:rPr>
                <w:rFonts w:cs="Arial"/>
                <w:szCs w:val="24"/>
                <w:lang w:val="es-CO"/>
              </w:rPr>
              <w:t xml:space="preserve">Responsable de </w:t>
            </w:r>
            <w:r w:rsidR="006A3F01" w:rsidRPr="00E3205D">
              <w:rPr>
                <w:rFonts w:cs="Arial"/>
                <w:szCs w:val="24"/>
                <w:lang w:val="es-CO"/>
              </w:rPr>
              <w:t>i</w:t>
            </w:r>
            <w:r w:rsidR="00F06755" w:rsidRPr="00E3205D">
              <w:rPr>
                <w:rFonts w:cs="Arial"/>
                <w:szCs w:val="24"/>
                <w:lang w:val="es-CO"/>
              </w:rPr>
              <w:t>nfraestructura</w:t>
            </w:r>
            <w:r w:rsidR="006A3F01" w:rsidRPr="00E3205D">
              <w:rPr>
                <w:rFonts w:cs="Arial"/>
                <w:szCs w:val="24"/>
                <w:lang w:val="es-CO"/>
              </w:rPr>
              <w:t xml:space="preserve"> tecnológica</w:t>
            </w:r>
          </w:p>
        </w:tc>
        <w:tc>
          <w:tcPr>
            <w:tcW w:w="1701" w:type="dxa"/>
            <w:hideMark/>
          </w:tcPr>
          <w:p w14:paraId="225F31E0" w14:textId="08BA5459" w:rsidR="000E1DE7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Archivos cifrados</w:t>
            </w:r>
            <w:r w:rsidR="00940E90" w:rsidRPr="00E3205D">
              <w:rPr>
                <w:rFonts w:cs="Arial"/>
                <w:szCs w:val="24"/>
                <w:lang w:val="es-CO"/>
              </w:rPr>
              <w:t xml:space="preserve"> </w:t>
            </w:r>
            <w:r w:rsidR="00F06755" w:rsidRPr="00E3205D">
              <w:rPr>
                <w:rFonts w:cs="Arial"/>
                <w:szCs w:val="24"/>
                <w:lang w:val="es-CO"/>
              </w:rPr>
              <w:t>tar.gz.gpg.</w:t>
            </w:r>
          </w:p>
          <w:p w14:paraId="52B9C31F" w14:textId="052904FF" w:rsidR="00BE4B2C" w:rsidRPr="00E3205D" w:rsidRDefault="006A3F0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Hash </w:t>
            </w:r>
          </w:p>
          <w:p w14:paraId="62E69EBA" w14:textId="42833528" w:rsidR="00BE4B2C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SHA256</w:t>
            </w:r>
          </w:p>
          <w:p w14:paraId="601866F8" w14:textId="514962FA" w:rsidR="00F06755" w:rsidRPr="00E3205D" w:rsidRDefault="00BE4B2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Registro de ejecución</w:t>
            </w:r>
          </w:p>
        </w:tc>
        <w:tc>
          <w:tcPr>
            <w:tcW w:w="1887" w:type="dxa"/>
            <w:hideMark/>
          </w:tcPr>
          <w:p w14:paraId="23331BC0" w14:textId="72D0886A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Semanal</w:t>
            </w:r>
          </w:p>
        </w:tc>
      </w:tr>
      <w:tr w:rsidR="00C21C12" w:rsidRPr="00E3205D" w14:paraId="3B31B524" w14:textId="77777777" w:rsidTr="00D24C6F">
        <w:tc>
          <w:tcPr>
            <w:tcW w:w="704" w:type="dxa"/>
            <w:hideMark/>
          </w:tcPr>
          <w:p w14:paraId="27844434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8</w:t>
            </w:r>
          </w:p>
        </w:tc>
        <w:tc>
          <w:tcPr>
            <w:tcW w:w="1548" w:type="dxa"/>
            <w:hideMark/>
          </w:tcPr>
          <w:p w14:paraId="183957D5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Validación de integridad de los respaldos</w:t>
            </w:r>
          </w:p>
        </w:tc>
        <w:tc>
          <w:tcPr>
            <w:tcW w:w="1996" w:type="dxa"/>
            <w:hideMark/>
          </w:tcPr>
          <w:p w14:paraId="2650C522" w14:textId="77777777" w:rsidR="00B66D88" w:rsidRPr="00E3205D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Verificar hashes SHA256 contra los archivos almacenados</w:t>
            </w:r>
          </w:p>
          <w:p w14:paraId="6AEB5128" w14:textId="3F3A175A" w:rsidR="00F06755" w:rsidRPr="00E3205D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Registrar resultados de validación</w:t>
            </w:r>
          </w:p>
        </w:tc>
        <w:tc>
          <w:tcPr>
            <w:tcW w:w="2126" w:type="dxa"/>
            <w:hideMark/>
          </w:tcPr>
          <w:p w14:paraId="60955002" w14:textId="1359751A" w:rsidR="00F06755" w:rsidRPr="00E3205D" w:rsidRDefault="006A3F0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Proceso Gestión de Tecnologías de la Información </w:t>
            </w:r>
            <w:r w:rsidR="00377CD7" w:rsidRPr="00E3205D">
              <w:rPr>
                <w:rFonts w:cs="Arial"/>
                <w:szCs w:val="24"/>
                <w:lang w:val="es-CO"/>
              </w:rPr>
              <w:t xml:space="preserve">/ Responsable de </w:t>
            </w:r>
            <w:r w:rsidRPr="00E3205D">
              <w:rPr>
                <w:rFonts w:cs="Arial"/>
                <w:szCs w:val="24"/>
                <w:lang w:val="es-CO"/>
              </w:rPr>
              <w:t>s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eguridad </w:t>
            </w:r>
            <w:r w:rsidRPr="00E3205D">
              <w:rPr>
                <w:rFonts w:cs="Arial"/>
                <w:szCs w:val="24"/>
                <w:lang w:val="es-CO"/>
              </w:rPr>
              <w:t>d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igital / </w:t>
            </w:r>
            <w:r w:rsidR="00377CD7" w:rsidRPr="00E3205D">
              <w:rPr>
                <w:rFonts w:cs="Arial"/>
                <w:szCs w:val="24"/>
                <w:lang w:val="es-CO"/>
              </w:rPr>
              <w:lastRenderedPageBreak/>
              <w:t xml:space="preserve">Responsable de </w:t>
            </w:r>
            <w:r w:rsidRPr="00E3205D">
              <w:rPr>
                <w:rFonts w:cs="Arial"/>
                <w:szCs w:val="24"/>
                <w:lang w:val="es-CO"/>
              </w:rPr>
              <w:t>i</w:t>
            </w:r>
            <w:r w:rsidR="00F06755" w:rsidRPr="00E3205D">
              <w:rPr>
                <w:rFonts w:cs="Arial"/>
                <w:szCs w:val="24"/>
                <w:lang w:val="es-CO"/>
              </w:rPr>
              <w:t>nfraestructura</w:t>
            </w:r>
            <w:r w:rsidRPr="00E3205D">
              <w:rPr>
                <w:rFonts w:cs="Arial"/>
                <w:szCs w:val="24"/>
                <w:lang w:val="es-CO"/>
              </w:rPr>
              <w:t xml:space="preserve"> </w:t>
            </w:r>
            <w:r w:rsidR="00475A96" w:rsidRPr="00E3205D">
              <w:rPr>
                <w:rFonts w:cs="Arial"/>
                <w:szCs w:val="24"/>
                <w:lang w:val="es-CO"/>
              </w:rPr>
              <w:t>tecnológica</w:t>
            </w:r>
          </w:p>
        </w:tc>
        <w:tc>
          <w:tcPr>
            <w:tcW w:w="1701" w:type="dxa"/>
            <w:hideMark/>
          </w:tcPr>
          <w:p w14:paraId="6957FF62" w14:textId="2638B22A" w:rsidR="000E1DE7" w:rsidRPr="00E3205D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Informe de validación de integridad</w:t>
            </w:r>
          </w:p>
          <w:p w14:paraId="5B2B4CE5" w14:textId="4380E5EF" w:rsidR="00F06755" w:rsidRPr="00E3205D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Registro de hashes</w:t>
            </w:r>
          </w:p>
        </w:tc>
        <w:tc>
          <w:tcPr>
            <w:tcW w:w="1887" w:type="dxa"/>
            <w:hideMark/>
          </w:tcPr>
          <w:p w14:paraId="2731C3CF" w14:textId="01AB2D33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Mensual</w:t>
            </w:r>
          </w:p>
        </w:tc>
      </w:tr>
      <w:tr w:rsidR="00C21C12" w:rsidRPr="00E3205D" w14:paraId="2D15EEAB" w14:textId="77777777" w:rsidTr="00D24C6F">
        <w:tc>
          <w:tcPr>
            <w:tcW w:w="704" w:type="dxa"/>
            <w:hideMark/>
          </w:tcPr>
          <w:p w14:paraId="7CFEF0DA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9</w:t>
            </w:r>
          </w:p>
        </w:tc>
        <w:tc>
          <w:tcPr>
            <w:tcW w:w="1548" w:type="dxa"/>
            <w:hideMark/>
          </w:tcPr>
          <w:p w14:paraId="5B6AE609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Custodia y retención de evidencias</w:t>
            </w:r>
          </w:p>
        </w:tc>
        <w:tc>
          <w:tcPr>
            <w:tcW w:w="1996" w:type="dxa"/>
            <w:hideMark/>
          </w:tcPr>
          <w:p w14:paraId="54B70D76" w14:textId="468229EF" w:rsidR="00B66D88" w:rsidRPr="00E3205D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Mantener los logs conforme a la política de </w:t>
            </w:r>
            <w:r w:rsidRPr="00E3205D">
              <w:rPr>
                <w:rFonts w:cs="Arial"/>
                <w:szCs w:val="24"/>
                <w:lang w:val="es-CO"/>
              </w:rPr>
              <w:t>doce (</w:t>
            </w:r>
            <w:r w:rsidR="00F06755" w:rsidRPr="00E3205D">
              <w:rPr>
                <w:rFonts w:cs="Arial"/>
                <w:szCs w:val="24"/>
                <w:lang w:val="es-CO"/>
              </w:rPr>
              <w:t>12</w:t>
            </w:r>
            <w:r w:rsidRPr="00E3205D">
              <w:rPr>
                <w:rFonts w:cs="Arial"/>
                <w:szCs w:val="24"/>
                <w:lang w:val="es-CO"/>
              </w:rPr>
              <w:t>)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 meses de retención</w:t>
            </w:r>
          </w:p>
          <w:p w14:paraId="2F07D770" w14:textId="0A8F8A7F" w:rsidR="00F06755" w:rsidRPr="00E3205D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Asegurar repositorios cifrados y acceso restringido</w:t>
            </w:r>
          </w:p>
        </w:tc>
        <w:tc>
          <w:tcPr>
            <w:tcW w:w="2126" w:type="dxa"/>
            <w:hideMark/>
          </w:tcPr>
          <w:p w14:paraId="03C3AD37" w14:textId="69EE2E4D" w:rsidR="00377CD7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</w:p>
          <w:p w14:paraId="5AE0BA4E" w14:textId="5E08A1BC" w:rsidR="00F06755" w:rsidRPr="00E3205D" w:rsidRDefault="00377CD7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/ Responsable de </w:t>
            </w:r>
            <w:r w:rsidR="00475A96" w:rsidRPr="00E3205D">
              <w:rPr>
                <w:rFonts w:cs="Arial"/>
                <w:szCs w:val="24"/>
                <w:lang w:val="es-CO"/>
              </w:rPr>
              <w:t>i</w:t>
            </w:r>
            <w:r w:rsidR="00F06755" w:rsidRPr="00E3205D">
              <w:rPr>
                <w:rFonts w:cs="Arial"/>
                <w:szCs w:val="24"/>
                <w:lang w:val="es-CO"/>
              </w:rPr>
              <w:t>nfraestructura</w:t>
            </w:r>
            <w:r w:rsidR="00475A96" w:rsidRPr="00E3205D">
              <w:rPr>
                <w:rFonts w:cs="Arial"/>
                <w:szCs w:val="24"/>
                <w:lang w:val="es-CO"/>
              </w:rPr>
              <w:t xml:space="preserve"> tecnológica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 / </w:t>
            </w:r>
            <w:r w:rsidRPr="00E3205D">
              <w:rPr>
                <w:rFonts w:cs="Arial"/>
                <w:szCs w:val="24"/>
                <w:lang w:val="es-CO"/>
              </w:rPr>
              <w:t xml:space="preserve">Responsable de </w:t>
            </w:r>
            <w:r w:rsidR="00475A96" w:rsidRPr="00E3205D">
              <w:rPr>
                <w:rFonts w:cs="Arial"/>
                <w:szCs w:val="24"/>
                <w:lang w:val="es-CO"/>
              </w:rPr>
              <w:t>s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eguridad </w:t>
            </w:r>
            <w:r w:rsidR="00475A96" w:rsidRPr="00E3205D">
              <w:rPr>
                <w:rFonts w:cs="Arial"/>
                <w:szCs w:val="24"/>
                <w:lang w:val="es-CO"/>
              </w:rPr>
              <w:t>d</w:t>
            </w:r>
            <w:r w:rsidR="00F06755" w:rsidRPr="00E3205D">
              <w:rPr>
                <w:rFonts w:cs="Arial"/>
                <w:szCs w:val="24"/>
                <w:lang w:val="es-CO"/>
              </w:rPr>
              <w:t>igital</w:t>
            </w:r>
          </w:p>
        </w:tc>
        <w:tc>
          <w:tcPr>
            <w:tcW w:w="1701" w:type="dxa"/>
            <w:hideMark/>
          </w:tcPr>
          <w:p w14:paraId="595667BA" w14:textId="415925F5" w:rsidR="000E1DE7" w:rsidRPr="00E3205D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Inventario de respaldos</w:t>
            </w:r>
          </w:p>
          <w:p w14:paraId="4F395F8B" w14:textId="253FE16A" w:rsidR="000E1DE7" w:rsidRPr="00E3205D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Política de retención</w:t>
            </w:r>
          </w:p>
          <w:p w14:paraId="7A581B46" w14:textId="0F680977" w:rsidR="00F06755" w:rsidRPr="00E3205D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Control de accesos</w:t>
            </w:r>
          </w:p>
        </w:tc>
        <w:tc>
          <w:tcPr>
            <w:tcW w:w="1887" w:type="dxa"/>
            <w:hideMark/>
          </w:tcPr>
          <w:p w14:paraId="211B3D93" w14:textId="6817C701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Permanente / Revisión trimestral</w:t>
            </w:r>
          </w:p>
        </w:tc>
      </w:tr>
      <w:tr w:rsidR="00C21C12" w:rsidRPr="00E3205D" w14:paraId="0065529C" w14:textId="77777777" w:rsidTr="00D24C6F">
        <w:tc>
          <w:tcPr>
            <w:tcW w:w="704" w:type="dxa"/>
            <w:hideMark/>
          </w:tcPr>
          <w:p w14:paraId="3D71EDCA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10</w:t>
            </w:r>
          </w:p>
        </w:tc>
        <w:tc>
          <w:tcPr>
            <w:tcW w:w="1548" w:type="dxa"/>
            <w:hideMark/>
          </w:tcPr>
          <w:p w14:paraId="56BC25CA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Disponibilidad para auditoría e incidentes</w:t>
            </w:r>
          </w:p>
        </w:tc>
        <w:tc>
          <w:tcPr>
            <w:tcW w:w="1996" w:type="dxa"/>
            <w:hideMark/>
          </w:tcPr>
          <w:p w14:paraId="32F8279A" w14:textId="77777777" w:rsidR="00B66D88" w:rsidRPr="00E3205D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Localizar y entregar logs ante auditorías, investigaciones o incidentes</w:t>
            </w:r>
          </w:p>
          <w:p w14:paraId="0B029432" w14:textId="333860B9" w:rsidR="00F06755" w:rsidRPr="00E3205D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Verificar integridad antes de uso</w:t>
            </w:r>
          </w:p>
        </w:tc>
        <w:tc>
          <w:tcPr>
            <w:tcW w:w="2126" w:type="dxa"/>
            <w:hideMark/>
          </w:tcPr>
          <w:p w14:paraId="7CFC0585" w14:textId="58D0F904" w:rsidR="00F06755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377CD7" w:rsidRPr="00E3205D">
              <w:rPr>
                <w:rFonts w:cs="Arial"/>
                <w:szCs w:val="24"/>
                <w:lang w:val="es-CO"/>
              </w:rPr>
              <w:t xml:space="preserve">/ Responsable de </w:t>
            </w:r>
            <w:r w:rsidRPr="00E3205D">
              <w:rPr>
                <w:rFonts w:cs="Arial"/>
                <w:szCs w:val="24"/>
                <w:lang w:val="es-CO"/>
              </w:rPr>
              <w:t>s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eguridad </w:t>
            </w:r>
            <w:r w:rsidRPr="00E3205D">
              <w:rPr>
                <w:rFonts w:cs="Arial"/>
                <w:szCs w:val="24"/>
                <w:lang w:val="es-CO"/>
              </w:rPr>
              <w:t>d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igital </w:t>
            </w:r>
          </w:p>
        </w:tc>
        <w:tc>
          <w:tcPr>
            <w:tcW w:w="1701" w:type="dxa"/>
            <w:hideMark/>
          </w:tcPr>
          <w:p w14:paraId="7A92086A" w14:textId="7031E187" w:rsidR="000E1DE7" w:rsidRPr="00E3205D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Acta de entrega de evidencias</w:t>
            </w:r>
          </w:p>
          <w:p w14:paraId="437A7196" w14:textId="755913F2" w:rsidR="000E1DE7" w:rsidRPr="00E3205D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Hashes verificados</w:t>
            </w:r>
          </w:p>
          <w:p w14:paraId="6B6CCAD5" w14:textId="62586CF6" w:rsidR="00F06755" w:rsidRPr="00E3205D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Bitácora de uso</w:t>
            </w:r>
          </w:p>
        </w:tc>
        <w:tc>
          <w:tcPr>
            <w:tcW w:w="1887" w:type="dxa"/>
            <w:hideMark/>
          </w:tcPr>
          <w:p w14:paraId="47AE2F9C" w14:textId="32609E16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Bajo demand</w:t>
            </w:r>
            <w:r w:rsidR="00B66D88" w:rsidRPr="00E3205D">
              <w:rPr>
                <w:rFonts w:cs="Arial"/>
                <w:szCs w:val="24"/>
                <w:lang w:val="es-CO"/>
              </w:rPr>
              <w:t>a</w:t>
            </w:r>
          </w:p>
        </w:tc>
      </w:tr>
      <w:tr w:rsidR="00C21C12" w:rsidRPr="00E3205D" w14:paraId="4A766BC6" w14:textId="77777777" w:rsidTr="00D24C6F">
        <w:tc>
          <w:tcPr>
            <w:tcW w:w="704" w:type="dxa"/>
            <w:hideMark/>
          </w:tcPr>
          <w:p w14:paraId="4A1EE378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11</w:t>
            </w:r>
          </w:p>
        </w:tc>
        <w:tc>
          <w:tcPr>
            <w:tcW w:w="1548" w:type="dxa"/>
            <w:hideMark/>
          </w:tcPr>
          <w:p w14:paraId="1E09404C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Revisión del proceso de respaldo de logs (SGSPI)</w:t>
            </w:r>
          </w:p>
        </w:tc>
        <w:tc>
          <w:tcPr>
            <w:tcW w:w="1996" w:type="dxa"/>
            <w:hideMark/>
          </w:tcPr>
          <w:p w14:paraId="6E3316FB" w14:textId="77777777" w:rsidR="00B66D88" w:rsidRPr="00E3205D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Evaluar cumplimiento del procedimiento</w:t>
            </w:r>
          </w:p>
          <w:p w14:paraId="63F47355" w14:textId="246F5603" w:rsidR="00F06755" w:rsidRPr="00E3205D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Identificar brechas y oportunidades de mejora</w:t>
            </w:r>
          </w:p>
        </w:tc>
        <w:tc>
          <w:tcPr>
            <w:tcW w:w="2126" w:type="dxa"/>
            <w:hideMark/>
          </w:tcPr>
          <w:p w14:paraId="261D1FBA" w14:textId="79CF87BF" w:rsidR="00377CD7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377CD7" w:rsidRPr="00E3205D">
              <w:rPr>
                <w:rFonts w:cs="Arial"/>
                <w:szCs w:val="24"/>
                <w:lang w:val="es-CO"/>
              </w:rPr>
              <w:t>/</w:t>
            </w:r>
          </w:p>
          <w:p w14:paraId="33F967E9" w14:textId="1A6B2AE2" w:rsidR="00F06755" w:rsidRPr="00E3205D" w:rsidRDefault="00377CD7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Responsable 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de Ciberseguridad / </w:t>
            </w:r>
            <w:r w:rsidRPr="00E3205D">
              <w:rPr>
                <w:rFonts w:cs="Arial"/>
                <w:szCs w:val="24"/>
                <w:lang w:val="es-CO"/>
              </w:rPr>
              <w:t>Comité Institucional de Gestión y Desempeño</w:t>
            </w:r>
          </w:p>
        </w:tc>
        <w:tc>
          <w:tcPr>
            <w:tcW w:w="1701" w:type="dxa"/>
            <w:hideMark/>
          </w:tcPr>
          <w:p w14:paraId="11997F06" w14:textId="713ECEBE" w:rsidR="000E1DE7" w:rsidRPr="00E3205D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Informe de revisión</w:t>
            </w:r>
          </w:p>
          <w:p w14:paraId="02141BEE" w14:textId="4B17FD69" w:rsidR="00F06755" w:rsidRPr="00E3205D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Acta de comité</w:t>
            </w:r>
          </w:p>
        </w:tc>
        <w:tc>
          <w:tcPr>
            <w:tcW w:w="1887" w:type="dxa"/>
            <w:hideMark/>
          </w:tcPr>
          <w:p w14:paraId="58803B79" w14:textId="58D5B08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 o tras incidentes</w:t>
            </w:r>
          </w:p>
        </w:tc>
      </w:tr>
      <w:tr w:rsidR="00C21C12" w:rsidRPr="00E3205D" w14:paraId="645F64D4" w14:textId="77777777" w:rsidTr="00D24C6F">
        <w:tc>
          <w:tcPr>
            <w:tcW w:w="704" w:type="dxa"/>
            <w:hideMark/>
          </w:tcPr>
          <w:p w14:paraId="3C115B1B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12</w:t>
            </w:r>
          </w:p>
        </w:tc>
        <w:tc>
          <w:tcPr>
            <w:tcW w:w="1548" w:type="dxa"/>
            <w:hideMark/>
          </w:tcPr>
          <w:p w14:paraId="00E0DBED" w14:textId="77777777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Mejora continua</w:t>
            </w:r>
          </w:p>
        </w:tc>
        <w:tc>
          <w:tcPr>
            <w:tcW w:w="1996" w:type="dxa"/>
            <w:hideMark/>
          </w:tcPr>
          <w:p w14:paraId="15564B28" w14:textId="77777777" w:rsidR="007A5057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 Actualizar procedimientos, rutas o frecuencias</w:t>
            </w:r>
            <w:r w:rsidRPr="00E3205D">
              <w:rPr>
                <w:rFonts w:cs="Arial"/>
                <w:szCs w:val="24"/>
                <w:lang w:val="es-CO"/>
              </w:rPr>
              <w:t xml:space="preserve"> </w:t>
            </w:r>
          </w:p>
          <w:p w14:paraId="4D61C0A7" w14:textId="4967272A" w:rsidR="00F06755" w:rsidRPr="00E3205D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Ajustar controles técnicos y administrativos</w:t>
            </w:r>
          </w:p>
        </w:tc>
        <w:tc>
          <w:tcPr>
            <w:tcW w:w="2126" w:type="dxa"/>
            <w:hideMark/>
          </w:tcPr>
          <w:p w14:paraId="3A28B14B" w14:textId="154098C8" w:rsidR="00F06755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/ </w:t>
            </w:r>
            <w:r w:rsidR="00377CD7" w:rsidRPr="00E3205D">
              <w:rPr>
                <w:rFonts w:cs="Arial"/>
                <w:szCs w:val="24"/>
                <w:lang w:val="es-CO"/>
              </w:rPr>
              <w:t xml:space="preserve">Responsable de </w:t>
            </w:r>
            <w:r w:rsidRPr="00E3205D">
              <w:rPr>
                <w:rFonts w:cs="Arial"/>
                <w:szCs w:val="24"/>
                <w:lang w:val="es-CO"/>
              </w:rPr>
              <w:t>s</w:t>
            </w:r>
            <w:r w:rsidR="00F06755" w:rsidRPr="00E3205D">
              <w:rPr>
                <w:rFonts w:cs="Arial"/>
                <w:szCs w:val="24"/>
                <w:lang w:val="es-CO"/>
              </w:rPr>
              <w:t xml:space="preserve">eguridad </w:t>
            </w:r>
            <w:r w:rsidRPr="00E3205D">
              <w:rPr>
                <w:rFonts w:cs="Arial"/>
                <w:szCs w:val="24"/>
                <w:lang w:val="es-CO"/>
              </w:rPr>
              <w:t>d</w:t>
            </w:r>
            <w:r w:rsidR="00F06755" w:rsidRPr="00E3205D">
              <w:rPr>
                <w:rFonts w:cs="Arial"/>
                <w:szCs w:val="24"/>
                <w:lang w:val="es-CO"/>
              </w:rPr>
              <w:t>igital</w:t>
            </w:r>
          </w:p>
        </w:tc>
        <w:tc>
          <w:tcPr>
            <w:tcW w:w="1701" w:type="dxa"/>
            <w:hideMark/>
          </w:tcPr>
          <w:p w14:paraId="1F4AEBB3" w14:textId="0BF31267" w:rsidR="000E1DE7" w:rsidRPr="00E3205D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F06755" w:rsidRPr="00E3205D">
              <w:rPr>
                <w:rFonts w:cs="Arial"/>
                <w:szCs w:val="24"/>
                <w:lang w:val="es-CO"/>
              </w:rPr>
              <w:t>Plan de mejora</w:t>
            </w:r>
          </w:p>
          <w:p w14:paraId="46265B65" w14:textId="2FF8A07E" w:rsidR="00F06755" w:rsidRPr="00E3205D" w:rsidRDefault="00B66D8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</w:t>
            </w:r>
            <w:r w:rsidR="007A5057">
              <w:rPr>
                <w:rFonts w:cs="Arial"/>
                <w:szCs w:val="24"/>
                <w:lang w:val="es-CO"/>
              </w:rPr>
              <w:t xml:space="preserve"> </w:t>
            </w:r>
            <w:r w:rsidR="00F06755" w:rsidRPr="00E3205D">
              <w:rPr>
                <w:rFonts w:cs="Arial"/>
                <w:szCs w:val="24"/>
                <w:lang w:val="es-CO"/>
              </w:rPr>
              <w:t>Procedimientos actualizados</w:t>
            </w:r>
          </w:p>
        </w:tc>
        <w:tc>
          <w:tcPr>
            <w:tcW w:w="1887" w:type="dxa"/>
            <w:hideMark/>
          </w:tcPr>
          <w:p w14:paraId="488D00AA" w14:textId="7676F7DA" w:rsidR="00F06755" w:rsidRPr="00E3205D" w:rsidRDefault="00F0675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Según resultados de revisión</w:t>
            </w:r>
          </w:p>
        </w:tc>
      </w:tr>
    </w:tbl>
    <w:p w14:paraId="65BA7446" w14:textId="16CA80DF" w:rsidR="00E7654A" w:rsidRPr="00E3205D" w:rsidRDefault="00E7654A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71BEABF9" w14:textId="77777777" w:rsidR="00475A96" w:rsidRPr="00E3205D" w:rsidRDefault="00475A96" w:rsidP="00E3205D">
      <w:pPr>
        <w:rPr>
          <w:rFonts w:cs="Arial"/>
          <w:szCs w:val="24"/>
          <w:lang w:val="es-CO"/>
        </w:rPr>
      </w:pPr>
    </w:p>
    <w:p w14:paraId="3D15D677" w14:textId="22773E67" w:rsidR="005123F1" w:rsidRPr="00E3205D" w:rsidRDefault="005123F1" w:rsidP="00E3205D">
      <w:pPr>
        <w:pStyle w:val="Ttulo1"/>
        <w:numPr>
          <w:ilvl w:val="1"/>
          <w:numId w:val="2"/>
        </w:numPr>
        <w:spacing w:before="0"/>
        <w:ind w:hanging="508"/>
        <w:rPr>
          <w:rFonts w:cs="Arial"/>
          <w:color w:val="auto"/>
          <w:szCs w:val="24"/>
          <w:lang w:val="es-CO"/>
        </w:rPr>
      </w:pPr>
      <w:bookmarkStart w:id="23" w:name="_Toc226629117"/>
      <w:r w:rsidRPr="00E3205D">
        <w:rPr>
          <w:rFonts w:cs="Arial"/>
          <w:color w:val="auto"/>
          <w:szCs w:val="24"/>
          <w:lang w:val="es-CO"/>
        </w:rPr>
        <w:t>Restauración y/o entrega de información</w:t>
      </w:r>
      <w:bookmarkEnd w:id="23"/>
    </w:p>
    <w:p w14:paraId="53A1C0DF" w14:textId="77777777" w:rsidR="00AE6B8B" w:rsidRPr="00E3205D" w:rsidRDefault="00AE6B8B" w:rsidP="00E3205D">
      <w:pPr>
        <w:rPr>
          <w:rFonts w:cs="Arial"/>
          <w:b/>
          <w:bCs/>
          <w:szCs w:val="24"/>
          <w:lang w:val="es-CO"/>
        </w:rPr>
      </w:pPr>
    </w:p>
    <w:tbl>
      <w:tblPr>
        <w:tblStyle w:val="Tablaconcuadrcula1clara"/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RESTAURACIÓN Y/O ENTREGA DE INFORMACIÓN"/>
        <w:tblDescription w:val="Tabla word: Donde se relaciona las columnas de ítem y contenido, y las filas de estándar, marco normativo aplicable y lineamiento interno de la APC colombia de restauración y/o entrega de infiormación. Incluye la verificación de solicitudes, validación de integridad, restauración desde respaldos, entrega segura y registro de evidencias. Establece lineamientos para el control de acceso, seguimiento, revisión por la dirección y mejora continua del SGSPI, en cumplimiento de los controles 8.15, 8.16 y 8.17 de la ISO/IEC 27002:2022."/>
      </w:tblPr>
      <w:tblGrid>
        <w:gridCol w:w="1843"/>
        <w:gridCol w:w="8080"/>
      </w:tblGrid>
      <w:tr w:rsidR="00C21C12" w:rsidRPr="00E3205D" w14:paraId="42607C90" w14:textId="77777777" w:rsidTr="00EC3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A24834A" w14:textId="3AAD1E2B" w:rsidR="00EB4E62" w:rsidRPr="00E3205D" w:rsidRDefault="00EB4E62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ÍTEM</w:t>
            </w:r>
          </w:p>
        </w:tc>
        <w:tc>
          <w:tcPr>
            <w:tcW w:w="8080" w:type="dxa"/>
          </w:tcPr>
          <w:p w14:paraId="09D16D73" w14:textId="7813D35B" w:rsidR="00EB4E62" w:rsidRPr="00E3205D" w:rsidRDefault="00EB4E62" w:rsidP="00E320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CONTENIDO</w:t>
            </w:r>
          </w:p>
        </w:tc>
      </w:tr>
      <w:tr w:rsidR="00C21C12" w:rsidRPr="00E3205D" w14:paraId="6394CD3C" w14:textId="77777777" w:rsidTr="00EC3C86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A978B77" w14:textId="77777777" w:rsidR="005123F1" w:rsidRPr="00E3205D" w:rsidRDefault="005123F1" w:rsidP="00E3205D">
            <w:pPr>
              <w:rPr>
                <w:rFonts w:cs="Arial"/>
                <w:b w:val="0"/>
                <w:bCs w:val="0"/>
                <w:szCs w:val="24"/>
                <w:lang w:val="es-CO"/>
              </w:rPr>
            </w:pPr>
            <w:r w:rsidRPr="00E3205D">
              <w:rPr>
                <w:rFonts w:cs="Arial"/>
                <w:b w:val="0"/>
                <w:bCs w:val="0"/>
                <w:szCs w:val="24"/>
                <w:lang w:val="es-CO"/>
              </w:rPr>
              <w:t>Estándar</w:t>
            </w:r>
          </w:p>
        </w:tc>
        <w:tc>
          <w:tcPr>
            <w:tcW w:w="8080" w:type="dxa"/>
          </w:tcPr>
          <w:p w14:paraId="72CDFDF6" w14:textId="77777777" w:rsidR="005123F1" w:rsidRPr="00E3205D" w:rsidRDefault="005123F1" w:rsidP="00E3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ISO/IEC 27002:2022</w:t>
            </w:r>
          </w:p>
        </w:tc>
      </w:tr>
      <w:tr w:rsidR="00C21C12" w:rsidRPr="00E3205D" w14:paraId="12DA1048" w14:textId="77777777" w:rsidTr="00EC3C86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E927533" w14:textId="77777777" w:rsidR="005123F1" w:rsidRPr="00E3205D" w:rsidRDefault="005123F1" w:rsidP="00E3205D">
            <w:pPr>
              <w:rPr>
                <w:rFonts w:cs="Arial"/>
                <w:b w:val="0"/>
                <w:bCs w:val="0"/>
                <w:szCs w:val="24"/>
                <w:lang w:val="es-CO"/>
              </w:rPr>
            </w:pPr>
            <w:r w:rsidRPr="00E3205D">
              <w:rPr>
                <w:rFonts w:cs="Arial"/>
                <w:b w:val="0"/>
                <w:bCs w:val="0"/>
                <w:szCs w:val="24"/>
                <w:lang w:val="es-CO"/>
              </w:rPr>
              <w:t>Marcos normativos aplicables</w:t>
            </w:r>
          </w:p>
        </w:tc>
        <w:tc>
          <w:tcPr>
            <w:tcW w:w="8080" w:type="dxa"/>
          </w:tcPr>
          <w:p w14:paraId="33A70FC7" w14:textId="2C7A67DF" w:rsidR="005123F1" w:rsidRPr="00E3205D" w:rsidRDefault="00F4493B" w:rsidP="00E3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5123F1" w:rsidRPr="00E3205D">
              <w:rPr>
                <w:rFonts w:cs="Arial"/>
                <w:szCs w:val="24"/>
                <w:lang w:val="es-CO"/>
              </w:rPr>
              <w:t>Controles 8.15, 8.16 y 8.17: sobre gestión de eventos y monitoreo.</w:t>
            </w:r>
          </w:p>
          <w:p w14:paraId="61DA09BB" w14:textId="4EF07227" w:rsidR="005123F1" w:rsidRPr="00E3205D" w:rsidRDefault="00F4493B" w:rsidP="00E3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5123F1" w:rsidRPr="00E3205D">
              <w:rPr>
                <w:rFonts w:cs="Arial"/>
                <w:szCs w:val="24"/>
                <w:lang w:val="es-CO"/>
              </w:rPr>
              <w:t>Decreto 1499 de 2017</w:t>
            </w:r>
            <w:r w:rsidR="00940E90" w:rsidRPr="00E3205D">
              <w:rPr>
                <w:rFonts w:cs="Arial"/>
                <w:szCs w:val="24"/>
                <w:lang w:val="es-CO"/>
              </w:rPr>
              <w:t xml:space="preserve">: </w:t>
            </w:r>
            <w:r w:rsidR="005123F1" w:rsidRPr="00E3205D">
              <w:rPr>
                <w:rFonts w:cs="Arial"/>
                <w:szCs w:val="24"/>
                <w:lang w:val="es-CO"/>
              </w:rPr>
              <w:t>Modelo Integrado de Planeación y Gestión (MIPG): exige revisión por la alta dirección de los resultados institucionales y la implementación de mecanismos de mejora continua.</w:t>
            </w:r>
          </w:p>
          <w:p w14:paraId="12C1DA41" w14:textId="4BFD08B6" w:rsidR="005123F1" w:rsidRPr="00E3205D" w:rsidRDefault="00F4493B" w:rsidP="00E3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5123F1" w:rsidRPr="00E3205D">
              <w:rPr>
                <w:rFonts w:cs="Arial"/>
                <w:szCs w:val="24"/>
                <w:lang w:val="es-CO"/>
              </w:rPr>
              <w:t>Decreto 620 de 2020</w:t>
            </w:r>
            <w:r w:rsidR="00940E90" w:rsidRPr="00E3205D">
              <w:rPr>
                <w:rFonts w:cs="Arial"/>
                <w:szCs w:val="24"/>
                <w:lang w:val="es-CO"/>
              </w:rPr>
              <w:t xml:space="preserve">: </w:t>
            </w:r>
            <w:r w:rsidR="005123F1" w:rsidRPr="00E3205D">
              <w:rPr>
                <w:rFonts w:cs="Arial"/>
                <w:szCs w:val="24"/>
                <w:lang w:val="es-CO"/>
              </w:rPr>
              <w:t xml:space="preserve">Política de </w:t>
            </w:r>
            <w:r w:rsidR="00D65B22" w:rsidRPr="00E3205D">
              <w:rPr>
                <w:rFonts w:cs="Arial"/>
                <w:szCs w:val="24"/>
                <w:lang w:val="es-CO"/>
              </w:rPr>
              <w:t>s</w:t>
            </w:r>
            <w:r w:rsidR="005123F1" w:rsidRPr="00E3205D">
              <w:rPr>
                <w:rFonts w:cs="Arial"/>
                <w:szCs w:val="24"/>
                <w:lang w:val="es-CO"/>
              </w:rPr>
              <w:t xml:space="preserve">eguridad </w:t>
            </w:r>
            <w:r w:rsidR="00D65B22" w:rsidRPr="00E3205D">
              <w:rPr>
                <w:rFonts w:cs="Arial"/>
                <w:szCs w:val="24"/>
                <w:lang w:val="es-CO"/>
              </w:rPr>
              <w:t>d</w:t>
            </w:r>
            <w:r w:rsidR="005123F1" w:rsidRPr="00E3205D">
              <w:rPr>
                <w:rFonts w:cs="Arial"/>
                <w:szCs w:val="24"/>
                <w:lang w:val="es-CO"/>
              </w:rPr>
              <w:t xml:space="preserve">igital del </w:t>
            </w:r>
            <w:r w:rsidR="00D65B22" w:rsidRPr="00E3205D">
              <w:rPr>
                <w:rFonts w:cs="Arial"/>
                <w:szCs w:val="24"/>
                <w:lang w:val="es-CO"/>
              </w:rPr>
              <w:t>e</w:t>
            </w:r>
            <w:r w:rsidR="005123F1" w:rsidRPr="00E3205D">
              <w:rPr>
                <w:rFonts w:cs="Arial"/>
                <w:szCs w:val="24"/>
                <w:lang w:val="es-CO"/>
              </w:rPr>
              <w:t>stado colombiano.</w:t>
            </w:r>
          </w:p>
          <w:p w14:paraId="4534BA40" w14:textId="7CE850C4" w:rsidR="005123F1" w:rsidRPr="00E3205D" w:rsidRDefault="00F4493B" w:rsidP="00E3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5123F1" w:rsidRPr="00E3205D">
              <w:rPr>
                <w:rFonts w:cs="Arial"/>
                <w:szCs w:val="24"/>
                <w:lang w:val="es-CO"/>
              </w:rPr>
              <w:t>CONPES 3995 de 2020</w:t>
            </w:r>
            <w:r w:rsidR="00940E90" w:rsidRPr="00E3205D">
              <w:rPr>
                <w:rFonts w:cs="Arial"/>
                <w:szCs w:val="24"/>
                <w:lang w:val="es-CO"/>
              </w:rPr>
              <w:t xml:space="preserve">: </w:t>
            </w:r>
            <w:r w:rsidR="005123F1" w:rsidRPr="00E3205D">
              <w:rPr>
                <w:rFonts w:cs="Arial"/>
                <w:szCs w:val="24"/>
                <w:lang w:val="es-CO"/>
              </w:rPr>
              <w:t>Política Nacional de Confianza y Seguridad Digital.</w:t>
            </w:r>
          </w:p>
        </w:tc>
      </w:tr>
      <w:tr w:rsidR="00C21C12" w:rsidRPr="00E3205D" w14:paraId="6B4566BC" w14:textId="77777777" w:rsidTr="00EC3C86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2AF4444" w14:textId="29895BE8" w:rsidR="005123F1" w:rsidRPr="00E3205D" w:rsidRDefault="005123F1" w:rsidP="00E3205D">
            <w:pPr>
              <w:rPr>
                <w:rFonts w:cs="Arial"/>
                <w:b w:val="0"/>
                <w:bCs w:val="0"/>
                <w:szCs w:val="24"/>
                <w:lang w:val="es-CO"/>
              </w:rPr>
            </w:pPr>
            <w:r w:rsidRPr="00E3205D">
              <w:rPr>
                <w:rFonts w:cs="Arial"/>
                <w:b w:val="0"/>
                <w:bCs w:val="0"/>
                <w:szCs w:val="24"/>
                <w:lang w:val="es-CO"/>
              </w:rPr>
              <w:t xml:space="preserve">Lineamiento interno de </w:t>
            </w:r>
            <w:r w:rsidR="00EB4E62" w:rsidRPr="00E3205D">
              <w:rPr>
                <w:rFonts w:cs="Arial"/>
                <w:b w:val="0"/>
                <w:bCs w:val="0"/>
                <w:szCs w:val="24"/>
                <w:lang w:val="es-CO"/>
              </w:rPr>
              <w:t xml:space="preserve">la </w:t>
            </w:r>
            <w:r w:rsidRPr="00E3205D">
              <w:rPr>
                <w:rFonts w:cs="Arial"/>
                <w:b w:val="0"/>
                <w:bCs w:val="0"/>
                <w:szCs w:val="24"/>
                <w:lang w:val="es-CO"/>
              </w:rPr>
              <w:t>APC</w:t>
            </w:r>
            <w:r w:rsidR="00EB4E62" w:rsidRPr="00E3205D">
              <w:rPr>
                <w:rFonts w:cs="Arial"/>
                <w:b w:val="0"/>
                <w:bCs w:val="0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b w:val="0"/>
                <w:bCs w:val="0"/>
                <w:szCs w:val="24"/>
                <w:lang w:val="es-CO"/>
              </w:rPr>
              <w:t>Colombia</w:t>
            </w:r>
          </w:p>
        </w:tc>
        <w:tc>
          <w:tcPr>
            <w:tcW w:w="8080" w:type="dxa"/>
          </w:tcPr>
          <w:p w14:paraId="28DAC1B1" w14:textId="1780919B" w:rsidR="005123F1" w:rsidRPr="00E3205D" w:rsidRDefault="005123F1" w:rsidP="00E3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Política de la Seguridad y Privacidad de la Información</w:t>
            </w:r>
            <w:r w:rsidR="00475A96" w:rsidRPr="00E3205D">
              <w:rPr>
                <w:rFonts w:cs="Arial"/>
                <w:szCs w:val="24"/>
                <w:lang w:val="es-CO"/>
              </w:rPr>
              <w:t xml:space="preserve"> (A-OT-011).</w:t>
            </w:r>
          </w:p>
        </w:tc>
      </w:tr>
    </w:tbl>
    <w:p w14:paraId="094C96CB" w14:textId="348F1BC0" w:rsidR="00520892" w:rsidRPr="00E3205D" w:rsidRDefault="00E7654A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3FC5E8AD" w14:textId="77777777" w:rsidR="00377CD7" w:rsidRPr="00E3205D" w:rsidRDefault="00377CD7" w:rsidP="00E3205D">
      <w:pPr>
        <w:rPr>
          <w:rFonts w:cs="Arial"/>
          <w:szCs w:val="24"/>
          <w:lang w:val="es-CO"/>
        </w:rPr>
      </w:pPr>
    </w:p>
    <w:tbl>
      <w:tblPr>
        <w:tblW w:w="99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GESTIÓN DE RESTAURACIÓN Y ENTREGA DE INFORMACIÓN INSTITUCIONAL"/>
        <w:tblDescription w:val="Tabla Word: Describe las actividades, tareas, responsables, evidencias y frecuencia para la autorización, acceso, restauración y entrega de información institucional.&#10;Incluye la verificación de solicitudes, restauración controlada de archivos y correos, y la entrega segura de la información garantizando su confidencialidad e integridad.&#10;Establece lineamientos para el control de accesos, trazabilidad, supervisión y mejora continua del SGSPI, en el marco del proceso de Gestión de Tecnologías de la Información."/>
      </w:tblPr>
      <w:tblGrid>
        <w:gridCol w:w="1994"/>
        <w:gridCol w:w="7938"/>
      </w:tblGrid>
      <w:tr w:rsidR="00C21C12" w:rsidRPr="00E3205D" w14:paraId="5AEB6A82" w14:textId="77777777" w:rsidTr="00377CD7">
        <w:trPr>
          <w:trHeight w:val="92"/>
          <w:tblHeader/>
        </w:trPr>
        <w:tc>
          <w:tcPr>
            <w:tcW w:w="1994" w:type="dxa"/>
            <w:noWrap/>
            <w:vAlign w:val="center"/>
            <w:hideMark/>
          </w:tcPr>
          <w:p w14:paraId="32DA008C" w14:textId="77777777" w:rsidR="005123F1" w:rsidRPr="00E3205D" w:rsidRDefault="005123F1" w:rsidP="00E3205D">
            <w:pPr>
              <w:rPr>
                <w:rFonts w:cs="Arial"/>
                <w:b/>
                <w:szCs w:val="24"/>
                <w:lang w:val="es-CO"/>
              </w:rPr>
            </w:pPr>
            <w:r w:rsidRPr="00E3205D">
              <w:rPr>
                <w:rFonts w:cs="Arial"/>
                <w:b/>
                <w:szCs w:val="24"/>
                <w:lang w:val="es-CO"/>
              </w:rPr>
              <w:t>CUMPLIMIENTO</w:t>
            </w:r>
          </w:p>
        </w:tc>
        <w:tc>
          <w:tcPr>
            <w:tcW w:w="7938" w:type="dxa"/>
            <w:noWrap/>
            <w:vAlign w:val="center"/>
            <w:hideMark/>
          </w:tcPr>
          <w:p w14:paraId="7053D3A6" w14:textId="77777777" w:rsidR="005123F1" w:rsidRPr="00E3205D" w:rsidRDefault="005123F1" w:rsidP="00E3205D">
            <w:pPr>
              <w:rPr>
                <w:rFonts w:cs="Arial"/>
                <w:b/>
                <w:szCs w:val="24"/>
                <w:lang w:val="es-CO"/>
              </w:rPr>
            </w:pPr>
            <w:r w:rsidRPr="00E3205D">
              <w:rPr>
                <w:rFonts w:cs="Arial"/>
                <w:b/>
                <w:szCs w:val="24"/>
                <w:lang w:val="es-CO"/>
              </w:rPr>
              <w:t>REVISIÓN POR LA DIRECCIÓN</w:t>
            </w:r>
          </w:p>
        </w:tc>
      </w:tr>
      <w:tr w:rsidR="00C21C12" w:rsidRPr="00E3205D" w14:paraId="6A6D32AB" w14:textId="77777777" w:rsidTr="00EC3C86">
        <w:trPr>
          <w:trHeight w:val="605"/>
        </w:trPr>
        <w:tc>
          <w:tcPr>
            <w:tcW w:w="1994" w:type="dxa"/>
            <w:noWrap/>
            <w:hideMark/>
          </w:tcPr>
          <w:p w14:paraId="1461E9F3" w14:textId="77777777" w:rsidR="005123F1" w:rsidRPr="00E3205D" w:rsidRDefault="005123F1" w:rsidP="00E3205D">
            <w:pPr>
              <w:rPr>
                <w:rFonts w:cs="Arial"/>
                <w:bCs/>
                <w:szCs w:val="24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t>Objetivo</w:t>
            </w:r>
          </w:p>
        </w:tc>
        <w:tc>
          <w:tcPr>
            <w:tcW w:w="7938" w:type="dxa"/>
            <w:hideMark/>
          </w:tcPr>
          <w:p w14:paraId="0B58D843" w14:textId="3F7B8C88" w:rsidR="005123F1" w:rsidRPr="00E3205D" w:rsidRDefault="00C83EF9" w:rsidP="00E3205D">
            <w:pPr>
              <w:rPr>
                <w:rFonts w:cs="Arial"/>
                <w:bCs/>
                <w:szCs w:val="24"/>
                <w:highlight w:val="yellow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t>Establecer un procedimiento formal, controlado y auditable para la autorización, acceso, restauración, consulta y entrega de información institucional (archivos y correos electrónicos), garantizando la trazabilidad, confidencialidad, integridad y uso adecuado de la información, conforme a los lineamientos de seguridad de la información y protección de datos</w:t>
            </w:r>
            <w:r w:rsidR="005123F1" w:rsidRPr="00E3205D">
              <w:rPr>
                <w:rFonts w:cs="Arial"/>
                <w:bCs/>
                <w:szCs w:val="24"/>
                <w:lang w:val="es-CO"/>
              </w:rPr>
              <w:t>.</w:t>
            </w:r>
          </w:p>
        </w:tc>
      </w:tr>
      <w:tr w:rsidR="00C21C12" w:rsidRPr="00E3205D" w14:paraId="4FF38443" w14:textId="77777777" w:rsidTr="00EC3C86">
        <w:trPr>
          <w:trHeight w:val="605"/>
        </w:trPr>
        <w:tc>
          <w:tcPr>
            <w:tcW w:w="1994" w:type="dxa"/>
            <w:noWrap/>
            <w:hideMark/>
          </w:tcPr>
          <w:p w14:paraId="7A3DAA07" w14:textId="77777777" w:rsidR="005123F1" w:rsidRPr="00E3205D" w:rsidRDefault="005123F1" w:rsidP="00E3205D">
            <w:pPr>
              <w:rPr>
                <w:rFonts w:cs="Arial"/>
                <w:bCs/>
                <w:szCs w:val="24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t>Alcance</w:t>
            </w:r>
          </w:p>
        </w:tc>
        <w:tc>
          <w:tcPr>
            <w:tcW w:w="7938" w:type="dxa"/>
            <w:hideMark/>
          </w:tcPr>
          <w:p w14:paraId="6C67BD5D" w14:textId="20963C47" w:rsidR="00C83EF9" w:rsidRPr="00E3205D" w:rsidRDefault="00C83EF9" w:rsidP="00E3205D">
            <w:pPr>
              <w:jc w:val="both"/>
              <w:rPr>
                <w:rFonts w:cs="Arial"/>
                <w:bCs/>
                <w:szCs w:val="24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t>Aplica a los siguientes componentes y escenarios:</w:t>
            </w:r>
          </w:p>
          <w:p w14:paraId="3E933660" w14:textId="77777777" w:rsidR="00D24C6F" w:rsidRPr="00E3205D" w:rsidRDefault="00D24C6F" w:rsidP="00E3205D">
            <w:pPr>
              <w:jc w:val="both"/>
              <w:rPr>
                <w:rFonts w:cs="Arial"/>
                <w:bCs/>
                <w:szCs w:val="24"/>
                <w:lang w:val="es-CO"/>
              </w:rPr>
            </w:pPr>
          </w:p>
          <w:p w14:paraId="279214C4" w14:textId="2AACC9BA" w:rsidR="00C83EF9" w:rsidRPr="00E3205D" w:rsidRDefault="00C83EF9" w:rsidP="00E3205D">
            <w:pPr>
              <w:pStyle w:val="Prrafodelista"/>
              <w:numPr>
                <w:ilvl w:val="0"/>
                <w:numId w:val="38"/>
              </w:numPr>
              <w:ind w:hanging="281"/>
              <w:jc w:val="both"/>
              <w:rPr>
                <w:rFonts w:cs="Arial"/>
                <w:bCs/>
                <w:szCs w:val="24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lastRenderedPageBreak/>
              <w:t>Carpetas de usuario en infraestructura institucional</w:t>
            </w:r>
            <w:r w:rsidR="00D24C6F" w:rsidRPr="00E3205D">
              <w:rPr>
                <w:rFonts w:cs="Arial"/>
                <w:bCs/>
                <w:szCs w:val="24"/>
                <w:lang w:val="es-CO"/>
              </w:rPr>
              <w:t>.</w:t>
            </w:r>
          </w:p>
          <w:p w14:paraId="2A337062" w14:textId="41C3BEB6" w:rsidR="00C83EF9" w:rsidRPr="00E3205D" w:rsidRDefault="00C83EF9" w:rsidP="00E3205D">
            <w:pPr>
              <w:pStyle w:val="Prrafodelista"/>
              <w:numPr>
                <w:ilvl w:val="0"/>
                <w:numId w:val="38"/>
              </w:numPr>
              <w:ind w:hanging="281"/>
              <w:jc w:val="both"/>
              <w:rPr>
                <w:rFonts w:cs="Arial"/>
                <w:bCs/>
                <w:szCs w:val="24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t>Cuentas de correo electrónico institucional (Microsoft</w:t>
            </w:r>
            <w:r w:rsidR="00D24C6F" w:rsidRPr="00E3205D">
              <w:rPr>
                <w:rFonts w:cs="Arial"/>
                <w:bCs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bCs/>
                <w:szCs w:val="24"/>
                <w:lang w:val="es-CO"/>
              </w:rPr>
              <w:t>Outlook / archivos PST)</w:t>
            </w:r>
            <w:r w:rsidR="00D24C6F" w:rsidRPr="00E3205D">
              <w:rPr>
                <w:rFonts w:cs="Arial"/>
                <w:bCs/>
                <w:szCs w:val="24"/>
                <w:lang w:val="es-CO"/>
              </w:rPr>
              <w:t>.</w:t>
            </w:r>
          </w:p>
          <w:p w14:paraId="126B1687" w14:textId="0D78134D" w:rsidR="00C83EF9" w:rsidRPr="00E3205D" w:rsidRDefault="00C83EF9" w:rsidP="00E3205D">
            <w:pPr>
              <w:pStyle w:val="Prrafodelista"/>
              <w:numPr>
                <w:ilvl w:val="0"/>
                <w:numId w:val="38"/>
              </w:numPr>
              <w:ind w:hanging="281"/>
              <w:jc w:val="both"/>
              <w:rPr>
                <w:rFonts w:cs="Arial"/>
                <w:bCs/>
                <w:szCs w:val="24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t>Información de usuarios activos, retirados o sujetos a investigación</w:t>
            </w:r>
            <w:r w:rsidR="00D24C6F" w:rsidRPr="00E3205D">
              <w:rPr>
                <w:rFonts w:cs="Arial"/>
                <w:bCs/>
                <w:szCs w:val="24"/>
                <w:lang w:val="es-CO"/>
              </w:rPr>
              <w:t>.</w:t>
            </w:r>
          </w:p>
          <w:p w14:paraId="314BF1FD" w14:textId="528939E1" w:rsidR="00C83EF9" w:rsidRPr="00E3205D" w:rsidRDefault="00C83EF9" w:rsidP="00E3205D">
            <w:pPr>
              <w:pStyle w:val="Prrafodelista"/>
              <w:numPr>
                <w:ilvl w:val="0"/>
                <w:numId w:val="38"/>
              </w:numPr>
              <w:ind w:hanging="281"/>
              <w:jc w:val="both"/>
              <w:rPr>
                <w:rFonts w:cs="Arial"/>
                <w:bCs/>
                <w:szCs w:val="24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t>Solicitudes de revisión de información por parte de directivos autorizados</w:t>
            </w:r>
            <w:r w:rsidR="00D24C6F" w:rsidRPr="00E3205D">
              <w:rPr>
                <w:rFonts w:cs="Arial"/>
                <w:bCs/>
                <w:szCs w:val="24"/>
                <w:lang w:val="es-CO"/>
              </w:rPr>
              <w:t>.</w:t>
            </w:r>
          </w:p>
          <w:p w14:paraId="600F8F26" w14:textId="757E3C76" w:rsidR="005123F1" w:rsidRPr="00E3205D" w:rsidRDefault="00C83EF9" w:rsidP="00E3205D">
            <w:pPr>
              <w:numPr>
                <w:ilvl w:val="0"/>
                <w:numId w:val="38"/>
              </w:numPr>
              <w:ind w:hanging="281"/>
              <w:jc w:val="both"/>
              <w:rPr>
                <w:rFonts w:cs="Arial"/>
                <w:bCs/>
                <w:szCs w:val="24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t>Casos de usuarios en comisión, licencias o ausencias prolongadas (&gt;2 meses)</w:t>
            </w:r>
            <w:r w:rsidR="00D24C6F" w:rsidRPr="00E3205D">
              <w:rPr>
                <w:rFonts w:cs="Arial"/>
                <w:bCs/>
                <w:szCs w:val="24"/>
                <w:lang w:val="es-CO"/>
              </w:rPr>
              <w:t>.</w:t>
            </w:r>
          </w:p>
        </w:tc>
      </w:tr>
      <w:tr w:rsidR="00C21C12" w:rsidRPr="00E3205D" w14:paraId="284DC205" w14:textId="77777777" w:rsidTr="00EC3C86">
        <w:trPr>
          <w:trHeight w:val="366"/>
        </w:trPr>
        <w:tc>
          <w:tcPr>
            <w:tcW w:w="1994" w:type="dxa"/>
            <w:noWrap/>
            <w:hideMark/>
          </w:tcPr>
          <w:p w14:paraId="4C25E7EA" w14:textId="77777777" w:rsidR="005123F1" w:rsidRPr="00E3205D" w:rsidRDefault="005123F1" w:rsidP="00E3205D">
            <w:pPr>
              <w:rPr>
                <w:rFonts w:cs="Arial"/>
                <w:bCs/>
                <w:szCs w:val="24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lastRenderedPageBreak/>
              <w:t>Responsable</w:t>
            </w:r>
          </w:p>
        </w:tc>
        <w:tc>
          <w:tcPr>
            <w:tcW w:w="7938" w:type="dxa"/>
            <w:noWrap/>
            <w:hideMark/>
          </w:tcPr>
          <w:p w14:paraId="20B689FC" w14:textId="60504494" w:rsidR="00C83EF9" w:rsidRPr="00E3205D" w:rsidRDefault="00D24C6F" w:rsidP="00E3205D">
            <w:pPr>
              <w:numPr>
                <w:ilvl w:val="0"/>
                <w:numId w:val="38"/>
              </w:numPr>
              <w:ind w:hanging="281"/>
              <w:jc w:val="both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</w:t>
            </w:r>
            <w:r w:rsidR="00C83EF9" w:rsidRPr="00E3205D">
              <w:rPr>
                <w:rFonts w:cs="Arial"/>
                <w:szCs w:val="24"/>
                <w:lang w:val="es-CO"/>
              </w:rPr>
              <w:t>irector</w:t>
            </w:r>
            <w:r w:rsidRPr="00E3205D">
              <w:rPr>
                <w:rFonts w:cs="Arial"/>
                <w:szCs w:val="24"/>
                <w:lang w:val="es-CO"/>
              </w:rPr>
              <w:t>(a)</w:t>
            </w:r>
            <w:r w:rsidR="00C83EF9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A</w:t>
            </w:r>
            <w:r w:rsidR="00C83EF9" w:rsidRPr="00E3205D">
              <w:rPr>
                <w:rFonts w:cs="Arial"/>
                <w:szCs w:val="24"/>
                <w:lang w:val="es-CO"/>
              </w:rPr>
              <w:t>dministrativo</w:t>
            </w:r>
            <w:r w:rsidRPr="00E3205D">
              <w:rPr>
                <w:rFonts w:cs="Arial"/>
                <w:szCs w:val="24"/>
                <w:lang w:val="es-CO"/>
              </w:rPr>
              <w:t>(a)</w:t>
            </w:r>
            <w:r w:rsidR="00C83EF9" w:rsidRPr="00E3205D">
              <w:rPr>
                <w:rFonts w:cs="Arial"/>
                <w:szCs w:val="24"/>
                <w:lang w:val="es-CO"/>
              </w:rPr>
              <w:t xml:space="preserve"> y </w:t>
            </w:r>
            <w:r w:rsidRPr="00E3205D">
              <w:rPr>
                <w:rFonts w:cs="Arial"/>
                <w:szCs w:val="24"/>
                <w:lang w:val="es-CO"/>
              </w:rPr>
              <w:t>F</w:t>
            </w:r>
            <w:r w:rsidR="00C83EF9" w:rsidRPr="00E3205D">
              <w:rPr>
                <w:rFonts w:cs="Arial"/>
                <w:szCs w:val="24"/>
                <w:lang w:val="es-CO"/>
              </w:rPr>
              <w:t>inanciero</w:t>
            </w:r>
            <w:r w:rsidRPr="00E3205D">
              <w:rPr>
                <w:rFonts w:cs="Arial"/>
                <w:szCs w:val="24"/>
                <w:lang w:val="es-CO"/>
              </w:rPr>
              <w:t>(a)</w:t>
            </w:r>
            <w:r w:rsidR="00C83EF9" w:rsidRPr="00E3205D">
              <w:rPr>
                <w:rFonts w:cs="Arial"/>
                <w:szCs w:val="24"/>
                <w:lang w:val="es-CO"/>
              </w:rPr>
              <w:t xml:space="preserve">: Autorizar la búsqueda de información institucional. </w:t>
            </w:r>
          </w:p>
          <w:p w14:paraId="329E7E17" w14:textId="62EC06A5" w:rsidR="00C83EF9" w:rsidRPr="00E3205D" w:rsidRDefault="00D24C6F" w:rsidP="00E3205D">
            <w:pPr>
              <w:numPr>
                <w:ilvl w:val="0"/>
                <w:numId w:val="38"/>
              </w:numPr>
              <w:ind w:hanging="281"/>
              <w:jc w:val="both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</w:t>
            </w:r>
            <w:r w:rsidR="00C83EF9" w:rsidRPr="00E3205D">
              <w:rPr>
                <w:rFonts w:cs="Arial"/>
                <w:szCs w:val="24"/>
                <w:lang w:val="es-CO"/>
              </w:rPr>
              <w:t>irector(a) /</w:t>
            </w:r>
            <w:r w:rsidRPr="00E3205D">
              <w:rPr>
                <w:rFonts w:cs="Arial"/>
                <w:szCs w:val="24"/>
                <w:lang w:val="es-CO"/>
              </w:rPr>
              <w:t xml:space="preserve"> A</w:t>
            </w:r>
            <w:r w:rsidR="00C83EF9" w:rsidRPr="00E3205D">
              <w:rPr>
                <w:rFonts w:cs="Arial"/>
                <w:szCs w:val="24"/>
                <w:lang w:val="es-CO"/>
              </w:rPr>
              <w:t xml:space="preserve">sesor(a) / </w:t>
            </w:r>
            <w:r w:rsidRPr="00E3205D">
              <w:rPr>
                <w:rFonts w:cs="Arial"/>
                <w:szCs w:val="24"/>
                <w:lang w:val="es-CO"/>
              </w:rPr>
              <w:t>C</w:t>
            </w:r>
            <w:r w:rsidR="00C83EF9" w:rsidRPr="00E3205D">
              <w:rPr>
                <w:rFonts w:cs="Arial"/>
                <w:szCs w:val="24"/>
                <w:lang w:val="es-CO"/>
              </w:rPr>
              <w:t xml:space="preserve">oordinador(a): Solicitar autorización, ejecutar la revisión y documentar resultados. </w:t>
            </w:r>
          </w:p>
          <w:p w14:paraId="34975FD4" w14:textId="32C98917" w:rsidR="00C83EF9" w:rsidRPr="00E3205D" w:rsidRDefault="00C83EF9" w:rsidP="00E3205D">
            <w:pPr>
              <w:numPr>
                <w:ilvl w:val="0"/>
                <w:numId w:val="38"/>
              </w:numPr>
              <w:ind w:hanging="281"/>
              <w:jc w:val="both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Grupo Interno de Trabajo de Gestión </w:t>
            </w:r>
            <w:r w:rsidR="00D24C6F" w:rsidRPr="00E3205D">
              <w:rPr>
                <w:rFonts w:cs="Arial"/>
                <w:szCs w:val="24"/>
                <w:lang w:val="es-CO"/>
              </w:rPr>
              <w:t>de Tecnologías de la información y las Comunicaciones:</w:t>
            </w:r>
            <w:r w:rsidRPr="00E3205D">
              <w:rPr>
                <w:rFonts w:cs="Arial"/>
                <w:szCs w:val="24"/>
                <w:lang w:val="es-CO"/>
              </w:rPr>
              <w:t xml:space="preserve"> Ejecutar la restauración, garantizar la custodia, controlar accesos y extraer información requerida. </w:t>
            </w:r>
          </w:p>
          <w:p w14:paraId="61E4F9BD" w14:textId="4BCFA50D" w:rsidR="005123F1" w:rsidRPr="00E3205D" w:rsidRDefault="00C83EF9" w:rsidP="00E3205D">
            <w:pPr>
              <w:numPr>
                <w:ilvl w:val="0"/>
                <w:numId w:val="38"/>
              </w:numPr>
              <w:ind w:hanging="281"/>
              <w:jc w:val="both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Seguridad de la </w:t>
            </w:r>
            <w:r w:rsidR="00D24C6F" w:rsidRPr="00E3205D">
              <w:rPr>
                <w:rFonts w:cs="Arial"/>
                <w:szCs w:val="24"/>
                <w:lang w:val="es-CO"/>
              </w:rPr>
              <w:t>i</w:t>
            </w:r>
            <w:r w:rsidRPr="00E3205D">
              <w:rPr>
                <w:rFonts w:cs="Arial"/>
                <w:szCs w:val="24"/>
                <w:lang w:val="es-CO"/>
              </w:rPr>
              <w:t>nformación / CISO: Supervisar el cumplimiento del procedimiento y validar controles de seguridad.</w:t>
            </w:r>
          </w:p>
        </w:tc>
      </w:tr>
      <w:tr w:rsidR="00C21C12" w:rsidRPr="00E3205D" w14:paraId="79BD5B19" w14:textId="77777777" w:rsidTr="00EC3C86">
        <w:trPr>
          <w:trHeight w:val="366"/>
        </w:trPr>
        <w:tc>
          <w:tcPr>
            <w:tcW w:w="1994" w:type="dxa"/>
            <w:noWrap/>
            <w:hideMark/>
          </w:tcPr>
          <w:p w14:paraId="4A19050B" w14:textId="77777777" w:rsidR="005123F1" w:rsidRPr="00E3205D" w:rsidRDefault="005123F1" w:rsidP="00E3205D">
            <w:pPr>
              <w:rPr>
                <w:rFonts w:cs="Arial"/>
                <w:bCs/>
                <w:szCs w:val="24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t>Proceso asociado</w:t>
            </w:r>
          </w:p>
        </w:tc>
        <w:tc>
          <w:tcPr>
            <w:tcW w:w="7938" w:type="dxa"/>
            <w:noWrap/>
            <w:hideMark/>
          </w:tcPr>
          <w:p w14:paraId="3CE35EEC" w14:textId="1F049C70" w:rsidR="005123F1" w:rsidRPr="00E3205D" w:rsidRDefault="005123F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Gestión de Tecnologías de la Información</w:t>
            </w:r>
            <w:r w:rsidR="00475A96" w:rsidRPr="00E3205D">
              <w:rPr>
                <w:rFonts w:cs="Arial"/>
                <w:szCs w:val="24"/>
                <w:lang w:val="es-CO"/>
              </w:rPr>
              <w:t>.</w:t>
            </w:r>
          </w:p>
        </w:tc>
      </w:tr>
    </w:tbl>
    <w:p w14:paraId="0412E24C" w14:textId="77777777" w:rsidR="00E7654A" w:rsidRPr="00E3205D" w:rsidRDefault="00E7654A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3231E5FA" w14:textId="3E2630B2" w:rsidR="005123F1" w:rsidRPr="00E3205D" w:rsidRDefault="005123F1" w:rsidP="00E3205D">
      <w:pPr>
        <w:rPr>
          <w:rFonts w:cs="Arial"/>
          <w:b/>
          <w:bCs/>
          <w:szCs w:val="24"/>
          <w:lang w:val="es-CO"/>
        </w:rPr>
      </w:pPr>
    </w:p>
    <w:p w14:paraId="3F5070BA" w14:textId="7E1CD843" w:rsidR="005123F1" w:rsidRPr="00E3205D" w:rsidRDefault="005123F1" w:rsidP="00E3205D">
      <w:pPr>
        <w:pStyle w:val="Ttulo1"/>
        <w:numPr>
          <w:ilvl w:val="2"/>
          <w:numId w:val="2"/>
        </w:numPr>
        <w:spacing w:before="0"/>
        <w:ind w:hanging="657"/>
        <w:rPr>
          <w:rFonts w:cs="Arial"/>
          <w:color w:val="auto"/>
          <w:szCs w:val="24"/>
          <w:lang w:val="es-CO"/>
        </w:rPr>
      </w:pPr>
      <w:bookmarkStart w:id="24" w:name="_Toc226629118"/>
      <w:r w:rsidRPr="00E3205D">
        <w:rPr>
          <w:rFonts w:cs="Arial"/>
          <w:color w:val="auto"/>
          <w:szCs w:val="24"/>
          <w:lang w:val="es-CO"/>
        </w:rPr>
        <w:t>Tabla de actividades para la gestión</w:t>
      </w:r>
      <w:r w:rsidR="00E852ED" w:rsidRPr="00E3205D">
        <w:rPr>
          <w:rFonts w:cs="Arial"/>
          <w:color w:val="auto"/>
          <w:szCs w:val="24"/>
          <w:lang w:val="es-CO"/>
        </w:rPr>
        <w:t xml:space="preserve"> de entrega o restauración de información</w:t>
      </w:r>
      <w:bookmarkEnd w:id="24"/>
    </w:p>
    <w:p w14:paraId="21239EB6" w14:textId="77777777" w:rsidR="000C0862" w:rsidRPr="00E3205D" w:rsidRDefault="000C0862" w:rsidP="00E3205D">
      <w:pPr>
        <w:rPr>
          <w:rFonts w:cs="Arial"/>
          <w:b/>
          <w:bCs/>
          <w:szCs w:val="24"/>
          <w:lang w:val="es-CO"/>
        </w:rPr>
      </w:pPr>
    </w:p>
    <w:tbl>
      <w:tblPr>
        <w:tblStyle w:val="Tablaconcuadrcula1"/>
        <w:tblW w:w="9967" w:type="dxa"/>
        <w:tblInd w:w="-5" w:type="dxa"/>
        <w:tblLayout w:type="fixed"/>
        <w:tblLook w:val="04A0" w:firstRow="1" w:lastRow="0" w:firstColumn="1" w:lastColumn="0" w:noHBand="0" w:noVBand="1"/>
        <w:tblCaption w:val="ACTIVIDADES GESTIÓN DE ENTREGA Y RESTAURACIÓN DE INFORMACIÓN "/>
        <w:tblDescription w:val="Tabla word: Donde se relaciona las columnas de número, actividad, tarea, responsable, registro/evidencia y frecuencia para la autorización, restauración, consulta y entrega de información institucional.&#10;Incluye la validación de solicitudes, restauración de archivos y correos, asignación de accesos, extracción controlada y registro de evidencias.&#10;Establece lineamientos para el control de accesos, trazabilidad, seguimiento y mejora continua del SGSPI."/>
      </w:tblPr>
      <w:tblGrid>
        <w:gridCol w:w="709"/>
        <w:gridCol w:w="1559"/>
        <w:gridCol w:w="1985"/>
        <w:gridCol w:w="2126"/>
        <w:gridCol w:w="1701"/>
        <w:gridCol w:w="1887"/>
      </w:tblGrid>
      <w:tr w:rsidR="00C21C12" w:rsidRPr="00E3205D" w14:paraId="0498790F" w14:textId="77777777" w:rsidTr="004F5A76">
        <w:trPr>
          <w:tblHeader/>
        </w:trPr>
        <w:tc>
          <w:tcPr>
            <w:tcW w:w="709" w:type="dxa"/>
            <w:vAlign w:val="center"/>
            <w:hideMark/>
          </w:tcPr>
          <w:p w14:paraId="66A8912F" w14:textId="77777777" w:rsidR="000C0862" w:rsidRDefault="00E852ED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lastRenderedPageBreak/>
              <w:t>NO.</w:t>
            </w:r>
          </w:p>
          <w:p w14:paraId="5D5D2E54" w14:textId="1718F049" w:rsidR="00DC16F5" w:rsidRPr="00E3205D" w:rsidRDefault="00DC16F5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1559" w:type="dxa"/>
            <w:vAlign w:val="center"/>
            <w:hideMark/>
          </w:tcPr>
          <w:p w14:paraId="1D97F038" w14:textId="77777777" w:rsidR="000C0862" w:rsidRDefault="00E852ED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ACTIVIDAD</w:t>
            </w:r>
          </w:p>
          <w:p w14:paraId="5AC73B55" w14:textId="7E54FDC2" w:rsidR="00DC16F5" w:rsidRPr="00E3205D" w:rsidRDefault="00DC16F5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1985" w:type="dxa"/>
            <w:vAlign w:val="center"/>
            <w:hideMark/>
          </w:tcPr>
          <w:p w14:paraId="78E8DCA7" w14:textId="77777777" w:rsidR="000C0862" w:rsidRDefault="00E852ED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TAREA</w:t>
            </w:r>
          </w:p>
          <w:p w14:paraId="283C1E85" w14:textId="111F4D65" w:rsidR="00DC16F5" w:rsidRPr="00E3205D" w:rsidRDefault="00DC16F5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2126" w:type="dxa"/>
            <w:vAlign w:val="center"/>
            <w:hideMark/>
          </w:tcPr>
          <w:p w14:paraId="585DF782" w14:textId="77777777" w:rsidR="000C0862" w:rsidRDefault="00E852ED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RESPONSABLE</w:t>
            </w:r>
          </w:p>
          <w:p w14:paraId="256BAAB6" w14:textId="0235788A" w:rsidR="00DC16F5" w:rsidRPr="00E3205D" w:rsidRDefault="00DC16F5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1701" w:type="dxa"/>
            <w:vAlign w:val="center"/>
            <w:hideMark/>
          </w:tcPr>
          <w:p w14:paraId="2E80CC27" w14:textId="77777777" w:rsidR="00E852ED" w:rsidRPr="00E3205D" w:rsidRDefault="00E852ED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REGISTRO / EVIDENCIA</w:t>
            </w:r>
          </w:p>
        </w:tc>
        <w:tc>
          <w:tcPr>
            <w:tcW w:w="1887" w:type="dxa"/>
            <w:vAlign w:val="center"/>
            <w:hideMark/>
          </w:tcPr>
          <w:p w14:paraId="4285BBCE" w14:textId="77777777" w:rsidR="00253CE2" w:rsidRDefault="00E852ED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FRECUENCIA</w:t>
            </w:r>
          </w:p>
          <w:p w14:paraId="1E24CB50" w14:textId="3913AAA1" w:rsidR="00DC16F5" w:rsidRPr="00E3205D" w:rsidRDefault="00DC16F5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</w:p>
        </w:tc>
      </w:tr>
      <w:tr w:rsidR="00C21C12" w:rsidRPr="00E3205D" w14:paraId="60A3B2F5" w14:textId="77777777" w:rsidTr="004F5A76">
        <w:tc>
          <w:tcPr>
            <w:tcW w:w="709" w:type="dxa"/>
            <w:hideMark/>
          </w:tcPr>
          <w:p w14:paraId="6868E261" w14:textId="77777777" w:rsidR="00E852ED" w:rsidRPr="00E3205D" w:rsidRDefault="00E852E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</w:t>
            </w:r>
          </w:p>
        </w:tc>
        <w:tc>
          <w:tcPr>
            <w:tcW w:w="1559" w:type="dxa"/>
            <w:hideMark/>
          </w:tcPr>
          <w:p w14:paraId="1AC18A58" w14:textId="54F59105" w:rsidR="00E852ED" w:rsidRPr="00E3205D" w:rsidRDefault="00E852E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Autorización para la búsqueda de información</w:t>
            </w:r>
            <w:r w:rsidR="00F21744" w:rsidRPr="00E3205D">
              <w:rPr>
                <w:rFonts w:cs="Arial"/>
                <w:szCs w:val="24"/>
                <w:lang w:val="es-CO"/>
              </w:rPr>
              <w:t xml:space="preserve"> o entrega</w:t>
            </w:r>
          </w:p>
        </w:tc>
        <w:tc>
          <w:tcPr>
            <w:tcW w:w="1985" w:type="dxa"/>
            <w:hideMark/>
          </w:tcPr>
          <w:p w14:paraId="7927BA6C" w14:textId="6A7DFEEB" w:rsidR="00E852ED" w:rsidRPr="00E3205D" w:rsidRDefault="000C0862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E852ED" w:rsidRPr="00E3205D">
              <w:rPr>
                <w:rFonts w:cs="Arial"/>
                <w:szCs w:val="24"/>
                <w:lang w:val="es-CO"/>
              </w:rPr>
              <w:t>Solicitar autorización al Director</w:t>
            </w:r>
            <w:r w:rsidRPr="00E3205D">
              <w:rPr>
                <w:rFonts w:cs="Arial"/>
                <w:szCs w:val="24"/>
                <w:lang w:val="es-CO"/>
              </w:rPr>
              <w:t>(a) Administrativ</w:t>
            </w:r>
            <w:r w:rsidR="00475A96" w:rsidRPr="00E3205D">
              <w:rPr>
                <w:rFonts w:cs="Arial"/>
                <w:szCs w:val="24"/>
                <w:lang w:val="es-CO"/>
              </w:rPr>
              <w:t>o(</w:t>
            </w:r>
            <w:r w:rsidRPr="00E3205D">
              <w:rPr>
                <w:rFonts w:cs="Arial"/>
                <w:szCs w:val="24"/>
                <w:lang w:val="es-CO"/>
              </w:rPr>
              <w:t>a</w:t>
            </w:r>
            <w:r w:rsidR="00475A96" w:rsidRPr="00E3205D">
              <w:rPr>
                <w:rFonts w:cs="Arial"/>
                <w:szCs w:val="24"/>
                <w:lang w:val="es-CO"/>
              </w:rPr>
              <w:t>)</w:t>
            </w:r>
            <w:r w:rsidRPr="00E3205D">
              <w:rPr>
                <w:rFonts w:cs="Arial"/>
                <w:szCs w:val="24"/>
                <w:lang w:val="es-CO"/>
              </w:rPr>
              <w:t xml:space="preserve"> y Financier</w:t>
            </w:r>
            <w:r w:rsidR="00475A96" w:rsidRPr="00E3205D">
              <w:rPr>
                <w:rFonts w:cs="Arial"/>
                <w:szCs w:val="24"/>
                <w:lang w:val="es-CO"/>
              </w:rPr>
              <w:t>o(</w:t>
            </w:r>
            <w:r w:rsidRPr="00E3205D">
              <w:rPr>
                <w:rFonts w:cs="Arial"/>
                <w:szCs w:val="24"/>
                <w:lang w:val="es-CO"/>
              </w:rPr>
              <w:t>a</w:t>
            </w:r>
            <w:r w:rsidR="00475A96" w:rsidRPr="00E3205D">
              <w:rPr>
                <w:rFonts w:cs="Arial"/>
                <w:szCs w:val="24"/>
                <w:lang w:val="es-CO"/>
              </w:rPr>
              <w:t>)</w:t>
            </w:r>
            <w:r w:rsidRPr="00E3205D">
              <w:rPr>
                <w:rFonts w:cs="Arial"/>
                <w:szCs w:val="24"/>
                <w:lang w:val="es-CO"/>
              </w:rPr>
              <w:t xml:space="preserve">, </w:t>
            </w:r>
            <w:r w:rsidR="00E852ED" w:rsidRPr="00E3205D">
              <w:rPr>
                <w:rFonts w:cs="Arial"/>
                <w:szCs w:val="24"/>
                <w:lang w:val="es-CO"/>
              </w:rPr>
              <w:t>indicando propósito y periodo</w:t>
            </w:r>
          </w:p>
          <w:p w14:paraId="3FE68DFD" w14:textId="77777777" w:rsidR="00475A96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E852ED" w:rsidRPr="00E3205D">
              <w:rPr>
                <w:rFonts w:cs="Arial"/>
                <w:szCs w:val="24"/>
                <w:lang w:val="es-CO"/>
              </w:rPr>
              <w:t>Enviar solicitud por correo electrónico</w:t>
            </w:r>
            <w:r w:rsidRPr="00E3205D">
              <w:rPr>
                <w:rFonts w:cs="Arial"/>
                <w:szCs w:val="24"/>
                <w:lang w:val="es-CO"/>
              </w:rPr>
              <w:t>,</w:t>
            </w:r>
            <w:r w:rsidR="00E852ED" w:rsidRPr="00E3205D">
              <w:rPr>
                <w:rFonts w:cs="Arial"/>
                <w:szCs w:val="24"/>
                <w:lang w:val="es-CO"/>
              </w:rPr>
              <w:t xml:space="preserve"> con copia al </w:t>
            </w:r>
            <w:r w:rsidR="00475A96"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</w:p>
          <w:p w14:paraId="0DE5030D" w14:textId="0AE1ECA5" w:rsidR="00E852ED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E852ED" w:rsidRPr="00E3205D">
              <w:rPr>
                <w:rFonts w:cs="Arial"/>
                <w:szCs w:val="24"/>
                <w:lang w:val="es-CO"/>
              </w:rPr>
              <w:t>Recibir aprobación formal</w:t>
            </w:r>
          </w:p>
        </w:tc>
        <w:tc>
          <w:tcPr>
            <w:tcW w:w="2126" w:type="dxa"/>
            <w:hideMark/>
          </w:tcPr>
          <w:p w14:paraId="25B2BC3A" w14:textId="799D2653" w:rsidR="00E852ED" w:rsidRPr="00E3205D" w:rsidRDefault="00E852E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Director(a) </w:t>
            </w:r>
            <w:r w:rsidR="00475A96" w:rsidRPr="00E3205D">
              <w:rPr>
                <w:rFonts w:cs="Arial"/>
                <w:szCs w:val="24"/>
                <w:lang w:val="es-CO"/>
              </w:rPr>
              <w:t xml:space="preserve">Administrativo (a) y Financiero(a) </w:t>
            </w:r>
            <w:r w:rsidRPr="00E3205D">
              <w:rPr>
                <w:rFonts w:cs="Arial"/>
                <w:szCs w:val="24"/>
                <w:lang w:val="es-CO"/>
              </w:rPr>
              <w:t>/ Coordinador(a)</w:t>
            </w:r>
            <w:r w:rsidR="00475A96" w:rsidRPr="00E3205D">
              <w:rPr>
                <w:rFonts w:cs="Arial"/>
                <w:szCs w:val="24"/>
                <w:lang w:val="es-CO"/>
              </w:rPr>
              <w:t xml:space="preserve"> del Proceso Gestión de Tecnologías de la Información</w:t>
            </w:r>
          </w:p>
        </w:tc>
        <w:tc>
          <w:tcPr>
            <w:tcW w:w="1701" w:type="dxa"/>
            <w:hideMark/>
          </w:tcPr>
          <w:p w14:paraId="5D4310A6" w14:textId="3C8BA995" w:rsidR="00E852ED" w:rsidRPr="00E3205D" w:rsidRDefault="00E852E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Correo de solicitud</w:t>
            </w:r>
          </w:p>
          <w:p w14:paraId="54EBC0E1" w14:textId="50327E5B" w:rsidR="00E852ED" w:rsidRPr="00E3205D" w:rsidRDefault="00E852E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Correo de autorización de</w:t>
            </w:r>
            <w:r w:rsidR="000C0862" w:rsidRPr="00E3205D">
              <w:rPr>
                <w:rFonts w:cs="Arial"/>
                <w:szCs w:val="24"/>
                <w:lang w:val="es-CO"/>
              </w:rPr>
              <w:t xml:space="preserve"> la</w:t>
            </w:r>
            <w:r w:rsidRPr="00E3205D">
              <w:rPr>
                <w:rFonts w:cs="Arial"/>
                <w:szCs w:val="24"/>
                <w:lang w:val="es-CO"/>
              </w:rPr>
              <w:t xml:space="preserve"> </w:t>
            </w:r>
            <w:r w:rsidR="000C0862" w:rsidRPr="00E3205D">
              <w:rPr>
                <w:rFonts w:cs="Arial"/>
                <w:szCs w:val="24"/>
                <w:lang w:val="es-CO"/>
              </w:rPr>
              <w:t>Dirección Administrativa y Financiera</w:t>
            </w:r>
          </w:p>
        </w:tc>
        <w:tc>
          <w:tcPr>
            <w:tcW w:w="1887" w:type="dxa"/>
            <w:hideMark/>
          </w:tcPr>
          <w:p w14:paraId="73536056" w14:textId="77777777" w:rsidR="00E852ED" w:rsidRPr="00E3205D" w:rsidRDefault="00E852E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Bajo demanda</w:t>
            </w:r>
          </w:p>
        </w:tc>
      </w:tr>
      <w:tr w:rsidR="00C21C12" w:rsidRPr="00E3205D" w14:paraId="39CFB714" w14:textId="77777777" w:rsidTr="004F5A76">
        <w:tc>
          <w:tcPr>
            <w:tcW w:w="709" w:type="dxa"/>
            <w:hideMark/>
          </w:tcPr>
          <w:p w14:paraId="03155A9E" w14:textId="77777777" w:rsidR="00E852ED" w:rsidRPr="00E3205D" w:rsidRDefault="00E852E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2</w:t>
            </w:r>
          </w:p>
        </w:tc>
        <w:tc>
          <w:tcPr>
            <w:tcW w:w="1559" w:type="dxa"/>
            <w:hideMark/>
          </w:tcPr>
          <w:p w14:paraId="65420B4E" w14:textId="77777777" w:rsidR="00E852ED" w:rsidRPr="00E3205D" w:rsidRDefault="00E852E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Recepción y validación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de la autorización</w:t>
            </w:r>
          </w:p>
        </w:tc>
        <w:tc>
          <w:tcPr>
            <w:tcW w:w="1985" w:type="dxa"/>
            <w:hideMark/>
          </w:tcPr>
          <w:p w14:paraId="4166D63F" w14:textId="7724F611" w:rsidR="00E852ED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* </w:t>
            </w:r>
            <w:r w:rsidR="00E852ED" w:rsidRPr="00E3205D">
              <w:rPr>
                <w:rFonts w:cs="Arial"/>
                <w:szCs w:val="24"/>
                <w:lang w:val="es-CO"/>
              </w:rPr>
              <w:t>Verificar la autorización recibida</w:t>
            </w:r>
          </w:p>
          <w:p w14:paraId="313E9624" w14:textId="14D4F940" w:rsidR="00E852ED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* </w:t>
            </w:r>
            <w:r w:rsidR="00E852ED" w:rsidRPr="00E3205D">
              <w:rPr>
                <w:rFonts w:cs="Arial"/>
                <w:szCs w:val="24"/>
                <w:lang w:val="es-CO"/>
              </w:rPr>
              <w:t xml:space="preserve">Registrar solicitud en </w:t>
            </w:r>
            <w:r w:rsidR="00F21744" w:rsidRPr="00E3205D">
              <w:rPr>
                <w:rFonts w:cs="Arial"/>
                <w:szCs w:val="24"/>
                <w:lang w:val="es-CO"/>
              </w:rPr>
              <w:t>Itop</w:t>
            </w:r>
          </w:p>
          <w:p w14:paraId="31B89A1D" w14:textId="6F0D0E59" w:rsidR="00E852ED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E852ED" w:rsidRPr="00E3205D">
              <w:rPr>
                <w:rFonts w:cs="Arial"/>
                <w:szCs w:val="24"/>
                <w:lang w:val="es-CO"/>
              </w:rPr>
              <w:t>Iniciar procedimiento técnico</w:t>
            </w:r>
          </w:p>
        </w:tc>
        <w:tc>
          <w:tcPr>
            <w:tcW w:w="2126" w:type="dxa"/>
            <w:hideMark/>
          </w:tcPr>
          <w:p w14:paraId="11FD0ECC" w14:textId="59AC112A" w:rsidR="00E852ED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Proceso Gestión de Tecnologías de la Información </w:t>
            </w:r>
          </w:p>
        </w:tc>
        <w:tc>
          <w:tcPr>
            <w:tcW w:w="1701" w:type="dxa"/>
            <w:hideMark/>
          </w:tcPr>
          <w:p w14:paraId="0FFC1520" w14:textId="2202F9ED" w:rsidR="00E852ED" w:rsidRPr="00E3205D" w:rsidRDefault="00E852E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Registro en </w:t>
            </w:r>
            <w:r w:rsidR="00D83014" w:rsidRPr="00E3205D">
              <w:rPr>
                <w:rFonts w:cs="Arial"/>
                <w:szCs w:val="24"/>
                <w:lang w:val="es-CO"/>
              </w:rPr>
              <w:t>I</w:t>
            </w:r>
            <w:r w:rsidR="00F21744" w:rsidRPr="00E3205D">
              <w:rPr>
                <w:rFonts w:cs="Arial"/>
                <w:szCs w:val="24"/>
                <w:lang w:val="es-CO"/>
              </w:rPr>
              <w:t>top</w:t>
            </w:r>
          </w:p>
          <w:p w14:paraId="4E0D8969" w14:textId="5639B8AE" w:rsidR="00E852ED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* </w:t>
            </w:r>
            <w:r w:rsidR="00E852ED" w:rsidRPr="00E3205D">
              <w:rPr>
                <w:rFonts w:cs="Arial"/>
                <w:szCs w:val="24"/>
                <w:lang w:val="es-CO"/>
              </w:rPr>
              <w:t>Control de solicitudes</w:t>
            </w:r>
          </w:p>
          <w:p w14:paraId="77924FF2" w14:textId="77777777" w:rsidR="00D83014" w:rsidRPr="00E3205D" w:rsidRDefault="0003400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</w:t>
            </w:r>
          </w:p>
          <w:p w14:paraId="4E941EE3" w14:textId="7F6EBE3A" w:rsidR="00034009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034009" w:rsidRPr="00E3205D">
              <w:rPr>
                <w:rFonts w:cs="Arial"/>
                <w:szCs w:val="24"/>
                <w:lang w:val="es-CO"/>
              </w:rPr>
              <w:t>Verificación técnica de dispositivos extraíbles</w:t>
            </w:r>
          </w:p>
          <w:p w14:paraId="3E57D6CF" w14:textId="36E29A46" w:rsidR="00034009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034009" w:rsidRPr="00E3205D">
              <w:rPr>
                <w:rFonts w:cs="Arial"/>
                <w:szCs w:val="24"/>
                <w:lang w:val="es-CO"/>
              </w:rPr>
              <w:t>Formatos de acuerdos de confidencialidad</w:t>
            </w:r>
          </w:p>
          <w:p w14:paraId="32292561" w14:textId="77777777" w:rsidR="00D83014" w:rsidRPr="00E3205D" w:rsidRDefault="0003400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</w:p>
          <w:p w14:paraId="342D6DCB" w14:textId="5E7141AF" w:rsidR="00034009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034009" w:rsidRPr="00E3205D">
              <w:rPr>
                <w:rFonts w:cs="Arial"/>
                <w:szCs w:val="24"/>
                <w:lang w:val="es-CO"/>
              </w:rPr>
              <w:t>Autorización de uso de medios removibles</w:t>
            </w:r>
          </w:p>
        </w:tc>
        <w:tc>
          <w:tcPr>
            <w:tcW w:w="1887" w:type="dxa"/>
            <w:hideMark/>
          </w:tcPr>
          <w:p w14:paraId="4DD9DBBD" w14:textId="77777777" w:rsidR="00E852ED" w:rsidRPr="00E3205D" w:rsidRDefault="00E852E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Bajo demanda</w:t>
            </w:r>
          </w:p>
        </w:tc>
      </w:tr>
      <w:tr w:rsidR="00C21C12" w:rsidRPr="00E3205D" w14:paraId="337BE32F" w14:textId="77777777" w:rsidTr="004F5A76">
        <w:tc>
          <w:tcPr>
            <w:tcW w:w="709" w:type="dxa"/>
            <w:hideMark/>
          </w:tcPr>
          <w:p w14:paraId="70AF56CD" w14:textId="77777777" w:rsidR="00E852ED" w:rsidRPr="00E3205D" w:rsidRDefault="00E852E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3</w:t>
            </w:r>
          </w:p>
        </w:tc>
        <w:tc>
          <w:tcPr>
            <w:tcW w:w="1559" w:type="dxa"/>
            <w:hideMark/>
          </w:tcPr>
          <w:p w14:paraId="11A1DCD4" w14:textId="77777777" w:rsidR="00E852ED" w:rsidRPr="00E3205D" w:rsidRDefault="00E852E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Restauración de carpetas de usuario</w:t>
            </w:r>
          </w:p>
        </w:tc>
        <w:tc>
          <w:tcPr>
            <w:tcW w:w="1985" w:type="dxa"/>
            <w:hideMark/>
          </w:tcPr>
          <w:p w14:paraId="431E24AE" w14:textId="60C313D2" w:rsidR="00F2174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E852ED" w:rsidRPr="00E3205D">
              <w:rPr>
                <w:rFonts w:cs="Arial"/>
                <w:szCs w:val="24"/>
                <w:lang w:val="es-CO"/>
              </w:rPr>
              <w:t>Restaurar carpetas en repositorio seguro</w:t>
            </w:r>
          </w:p>
          <w:p w14:paraId="261C2392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E852ED" w:rsidRPr="00E3205D">
              <w:rPr>
                <w:rFonts w:cs="Arial"/>
                <w:szCs w:val="24"/>
                <w:lang w:val="es-CO"/>
              </w:rPr>
              <w:t>Mantener nemotecnia original</w:t>
            </w:r>
          </w:p>
          <w:p w14:paraId="45889A83" w14:textId="33E7170C" w:rsidR="00F2174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* </w:t>
            </w:r>
            <w:r w:rsidR="00E852ED" w:rsidRPr="00E3205D">
              <w:rPr>
                <w:rFonts w:cs="Arial"/>
                <w:szCs w:val="24"/>
                <w:lang w:val="es-CO"/>
              </w:rPr>
              <w:t>Crear carpeta raíz para agrupación</w:t>
            </w:r>
          </w:p>
          <w:p w14:paraId="09A1694A" w14:textId="204A1754" w:rsidR="00E852ED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E852ED" w:rsidRPr="00E3205D">
              <w:rPr>
                <w:rFonts w:cs="Arial"/>
                <w:szCs w:val="24"/>
                <w:lang w:val="es-CO"/>
              </w:rPr>
              <w:t>Garantizar acceso restringido</w:t>
            </w:r>
          </w:p>
        </w:tc>
        <w:tc>
          <w:tcPr>
            <w:tcW w:w="2126" w:type="dxa"/>
            <w:hideMark/>
          </w:tcPr>
          <w:p w14:paraId="1050FF2C" w14:textId="6BFAAEC8" w:rsidR="00E852ED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Proceso Gestión de Tecnologías de la Información</w:t>
            </w:r>
          </w:p>
        </w:tc>
        <w:tc>
          <w:tcPr>
            <w:tcW w:w="1701" w:type="dxa"/>
            <w:hideMark/>
          </w:tcPr>
          <w:p w14:paraId="2149D92F" w14:textId="77777777" w:rsidR="00F21744" w:rsidRPr="00E3205D" w:rsidRDefault="00E852E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Evidencia de restauración.</w:t>
            </w:r>
          </w:p>
          <w:p w14:paraId="7363E3D5" w14:textId="39F1B668" w:rsidR="00F21744" w:rsidRPr="00E3205D" w:rsidRDefault="00E852E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Estructura de carpetas</w:t>
            </w:r>
          </w:p>
          <w:p w14:paraId="0E59F2CF" w14:textId="3BB16A5C" w:rsidR="00E852ED" w:rsidRPr="00E3205D" w:rsidRDefault="00E852E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Control de acceso</w:t>
            </w:r>
          </w:p>
        </w:tc>
        <w:tc>
          <w:tcPr>
            <w:tcW w:w="1887" w:type="dxa"/>
            <w:hideMark/>
          </w:tcPr>
          <w:p w14:paraId="2BC4AF0A" w14:textId="77777777" w:rsidR="00E852ED" w:rsidRPr="00E3205D" w:rsidRDefault="00E852E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Bajo demanda</w:t>
            </w:r>
          </w:p>
        </w:tc>
      </w:tr>
      <w:tr w:rsidR="00C21C12" w:rsidRPr="00E3205D" w14:paraId="1301E79C" w14:textId="77777777" w:rsidTr="004F5A76">
        <w:tc>
          <w:tcPr>
            <w:tcW w:w="709" w:type="dxa"/>
            <w:hideMark/>
          </w:tcPr>
          <w:p w14:paraId="32C73FAB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4</w:t>
            </w:r>
          </w:p>
        </w:tc>
        <w:tc>
          <w:tcPr>
            <w:tcW w:w="1559" w:type="dxa"/>
            <w:hideMark/>
          </w:tcPr>
          <w:p w14:paraId="20E24270" w14:textId="6A6255D0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Asignación de permisos de consulta a usuarios</w:t>
            </w:r>
          </w:p>
        </w:tc>
        <w:tc>
          <w:tcPr>
            <w:tcW w:w="1985" w:type="dxa"/>
            <w:hideMark/>
          </w:tcPr>
          <w:p w14:paraId="5AD93A2F" w14:textId="0930D162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Configurar acceso de solo lectura</w:t>
            </w:r>
          </w:p>
          <w:p w14:paraId="231B88D3" w14:textId="1100FBEE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Definir tiempo de disponibilidad para la consulta de información</w:t>
            </w:r>
          </w:p>
        </w:tc>
        <w:tc>
          <w:tcPr>
            <w:tcW w:w="2126" w:type="dxa"/>
            <w:hideMark/>
          </w:tcPr>
          <w:p w14:paraId="725CBABA" w14:textId="03CEE31C" w:rsidR="00D83014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</w:tc>
        <w:tc>
          <w:tcPr>
            <w:tcW w:w="1701" w:type="dxa"/>
            <w:vAlign w:val="center"/>
            <w:hideMark/>
          </w:tcPr>
          <w:p w14:paraId="7540D464" w14:textId="3A92F906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Registro de permisos</w:t>
            </w:r>
          </w:p>
          <w:p w14:paraId="40FBC8E9" w14:textId="5A43C59E" w:rsidR="00D83014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*Confirmación de habilitación de accesos</w:t>
            </w:r>
          </w:p>
          <w:p w14:paraId="75012EA3" w14:textId="77777777" w:rsidR="007A5057" w:rsidRPr="00E3205D" w:rsidRDefault="007A5057" w:rsidP="00E3205D">
            <w:pPr>
              <w:rPr>
                <w:rFonts w:cs="Arial"/>
                <w:szCs w:val="24"/>
                <w:lang w:val="es-CO"/>
              </w:rPr>
            </w:pPr>
          </w:p>
          <w:p w14:paraId="33AD19ED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</w:p>
          <w:p w14:paraId="6A7454A0" w14:textId="16577195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</w:p>
        </w:tc>
        <w:tc>
          <w:tcPr>
            <w:tcW w:w="1887" w:type="dxa"/>
            <w:hideMark/>
          </w:tcPr>
          <w:p w14:paraId="0BDF5D10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Bajo demanda</w:t>
            </w:r>
          </w:p>
        </w:tc>
      </w:tr>
      <w:tr w:rsidR="00C21C12" w:rsidRPr="00E3205D" w14:paraId="0CB68574" w14:textId="77777777" w:rsidTr="004F5A76">
        <w:tc>
          <w:tcPr>
            <w:tcW w:w="709" w:type="dxa"/>
            <w:hideMark/>
          </w:tcPr>
          <w:p w14:paraId="4B1F195F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5</w:t>
            </w:r>
          </w:p>
        </w:tc>
        <w:tc>
          <w:tcPr>
            <w:tcW w:w="1559" w:type="dxa"/>
            <w:hideMark/>
          </w:tcPr>
          <w:p w14:paraId="031D3937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Revisión de información en carpetas</w:t>
            </w:r>
          </w:p>
        </w:tc>
        <w:tc>
          <w:tcPr>
            <w:tcW w:w="1985" w:type="dxa"/>
            <w:hideMark/>
          </w:tcPr>
          <w:p w14:paraId="74F23A80" w14:textId="273BD19E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Analizar información restaurada</w:t>
            </w:r>
          </w:p>
          <w:p w14:paraId="28243CEF" w14:textId="444885F2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Identificar documentos relevantes</w:t>
            </w:r>
          </w:p>
          <w:p w14:paraId="1328B572" w14:textId="2D475DF8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Documentar resultados</w:t>
            </w:r>
          </w:p>
        </w:tc>
        <w:tc>
          <w:tcPr>
            <w:tcW w:w="2126" w:type="dxa"/>
            <w:hideMark/>
          </w:tcPr>
          <w:p w14:paraId="1BC58E51" w14:textId="393B6691" w:rsidR="00D83014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Servidor público s</w:t>
            </w:r>
            <w:r w:rsidR="00D83014" w:rsidRPr="00E3205D">
              <w:rPr>
                <w:rFonts w:cs="Arial"/>
                <w:szCs w:val="24"/>
                <w:lang w:val="es-CO"/>
              </w:rPr>
              <w:t>olicitante</w:t>
            </w:r>
          </w:p>
        </w:tc>
        <w:tc>
          <w:tcPr>
            <w:tcW w:w="1701" w:type="dxa"/>
            <w:hideMark/>
          </w:tcPr>
          <w:p w14:paraId="04F170E0" w14:textId="2F5A661B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Correo electrónico</w:t>
            </w:r>
          </w:p>
        </w:tc>
        <w:tc>
          <w:tcPr>
            <w:tcW w:w="1887" w:type="dxa"/>
            <w:hideMark/>
          </w:tcPr>
          <w:p w14:paraId="3D8404BC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Bajo demanda</w:t>
            </w:r>
          </w:p>
        </w:tc>
      </w:tr>
      <w:tr w:rsidR="00C21C12" w:rsidRPr="00E3205D" w14:paraId="275ADE8A" w14:textId="77777777" w:rsidTr="004F5A76">
        <w:tc>
          <w:tcPr>
            <w:tcW w:w="709" w:type="dxa"/>
            <w:hideMark/>
          </w:tcPr>
          <w:p w14:paraId="512A6EDC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6</w:t>
            </w:r>
          </w:p>
        </w:tc>
        <w:tc>
          <w:tcPr>
            <w:tcW w:w="1559" w:type="dxa"/>
            <w:hideMark/>
          </w:tcPr>
          <w:p w14:paraId="63EBBED8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Solicitud de extracción de información</w:t>
            </w:r>
          </w:p>
        </w:tc>
        <w:tc>
          <w:tcPr>
            <w:tcW w:w="1985" w:type="dxa"/>
            <w:hideMark/>
          </w:tcPr>
          <w:p w14:paraId="660544E6" w14:textId="0066137A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Solicitar copia de archivos indicando ubicación lógica</w:t>
            </w:r>
          </w:p>
        </w:tc>
        <w:tc>
          <w:tcPr>
            <w:tcW w:w="2126" w:type="dxa"/>
            <w:hideMark/>
          </w:tcPr>
          <w:p w14:paraId="733122FD" w14:textId="34489D1D" w:rsidR="00D83014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Servidor público</w:t>
            </w:r>
            <w:r w:rsidR="00D83014" w:rsidRPr="00E3205D">
              <w:rPr>
                <w:rFonts w:cs="Arial"/>
                <w:szCs w:val="24"/>
                <w:lang w:val="es-CO"/>
              </w:rPr>
              <w:t xml:space="preserve"> solicitante</w:t>
            </w:r>
          </w:p>
        </w:tc>
        <w:tc>
          <w:tcPr>
            <w:tcW w:w="1701" w:type="dxa"/>
            <w:vAlign w:val="center"/>
            <w:hideMark/>
          </w:tcPr>
          <w:p w14:paraId="7965FFF2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Registro de extracción</w:t>
            </w:r>
          </w:p>
          <w:p w14:paraId="2608ED5B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</w:p>
          <w:p w14:paraId="261AEDCB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</w:p>
          <w:p w14:paraId="3F183248" w14:textId="3F86814B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</w:p>
        </w:tc>
        <w:tc>
          <w:tcPr>
            <w:tcW w:w="1887" w:type="dxa"/>
            <w:hideMark/>
          </w:tcPr>
          <w:p w14:paraId="1E4DBD10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Bajo demanda</w:t>
            </w:r>
          </w:p>
        </w:tc>
      </w:tr>
      <w:tr w:rsidR="00C21C12" w:rsidRPr="00E3205D" w14:paraId="1F6C9B7D" w14:textId="77777777" w:rsidTr="004F5A76">
        <w:tc>
          <w:tcPr>
            <w:tcW w:w="709" w:type="dxa"/>
            <w:hideMark/>
          </w:tcPr>
          <w:p w14:paraId="641811CC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7</w:t>
            </w:r>
          </w:p>
        </w:tc>
        <w:tc>
          <w:tcPr>
            <w:tcW w:w="1559" w:type="dxa"/>
            <w:hideMark/>
          </w:tcPr>
          <w:p w14:paraId="0A6FABC2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Extracción controlada de archivos</w:t>
            </w:r>
          </w:p>
        </w:tc>
        <w:tc>
          <w:tcPr>
            <w:tcW w:w="1985" w:type="dxa"/>
            <w:hideMark/>
          </w:tcPr>
          <w:p w14:paraId="79CD2B07" w14:textId="14D0DD62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*Extraer copia de archivos solicitados</w:t>
            </w:r>
          </w:p>
          <w:p w14:paraId="791CF37C" w14:textId="669C5DFA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Registrar entrega y trazabilidad</w:t>
            </w:r>
          </w:p>
        </w:tc>
        <w:tc>
          <w:tcPr>
            <w:tcW w:w="2126" w:type="dxa"/>
            <w:vAlign w:val="center"/>
            <w:hideMark/>
          </w:tcPr>
          <w:p w14:paraId="32EABD91" w14:textId="77777777" w:rsidR="00475A96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6088E4C4" w14:textId="77777777" w:rsidR="00475A96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</w:p>
          <w:p w14:paraId="37AF9964" w14:textId="77777777" w:rsidR="00475A96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</w:p>
          <w:p w14:paraId="66B5DD39" w14:textId="7EBD1A87" w:rsidR="00475A96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</w:p>
        </w:tc>
        <w:tc>
          <w:tcPr>
            <w:tcW w:w="1701" w:type="dxa"/>
            <w:vAlign w:val="center"/>
            <w:hideMark/>
          </w:tcPr>
          <w:p w14:paraId="3CA18246" w14:textId="17CE390F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Acta de entrega de archivo</w:t>
            </w:r>
          </w:p>
          <w:p w14:paraId="3EC65B6E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</w:p>
          <w:p w14:paraId="6DBA3106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</w:p>
          <w:p w14:paraId="69F4B33D" w14:textId="5AAE59DC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 </w:t>
            </w:r>
          </w:p>
        </w:tc>
        <w:tc>
          <w:tcPr>
            <w:tcW w:w="1887" w:type="dxa"/>
            <w:hideMark/>
          </w:tcPr>
          <w:p w14:paraId="6B8D1BB3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Bajo demanda</w:t>
            </w:r>
          </w:p>
        </w:tc>
      </w:tr>
      <w:tr w:rsidR="00C21C12" w:rsidRPr="00E3205D" w14:paraId="1BFBA653" w14:textId="77777777" w:rsidTr="004F5A76">
        <w:tc>
          <w:tcPr>
            <w:tcW w:w="709" w:type="dxa"/>
            <w:hideMark/>
          </w:tcPr>
          <w:p w14:paraId="2495CED2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8</w:t>
            </w:r>
          </w:p>
        </w:tc>
        <w:tc>
          <w:tcPr>
            <w:tcW w:w="1559" w:type="dxa"/>
            <w:hideMark/>
          </w:tcPr>
          <w:p w14:paraId="222C21E9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Restauración de correos electrónicos</w:t>
            </w:r>
          </w:p>
        </w:tc>
        <w:tc>
          <w:tcPr>
            <w:tcW w:w="1985" w:type="dxa"/>
            <w:hideMark/>
          </w:tcPr>
          <w:p w14:paraId="629DED65" w14:textId="05B9D83C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Disponer equipo seguro con Outlook.</w:t>
            </w:r>
          </w:p>
          <w:p w14:paraId="5EBF1E77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Restaurar archivos </w:t>
            </w:r>
          </w:p>
          <w:p w14:paraId="114A43F2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PST autorizados</w:t>
            </w:r>
          </w:p>
          <w:p w14:paraId="121DB666" w14:textId="5DD19052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Habilitar acceso temporal</w:t>
            </w:r>
          </w:p>
        </w:tc>
        <w:tc>
          <w:tcPr>
            <w:tcW w:w="2126" w:type="dxa"/>
            <w:hideMark/>
          </w:tcPr>
          <w:p w14:paraId="18EB16DD" w14:textId="4949A9A0" w:rsidR="00D83014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</w:p>
        </w:tc>
        <w:tc>
          <w:tcPr>
            <w:tcW w:w="1701" w:type="dxa"/>
            <w:hideMark/>
          </w:tcPr>
          <w:p w14:paraId="5763075D" w14:textId="1C686785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Evidencia de restauración</w:t>
            </w:r>
          </w:p>
          <w:p w14:paraId="29C69E14" w14:textId="6FDC5A61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Registro de equipo asignado</w:t>
            </w:r>
          </w:p>
          <w:p w14:paraId="17201458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</w:p>
          <w:p w14:paraId="0DD8CB6B" w14:textId="43AB210F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</w:p>
        </w:tc>
        <w:tc>
          <w:tcPr>
            <w:tcW w:w="1887" w:type="dxa"/>
            <w:hideMark/>
          </w:tcPr>
          <w:p w14:paraId="51008503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Bajo demanda</w:t>
            </w:r>
          </w:p>
        </w:tc>
      </w:tr>
      <w:tr w:rsidR="00C21C12" w:rsidRPr="00E3205D" w14:paraId="372C3B65" w14:textId="77777777" w:rsidTr="00514D73">
        <w:trPr>
          <w:trHeight w:val="1979"/>
        </w:trPr>
        <w:tc>
          <w:tcPr>
            <w:tcW w:w="709" w:type="dxa"/>
            <w:hideMark/>
          </w:tcPr>
          <w:p w14:paraId="202876A7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9</w:t>
            </w:r>
          </w:p>
        </w:tc>
        <w:tc>
          <w:tcPr>
            <w:tcW w:w="1559" w:type="dxa"/>
            <w:hideMark/>
          </w:tcPr>
          <w:p w14:paraId="4B5C967F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Revisión de correos electrónicos</w:t>
            </w:r>
          </w:p>
        </w:tc>
        <w:tc>
          <w:tcPr>
            <w:tcW w:w="1985" w:type="dxa"/>
            <w:hideMark/>
          </w:tcPr>
          <w:p w14:paraId="5352AAF0" w14:textId="53691BF6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Realizar búsqueda en buzón restaurado</w:t>
            </w:r>
          </w:p>
          <w:p w14:paraId="16A38EEF" w14:textId="26EB5AFE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Identificar correos relevantes</w:t>
            </w:r>
          </w:p>
          <w:p w14:paraId="3A0657F6" w14:textId="3EEA84AC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Documentar resultados</w:t>
            </w:r>
          </w:p>
        </w:tc>
        <w:tc>
          <w:tcPr>
            <w:tcW w:w="2126" w:type="dxa"/>
            <w:vAlign w:val="center"/>
            <w:hideMark/>
          </w:tcPr>
          <w:p w14:paraId="40E59ACF" w14:textId="19C8AD28" w:rsidR="00514D73" w:rsidRDefault="00475A9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Servidor público </w:t>
            </w:r>
            <w:r w:rsidR="00D83014" w:rsidRPr="00E3205D">
              <w:rPr>
                <w:rFonts w:cs="Arial"/>
                <w:szCs w:val="24"/>
                <w:lang w:val="es-CO"/>
              </w:rPr>
              <w:t>solicitant</w:t>
            </w:r>
            <w:r w:rsidR="007A5057">
              <w:rPr>
                <w:rFonts w:cs="Arial"/>
                <w:szCs w:val="24"/>
                <w:lang w:val="es-CO"/>
              </w:rPr>
              <w:t>e</w:t>
            </w:r>
          </w:p>
          <w:p w14:paraId="42A79F50" w14:textId="77777777" w:rsidR="007A5057" w:rsidRDefault="007A5057" w:rsidP="00E3205D">
            <w:pPr>
              <w:rPr>
                <w:rFonts w:cs="Arial"/>
                <w:szCs w:val="24"/>
                <w:lang w:val="es-CO"/>
              </w:rPr>
            </w:pPr>
          </w:p>
          <w:p w14:paraId="4064BCEA" w14:textId="77777777" w:rsidR="007A5057" w:rsidRDefault="007A5057" w:rsidP="00E3205D">
            <w:pPr>
              <w:rPr>
                <w:rFonts w:cs="Arial"/>
                <w:szCs w:val="24"/>
                <w:lang w:val="es-CO"/>
              </w:rPr>
            </w:pPr>
          </w:p>
          <w:p w14:paraId="4865197C" w14:textId="77777777" w:rsidR="007A5057" w:rsidRDefault="007A5057" w:rsidP="00E3205D">
            <w:pPr>
              <w:rPr>
                <w:rFonts w:cs="Arial"/>
                <w:szCs w:val="24"/>
                <w:lang w:val="es-CO"/>
              </w:rPr>
            </w:pPr>
          </w:p>
          <w:p w14:paraId="585B51F6" w14:textId="77777777" w:rsidR="007A5057" w:rsidRDefault="007A5057" w:rsidP="00E3205D">
            <w:pPr>
              <w:rPr>
                <w:rFonts w:cs="Arial"/>
                <w:szCs w:val="24"/>
                <w:lang w:val="es-CO"/>
              </w:rPr>
            </w:pPr>
          </w:p>
          <w:p w14:paraId="189F81FA" w14:textId="77777777" w:rsidR="007A5057" w:rsidRDefault="007A5057" w:rsidP="00E3205D">
            <w:pPr>
              <w:rPr>
                <w:rFonts w:cs="Arial"/>
                <w:szCs w:val="24"/>
                <w:lang w:val="es-CO"/>
              </w:rPr>
            </w:pPr>
          </w:p>
          <w:p w14:paraId="20693955" w14:textId="42643058" w:rsidR="007A5057" w:rsidRPr="00E3205D" w:rsidRDefault="007A5057" w:rsidP="00E3205D">
            <w:pPr>
              <w:rPr>
                <w:rFonts w:cs="Arial"/>
                <w:szCs w:val="24"/>
                <w:lang w:val="es-CO"/>
              </w:rPr>
            </w:pPr>
          </w:p>
        </w:tc>
        <w:tc>
          <w:tcPr>
            <w:tcW w:w="1701" w:type="dxa"/>
            <w:vAlign w:val="center"/>
            <w:hideMark/>
          </w:tcPr>
          <w:p w14:paraId="5A0943D0" w14:textId="77777777" w:rsidR="007A5057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Identificación de correos y/o </w:t>
            </w:r>
          </w:p>
          <w:p w14:paraId="098E9655" w14:textId="77777777" w:rsidR="007A5057" w:rsidRDefault="007A5057" w:rsidP="00E3205D">
            <w:pPr>
              <w:rPr>
                <w:rFonts w:cs="Arial"/>
                <w:szCs w:val="24"/>
                <w:lang w:val="es-CO"/>
              </w:rPr>
            </w:pPr>
          </w:p>
          <w:p w14:paraId="67F0B249" w14:textId="3E29F181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información a extraer</w:t>
            </w:r>
          </w:p>
          <w:p w14:paraId="1C81CCA9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</w:p>
          <w:p w14:paraId="06F1907B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</w:p>
          <w:p w14:paraId="7FC937DC" w14:textId="3A952678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</w:p>
        </w:tc>
        <w:tc>
          <w:tcPr>
            <w:tcW w:w="1887" w:type="dxa"/>
            <w:vAlign w:val="center"/>
            <w:hideMark/>
          </w:tcPr>
          <w:p w14:paraId="3A34FCFE" w14:textId="4E2C40BB" w:rsidR="00D83014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Bajo demanda</w:t>
            </w:r>
          </w:p>
          <w:p w14:paraId="32D96D53" w14:textId="77777777" w:rsidR="007A5057" w:rsidRPr="00E3205D" w:rsidRDefault="007A5057" w:rsidP="00E3205D">
            <w:pPr>
              <w:rPr>
                <w:rFonts w:cs="Arial"/>
                <w:szCs w:val="24"/>
                <w:lang w:val="es-CO"/>
              </w:rPr>
            </w:pPr>
          </w:p>
          <w:p w14:paraId="5FC715A8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</w:p>
          <w:p w14:paraId="769E9D13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</w:p>
          <w:p w14:paraId="6570E5C9" w14:textId="7396AE03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</w:p>
        </w:tc>
      </w:tr>
      <w:tr w:rsidR="00C21C12" w:rsidRPr="00E3205D" w14:paraId="47CE9075" w14:textId="77777777" w:rsidTr="004F5A76">
        <w:tc>
          <w:tcPr>
            <w:tcW w:w="709" w:type="dxa"/>
            <w:hideMark/>
          </w:tcPr>
          <w:p w14:paraId="36EF5055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10</w:t>
            </w:r>
          </w:p>
        </w:tc>
        <w:tc>
          <w:tcPr>
            <w:tcW w:w="1559" w:type="dxa"/>
            <w:hideMark/>
          </w:tcPr>
          <w:p w14:paraId="15E9A107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Extracción de correos electrónicos</w:t>
            </w:r>
          </w:p>
        </w:tc>
        <w:tc>
          <w:tcPr>
            <w:tcW w:w="1985" w:type="dxa"/>
            <w:hideMark/>
          </w:tcPr>
          <w:p w14:paraId="629C2565" w14:textId="0BBECFCF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Solicitar extracción indicando fecha y hora</w:t>
            </w:r>
          </w:p>
          <w:p w14:paraId="025C4D82" w14:textId="6B476472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Generar copia del correo requerido</w:t>
            </w:r>
          </w:p>
          <w:p w14:paraId="3ED33C58" w14:textId="3B2BA919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Registrar entrega</w:t>
            </w:r>
          </w:p>
        </w:tc>
        <w:tc>
          <w:tcPr>
            <w:tcW w:w="2126" w:type="dxa"/>
            <w:vAlign w:val="center"/>
            <w:hideMark/>
          </w:tcPr>
          <w:p w14:paraId="199EDF81" w14:textId="28856FCF" w:rsidR="00D83014" w:rsidRDefault="00475A9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221F230E" w14:textId="77777777" w:rsidR="00B34089" w:rsidRPr="00E3205D" w:rsidRDefault="00B34089" w:rsidP="00E3205D">
            <w:pPr>
              <w:rPr>
                <w:rFonts w:cs="Arial"/>
                <w:szCs w:val="24"/>
                <w:lang w:val="es-CO"/>
              </w:rPr>
            </w:pPr>
          </w:p>
          <w:p w14:paraId="025DC27C" w14:textId="77777777" w:rsidR="00475A96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</w:p>
          <w:p w14:paraId="6D52D15A" w14:textId="77777777" w:rsidR="00475A96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</w:p>
          <w:p w14:paraId="46848809" w14:textId="77777777" w:rsidR="00475A96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</w:p>
          <w:p w14:paraId="394AF275" w14:textId="77777777" w:rsidR="00475A96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</w:p>
          <w:p w14:paraId="544613C1" w14:textId="77777777" w:rsidR="00475A96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</w:p>
          <w:p w14:paraId="48BEDBA7" w14:textId="0B443F89" w:rsidR="00475A96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</w:p>
        </w:tc>
        <w:tc>
          <w:tcPr>
            <w:tcW w:w="1701" w:type="dxa"/>
            <w:hideMark/>
          </w:tcPr>
          <w:p w14:paraId="5CFD6DC8" w14:textId="3DFCE900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Acta de entrega de correos electrónicos</w:t>
            </w:r>
          </w:p>
        </w:tc>
        <w:tc>
          <w:tcPr>
            <w:tcW w:w="1887" w:type="dxa"/>
            <w:hideMark/>
          </w:tcPr>
          <w:p w14:paraId="016982E1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Bajo demanda</w:t>
            </w:r>
          </w:p>
        </w:tc>
      </w:tr>
      <w:tr w:rsidR="00C21C12" w:rsidRPr="00E3205D" w14:paraId="5A1B3F80" w14:textId="77777777" w:rsidTr="004F5A76">
        <w:tc>
          <w:tcPr>
            <w:tcW w:w="709" w:type="dxa"/>
            <w:hideMark/>
          </w:tcPr>
          <w:p w14:paraId="3E6B2585" w14:textId="68B867DA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11</w:t>
            </w:r>
          </w:p>
        </w:tc>
        <w:tc>
          <w:tcPr>
            <w:tcW w:w="1559" w:type="dxa"/>
            <w:hideMark/>
          </w:tcPr>
          <w:p w14:paraId="2F8B2BF8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Control de usuarios en ausencia prolongada</w:t>
            </w:r>
          </w:p>
        </w:tc>
        <w:tc>
          <w:tcPr>
            <w:tcW w:w="1985" w:type="dxa"/>
            <w:hideMark/>
          </w:tcPr>
          <w:p w14:paraId="4B41AC53" w14:textId="6308C369" w:rsidR="00D83014" w:rsidRPr="00E3205D" w:rsidRDefault="00514D73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D83014" w:rsidRPr="00E3205D">
              <w:rPr>
                <w:rFonts w:cs="Arial"/>
                <w:szCs w:val="24"/>
                <w:lang w:val="es-CO"/>
              </w:rPr>
              <w:t>Identificar usuarios en comisión/licencia (&gt;2 meses)</w:t>
            </w:r>
          </w:p>
          <w:p w14:paraId="32A655DA" w14:textId="66792171" w:rsidR="00D83014" w:rsidRPr="00E3205D" w:rsidRDefault="00514D73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D83014" w:rsidRPr="00E3205D">
              <w:rPr>
                <w:rFonts w:cs="Arial"/>
                <w:szCs w:val="24"/>
                <w:lang w:val="es-CO"/>
              </w:rPr>
              <w:t>Suspender licenciamiento activo</w:t>
            </w:r>
          </w:p>
          <w:p w14:paraId="36A1309C" w14:textId="7164F49F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Solicitar restauración de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información al reintegro</w:t>
            </w:r>
          </w:p>
          <w:p w14:paraId="09229BF8" w14:textId="02CBD3B0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Validar necesidad de reactivación de servicios</w:t>
            </w:r>
          </w:p>
        </w:tc>
        <w:tc>
          <w:tcPr>
            <w:tcW w:w="2126" w:type="dxa"/>
            <w:hideMark/>
          </w:tcPr>
          <w:p w14:paraId="0FC62887" w14:textId="53289179" w:rsidR="00D83014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Proceso Gestión de Tecnologías de la Información</w:t>
            </w:r>
          </w:p>
        </w:tc>
        <w:tc>
          <w:tcPr>
            <w:tcW w:w="1701" w:type="dxa"/>
            <w:hideMark/>
          </w:tcPr>
          <w:p w14:paraId="7FCC423A" w14:textId="6382468A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Registro de usuarios en ausencia</w:t>
            </w:r>
          </w:p>
          <w:p w14:paraId="0B6CB8C9" w14:textId="17D906AF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Control de licencias</w:t>
            </w:r>
          </w:p>
          <w:p w14:paraId="400D75B2" w14:textId="15496EAF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* Solicitud de restauración</w:t>
            </w:r>
          </w:p>
        </w:tc>
        <w:tc>
          <w:tcPr>
            <w:tcW w:w="1887" w:type="dxa"/>
            <w:hideMark/>
          </w:tcPr>
          <w:p w14:paraId="5F68FF69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Según evento</w:t>
            </w:r>
          </w:p>
        </w:tc>
      </w:tr>
      <w:tr w:rsidR="00C21C12" w:rsidRPr="00E3205D" w14:paraId="22099FAC" w14:textId="77777777" w:rsidTr="004F5A76">
        <w:tc>
          <w:tcPr>
            <w:tcW w:w="709" w:type="dxa"/>
            <w:hideMark/>
          </w:tcPr>
          <w:p w14:paraId="2C6C5352" w14:textId="09891D56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12</w:t>
            </w:r>
          </w:p>
        </w:tc>
        <w:tc>
          <w:tcPr>
            <w:tcW w:w="1559" w:type="dxa"/>
            <w:hideMark/>
          </w:tcPr>
          <w:p w14:paraId="52C54515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Revisión del procedimiento</w:t>
            </w:r>
          </w:p>
        </w:tc>
        <w:tc>
          <w:tcPr>
            <w:tcW w:w="1985" w:type="dxa"/>
            <w:hideMark/>
          </w:tcPr>
          <w:p w14:paraId="74F8293B" w14:textId="1715A52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Identificar mejoras</w:t>
            </w:r>
          </w:p>
        </w:tc>
        <w:tc>
          <w:tcPr>
            <w:tcW w:w="2126" w:type="dxa"/>
            <w:hideMark/>
          </w:tcPr>
          <w:p w14:paraId="6F52A27C" w14:textId="1300D815" w:rsidR="00D83014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5D033F" w:rsidRPr="00E3205D">
              <w:rPr>
                <w:rFonts w:cs="Arial"/>
                <w:szCs w:val="24"/>
                <w:lang w:val="es-CO"/>
              </w:rPr>
              <w:t xml:space="preserve">/ Responsable de </w:t>
            </w:r>
            <w:r w:rsidRPr="00E3205D">
              <w:rPr>
                <w:rFonts w:cs="Arial"/>
                <w:szCs w:val="24"/>
                <w:lang w:val="es-CO"/>
              </w:rPr>
              <w:t>s</w:t>
            </w:r>
            <w:r w:rsidR="00D83014" w:rsidRPr="00E3205D">
              <w:rPr>
                <w:rFonts w:cs="Arial"/>
                <w:szCs w:val="24"/>
                <w:lang w:val="es-CO"/>
              </w:rPr>
              <w:t xml:space="preserve">eguridad </w:t>
            </w:r>
            <w:r w:rsidR="00EE433C" w:rsidRPr="00E3205D">
              <w:rPr>
                <w:rFonts w:cs="Arial"/>
                <w:szCs w:val="24"/>
                <w:lang w:val="es-CO"/>
              </w:rPr>
              <w:t xml:space="preserve">digital </w:t>
            </w:r>
            <w:r w:rsidR="00D83014" w:rsidRPr="00E3205D">
              <w:rPr>
                <w:rFonts w:cs="Arial"/>
                <w:szCs w:val="24"/>
                <w:lang w:val="es-CO"/>
              </w:rPr>
              <w:t xml:space="preserve">/ </w:t>
            </w:r>
            <w:r w:rsidR="005D033F" w:rsidRPr="00E3205D">
              <w:rPr>
                <w:rFonts w:cs="Arial"/>
                <w:szCs w:val="24"/>
                <w:lang w:val="es-CO"/>
              </w:rPr>
              <w:t>Comité Institucional de Gestión y Desempeño</w:t>
            </w:r>
          </w:p>
        </w:tc>
        <w:tc>
          <w:tcPr>
            <w:tcW w:w="1701" w:type="dxa"/>
            <w:hideMark/>
          </w:tcPr>
          <w:p w14:paraId="10B2CCBF" w14:textId="0FB25CA9" w:rsidR="00D83014" w:rsidRPr="00E3205D" w:rsidRDefault="00D117B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D83014" w:rsidRPr="00E3205D">
              <w:rPr>
                <w:rFonts w:cs="Arial"/>
                <w:szCs w:val="24"/>
                <w:lang w:val="es-CO"/>
              </w:rPr>
              <w:t>Informe de revisión</w:t>
            </w:r>
          </w:p>
          <w:p w14:paraId="5030582C" w14:textId="21602152" w:rsidR="00D83014" w:rsidRPr="00E3205D" w:rsidRDefault="00D117B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* </w:t>
            </w:r>
            <w:r w:rsidR="00D83014" w:rsidRPr="00E3205D">
              <w:rPr>
                <w:rFonts w:cs="Arial"/>
                <w:szCs w:val="24"/>
                <w:lang w:val="es-CO"/>
              </w:rPr>
              <w:t>Plan de mejora</w:t>
            </w:r>
          </w:p>
        </w:tc>
        <w:tc>
          <w:tcPr>
            <w:tcW w:w="1887" w:type="dxa"/>
            <w:hideMark/>
          </w:tcPr>
          <w:p w14:paraId="69B363D4" w14:textId="77777777" w:rsidR="00D83014" w:rsidRPr="00E3205D" w:rsidRDefault="00D8301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</w:tbl>
    <w:p w14:paraId="2824874B" w14:textId="1A6443E4" w:rsidR="00E7654A" w:rsidRPr="00E3205D" w:rsidRDefault="00E7654A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138D34A2" w14:textId="77777777" w:rsidR="00EC3C86" w:rsidRPr="00E3205D" w:rsidRDefault="00EC3C86" w:rsidP="00E3205D">
      <w:pPr>
        <w:rPr>
          <w:rFonts w:cs="Arial"/>
          <w:szCs w:val="24"/>
          <w:lang w:val="es-CO"/>
        </w:rPr>
      </w:pPr>
    </w:p>
    <w:p w14:paraId="65FD2F8B" w14:textId="7C020B7D" w:rsidR="005123F1" w:rsidRPr="00E3205D" w:rsidRDefault="00C3058C" w:rsidP="00E3205D">
      <w:pPr>
        <w:pStyle w:val="Ttulo1"/>
        <w:numPr>
          <w:ilvl w:val="0"/>
          <w:numId w:val="2"/>
        </w:numPr>
        <w:tabs>
          <w:tab w:val="left" w:pos="426"/>
        </w:tabs>
        <w:spacing w:before="0"/>
        <w:ind w:left="0" w:firstLine="0"/>
        <w:rPr>
          <w:rFonts w:cs="Arial"/>
          <w:color w:val="auto"/>
          <w:szCs w:val="24"/>
          <w:lang w:val="es-CO"/>
        </w:rPr>
      </w:pPr>
      <w:bookmarkStart w:id="25" w:name="_Toc226629119"/>
      <w:r w:rsidRPr="00E3205D">
        <w:rPr>
          <w:rFonts w:cs="Arial"/>
          <w:color w:val="auto"/>
          <w:szCs w:val="24"/>
          <w:lang w:val="es-CO"/>
        </w:rPr>
        <w:t>CAPITULO II</w:t>
      </w:r>
      <w:r w:rsidR="00885C41" w:rsidRPr="00E3205D">
        <w:rPr>
          <w:rFonts w:cs="Arial"/>
          <w:color w:val="auto"/>
          <w:szCs w:val="24"/>
          <w:lang w:val="es-CO"/>
        </w:rPr>
        <w:t>I</w:t>
      </w:r>
      <w:r w:rsidRPr="00E3205D">
        <w:rPr>
          <w:rFonts w:cs="Arial"/>
          <w:color w:val="auto"/>
          <w:szCs w:val="24"/>
          <w:lang w:val="es-CO"/>
        </w:rPr>
        <w:t xml:space="preserve"> – OPERACIÓN DE SERVICIOS TIC</w:t>
      </w:r>
      <w:bookmarkEnd w:id="25"/>
    </w:p>
    <w:p w14:paraId="2FABD235" w14:textId="77777777" w:rsidR="00E7654A" w:rsidRPr="00E3205D" w:rsidRDefault="00E7654A" w:rsidP="00E3205D">
      <w:pPr>
        <w:rPr>
          <w:rFonts w:cs="Arial"/>
          <w:szCs w:val="24"/>
          <w:lang w:val="es-CO"/>
        </w:rPr>
      </w:pPr>
    </w:p>
    <w:p w14:paraId="47E34658" w14:textId="088C2086" w:rsidR="00C3058C" w:rsidRPr="00E3205D" w:rsidRDefault="00D117B8" w:rsidP="00E3205D">
      <w:pPr>
        <w:pStyle w:val="Ttulo1"/>
        <w:numPr>
          <w:ilvl w:val="1"/>
          <w:numId w:val="2"/>
        </w:numPr>
        <w:tabs>
          <w:tab w:val="left" w:pos="851"/>
          <w:tab w:val="left" w:pos="993"/>
        </w:tabs>
        <w:spacing w:before="0"/>
        <w:ind w:hanging="366"/>
        <w:rPr>
          <w:rFonts w:cs="Arial"/>
          <w:color w:val="auto"/>
          <w:szCs w:val="24"/>
          <w:lang w:val="es-CO"/>
        </w:rPr>
      </w:pPr>
      <w:r w:rsidRPr="00E3205D">
        <w:rPr>
          <w:rFonts w:cs="Arial"/>
          <w:color w:val="auto"/>
          <w:szCs w:val="24"/>
          <w:lang w:val="es-CO"/>
        </w:rPr>
        <w:t xml:space="preserve"> </w:t>
      </w:r>
      <w:bookmarkStart w:id="26" w:name="_Toc226629120"/>
      <w:r w:rsidR="00C3058C" w:rsidRPr="00E3205D">
        <w:rPr>
          <w:rFonts w:cs="Arial"/>
          <w:color w:val="auto"/>
          <w:szCs w:val="24"/>
          <w:lang w:val="es-CO"/>
        </w:rPr>
        <w:t>Gestión de capacidades</w:t>
      </w:r>
      <w:bookmarkEnd w:id="26"/>
    </w:p>
    <w:p w14:paraId="7E2DA5D3" w14:textId="77777777" w:rsidR="00E7654A" w:rsidRPr="00E3205D" w:rsidRDefault="00E7654A" w:rsidP="00E3205D">
      <w:pPr>
        <w:rPr>
          <w:rFonts w:cs="Arial"/>
          <w:szCs w:val="24"/>
          <w:lang w:val="es-CO"/>
        </w:rPr>
      </w:pPr>
    </w:p>
    <w:tbl>
      <w:tblPr>
        <w:tblStyle w:val="Tablaconcuadrcula1"/>
        <w:tblW w:w="9923" w:type="dxa"/>
        <w:tblInd w:w="-5" w:type="dxa"/>
        <w:tblLook w:val="04A0" w:firstRow="1" w:lastRow="0" w:firstColumn="1" w:lastColumn="0" w:noHBand="0" w:noVBand="1"/>
        <w:tblCaption w:val="GESTIÓN DE CAPACIDADES DE SERVICIOS DE TI"/>
        <w:tblDescription w:val="Tabla word: Donde se relaciona las columnas de categoría y descripçión, y las filas de estándar, marco normativo aplicable y lineamiento interno de la APC Colombia para la gestión de capacidades de los servicios de TI. Incluye la medición del desempeño, análisis de demanda, optimización de recursos y proyección de crecimiento. Establece lineamientos para el aseguramiento de los niveles de servicio, la eficiencia operativa y la mejora continua en el marco de la gestión de capacidades del SGSPI."/>
      </w:tblPr>
      <w:tblGrid>
        <w:gridCol w:w="1843"/>
        <w:gridCol w:w="8080"/>
      </w:tblGrid>
      <w:tr w:rsidR="00C21C12" w:rsidRPr="00E3205D" w14:paraId="0EC26487" w14:textId="77777777" w:rsidTr="00B742CF">
        <w:trPr>
          <w:tblHeader/>
        </w:trPr>
        <w:tc>
          <w:tcPr>
            <w:tcW w:w="1843" w:type="dxa"/>
            <w:hideMark/>
          </w:tcPr>
          <w:p w14:paraId="3C2FCA9B" w14:textId="7296B166" w:rsidR="005A54F3" w:rsidRPr="00E3205D" w:rsidRDefault="00EC3C86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lastRenderedPageBreak/>
              <w:t>CATEGORÍA</w:t>
            </w:r>
          </w:p>
        </w:tc>
        <w:tc>
          <w:tcPr>
            <w:tcW w:w="8080" w:type="dxa"/>
            <w:hideMark/>
          </w:tcPr>
          <w:p w14:paraId="107C61D8" w14:textId="6E07B112" w:rsidR="005A54F3" w:rsidRPr="00E3205D" w:rsidRDefault="00EC3C86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DESCRIPCIÓN</w:t>
            </w:r>
          </w:p>
        </w:tc>
      </w:tr>
      <w:tr w:rsidR="00C21C12" w:rsidRPr="00E3205D" w14:paraId="0CF610BA" w14:textId="77777777" w:rsidTr="004F5A76">
        <w:tc>
          <w:tcPr>
            <w:tcW w:w="1843" w:type="dxa"/>
            <w:hideMark/>
          </w:tcPr>
          <w:p w14:paraId="52974657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Estándar</w:t>
            </w:r>
          </w:p>
        </w:tc>
        <w:tc>
          <w:tcPr>
            <w:tcW w:w="8080" w:type="dxa"/>
            <w:hideMark/>
          </w:tcPr>
          <w:p w14:paraId="11E9E6ED" w14:textId="08B77E99" w:rsidR="005A54F3" w:rsidRPr="00E3205D" w:rsidRDefault="00F4493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5A54F3" w:rsidRPr="00E3205D">
              <w:rPr>
                <w:rFonts w:cs="Arial"/>
                <w:szCs w:val="24"/>
                <w:lang w:val="es-CO"/>
              </w:rPr>
              <w:t>ISO/IEC 20000-1: Estándar principal que soporta la gestión de capacidad como parte de la gestión de servicios de TI. Establece la necesidad de planificar, monitorear, medir y mejorar continuamente la capacidad para asegurar que los servicios cumplan con ANS.</w:t>
            </w:r>
          </w:p>
          <w:p w14:paraId="7DD9FA59" w14:textId="415F85EC" w:rsidR="005A54F3" w:rsidRPr="00E3205D" w:rsidRDefault="00F4493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5A54F3" w:rsidRPr="00E3205D">
              <w:rPr>
                <w:rFonts w:cs="Arial"/>
                <w:szCs w:val="24"/>
                <w:lang w:val="es-CO"/>
              </w:rPr>
              <w:t>ISO/IEC 20000-2: Proporciona orientación para la implementación de la gestión de servicios, incluyendo prácticas para el monitoreo del desempeño y la planificación de capacidad.</w:t>
            </w:r>
          </w:p>
          <w:p w14:paraId="10725365" w14:textId="367492EC" w:rsidR="005A54F3" w:rsidRPr="00E3205D" w:rsidRDefault="00F4493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5A54F3" w:rsidRPr="00E3205D">
              <w:rPr>
                <w:rFonts w:cs="Arial"/>
                <w:szCs w:val="24"/>
                <w:lang w:val="es-CO"/>
              </w:rPr>
              <w:t>ISO/IEC 12207: Apoya la gestión de capacidad en el contexto del ciclo de vida de los sistemas de información, especialmente en actividades de mantenimiento, evolución y mejora, donde se requiere garantizar que los sistemas escalen adecuadamente según la demanda.</w:t>
            </w:r>
          </w:p>
        </w:tc>
      </w:tr>
      <w:tr w:rsidR="00C21C12" w:rsidRPr="00E3205D" w14:paraId="50038A5D" w14:textId="77777777" w:rsidTr="004F5A76">
        <w:tc>
          <w:tcPr>
            <w:tcW w:w="1843" w:type="dxa"/>
            <w:hideMark/>
          </w:tcPr>
          <w:p w14:paraId="56EC6A8A" w14:textId="35CFFBE0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Marco normativo aplicable</w:t>
            </w:r>
          </w:p>
        </w:tc>
        <w:tc>
          <w:tcPr>
            <w:tcW w:w="8080" w:type="dxa"/>
            <w:hideMark/>
          </w:tcPr>
          <w:p w14:paraId="46628713" w14:textId="77777777" w:rsidR="00F4493B" w:rsidRPr="00E3205D" w:rsidRDefault="00F4493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5A54F3" w:rsidRPr="00E3205D">
              <w:rPr>
                <w:rFonts w:cs="Arial"/>
                <w:szCs w:val="24"/>
                <w:lang w:val="es-CO"/>
              </w:rPr>
              <w:t>Ley 1712 de 2014 (transparencia)</w:t>
            </w:r>
          </w:p>
          <w:p w14:paraId="07AB9AA3" w14:textId="54850F70" w:rsidR="00F4493B" w:rsidRPr="00E3205D" w:rsidRDefault="00F4493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5A54F3" w:rsidRPr="00E3205D">
              <w:rPr>
                <w:rFonts w:cs="Arial"/>
                <w:szCs w:val="24"/>
                <w:lang w:val="es-CO"/>
              </w:rPr>
              <w:t>Decreto 1078 de 2015 (</w:t>
            </w:r>
            <w:r w:rsidR="00571A8C" w:rsidRPr="00E3205D">
              <w:rPr>
                <w:rFonts w:cs="Arial"/>
                <w:szCs w:val="24"/>
                <w:lang w:val="es-CO"/>
              </w:rPr>
              <w:t>g</w:t>
            </w:r>
            <w:r w:rsidR="005A54F3" w:rsidRPr="00E3205D">
              <w:rPr>
                <w:rFonts w:cs="Arial"/>
                <w:szCs w:val="24"/>
                <w:lang w:val="es-CO"/>
              </w:rPr>
              <w:t xml:space="preserve">obierno </w:t>
            </w:r>
            <w:r w:rsidR="00571A8C" w:rsidRPr="00E3205D">
              <w:rPr>
                <w:rFonts w:cs="Arial"/>
                <w:szCs w:val="24"/>
                <w:lang w:val="es-CO"/>
              </w:rPr>
              <w:t>d</w:t>
            </w:r>
            <w:r w:rsidR="005A54F3" w:rsidRPr="00E3205D">
              <w:rPr>
                <w:rFonts w:cs="Arial"/>
                <w:szCs w:val="24"/>
                <w:lang w:val="es-CO"/>
              </w:rPr>
              <w:t>igital)</w:t>
            </w:r>
          </w:p>
          <w:p w14:paraId="1144C012" w14:textId="77777777" w:rsidR="00F4493B" w:rsidRPr="00E3205D" w:rsidRDefault="00F4493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5A54F3" w:rsidRPr="00E3205D">
              <w:rPr>
                <w:rFonts w:cs="Arial"/>
                <w:szCs w:val="24"/>
                <w:lang w:val="es-CO"/>
              </w:rPr>
              <w:t>Decreto 1081 de 2015</w:t>
            </w:r>
          </w:p>
          <w:p w14:paraId="46C00819" w14:textId="4D330EB5" w:rsidR="005A54F3" w:rsidRPr="00E3205D" w:rsidRDefault="00F4493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5A54F3" w:rsidRPr="00E3205D">
              <w:rPr>
                <w:rFonts w:cs="Arial"/>
                <w:szCs w:val="24"/>
                <w:lang w:val="es-CO"/>
              </w:rPr>
              <w:t>Resolución 3564 de 2015, en lo relacionado con la gestión eficiente, segura y transparente de la información y los servicios tecnológicos.</w:t>
            </w:r>
          </w:p>
        </w:tc>
      </w:tr>
      <w:tr w:rsidR="00C21C12" w:rsidRPr="00E3205D" w14:paraId="150A99C3" w14:textId="77777777" w:rsidTr="004F5A76">
        <w:tc>
          <w:tcPr>
            <w:tcW w:w="1843" w:type="dxa"/>
            <w:hideMark/>
          </w:tcPr>
          <w:p w14:paraId="32DFDF1D" w14:textId="704DA43D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Lineamiento interno de </w:t>
            </w:r>
            <w:r w:rsidR="00EC3C86" w:rsidRPr="00E3205D">
              <w:rPr>
                <w:rFonts w:cs="Arial"/>
                <w:szCs w:val="24"/>
                <w:lang w:val="es-CO"/>
              </w:rPr>
              <w:t xml:space="preserve">la </w:t>
            </w:r>
            <w:r w:rsidRPr="00E3205D">
              <w:rPr>
                <w:rFonts w:cs="Arial"/>
                <w:szCs w:val="24"/>
                <w:lang w:val="es-CO"/>
              </w:rPr>
              <w:t>APC</w:t>
            </w:r>
            <w:r w:rsidR="00EC3C86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Colombia</w:t>
            </w:r>
          </w:p>
        </w:tc>
        <w:tc>
          <w:tcPr>
            <w:tcW w:w="8080" w:type="dxa"/>
            <w:hideMark/>
          </w:tcPr>
          <w:p w14:paraId="517F2065" w14:textId="5E4FB350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Políticas de seguridad.</w:t>
            </w:r>
          </w:p>
        </w:tc>
      </w:tr>
    </w:tbl>
    <w:p w14:paraId="37F315AF" w14:textId="77777777" w:rsidR="00EC3C86" w:rsidRPr="00E3205D" w:rsidRDefault="00EC3C86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30170B6D" w14:textId="77777777" w:rsidR="00F8055D" w:rsidRPr="00E3205D" w:rsidRDefault="00F8055D" w:rsidP="00E3205D">
      <w:pPr>
        <w:rPr>
          <w:rFonts w:cs="Arial"/>
          <w:b/>
          <w:bCs/>
          <w:szCs w:val="24"/>
          <w:lang w:val="es-CO"/>
        </w:rPr>
      </w:pPr>
    </w:p>
    <w:tbl>
      <w:tblPr>
        <w:tblStyle w:val="Tablaconcuadrcula1"/>
        <w:tblW w:w="9923" w:type="dxa"/>
        <w:tblInd w:w="-5" w:type="dxa"/>
        <w:tblLook w:val="04A0" w:firstRow="1" w:lastRow="0" w:firstColumn="1" w:lastColumn="0" w:noHBand="0" w:noVBand="1"/>
        <w:tblCaption w:val="GESTIÓN Y MONITOREO DE CAPACIDAD DE TI"/>
        <w:tblDescription w:val="Tabla word: Donde se relaciona las columnas de elemento y descripçión, responsable y proceso articulado para el monitoreo, análisis y gestión de la capacidad de los servicios y recursos de TI. Incluye la evaluación del rendimiento, identificación de necesidades de crecimiento y propuesta de mejoras para asegurar la disponibilidad y eficiencia de los servicios.&#10;Establece lineamientos para la toma de decisiones, optimización de recursos y mejora continua en el marco de la Gestión de Tecnologías de la Información."/>
      </w:tblPr>
      <w:tblGrid>
        <w:gridCol w:w="1617"/>
        <w:gridCol w:w="8306"/>
      </w:tblGrid>
      <w:tr w:rsidR="00C21C12" w:rsidRPr="00E3205D" w14:paraId="1B66B419" w14:textId="77777777" w:rsidTr="00B742CF">
        <w:trPr>
          <w:tblHeader/>
        </w:trPr>
        <w:tc>
          <w:tcPr>
            <w:tcW w:w="1617" w:type="dxa"/>
            <w:hideMark/>
          </w:tcPr>
          <w:p w14:paraId="67327040" w14:textId="04FEBB1F" w:rsidR="005A54F3" w:rsidRPr="00E3205D" w:rsidRDefault="00EC3C86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lastRenderedPageBreak/>
              <w:t>ELEMENTO</w:t>
            </w:r>
          </w:p>
        </w:tc>
        <w:tc>
          <w:tcPr>
            <w:tcW w:w="8306" w:type="dxa"/>
            <w:hideMark/>
          </w:tcPr>
          <w:p w14:paraId="15092896" w14:textId="07534FC8" w:rsidR="005A54F3" w:rsidRPr="00E3205D" w:rsidRDefault="00EC3C86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DESCRIPCIÓN</w:t>
            </w:r>
          </w:p>
        </w:tc>
      </w:tr>
      <w:tr w:rsidR="00C21C12" w:rsidRPr="00E3205D" w14:paraId="664CB45F" w14:textId="77777777" w:rsidTr="004F5A76">
        <w:tc>
          <w:tcPr>
            <w:tcW w:w="1617" w:type="dxa"/>
            <w:hideMark/>
          </w:tcPr>
          <w:p w14:paraId="4E17E000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Objetivo</w:t>
            </w:r>
          </w:p>
        </w:tc>
        <w:tc>
          <w:tcPr>
            <w:tcW w:w="8306" w:type="dxa"/>
            <w:hideMark/>
          </w:tcPr>
          <w:p w14:paraId="04F92D54" w14:textId="1DC5F081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Asegurar que los servicios y recursos de TI se vean respaldados por una capacidad de procesamiento y almacenamiento suficiente y correctamente dimensionada, que garantice que los clientes y usuarios de los servicios puedan desempeñar de una manera eficiente sus tareas.</w:t>
            </w:r>
          </w:p>
        </w:tc>
      </w:tr>
      <w:tr w:rsidR="00C21C12" w:rsidRPr="00E3205D" w14:paraId="7185899A" w14:textId="77777777" w:rsidTr="004F5A76">
        <w:tc>
          <w:tcPr>
            <w:tcW w:w="1617" w:type="dxa"/>
            <w:hideMark/>
          </w:tcPr>
          <w:p w14:paraId="27B09DF2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Alcance</w:t>
            </w:r>
          </w:p>
        </w:tc>
        <w:tc>
          <w:tcPr>
            <w:tcW w:w="8306" w:type="dxa"/>
            <w:hideMark/>
          </w:tcPr>
          <w:p w14:paraId="3DA802F0" w14:textId="2328393F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Inicia desde monitorear el rendimiento de la infraestructura TI prestando especial atención al de los servicios online, especialmente importante a la hora de prestar un buen servicio a sus clientes y termina en proponer mejoras del servicio para que todos los servicios TI se vean respaldados por una capacidad de proceso y almacenamiento suficiente y correctamente dimensionada, que tenga en cuenta las proyecciones y planes de la organización.</w:t>
            </w:r>
          </w:p>
        </w:tc>
      </w:tr>
      <w:tr w:rsidR="00C21C12" w:rsidRPr="00E3205D" w14:paraId="0E8456C2" w14:textId="77777777" w:rsidTr="004F5A76">
        <w:tc>
          <w:tcPr>
            <w:tcW w:w="1617" w:type="dxa"/>
            <w:hideMark/>
          </w:tcPr>
          <w:p w14:paraId="2AFCBFAC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</w:t>
            </w:r>
          </w:p>
        </w:tc>
        <w:tc>
          <w:tcPr>
            <w:tcW w:w="8306" w:type="dxa"/>
            <w:hideMark/>
          </w:tcPr>
          <w:p w14:paraId="3D520486" w14:textId="269A3222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Director</w:t>
            </w:r>
            <w:r w:rsidR="00FD5B4C" w:rsidRPr="00E3205D">
              <w:rPr>
                <w:rFonts w:cs="Arial"/>
                <w:szCs w:val="24"/>
                <w:lang w:val="es-CO"/>
              </w:rPr>
              <w:t>(a)</w:t>
            </w:r>
            <w:r w:rsidRPr="00E3205D">
              <w:rPr>
                <w:rFonts w:cs="Arial"/>
                <w:szCs w:val="24"/>
                <w:lang w:val="es-CO"/>
              </w:rPr>
              <w:t xml:space="preserve"> Administrativo</w:t>
            </w:r>
            <w:r w:rsidR="00FD5B4C" w:rsidRPr="00E3205D">
              <w:rPr>
                <w:rFonts w:cs="Arial"/>
                <w:szCs w:val="24"/>
                <w:lang w:val="es-CO"/>
              </w:rPr>
              <w:t>(a)</w:t>
            </w:r>
            <w:r w:rsidRPr="00E3205D">
              <w:rPr>
                <w:rFonts w:cs="Arial"/>
                <w:szCs w:val="24"/>
                <w:lang w:val="es-CO"/>
              </w:rPr>
              <w:t xml:space="preserve"> y Financiero</w:t>
            </w:r>
            <w:r w:rsidR="00FD5B4C" w:rsidRPr="00E3205D">
              <w:rPr>
                <w:rFonts w:cs="Arial"/>
                <w:szCs w:val="24"/>
                <w:lang w:val="es-CO"/>
              </w:rPr>
              <w:t>(a)</w:t>
            </w:r>
            <w:r w:rsidRPr="00E3205D">
              <w:rPr>
                <w:rFonts w:cs="Arial"/>
                <w:szCs w:val="24"/>
                <w:lang w:val="es-CO"/>
              </w:rPr>
              <w:t xml:space="preserve">, </w:t>
            </w:r>
            <w:r w:rsidR="00475A96" w:rsidRPr="00E3205D">
              <w:rPr>
                <w:rFonts w:cs="Arial"/>
                <w:szCs w:val="24"/>
                <w:lang w:val="es-CO"/>
              </w:rPr>
              <w:t xml:space="preserve">Responsable </w:t>
            </w:r>
            <w:r w:rsidRPr="00E3205D">
              <w:rPr>
                <w:rFonts w:cs="Arial"/>
                <w:szCs w:val="24"/>
                <w:lang w:val="es-CO"/>
              </w:rPr>
              <w:t xml:space="preserve">en </w:t>
            </w:r>
            <w:r w:rsidR="00EE433C" w:rsidRPr="00E3205D">
              <w:rPr>
                <w:rFonts w:cs="Arial"/>
                <w:szCs w:val="24"/>
                <w:lang w:val="es-CO"/>
              </w:rPr>
              <w:t>s</w:t>
            </w:r>
            <w:r w:rsidRPr="00E3205D">
              <w:rPr>
                <w:rFonts w:cs="Arial"/>
                <w:szCs w:val="24"/>
                <w:lang w:val="es-CO"/>
              </w:rPr>
              <w:t>istemas</w:t>
            </w:r>
            <w:r w:rsidR="00EE433C" w:rsidRPr="00E3205D">
              <w:rPr>
                <w:rFonts w:cs="Arial"/>
                <w:szCs w:val="24"/>
                <w:lang w:val="es-CO"/>
              </w:rPr>
              <w:t xml:space="preserve"> de información</w:t>
            </w:r>
            <w:r w:rsidRPr="00E3205D">
              <w:rPr>
                <w:rFonts w:cs="Arial"/>
                <w:szCs w:val="24"/>
                <w:lang w:val="es-CO"/>
              </w:rPr>
              <w:t>, quienes consolidan y presentan la información del estado de las soluciones tecnológicas para la toma de decisiones.</w:t>
            </w:r>
          </w:p>
        </w:tc>
      </w:tr>
      <w:tr w:rsidR="00C21C12" w:rsidRPr="00E3205D" w14:paraId="758CE05C" w14:textId="77777777" w:rsidTr="004F5A76">
        <w:tc>
          <w:tcPr>
            <w:tcW w:w="1617" w:type="dxa"/>
            <w:hideMark/>
          </w:tcPr>
          <w:p w14:paraId="06010E4C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asociado</w:t>
            </w:r>
          </w:p>
        </w:tc>
        <w:tc>
          <w:tcPr>
            <w:tcW w:w="8306" w:type="dxa"/>
            <w:hideMark/>
          </w:tcPr>
          <w:p w14:paraId="718E2776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Gestión de Tecnologías de la Información, en articulación con los procesos institucionales que demandan, utilizan o soportan soluciones tecnológicas.</w:t>
            </w:r>
          </w:p>
        </w:tc>
      </w:tr>
    </w:tbl>
    <w:p w14:paraId="22285698" w14:textId="77777777" w:rsidR="00EC3C86" w:rsidRPr="00E3205D" w:rsidRDefault="00EC3C86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5AF6ADC4" w14:textId="77777777" w:rsidR="005A54F3" w:rsidRPr="00E3205D" w:rsidRDefault="005A54F3" w:rsidP="00E3205D">
      <w:pPr>
        <w:rPr>
          <w:rFonts w:cs="Arial"/>
          <w:b/>
          <w:bCs/>
          <w:szCs w:val="24"/>
          <w:lang w:val="es-CO"/>
        </w:rPr>
      </w:pPr>
    </w:p>
    <w:p w14:paraId="2188AF82" w14:textId="6F5A8FF6" w:rsidR="005A54F3" w:rsidRPr="00E3205D" w:rsidRDefault="005A54F3" w:rsidP="00E3205D">
      <w:pPr>
        <w:pStyle w:val="Ttulo1"/>
        <w:numPr>
          <w:ilvl w:val="2"/>
          <w:numId w:val="2"/>
        </w:numPr>
        <w:tabs>
          <w:tab w:val="left" w:pos="851"/>
          <w:tab w:val="left" w:pos="993"/>
          <w:tab w:val="left" w:pos="1560"/>
        </w:tabs>
        <w:spacing w:before="0"/>
        <w:rPr>
          <w:rFonts w:cs="Arial"/>
          <w:color w:val="auto"/>
          <w:szCs w:val="24"/>
          <w:lang w:val="es-CO"/>
        </w:rPr>
      </w:pPr>
      <w:bookmarkStart w:id="27" w:name="_Toc226629121"/>
      <w:r w:rsidRPr="00E3205D">
        <w:rPr>
          <w:rFonts w:cs="Arial"/>
          <w:color w:val="auto"/>
          <w:szCs w:val="24"/>
          <w:lang w:val="es-CO"/>
        </w:rPr>
        <w:t>Tabla de actividades para la gestión de capacidades</w:t>
      </w:r>
      <w:bookmarkEnd w:id="27"/>
    </w:p>
    <w:p w14:paraId="0051CAA8" w14:textId="77777777" w:rsidR="004F3416" w:rsidRPr="00E3205D" w:rsidRDefault="004F3416" w:rsidP="00E3205D">
      <w:pPr>
        <w:pStyle w:val="Prrafodelista"/>
        <w:ind w:left="1224"/>
        <w:rPr>
          <w:rFonts w:cs="Arial"/>
          <w:b/>
          <w:bCs/>
          <w:szCs w:val="24"/>
          <w:lang w:val="es-CO"/>
        </w:rPr>
      </w:pPr>
    </w:p>
    <w:tbl>
      <w:tblPr>
        <w:tblStyle w:val="Tablaconcuadrcula1"/>
        <w:tblW w:w="9923" w:type="dxa"/>
        <w:tblInd w:w="-5" w:type="dxa"/>
        <w:tblLayout w:type="fixed"/>
        <w:tblLook w:val="04A0" w:firstRow="1" w:lastRow="0" w:firstColumn="1" w:lastColumn="0" w:noHBand="0" w:noVBand="1"/>
        <w:tblCaption w:val="ACTIVIDADES GESTIÓN DE CAPACIDADES"/>
        <w:tblDescription w:val="Tabla word: Donde se relaciona las columnas de número, actividad, tarea, responsable, registro/evidencia y frecuencia para el monitoreo, análisis, modelamiento y gestión de la capacidad de los servicios de TI.&#10;Incluye la evaluación del rendimiento, análisis de tendencias, elaboración del plan de capacidad y seguimiento a mejoras. Establece lineamientos para la optimización de recursos, cumplimiento de niveles de servicio y mejora continua de la gestión de capacidades."/>
      </w:tblPr>
      <w:tblGrid>
        <w:gridCol w:w="664"/>
        <w:gridCol w:w="1604"/>
        <w:gridCol w:w="1985"/>
        <w:gridCol w:w="2126"/>
        <w:gridCol w:w="1701"/>
        <w:gridCol w:w="1843"/>
      </w:tblGrid>
      <w:tr w:rsidR="00C21C12" w:rsidRPr="00E3205D" w14:paraId="514DCBAD" w14:textId="77777777" w:rsidTr="004F5A76">
        <w:trPr>
          <w:tblHeader/>
        </w:trPr>
        <w:tc>
          <w:tcPr>
            <w:tcW w:w="664" w:type="dxa"/>
            <w:vAlign w:val="center"/>
            <w:hideMark/>
          </w:tcPr>
          <w:p w14:paraId="2A253066" w14:textId="3A39C268" w:rsidR="004F5A76" w:rsidRPr="00E3205D" w:rsidRDefault="005A54F3" w:rsidP="00E3205D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lastRenderedPageBreak/>
              <w:t>NO.</w:t>
            </w:r>
          </w:p>
          <w:p w14:paraId="52DD84D4" w14:textId="0CC2B0D1" w:rsidR="004F3416" w:rsidRPr="00E3205D" w:rsidRDefault="004F3416" w:rsidP="00B138BC">
            <w:pPr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1604" w:type="dxa"/>
            <w:vAlign w:val="center"/>
            <w:hideMark/>
          </w:tcPr>
          <w:p w14:paraId="3AB48407" w14:textId="7C5B145D" w:rsidR="004F3416" w:rsidRPr="00E3205D" w:rsidRDefault="005A54F3" w:rsidP="00E3205D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ACTIVIDAD</w:t>
            </w:r>
          </w:p>
          <w:p w14:paraId="173DA8A9" w14:textId="40E36A90" w:rsidR="004F5A76" w:rsidRPr="00E3205D" w:rsidRDefault="004F5A76" w:rsidP="00B138BC">
            <w:pPr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1985" w:type="dxa"/>
            <w:vAlign w:val="center"/>
            <w:hideMark/>
          </w:tcPr>
          <w:p w14:paraId="27B87D4E" w14:textId="7FC34E03" w:rsidR="004F5A76" w:rsidRPr="00E3205D" w:rsidRDefault="005A54F3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TAREA</w:t>
            </w:r>
          </w:p>
          <w:p w14:paraId="337C2799" w14:textId="085F8013" w:rsidR="004F3416" w:rsidRPr="00E3205D" w:rsidRDefault="004F3416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2126" w:type="dxa"/>
            <w:vAlign w:val="center"/>
            <w:hideMark/>
          </w:tcPr>
          <w:p w14:paraId="2FB94AEE" w14:textId="78EC3841" w:rsidR="004F5A76" w:rsidRPr="00E3205D" w:rsidRDefault="005A54F3" w:rsidP="00B138BC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RESPONSABLE</w:t>
            </w:r>
          </w:p>
          <w:p w14:paraId="3D07E802" w14:textId="53B40F05" w:rsidR="004F3416" w:rsidRPr="00E3205D" w:rsidRDefault="004F3416" w:rsidP="00E3205D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1701" w:type="dxa"/>
            <w:vAlign w:val="center"/>
            <w:hideMark/>
          </w:tcPr>
          <w:p w14:paraId="735C5CE1" w14:textId="41603CF2" w:rsidR="004F5A76" w:rsidRPr="00E3205D" w:rsidRDefault="005A54F3" w:rsidP="00E3205D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REGISTRO / EVIDENCIA</w:t>
            </w:r>
          </w:p>
        </w:tc>
        <w:tc>
          <w:tcPr>
            <w:tcW w:w="1843" w:type="dxa"/>
            <w:vAlign w:val="center"/>
            <w:hideMark/>
          </w:tcPr>
          <w:p w14:paraId="12CBC90F" w14:textId="3C85D78A" w:rsidR="004F5A76" w:rsidRPr="00E3205D" w:rsidRDefault="005A54F3" w:rsidP="00E3205D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FRECUENCIA</w:t>
            </w:r>
          </w:p>
          <w:p w14:paraId="396420DF" w14:textId="5578995E" w:rsidR="004F3416" w:rsidRPr="00E3205D" w:rsidRDefault="004F3416" w:rsidP="00B138BC">
            <w:pPr>
              <w:rPr>
                <w:rFonts w:cs="Arial"/>
                <w:b/>
                <w:bCs/>
                <w:szCs w:val="24"/>
                <w:lang w:val="es-CO"/>
              </w:rPr>
            </w:pPr>
          </w:p>
        </w:tc>
      </w:tr>
      <w:tr w:rsidR="00C21C12" w:rsidRPr="00E3205D" w14:paraId="61604320" w14:textId="77777777" w:rsidTr="004F5A76">
        <w:tc>
          <w:tcPr>
            <w:tcW w:w="664" w:type="dxa"/>
            <w:hideMark/>
          </w:tcPr>
          <w:p w14:paraId="308B7C52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</w:t>
            </w:r>
          </w:p>
        </w:tc>
        <w:tc>
          <w:tcPr>
            <w:tcW w:w="1604" w:type="dxa"/>
            <w:hideMark/>
          </w:tcPr>
          <w:p w14:paraId="722D32C6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Monitorear el rendimiento de la infraestructura TI</w:t>
            </w:r>
          </w:p>
        </w:tc>
        <w:tc>
          <w:tcPr>
            <w:tcW w:w="1985" w:type="dxa"/>
            <w:hideMark/>
          </w:tcPr>
          <w:p w14:paraId="5B58F667" w14:textId="029703C9" w:rsidR="00514D73" w:rsidRDefault="00514D73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5A54F3" w:rsidRPr="00E3205D">
              <w:rPr>
                <w:rFonts w:cs="Arial"/>
                <w:szCs w:val="24"/>
                <w:lang w:val="es-CO"/>
              </w:rPr>
              <w:t>Monitorear el rendimiento de la infraestructura informática conforme a los ANS (tiempo de respuesta, capacidad de procesamiento, almacenamiento y ancho de banda)</w:t>
            </w:r>
          </w:p>
          <w:p w14:paraId="4B01BFBA" w14:textId="180C1C41" w:rsidR="005A54F3" w:rsidRPr="00E3205D" w:rsidRDefault="00514D73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5A54F3" w:rsidRPr="00E3205D">
              <w:rPr>
                <w:rFonts w:cs="Arial"/>
                <w:szCs w:val="24"/>
                <w:lang w:val="es-CO"/>
              </w:rPr>
              <w:t>Incluir aspectos técnicos como licencias</w:t>
            </w:r>
          </w:p>
        </w:tc>
        <w:tc>
          <w:tcPr>
            <w:tcW w:w="2126" w:type="dxa"/>
            <w:hideMark/>
          </w:tcPr>
          <w:p w14:paraId="1A211E51" w14:textId="648EEE5E" w:rsidR="00834D86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834D86" w:rsidRPr="00E3205D">
              <w:rPr>
                <w:rFonts w:cs="Arial"/>
                <w:szCs w:val="24"/>
                <w:lang w:val="es-CO"/>
              </w:rPr>
              <w:t>/</w:t>
            </w:r>
          </w:p>
          <w:p w14:paraId="1D252EB2" w14:textId="2D9807B2" w:rsidR="005A54F3" w:rsidRPr="00E3205D" w:rsidRDefault="00834D8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 infraestructura</w:t>
            </w:r>
            <w:r w:rsidR="00475A96" w:rsidRPr="00E3205D">
              <w:rPr>
                <w:rFonts w:cs="Arial"/>
                <w:szCs w:val="24"/>
                <w:lang w:val="es-CO"/>
              </w:rPr>
              <w:t xml:space="preserve"> tecnológica</w:t>
            </w:r>
          </w:p>
        </w:tc>
        <w:tc>
          <w:tcPr>
            <w:tcW w:w="1701" w:type="dxa"/>
            <w:hideMark/>
          </w:tcPr>
          <w:p w14:paraId="367D1A43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Documento de análisis de capacidad</w:t>
            </w:r>
          </w:p>
        </w:tc>
        <w:tc>
          <w:tcPr>
            <w:tcW w:w="1843" w:type="dxa"/>
            <w:hideMark/>
          </w:tcPr>
          <w:p w14:paraId="78654DA2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Trimestral</w:t>
            </w:r>
          </w:p>
        </w:tc>
      </w:tr>
      <w:tr w:rsidR="00C21C12" w:rsidRPr="00E3205D" w14:paraId="551C7267" w14:textId="77777777" w:rsidTr="004F5A76">
        <w:tc>
          <w:tcPr>
            <w:tcW w:w="664" w:type="dxa"/>
            <w:hideMark/>
          </w:tcPr>
          <w:p w14:paraId="44FC0575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2</w:t>
            </w:r>
          </w:p>
        </w:tc>
        <w:tc>
          <w:tcPr>
            <w:tcW w:w="1604" w:type="dxa"/>
            <w:hideMark/>
          </w:tcPr>
          <w:p w14:paraId="136A2363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Modelar y simular escenarios de capacidad</w:t>
            </w:r>
          </w:p>
        </w:tc>
        <w:tc>
          <w:tcPr>
            <w:tcW w:w="1985" w:type="dxa"/>
            <w:hideMark/>
          </w:tcPr>
          <w:p w14:paraId="69DC442F" w14:textId="58DBCE7F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Diseñar escenarios basados en tendencias de uso y proyecciones de negocio para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estimar el consumo futuro de capacidad</w:t>
            </w:r>
          </w:p>
        </w:tc>
        <w:tc>
          <w:tcPr>
            <w:tcW w:w="2126" w:type="dxa"/>
            <w:hideMark/>
          </w:tcPr>
          <w:p w14:paraId="4F3A1DB4" w14:textId="35F07597" w:rsidR="00E81B61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Proceso Gestión de Tecnologías de la Información </w:t>
            </w:r>
            <w:r w:rsidR="00E81B61" w:rsidRPr="00E3205D">
              <w:rPr>
                <w:rFonts w:cs="Arial"/>
                <w:szCs w:val="24"/>
                <w:lang w:val="es-CO"/>
              </w:rPr>
              <w:t>/</w:t>
            </w:r>
          </w:p>
          <w:p w14:paraId="4230BA42" w14:textId="54379810" w:rsidR="005A54F3" w:rsidRPr="00E3205D" w:rsidRDefault="00E81B6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 infraestructura</w:t>
            </w:r>
            <w:r w:rsidR="00475A96" w:rsidRPr="00E3205D">
              <w:rPr>
                <w:rFonts w:cs="Arial"/>
                <w:szCs w:val="24"/>
                <w:lang w:val="es-CO"/>
              </w:rPr>
              <w:t xml:space="preserve"> tecnológica</w:t>
            </w:r>
          </w:p>
        </w:tc>
        <w:tc>
          <w:tcPr>
            <w:tcW w:w="1701" w:type="dxa"/>
            <w:hideMark/>
          </w:tcPr>
          <w:p w14:paraId="62664121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Modelos o análisis de capacidad (proyecciones)</w:t>
            </w:r>
          </w:p>
        </w:tc>
        <w:tc>
          <w:tcPr>
            <w:tcW w:w="1843" w:type="dxa"/>
            <w:hideMark/>
          </w:tcPr>
          <w:p w14:paraId="07DD6FF3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Trimestral</w:t>
            </w:r>
          </w:p>
        </w:tc>
      </w:tr>
      <w:tr w:rsidR="00C21C12" w:rsidRPr="00E3205D" w14:paraId="47304270" w14:textId="77777777" w:rsidTr="004F5A76">
        <w:tc>
          <w:tcPr>
            <w:tcW w:w="664" w:type="dxa"/>
            <w:hideMark/>
          </w:tcPr>
          <w:p w14:paraId="3F5DAAF1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3</w:t>
            </w:r>
          </w:p>
        </w:tc>
        <w:tc>
          <w:tcPr>
            <w:tcW w:w="1604" w:type="dxa"/>
            <w:hideMark/>
          </w:tcPr>
          <w:p w14:paraId="0773AB02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Realizar evaluación de capacidad</w:t>
            </w:r>
          </w:p>
        </w:tc>
        <w:tc>
          <w:tcPr>
            <w:tcW w:w="1985" w:type="dxa"/>
            <w:hideMark/>
          </w:tcPr>
          <w:p w14:paraId="7B741BD4" w14:textId="41FEF8AE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Evaluar las cargas y consumos de capacidad (procesamiento, almacenamiento, ancho de banda)</w:t>
            </w:r>
            <w:r w:rsidR="00514D73">
              <w:rPr>
                <w:rFonts w:cs="Arial"/>
                <w:szCs w:val="24"/>
                <w:lang w:val="es-CO"/>
              </w:rPr>
              <w:t>,</w:t>
            </w:r>
            <w:r w:rsidRPr="00E3205D">
              <w:rPr>
                <w:rFonts w:cs="Arial"/>
                <w:szCs w:val="24"/>
                <w:lang w:val="es-CO"/>
              </w:rPr>
              <w:t xml:space="preserve"> frente a los ANS vigentes y proyectados</w:t>
            </w:r>
          </w:p>
        </w:tc>
        <w:tc>
          <w:tcPr>
            <w:tcW w:w="2126" w:type="dxa"/>
            <w:hideMark/>
          </w:tcPr>
          <w:p w14:paraId="4A67CE5A" w14:textId="7115ABB7" w:rsidR="00E81B61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E81B61" w:rsidRPr="00E3205D">
              <w:rPr>
                <w:rFonts w:cs="Arial"/>
                <w:szCs w:val="24"/>
                <w:lang w:val="es-CO"/>
              </w:rPr>
              <w:t>/</w:t>
            </w:r>
          </w:p>
          <w:p w14:paraId="305C8562" w14:textId="5FF2EF27" w:rsidR="005A54F3" w:rsidRPr="00E3205D" w:rsidRDefault="00E81B6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 infraestructura</w:t>
            </w:r>
            <w:r w:rsidR="00475A96" w:rsidRPr="00E3205D">
              <w:rPr>
                <w:rFonts w:cs="Arial"/>
                <w:szCs w:val="24"/>
                <w:lang w:val="es-CO"/>
              </w:rPr>
              <w:t xml:space="preserve"> tecnológica</w:t>
            </w:r>
          </w:p>
        </w:tc>
        <w:tc>
          <w:tcPr>
            <w:tcW w:w="1701" w:type="dxa"/>
            <w:hideMark/>
          </w:tcPr>
          <w:p w14:paraId="6875D3B2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Informe de evaluación de capacidad</w:t>
            </w:r>
          </w:p>
        </w:tc>
        <w:tc>
          <w:tcPr>
            <w:tcW w:w="1843" w:type="dxa"/>
            <w:hideMark/>
          </w:tcPr>
          <w:p w14:paraId="0B473E5E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Trimestral</w:t>
            </w:r>
          </w:p>
        </w:tc>
      </w:tr>
      <w:tr w:rsidR="00C21C12" w:rsidRPr="00E3205D" w14:paraId="6EB23310" w14:textId="77777777" w:rsidTr="004F5A76">
        <w:tc>
          <w:tcPr>
            <w:tcW w:w="664" w:type="dxa"/>
            <w:hideMark/>
          </w:tcPr>
          <w:p w14:paraId="2171958F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4</w:t>
            </w:r>
          </w:p>
        </w:tc>
        <w:tc>
          <w:tcPr>
            <w:tcW w:w="1604" w:type="dxa"/>
            <w:hideMark/>
          </w:tcPr>
          <w:p w14:paraId="1D8364BF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Elaborar informes de capacidad</w:t>
            </w:r>
          </w:p>
        </w:tc>
        <w:tc>
          <w:tcPr>
            <w:tcW w:w="1985" w:type="dxa"/>
            <w:hideMark/>
          </w:tcPr>
          <w:p w14:paraId="54BCA60A" w14:textId="61CE4A23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Generar informes periódicos</w:t>
            </w:r>
            <w:r w:rsidR="00514D73">
              <w:rPr>
                <w:rFonts w:cs="Arial"/>
                <w:szCs w:val="24"/>
                <w:lang w:val="es-CO"/>
              </w:rPr>
              <w:t xml:space="preserve">, </w:t>
            </w:r>
            <w:r w:rsidRPr="00E3205D">
              <w:rPr>
                <w:rFonts w:cs="Arial"/>
                <w:szCs w:val="24"/>
                <w:lang w:val="es-CO"/>
              </w:rPr>
              <w:t>sobre el estado de la capacidad de los servicios, integrando monitoreo, modelamiento y evaluación</w:t>
            </w:r>
          </w:p>
        </w:tc>
        <w:tc>
          <w:tcPr>
            <w:tcW w:w="2126" w:type="dxa"/>
            <w:hideMark/>
          </w:tcPr>
          <w:p w14:paraId="1382BD2F" w14:textId="51C586D8" w:rsidR="00E81B61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E81B61" w:rsidRPr="00E3205D">
              <w:rPr>
                <w:rFonts w:cs="Arial"/>
                <w:szCs w:val="24"/>
                <w:lang w:val="es-CO"/>
              </w:rPr>
              <w:t>/</w:t>
            </w:r>
          </w:p>
          <w:p w14:paraId="643A9F61" w14:textId="58BCBBB7" w:rsidR="005A54F3" w:rsidRPr="00E3205D" w:rsidRDefault="00E81B6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 infraestructura</w:t>
            </w:r>
            <w:r w:rsidR="00475A96" w:rsidRPr="00E3205D">
              <w:rPr>
                <w:rFonts w:cs="Arial"/>
                <w:szCs w:val="24"/>
                <w:lang w:val="es-CO"/>
              </w:rPr>
              <w:t xml:space="preserve"> tecnológica</w:t>
            </w:r>
          </w:p>
        </w:tc>
        <w:tc>
          <w:tcPr>
            <w:tcW w:w="1701" w:type="dxa"/>
            <w:hideMark/>
          </w:tcPr>
          <w:p w14:paraId="38012C99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Informe de capacidad / informes de gestión</w:t>
            </w:r>
          </w:p>
        </w:tc>
        <w:tc>
          <w:tcPr>
            <w:tcW w:w="1843" w:type="dxa"/>
            <w:hideMark/>
          </w:tcPr>
          <w:p w14:paraId="2018B3B0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Trimestral</w:t>
            </w:r>
          </w:p>
        </w:tc>
      </w:tr>
      <w:tr w:rsidR="00C21C12" w:rsidRPr="00E3205D" w14:paraId="533E8CB5" w14:textId="77777777" w:rsidTr="004F5A76">
        <w:tc>
          <w:tcPr>
            <w:tcW w:w="664" w:type="dxa"/>
            <w:hideMark/>
          </w:tcPr>
          <w:p w14:paraId="455DDBA2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5</w:t>
            </w:r>
          </w:p>
        </w:tc>
        <w:tc>
          <w:tcPr>
            <w:tcW w:w="1604" w:type="dxa"/>
            <w:hideMark/>
          </w:tcPr>
          <w:p w14:paraId="3CBFA234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Analizar tendencias y estadísticas</w:t>
            </w:r>
          </w:p>
        </w:tc>
        <w:tc>
          <w:tcPr>
            <w:tcW w:w="1985" w:type="dxa"/>
            <w:hideMark/>
          </w:tcPr>
          <w:p w14:paraId="1EBE8241" w14:textId="4AD78E8A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Analizar tendencias de uso y carga del sistema con base en los reportes de monitoreo</w:t>
            </w:r>
          </w:p>
        </w:tc>
        <w:tc>
          <w:tcPr>
            <w:tcW w:w="2126" w:type="dxa"/>
            <w:hideMark/>
          </w:tcPr>
          <w:p w14:paraId="42A17136" w14:textId="54078932" w:rsidR="00E81B61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E81B61" w:rsidRPr="00E3205D">
              <w:rPr>
                <w:rFonts w:cs="Arial"/>
                <w:szCs w:val="24"/>
                <w:lang w:val="es-CO"/>
              </w:rPr>
              <w:t>/</w:t>
            </w:r>
          </w:p>
          <w:p w14:paraId="0D97B788" w14:textId="3221D536" w:rsidR="005A54F3" w:rsidRPr="00E3205D" w:rsidRDefault="00E81B6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 infraestructura</w:t>
            </w:r>
            <w:r w:rsidR="00475A96" w:rsidRPr="00E3205D">
              <w:rPr>
                <w:rFonts w:cs="Arial"/>
                <w:szCs w:val="24"/>
                <w:lang w:val="es-CO"/>
              </w:rPr>
              <w:t xml:space="preserve"> tecnológica</w:t>
            </w:r>
          </w:p>
        </w:tc>
        <w:tc>
          <w:tcPr>
            <w:tcW w:w="1701" w:type="dxa"/>
            <w:hideMark/>
          </w:tcPr>
          <w:p w14:paraId="10688D90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Reporte de tendencias y análisis</w:t>
            </w:r>
          </w:p>
        </w:tc>
        <w:tc>
          <w:tcPr>
            <w:tcW w:w="1843" w:type="dxa"/>
            <w:hideMark/>
          </w:tcPr>
          <w:p w14:paraId="160B86C9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Trimestral</w:t>
            </w:r>
          </w:p>
        </w:tc>
      </w:tr>
      <w:tr w:rsidR="00C21C12" w:rsidRPr="00E3205D" w14:paraId="5933034A" w14:textId="77777777" w:rsidTr="004F5A76">
        <w:tc>
          <w:tcPr>
            <w:tcW w:w="664" w:type="dxa"/>
            <w:hideMark/>
          </w:tcPr>
          <w:p w14:paraId="21A8E4BB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6</w:t>
            </w:r>
          </w:p>
        </w:tc>
        <w:tc>
          <w:tcPr>
            <w:tcW w:w="1604" w:type="dxa"/>
            <w:hideMark/>
          </w:tcPr>
          <w:p w14:paraId="675B9FC4" w14:textId="221DEA66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Elaborar </w:t>
            </w:r>
            <w:r w:rsidR="00514D73">
              <w:rPr>
                <w:rFonts w:cs="Arial"/>
                <w:szCs w:val="24"/>
                <w:lang w:val="es-CO"/>
              </w:rPr>
              <w:t>p</w:t>
            </w:r>
            <w:r w:rsidRPr="00E3205D">
              <w:rPr>
                <w:rFonts w:cs="Arial"/>
                <w:szCs w:val="24"/>
                <w:lang w:val="es-CO"/>
              </w:rPr>
              <w:t xml:space="preserve">lan de </w:t>
            </w:r>
            <w:r w:rsidR="00514D73">
              <w:rPr>
                <w:rFonts w:cs="Arial"/>
                <w:szCs w:val="24"/>
                <w:lang w:val="es-CO"/>
              </w:rPr>
              <w:t>c</w:t>
            </w:r>
            <w:r w:rsidRPr="00E3205D">
              <w:rPr>
                <w:rFonts w:cs="Arial"/>
                <w:szCs w:val="24"/>
                <w:lang w:val="es-CO"/>
              </w:rPr>
              <w:t>apacidad</w:t>
            </w:r>
          </w:p>
        </w:tc>
        <w:tc>
          <w:tcPr>
            <w:tcW w:w="1985" w:type="dxa"/>
            <w:hideMark/>
          </w:tcPr>
          <w:p w14:paraId="410D0722" w14:textId="21F17AF5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Definir el plan de capacidad anual, revisándolo frente a datos reales y proyecciones de negocio</w:t>
            </w:r>
          </w:p>
        </w:tc>
        <w:tc>
          <w:tcPr>
            <w:tcW w:w="2126" w:type="dxa"/>
            <w:hideMark/>
          </w:tcPr>
          <w:p w14:paraId="14D946D3" w14:textId="73B37524" w:rsidR="00E81B61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E81B61" w:rsidRPr="00E3205D">
              <w:rPr>
                <w:rFonts w:cs="Arial"/>
                <w:szCs w:val="24"/>
                <w:lang w:val="es-CO"/>
              </w:rPr>
              <w:t>/</w:t>
            </w:r>
          </w:p>
          <w:p w14:paraId="2BD77087" w14:textId="3D78C250" w:rsidR="005A54F3" w:rsidRPr="00E3205D" w:rsidRDefault="00E81B6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 infraestructura</w:t>
            </w:r>
            <w:r w:rsidR="00475A96" w:rsidRPr="00E3205D">
              <w:rPr>
                <w:rFonts w:cs="Arial"/>
                <w:szCs w:val="24"/>
                <w:lang w:val="es-CO"/>
              </w:rPr>
              <w:t xml:space="preserve"> tecnológica</w:t>
            </w:r>
          </w:p>
        </w:tc>
        <w:tc>
          <w:tcPr>
            <w:tcW w:w="1701" w:type="dxa"/>
            <w:hideMark/>
          </w:tcPr>
          <w:p w14:paraId="0304C855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Plan de capacidad</w:t>
            </w:r>
          </w:p>
        </w:tc>
        <w:tc>
          <w:tcPr>
            <w:tcW w:w="1843" w:type="dxa"/>
            <w:hideMark/>
          </w:tcPr>
          <w:p w14:paraId="69861DD2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7C3C2484" w14:textId="77777777" w:rsidTr="004F5A76">
        <w:tc>
          <w:tcPr>
            <w:tcW w:w="664" w:type="dxa"/>
            <w:hideMark/>
          </w:tcPr>
          <w:p w14:paraId="15122459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7</w:t>
            </w:r>
          </w:p>
        </w:tc>
        <w:tc>
          <w:tcPr>
            <w:tcW w:w="1604" w:type="dxa"/>
            <w:hideMark/>
          </w:tcPr>
          <w:p w14:paraId="74092479" w14:textId="4D210588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Gestionar la </w:t>
            </w:r>
            <w:r w:rsidR="00514D73">
              <w:rPr>
                <w:rFonts w:cs="Arial"/>
                <w:szCs w:val="24"/>
                <w:lang w:val="es-CO"/>
              </w:rPr>
              <w:t>b</w:t>
            </w:r>
            <w:r w:rsidRPr="00E3205D">
              <w:rPr>
                <w:rFonts w:cs="Arial"/>
                <w:szCs w:val="24"/>
                <w:lang w:val="es-CO"/>
              </w:rPr>
              <w:t xml:space="preserve">ase de </w:t>
            </w:r>
            <w:r w:rsidR="00514D73">
              <w:rPr>
                <w:rFonts w:cs="Arial"/>
                <w:szCs w:val="24"/>
                <w:lang w:val="es-CO"/>
              </w:rPr>
              <w:t>d</w:t>
            </w:r>
            <w:r w:rsidRPr="00E3205D">
              <w:rPr>
                <w:rFonts w:cs="Arial"/>
                <w:szCs w:val="24"/>
                <w:lang w:val="es-CO"/>
              </w:rPr>
              <w:t xml:space="preserve">atos de </w:t>
            </w:r>
            <w:r w:rsidR="00514D73">
              <w:rPr>
                <w:rFonts w:cs="Arial"/>
                <w:szCs w:val="24"/>
                <w:lang w:val="es-CO"/>
              </w:rPr>
              <w:t>c</w:t>
            </w:r>
            <w:r w:rsidRPr="00E3205D">
              <w:rPr>
                <w:rFonts w:cs="Arial"/>
                <w:szCs w:val="24"/>
                <w:lang w:val="es-CO"/>
              </w:rPr>
              <w:t>apacidad (CDB)</w:t>
            </w:r>
          </w:p>
        </w:tc>
        <w:tc>
          <w:tcPr>
            <w:tcW w:w="1985" w:type="dxa"/>
            <w:hideMark/>
          </w:tcPr>
          <w:p w14:paraId="28830356" w14:textId="1E5C54CA" w:rsidR="00B34089" w:rsidRDefault="00B34089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5A54F3" w:rsidRPr="00E3205D">
              <w:rPr>
                <w:rFonts w:cs="Arial"/>
                <w:szCs w:val="24"/>
                <w:lang w:val="es-CO"/>
              </w:rPr>
              <w:t>Registrar información técnica, financiera, de negocio y de servicio</w:t>
            </w:r>
          </w:p>
          <w:p w14:paraId="1DC9345D" w14:textId="07392196" w:rsidR="005A54F3" w:rsidRPr="00E3205D" w:rsidRDefault="00B34089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5A54F3" w:rsidRPr="00E3205D">
              <w:rPr>
                <w:rFonts w:cs="Arial"/>
                <w:szCs w:val="24"/>
                <w:lang w:val="es-CO"/>
              </w:rPr>
              <w:t xml:space="preserve">Integrar la CDB con la </w:t>
            </w:r>
            <w:r w:rsidR="005A54F3" w:rsidRPr="00E3205D">
              <w:rPr>
                <w:rFonts w:cs="Arial"/>
                <w:szCs w:val="24"/>
                <w:lang w:val="es-CO"/>
              </w:rPr>
              <w:lastRenderedPageBreak/>
              <w:t>CMDB para análisis integral</w:t>
            </w:r>
          </w:p>
        </w:tc>
        <w:tc>
          <w:tcPr>
            <w:tcW w:w="2126" w:type="dxa"/>
            <w:hideMark/>
          </w:tcPr>
          <w:p w14:paraId="7346AA22" w14:textId="2F28B679" w:rsidR="00E81B61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Proceso Gestión de Tecnologías de la Información / </w:t>
            </w:r>
          </w:p>
          <w:p w14:paraId="4AEA97BF" w14:textId="69A085FB" w:rsidR="005A54F3" w:rsidRPr="00E3205D" w:rsidRDefault="00E81B6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 infraestructura</w:t>
            </w:r>
            <w:r w:rsidR="00475A96" w:rsidRPr="00E3205D">
              <w:rPr>
                <w:rFonts w:cs="Arial"/>
                <w:szCs w:val="24"/>
                <w:lang w:val="es-CO"/>
              </w:rPr>
              <w:t xml:space="preserve"> tecnológica</w:t>
            </w:r>
          </w:p>
        </w:tc>
        <w:tc>
          <w:tcPr>
            <w:tcW w:w="1701" w:type="dxa"/>
            <w:hideMark/>
          </w:tcPr>
          <w:p w14:paraId="24CC4A90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Registro en la base de datos de capacidad (CDB)</w:t>
            </w:r>
          </w:p>
        </w:tc>
        <w:tc>
          <w:tcPr>
            <w:tcW w:w="1843" w:type="dxa"/>
            <w:hideMark/>
          </w:tcPr>
          <w:p w14:paraId="4C55376D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Trimestral</w:t>
            </w:r>
          </w:p>
        </w:tc>
      </w:tr>
      <w:tr w:rsidR="00C21C12" w:rsidRPr="00E3205D" w14:paraId="50CE8877" w14:textId="77777777" w:rsidTr="004F5A76">
        <w:tc>
          <w:tcPr>
            <w:tcW w:w="664" w:type="dxa"/>
            <w:hideMark/>
          </w:tcPr>
          <w:p w14:paraId="2A51C694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8</w:t>
            </w:r>
          </w:p>
        </w:tc>
        <w:tc>
          <w:tcPr>
            <w:tcW w:w="1604" w:type="dxa"/>
            <w:hideMark/>
          </w:tcPr>
          <w:p w14:paraId="1E3BE187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Proponer y hacer seguimiento a mejoras</w:t>
            </w:r>
          </w:p>
        </w:tc>
        <w:tc>
          <w:tcPr>
            <w:tcW w:w="1985" w:type="dxa"/>
            <w:hideMark/>
          </w:tcPr>
          <w:p w14:paraId="7A47AFA3" w14:textId="30C73EE0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Definir mejoras preventivas y correctivas para optimizar la capacidad y realizar seguimiento a su implementación</w:t>
            </w:r>
          </w:p>
        </w:tc>
        <w:tc>
          <w:tcPr>
            <w:tcW w:w="2126" w:type="dxa"/>
            <w:hideMark/>
          </w:tcPr>
          <w:p w14:paraId="34578ED9" w14:textId="4CFB81B4" w:rsidR="00E81B61" w:rsidRPr="00E3205D" w:rsidRDefault="00475A9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E81B61" w:rsidRPr="00E3205D">
              <w:rPr>
                <w:rFonts w:cs="Arial"/>
                <w:szCs w:val="24"/>
                <w:lang w:val="es-CO"/>
              </w:rPr>
              <w:t>/</w:t>
            </w:r>
          </w:p>
          <w:p w14:paraId="2B29F7E0" w14:textId="529932F1" w:rsidR="005A54F3" w:rsidRPr="00E3205D" w:rsidRDefault="00E81B61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 infraestructura</w:t>
            </w:r>
            <w:r w:rsidR="00475A96" w:rsidRPr="00E3205D">
              <w:rPr>
                <w:rFonts w:cs="Arial"/>
                <w:szCs w:val="24"/>
                <w:lang w:val="es-CO"/>
              </w:rPr>
              <w:t xml:space="preserve"> tecnológica</w:t>
            </w:r>
          </w:p>
        </w:tc>
        <w:tc>
          <w:tcPr>
            <w:tcW w:w="1701" w:type="dxa"/>
            <w:hideMark/>
          </w:tcPr>
          <w:p w14:paraId="0417295D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Informe de gestión del proceso</w:t>
            </w:r>
          </w:p>
        </w:tc>
        <w:tc>
          <w:tcPr>
            <w:tcW w:w="1843" w:type="dxa"/>
            <w:hideMark/>
          </w:tcPr>
          <w:p w14:paraId="079A9839" w14:textId="77777777" w:rsidR="005A54F3" w:rsidRPr="00E3205D" w:rsidRDefault="005A54F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Trimestral</w:t>
            </w:r>
          </w:p>
        </w:tc>
      </w:tr>
    </w:tbl>
    <w:p w14:paraId="6054CA6D" w14:textId="77777777" w:rsidR="00F41A22" w:rsidRPr="00E3205D" w:rsidRDefault="00F41A22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56268207" w14:textId="77777777" w:rsidR="00F41A22" w:rsidRPr="00E3205D" w:rsidRDefault="00F41A22" w:rsidP="00E3205D">
      <w:pPr>
        <w:rPr>
          <w:rFonts w:cs="Arial"/>
          <w:szCs w:val="24"/>
          <w:lang w:val="es-CO"/>
        </w:rPr>
      </w:pPr>
    </w:p>
    <w:p w14:paraId="11E22140" w14:textId="299C0C76" w:rsidR="00983D7A" w:rsidRPr="00E3205D" w:rsidRDefault="00571A8C" w:rsidP="00E3205D">
      <w:pPr>
        <w:pStyle w:val="Ttulo1"/>
        <w:numPr>
          <w:ilvl w:val="1"/>
          <w:numId w:val="2"/>
        </w:numPr>
        <w:tabs>
          <w:tab w:val="left" w:pos="993"/>
        </w:tabs>
        <w:spacing w:before="0"/>
        <w:ind w:hanging="366"/>
        <w:rPr>
          <w:rFonts w:cs="Arial"/>
          <w:color w:val="auto"/>
          <w:szCs w:val="24"/>
          <w:lang w:val="es-CO"/>
        </w:rPr>
      </w:pPr>
      <w:r w:rsidRPr="00E3205D">
        <w:rPr>
          <w:rFonts w:cs="Arial"/>
          <w:color w:val="auto"/>
          <w:szCs w:val="24"/>
          <w:lang w:val="es-CO"/>
        </w:rPr>
        <w:t xml:space="preserve"> </w:t>
      </w:r>
      <w:bookmarkStart w:id="28" w:name="_Toc226629122"/>
      <w:r w:rsidR="00983D7A" w:rsidRPr="00E3205D">
        <w:rPr>
          <w:rFonts w:cs="Arial"/>
          <w:color w:val="auto"/>
          <w:szCs w:val="24"/>
          <w:lang w:val="es-CO"/>
        </w:rPr>
        <w:t>Gestión de disponibilidad</w:t>
      </w:r>
      <w:bookmarkEnd w:id="28"/>
    </w:p>
    <w:p w14:paraId="6296D352" w14:textId="77777777" w:rsidR="00571A8C" w:rsidRPr="00E3205D" w:rsidRDefault="00571A8C" w:rsidP="00E3205D">
      <w:pPr>
        <w:rPr>
          <w:rFonts w:cs="Arial"/>
          <w:szCs w:val="24"/>
          <w:lang w:val="es-CO"/>
        </w:rPr>
      </w:pPr>
    </w:p>
    <w:tbl>
      <w:tblPr>
        <w:tblStyle w:val="Tablaconcuadrcula1"/>
        <w:tblW w:w="10065" w:type="dxa"/>
        <w:tblInd w:w="-5" w:type="dxa"/>
        <w:tblLook w:val="04A0" w:firstRow="1" w:lastRow="0" w:firstColumn="1" w:lastColumn="0" w:noHBand="0" w:noVBand="1"/>
        <w:tblCaption w:val="GESTIÓN DE DISPONIBILIDAD DE SERVICIOS DE TI"/>
        <w:tblDescription w:val="Tabla word: Donde se relaciona las columnas de categoría y descripción, y las filas de estándar, marco normativo aplicable y lineamiento interno de la APC Colombia para la planificación, monitoreo y control de la disponibilidad de los servicios de TI. Incluye la evaluación de tiempos de servicio, identificación de fallas, gestión de incidentes y acciones de mejora para garantizar la continuidad. Establece lineamientos para el cumplimiento de los niveles de servicio, la recuperación de servicios y la mejora continua de la disponibilidad en el marco de la gestión de TI."/>
      </w:tblPr>
      <w:tblGrid>
        <w:gridCol w:w="1843"/>
        <w:gridCol w:w="8222"/>
      </w:tblGrid>
      <w:tr w:rsidR="00C21C12" w:rsidRPr="00E3205D" w14:paraId="0BF25A55" w14:textId="77777777" w:rsidTr="009322F5">
        <w:tc>
          <w:tcPr>
            <w:tcW w:w="1843" w:type="dxa"/>
            <w:hideMark/>
          </w:tcPr>
          <w:p w14:paraId="67285BB3" w14:textId="2E8A9BAA" w:rsidR="009C47EA" w:rsidRPr="00E3205D" w:rsidRDefault="00571A8C" w:rsidP="00E3205D">
            <w:pPr>
              <w:ind w:left="33" w:hanging="33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CATEGORÍA</w:t>
            </w:r>
          </w:p>
        </w:tc>
        <w:tc>
          <w:tcPr>
            <w:tcW w:w="8222" w:type="dxa"/>
            <w:hideMark/>
          </w:tcPr>
          <w:p w14:paraId="1252C23D" w14:textId="2C233F13" w:rsidR="009C47EA" w:rsidRPr="00E3205D" w:rsidRDefault="00571A8C" w:rsidP="00E3205D">
            <w:pPr>
              <w:ind w:left="34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DESCRIPCIÓN</w:t>
            </w:r>
          </w:p>
        </w:tc>
      </w:tr>
      <w:tr w:rsidR="00C21C12" w:rsidRPr="00E3205D" w14:paraId="4D9D8361" w14:textId="77777777" w:rsidTr="009322F5">
        <w:tc>
          <w:tcPr>
            <w:tcW w:w="1843" w:type="dxa"/>
            <w:hideMark/>
          </w:tcPr>
          <w:p w14:paraId="6B801CE2" w14:textId="77777777" w:rsidR="009C47EA" w:rsidRPr="00E3205D" w:rsidRDefault="009C47EA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Estándar</w:t>
            </w:r>
          </w:p>
        </w:tc>
        <w:tc>
          <w:tcPr>
            <w:tcW w:w="8222" w:type="dxa"/>
            <w:hideMark/>
          </w:tcPr>
          <w:p w14:paraId="0A7386EB" w14:textId="26A0DC30" w:rsidR="009C47EA" w:rsidRPr="00E3205D" w:rsidRDefault="00F4493B" w:rsidP="00E3205D">
            <w:pPr>
              <w:ind w:left="34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9C47EA" w:rsidRPr="00E3205D">
              <w:rPr>
                <w:rFonts w:cs="Arial"/>
                <w:szCs w:val="24"/>
                <w:lang w:val="es-CO"/>
              </w:rPr>
              <w:t>ISO/IEC 20000-1: Establece requisitos para garantizar la disponibilidad de los servicios de TI mediante la planificación, monitoreo y mejora continua.</w:t>
            </w:r>
          </w:p>
          <w:p w14:paraId="0EEB45EA" w14:textId="22FCD006" w:rsidR="009C47EA" w:rsidRPr="00E3205D" w:rsidRDefault="00F4493B" w:rsidP="00E3205D">
            <w:pPr>
              <w:ind w:left="34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9C47EA" w:rsidRPr="00E3205D">
              <w:rPr>
                <w:rFonts w:cs="Arial"/>
                <w:szCs w:val="24"/>
                <w:lang w:val="es-CO"/>
              </w:rPr>
              <w:t>ISO/IEC 27001: Asegura la disponibilidad como uno de los pilares de la seguridad de la información, mediante controles que protegen la continuidad y acceso a los servicios.</w:t>
            </w:r>
          </w:p>
          <w:p w14:paraId="2CE0F82C" w14:textId="43011683" w:rsidR="009C47EA" w:rsidRPr="00E3205D" w:rsidRDefault="00F4493B" w:rsidP="00E3205D">
            <w:pPr>
              <w:ind w:left="34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(-) </w:t>
            </w:r>
            <w:r w:rsidR="009C47EA" w:rsidRPr="00E3205D">
              <w:rPr>
                <w:rFonts w:cs="Arial"/>
                <w:szCs w:val="24"/>
                <w:lang w:val="es-CO"/>
              </w:rPr>
              <w:t>ISO/IEC 27002: Proporciona controles aplicables para asegurar la continuidad, monitoreo y recuperación de servicios, contribuyendo a la disponibilidad de los sistemas.</w:t>
            </w:r>
          </w:p>
        </w:tc>
      </w:tr>
      <w:tr w:rsidR="00C21C12" w:rsidRPr="00E3205D" w14:paraId="4F33D348" w14:textId="77777777" w:rsidTr="009322F5">
        <w:tc>
          <w:tcPr>
            <w:tcW w:w="1843" w:type="dxa"/>
            <w:hideMark/>
          </w:tcPr>
          <w:p w14:paraId="2EC60073" w14:textId="2438E277" w:rsidR="009C47EA" w:rsidRPr="00E3205D" w:rsidRDefault="009C47EA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Marco normativo aplicable</w:t>
            </w:r>
          </w:p>
        </w:tc>
        <w:tc>
          <w:tcPr>
            <w:tcW w:w="8222" w:type="dxa"/>
            <w:hideMark/>
          </w:tcPr>
          <w:p w14:paraId="09365659" w14:textId="77777777" w:rsidR="00F4493B" w:rsidRPr="00E3205D" w:rsidRDefault="00F4493B" w:rsidP="00E3205D">
            <w:pPr>
              <w:ind w:left="34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9C47EA" w:rsidRPr="00E3205D">
              <w:rPr>
                <w:rFonts w:cs="Arial"/>
                <w:szCs w:val="24"/>
                <w:lang w:val="es-CO"/>
              </w:rPr>
              <w:t>Ley 1712 de 2014 (transparencia)</w:t>
            </w:r>
          </w:p>
          <w:p w14:paraId="01274538" w14:textId="5290A5FA" w:rsidR="00F4493B" w:rsidRPr="00E3205D" w:rsidRDefault="00F4493B" w:rsidP="00E3205D">
            <w:pPr>
              <w:ind w:left="34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9C47EA" w:rsidRPr="00E3205D">
              <w:rPr>
                <w:rFonts w:cs="Arial"/>
                <w:szCs w:val="24"/>
                <w:lang w:val="es-CO"/>
              </w:rPr>
              <w:t>Decreto 1078 de 2015 (</w:t>
            </w:r>
            <w:r w:rsidR="00FD5B4C" w:rsidRPr="00E3205D">
              <w:rPr>
                <w:rFonts w:cs="Arial"/>
                <w:szCs w:val="24"/>
                <w:lang w:val="es-CO"/>
              </w:rPr>
              <w:t>g</w:t>
            </w:r>
            <w:r w:rsidR="009C47EA" w:rsidRPr="00E3205D">
              <w:rPr>
                <w:rFonts w:cs="Arial"/>
                <w:szCs w:val="24"/>
                <w:lang w:val="es-CO"/>
              </w:rPr>
              <w:t xml:space="preserve">obierno </w:t>
            </w:r>
            <w:r w:rsidR="00FD5B4C" w:rsidRPr="00E3205D">
              <w:rPr>
                <w:rFonts w:cs="Arial"/>
                <w:szCs w:val="24"/>
                <w:lang w:val="es-CO"/>
              </w:rPr>
              <w:t>d</w:t>
            </w:r>
            <w:r w:rsidR="009C47EA" w:rsidRPr="00E3205D">
              <w:rPr>
                <w:rFonts w:cs="Arial"/>
                <w:szCs w:val="24"/>
                <w:lang w:val="es-CO"/>
              </w:rPr>
              <w:t>igital)</w:t>
            </w:r>
          </w:p>
          <w:p w14:paraId="7D0BF7F1" w14:textId="71A18D81" w:rsidR="009C47EA" w:rsidRPr="00E3205D" w:rsidRDefault="00F4493B" w:rsidP="00E3205D">
            <w:pPr>
              <w:ind w:left="34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9C47EA" w:rsidRPr="00E3205D">
              <w:rPr>
                <w:rFonts w:cs="Arial"/>
                <w:szCs w:val="24"/>
                <w:lang w:val="es-CO"/>
              </w:rPr>
              <w:t>Resolución 3564 de 2015 (lineamientos de publicación, accesibilidad y seguridad de la información).</w:t>
            </w:r>
          </w:p>
        </w:tc>
      </w:tr>
      <w:tr w:rsidR="00C21C12" w:rsidRPr="00E3205D" w14:paraId="0264345A" w14:textId="77777777" w:rsidTr="009322F5">
        <w:tc>
          <w:tcPr>
            <w:tcW w:w="1843" w:type="dxa"/>
            <w:hideMark/>
          </w:tcPr>
          <w:p w14:paraId="123D5F61" w14:textId="5B44B6E7" w:rsidR="009C47EA" w:rsidRPr="00E3205D" w:rsidRDefault="009C47EA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Lineamiento interno de </w:t>
            </w:r>
            <w:r w:rsidR="00FD5B4C" w:rsidRPr="00E3205D">
              <w:rPr>
                <w:rFonts w:cs="Arial"/>
                <w:szCs w:val="24"/>
                <w:lang w:val="es-CO"/>
              </w:rPr>
              <w:t xml:space="preserve">la </w:t>
            </w:r>
            <w:r w:rsidRPr="00E3205D">
              <w:rPr>
                <w:rFonts w:cs="Arial"/>
                <w:szCs w:val="24"/>
                <w:lang w:val="es-CO"/>
              </w:rPr>
              <w:t>APC</w:t>
            </w:r>
            <w:r w:rsidR="00FD5B4C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Colombia</w:t>
            </w:r>
          </w:p>
        </w:tc>
        <w:tc>
          <w:tcPr>
            <w:tcW w:w="8222" w:type="dxa"/>
            <w:hideMark/>
          </w:tcPr>
          <w:p w14:paraId="5780C721" w14:textId="757FBA29" w:rsidR="009C47EA" w:rsidRPr="00E3205D" w:rsidRDefault="009C47EA" w:rsidP="00E3205D">
            <w:pPr>
              <w:ind w:left="142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Políticas TIC</w:t>
            </w:r>
            <w:r w:rsidR="00FD5B4C" w:rsidRPr="00E3205D">
              <w:rPr>
                <w:rFonts w:cs="Arial"/>
                <w:szCs w:val="24"/>
                <w:lang w:val="es-CO"/>
              </w:rPr>
              <w:t>.</w:t>
            </w:r>
          </w:p>
        </w:tc>
      </w:tr>
    </w:tbl>
    <w:p w14:paraId="454786A4" w14:textId="77777777" w:rsidR="00F41A22" w:rsidRPr="00E3205D" w:rsidRDefault="00F41A22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3A74C7A3" w14:textId="77777777" w:rsidR="00983D7A" w:rsidRPr="00E3205D" w:rsidRDefault="00983D7A" w:rsidP="00E3205D">
      <w:pPr>
        <w:rPr>
          <w:rFonts w:cs="Arial"/>
          <w:szCs w:val="24"/>
          <w:lang w:val="es-CO"/>
        </w:rPr>
      </w:pPr>
    </w:p>
    <w:tbl>
      <w:tblPr>
        <w:tblStyle w:val="Tablaconcuadrcula1"/>
        <w:tblW w:w="10065" w:type="dxa"/>
        <w:tblInd w:w="-5" w:type="dxa"/>
        <w:tblLook w:val="04A0" w:firstRow="1" w:lastRow="0" w:firstColumn="1" w:lastColumn="0" w:noHBand="0" w:noVBand="1"/>
        <w:tblCaption w:val="GESTIÓN Y MONITOREO DE DISPONIBILIDAD DE SERVICIOS TI"/>
        <w:tblDescription w:val="Tabla word: Donde se relaciona las columnas de campo y descripción, y las filas de objetivo, alcance, responsable y proceso responsable para la planeación, monitoreo y evaluación de la disponibilidad de los servicios de TI. Incluye la identificación de requisitos, seguimiento de niveles de servicio, análisis de fallas y generación de informes de disponibilidad.&#10;Establece lineamientos para garantizar el cumplimiento de los acuerdos de nivel de servicio, la continuidad del servicio y la mejora continua en la gestión de TI."/>
      </w:tblPr>
      <w:tblGrid>
        <w:gridCol w:w="1701"/>
        <w:gridCol w:w="8364"/>
      </w:tblGrid>
      <w:tr w:rsidR="00C21C12" w:rsidRPr="00E3205D" w14:paraId="3901E3B4" w14:textId="77777777" w:rsidTr="009322F5">
        <w:tc>
          <w:tcPr>
            <w:tcW w:w="1701" w:type="dxa"/>
            <w:hideMark/>
          </w:tcPr>
          <w:p w14:paraId="0EF28B97" w14:textId="20FB3B90" w:rsidR="00D72936" w:rsidRPr="00E3205D" w:rsidRDefault="00FD5B4C" w:rsidP="00E3205D">
            <w:pPr>
              <w:ind w:left="33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CAMPO</w:t>
            </w:r>
          </w:p>
        </w:tc>
        <w:tc>
          <w:tcPr>
            <w:tcW w:w="8364" w:type="dxa"/>
            <w:hideMark/>
          </w:tcPr>
          <w:p w14:paraId="09E1DDAD" w14:textId="71AB988B" w:rsidR="00D72936" w:rsidRPr="00E3205D" w:rsidRDefault="00FD5B4C" w:rsidP="00E3205D">
            <w:pPr>
              <w:ind w:left="33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DESCRIPCIÓN</w:t>
            </w:r>
          </w:p>
        </w:tc>
      </w:tr>
      <w:tr w:rsidR="00C21C12" w:rsidRPr="00E3205D" w14:paraId="2D8D2304" w14:textId="77777777" w:rsidTr="009322F5">
        <w:tc>
          <w:tcPr>
            <w:tcW w:w="1701" w:type="dxa"/>
            <w:hideMark/>
          </w:tcPr>
          <w:p w14:paraId="18895087" w14:textId="77777777" w:rsidR="00D72936" w:rsidRPr="00E3205D" w:rsidRDefault="00D7293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Objetivo</w:t>
            </w:r>
          </w:p>
        </w:tc>
        <w:tc>
          <w:tcPr>
            <w:tcW w:w="8364" w:type="dxa"/>
            <w:hideMark/>
          </w:tcPr>
          <w:p w14:paraId="66E3003D" w14:textId="4B88C0D3" w:rsidR="00D72936" w:rsidRPr="00E3205D" w:rsidRDefault="00D7293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Garantizar que el nivel de disponibilidad de servicio en todos los servicios TI corresponda o supere las necesidades actuales y futuras acordadas del proceso de gestión de TI de </w:t>
            </w:r>
            <w:r w:rsidR="00F551B9" w:rsidRPr="00E3205D">
              <w:rPr>
                <w:rFonts w:cs="Arial"/>
                <w:szCs w:val="24"/>
                <w:lang w:val="es-CO"/>
              </w:rPr>
              <w:t xml:space="preserve">la </w:t>
            </w:r>
            <w:r w:rsidRPr="00E3205D">
              <w:rPr>
                <w:rFonts w:cs="Arial"/>
                <w:szCs w:val="24"/>
                <w:lang w:val="es-CO"/>
              </w:rPr>
              <w:t>APC Colombia, mediante su planeación y monitoreo, con el fin de cumplir con los niveles de servicio establecidos por medio de los acuerdos de nivel de servicio.</w:t>
            </w:r>
          </w:p>
        </w:tc>
      </w:tr>
      <w:tr w:rsidR="00C21C12" w:rsidRPr="00E3205D" w14:paraId="17A0F5C5" w14:textId="77777777" w:rsidTr="009322F5">
        <w:tc>
          <w:tcPr>
            <w:tcW w:w="1701" w:type="dxa"/>
            <w:hideMark/>
          </w:tcPr>
          <w:p w14:paraId="1A8517CA" w14:textId="77777777" w:rsidR="00D72936" w:rsidRPr="00E3205D" w:rsidRDefault="00D7293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Alcance</w:t>
            </w:r>
          </w:p>
        </w:tc>
        <w:tc>
          <w:tcPr>
            <w:tcW w:w="8364" w:type="dxa"/>
            <w:hideMark/>
          </w:tcPr>
          <w:p w14:paraId="7EEE50DC" w14:textId="115F1AAA" w:rsidR="00D72936" w:rsidRPr="00E3205D" w:rsidRDefault="00D7293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Inicia desde la identificación de los requisitos y plan de disponibilidad, continúa con el mantenimiento y monitoreo de la disponibilidad y termina con la elaboración de informes y evaluaciones de impacto.</w:t>
            </w:r>
          </w:p>
        </w:tc>
      </w:tr>
      <w:tr w:rsidR="00C21C12" w:rsidRPr="00E3205D" w14:paraId="018F7655" w14:textId="77777777" w:rsidTr="009322F5">
        <w:tc>
          <w:tcPr>
            <w:tcW w:w="1701" w:type="dxa"/>
            <w:hideMark/>
          </w:tcPr>
          <w:p w14:paraId="15014522" w14:textId="77777777" w:rsidR="00D72936" w:rsidRPr="00E3205D" w:rsidRDefault="00D7293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</w:t>
            </w:r>
          </w:p>
        </w:tc>
        <w:tc>
          <w:tcPr>
            <w:tcW w:w="8364" w:type="dxa"/>
            <w:hideMark/>
          </w:tcPr>
          <w:p w14:paraId="6CC5F686" w14:textId="35F16ACF" w:rsidR="00D72936" w:rsidRPr="00E3205D" w:rsidRDefault="00D7293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Director</w:t>
            </w:r>
            <w:r w:rsidR="00F551B9" w:rsidRPr="00E3205D">
              <w:rPr>
                <w:rFonts w:cs="Arial"/>
                <w:szCs w:val="24"/>
                <w:lang w:val="es-CO"/>
              </w:rPr>
              <w:t>(a)</w:t>
            </w:r>
            <w:r w:rsidRPr="00E3205D">
              <w:rPr>
                <w:rFonts w:cs="Arial"/>
                <w:szCs w:val="24"/>
                <w:lang w:val="es-CO"/>
              </w:rPr>
              <w:t xml:space="preserve"> Financiero</w:t>
            </w:r>
            <w:r w:rsidR="00F551B9" w:rsidRPr="00E3205D">
              <w:rPr>
                <w:rFonts w:cs="Arial"/>
                <w:szCs w:val="24"/>
                <w:lang w:val="es-CO"/>
              </w:rPr>
              <w:t>(a)</w:t>
            </w:r>
            <w:r w:rsidRPr="00E3205D">
              <w:rPr>
                <w:rFonts w:cs="Arial"/>
                <w:szCs w:val="24"/>
                <w:lang w:val="es-CO"/>
              </w:rPr>
              <w:t xml:space="preserve"> y Administrativo</w:t>
            </w:r>
            <w:r w:rsidR="00F551B9" w:rsidRPr="00E3205D">
              <w:rPr>
                <w:rFonts w:cs="Arial"/>
                <w:szCs w:val="24"/>
                <w:lang w:val="es-CO"/>
              </w:rPr>
              <w:t>(a)</w:t>
            </w:r>
            <w:r w:rsidRPr="00E3205D">
              <w:rPr>
                <w:rFonts w:cs="Arial"/>
                <w:szCs w:val="24"/>
                <w:lang w:val="es-CO"/>
              </w:rPr>
              <w:t xml:space="preserve"> / </w:t>
            </w:r>
            <w:r w:rsidR="00963468" w:rsidRPr="00E3205D">
              <w:rPr>
                <w:rFonts w:cs="Arial"/>
                <w:szCs w:val="24"/>
                <w:lang w:val="es-CO"/>
              </w:rPr>
              <w:t xml:space="preserve">Responsable </w:t>
            </w:r>
            <w:r w:rsidRPr="00E3205D">
              <w:rPr>
                <w:rFonts w:cs="Arial"/>
                <w:szCs w:val="24"/>
                <w:lang w:val="es-CO"/>
              </w:rPr>
              <w:t>de sistemas</w:t>
            </w:r>
            <w:r w:rsidR="00963468" w:rsidRPr="00E3205D">
              <w:rPr>
                <w:rFonts w:cs="Arial"/>
                <w:szCs w:val="24"/>
                <w:lang w:val="es-CO"/>
              </w:rPr>
              <w:t xml:space="preserve"> de información</w:t>
            </w:r>
            <w:r w:rsidRPr="00E3205D">
              <w:rPr>
                <w:rFonts w:cs="Arial"/>
                <w:szCs w:val="24"/>
                <w:lang w:val="es-CO"/>
              </w:rPr>
              <w:t>.</w:t>
            </w:r>
          </w:p>
        </w:tc>
      </w:tr>
      <w:tr w:rsidR="00C21C12" w:rsidRPr="00E3205D" w14:paraId="3DFDE8C6" w14:textId="77777777" w:rsidTr="009322F5">
        <w:tc>
          <w:tcPr>
            <w:tcW w:w="1701" w:type="dxa"/>
            <w:hideMark/>
          </w:tcPr>
          <w:p w14:paraId="77BB53E5" w14:textId="77777777" w:rsidR="00D72936" w:rsidRPr="00E3205D" w:rsidRDefault="00D7293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Proceso asociado</w:t>
            </w:r>
          </w:p>
        </w:tc>
        <w:tc>
          <w:tcPr>
            <w:tcW w:w="8364" w:type="dxa"/>
            <w:hideMark/>
          </w:tcPr>
          <w:p w14:paraId="688E8129" w14:textId="77777777" w:rsidR="00D72936" w:rsidRPr="00E3205D" w:rsidRDefault="00D7293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Gestión de Tecnologías de la Información.</w:t>
            </w:r>
          </w:p>
        </w:tc>
      </w:tr>
    </w:tbl>
    <w:p w14:paraId="213C7F1F" w14:textId="3F06D937" w:rsidR="00F41A22" w:rsidRPr="00E3205D" w:rsidRDefault="00F41A22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04C7E16F" w14:textId="77777777" w:rsidR="009322F5" w:rsidRPr="00E3205D" w:rsidRDefault="009322F5" w:rsidP="00E3205D">
      <w:pPr>
        <w:rPr>
          <w:rFonts w:cs="Arial"/>
          <w:szCs w:val="24"/>
          <w:lang w:val="es-CO"/>
        </w:rPr>
      </w:pPr>
    </w:p>
    <w:p w14:paraId="4654AF67" w14:textId="22AB4105" w:rsidR="00D72936" w:rsidRPr="00E3205D" w:rsidRDefault="00D72936" w:rsidP="008530F5">
      <w:pPr>
        <w:pStyle w:val="Ttulo1"/>
        <w:numPr>
          <w:ilvl w:val="2"/>
          <w:numId w:val="2"/>
        </w:numPr>
        <w:tabs>
          <w:tab w:val="left" w:pos="993"/>
          <w:tab w:val="left" w:pos="1560"/>
        </w:tabs>
        <w:spacing w:before="0"/>
        <w:rPr>
          <w:rFonts w:cs="Arial"/>
          <w:color w:val="auto"/>
          <w:szCs w:val="24"/>
          <w:lang w:val="es-CO"/>
        </w:rPr>
      </w:pPr>
      <w:bookmarkStart w:id="29" w:name="_Toc226629123"/>
      <w:r w:rsidRPr="00E3205D">
        <w:rPr>
          <w:rFonts w:cs="Arial"/>
          <w:color w:val="auto"/>
          <w:szCs w:val="24"/>
          <w:lang w:val="es-CO"/>
        </w:rPr>
        <w:t>Tabla de actividades para la gestión de disponibilidad</w:t>
      </w:r>
      <w:bookmarkEnd w:id="29"/>
    </w:p>
    <w:p w14:paraId="1EEA2640" w14:textId="77777777" w:rsidR="00FD5B4C" w:rsidRPr="00E3205D" w:rsidRDefault="00FD5B4C" w:rsidP="00E3205D">
      <w:pPr>
        <w:pStyle w:val="Prrafodelista"/>
        <w:ind w:left="1224"/>
        <w:rPr>
          <w:rFonts w:cs="Arial"/>
          <w:b/>
          <w:bCs/>
          <w:szCs w:val="24"/>
          <w:lang w:val="es-CO"/>
        </w:rPr>
      </w:pPr>
    </w:p>
    <w:tbl>
      <w:tblPr>
        <w:tblStyle w:val="Tablaconcuadrcula1"/>
        <w:tblW w:w="9923" w:type="dxa"/>
        <w:tblInd w:w="-5" w:type="dxa"/>
        <w:tblLayout w:type="fixed"/>
        <w:tblLook w:val="04A0" w:firstRow="1" w:lastRow="0" w:firstColumn="1" w:lastColumn="0" w:noHBand="0" w:noVBand="1"/>
        <w:tblCaption w:val="ACTIVIDADES GESTIÓN DE DISPONIBILIDAD"/>
        <w:tblDescription w:val="Tabla word: Donde se relaciona las columnas de número, actividad, tareas, responsable, registro/evidencia y frecuencia para la planeación, monitoreo, análisis y mejora de la disponibilidad de los servicios de TI.&#10;Incluye la identificación de requerimientos, registro de indisponibilidades, evaluación de indicadores y ejecución de planes de disponibilidad.&#10;Establece lineamientos para el cumplimiento de los niveles de servicio, la detección de brechas y la mejora continua de la disponibilidad en la gestión de TI."/>
      </w:tblPr>
      <w:tblGrid>
        <w:gridCol w:w="709"/>
        <w:gridCol w:w="1559"/>
        <w:gridCol w:w="1985"/>
        <w:gridCol w:w="2126"/>
        <w:gridCol w:w="1701"/>
        <w:gridCol w:w="1843"/>
      </w:tblGrid>
      <w:tr w:rsidR="00C21C12" w:rsidRPr="00E3205D" w14:paraId="11261E4E" w14:textId="77777777" w:rsidTr="009322F5">
        <w:trPr>
          <w:tblHeader/>
        </w:trPr>
        <w:tc>
          <w:tcPr>
            <w:tcW w:w="709" w:type="dxa"/>
            <w:vAlign w:val="center"/>
            <w:hideMark/>
          </w:tcPr>
          <w:p w14:paraId="6B8A433A" w14:textId="104BA4B2" w:rsidR="00FD5B4C" w:rsidRPr="00E3205D" w:rsidRDefault="00B138BC" w:rsidP="00B138BC">
            <w:pPr>
              <w:rPr>
                <w:rFonts w:cs="Arial"/>
                <w:b/>
                <w:bCs/>
                <w:szCs w:val="24"/>
                <w:lang w:val="es-CO"/>
              </w:rPr>
            </w:pPr>
            <w:r>
              <w:rPr>
                <w:rFonts w:cs="Arial"/>
                <w:b/>
                <w:bCs/>
                <w:szCs w:val="24"/>
                <w:lang w:val="es-CO"/>
              </w:rPr>
              <w:t>NO.</w:t>
            </w:r>
          </w:p>
          <w:p w14:paraId="4407C361" w14:textId="5A9BB0C8" w:rsidR="00FD5B4C" w:rsidRPr="00E3205D" w:rsidRDefault="00FD5B4C" w:rsidP="00E3205D">
            <w:pPr>
              <w:ind w:firstLine="33"/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1559" w:type="dxa"/>
            <w:vAlign w:val="center"/>
            <w:hideMark/>
          </w:tcPr>
          <w:p w14:paraId="51654744" w14:textId="4B49D336" w:rsidR="00FD5B4C" w:rsidRPr="00E3205D" w:rsidRDefault="00B138BC" w:rsidP="00B138BC">
            <w:pPr>
              <w:ind w:firstLine="33"/>
              <w:rPr>
                <w:rFonts w:cs="Arial"/>
                <w:b/>
                <w:bCs/>
                <w:szCs w:val="24"/>
                <w:lang w:val="es-CO"/>
              </w:rPr>
            </w:pPr>
            <w:r>
              <w:rPr>
                <w:rFonts w:cs="Arial"/>
                <w:b/>
                <w:bCs/>
                <w:szCs w:val="24"/>
                <w:lang w:val="es-CO"/>
              </w:rPr>
              <w:t>ACTIVIDAD</w:t>
            </w:r>
          </w:p>
          <w:p w14:paraId="78DF2E3C" w14:textId="3E0985A4" w:rsidR="00FD5B4C" w:rsidRPr="00E3205D" w:rsidRDefault="00FD5B4C" w:rsidP="00E3205D">
            <w:pPr>
              <w:ind w:firstLine="33"/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1985" w:type="dxa"/>
            <w:vAlign w:val="center"/>
            <w:hideMark/>
          </w:tcPr>
          <w:p w14:paraId="27409EFA" w14:textId="77777777" w:rsidR="00FD5B4C" w:rsidRDefault="00B138BC" w:rsidP="00B138BC">
            <w:pPr>
              <w:ind w:firstLine="33"/>
              <w:rPr>
                <w:rFonts w:cs="Arial"/>
                <w:b/>
                <w:bCs/>
                <w:szCs w:val="24"/>
                <w:lang w:val="es-CO"/>
              </w:rPr>
            </w:pPr>
            <w:r>
              <w:rPr>
                <w:rFonts w:cs="Arial"/>
                <w:b/>
                <w:bCs/>
                <w:szCs w:val="24"/>
                <w:lang w:val="es-CO"/>
              </w:rPr>
              <w:t>TAREA</w:t>
            </w:r>
          </w:p>
          <w:p w14:paraId="24FDB75F" w14:textId="1A681D81" w:rsidR="00B138BC" w:rsidRPr="00E3205D" w:rsidRDefault="00B138BC" w:rsidP="00B138BC">
            <w:pPr>
              <w:ind w:firstLine="33"/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2126" w:type="dxa"/>
            <w:vAlign w:val="center"/>
            <w:hideMark/>
          </w:tcPr>
          <w:p w14:paraId="41379540" w14:textId="2E48A8CA" w:rsidR="00FD5B4C" w:rsidRPr="00E3205D" w:rsidRDefault="00B138BC" w:rsidP="00B138BC">
            <w:pPr>
              <w:ind w:firstLine="33"/>
              <w:rPr>
                <w:rFonts w:cs="Arial"/>
                <w:b/>
                <w:bCs/>
                <w:szCs w:val="24"/>
                <w:lang w:val="es-CO"/>
              </w:rPr>
            </w:pPr>
            <w:r>
              <w:rPr>
                <w:rFonts w:cs="Arial"/>
                <w:b/>
                <w:bCs/>
                <w:szCs w:val="24"/>
                <w:lang w:val="es-CO"/>
              </w:rPr>
              <w:t>RESPONSABLE</w:t>
            </w:r>
          </w:p>
          <w:p w14:paraId="34708FDA" w14:textId="06B7962F" w:rsidR="00FD5B4C" w:rsidRPr="00E3205D" w:rsidRDefault="00FD5B4C" w:rsidP="00E3205D">
            <w:pPr>
              <w:ind w:firstLine="33"/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1701" w:type="dxa"/>
            <w:vAlign w:val="center"/>
            <w:hideMark/>
          </w:tcPr>
          <w:p w14:paraId="5D4B7DF4" w14:textId="77777777" w:rsidR="00D72936" w:rsidRPr="00E3205D" w:rsidRDefault="00D72936" w:rsidP="00E3205D">
            <w:pPr>
              <w:ind w:firstLine="33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REGISTRO / EVIDENCIA</w:t>
            </w:r>
          </w:p>
        </w:tc>
        <w:tc>
          <w:tcPr>
            <w:tcW w:w="1843" w:type="dxa"/>
            <w:vAlign w:val="center"/>
            <w:hideMark/>
          </w:tcPr>
          <w:p w14:paraId="571F2AA2" w14:textId="77777777" w:rsidR="00FD5B4C" w:rsidRDefault="00B138BC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>
              <w:rPr>
                <w:rFonts w:cs="Arial"/>
                <w:b/>
                <w:bCs/>
                <w:szCs w:val="24"/>
                <w:lang w:val="es-CO"/>
              </w:rPr>
              <w:t>FRECUENCIA</w:t>
            </w:r>
          </w:p>
          <w:p w14:paraId="342BD8BA" w14:textId="44F070AB" w:rsidR="00B138BC" w:rsidRPr="00E3205D" w:rsidRDefault="00B138BC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</w:p>
        </w:tc>
      </w:tr>
      <w:tr w:rsidR="00C21C12" w:rsidRPr="00E3205D" w14:paraId="5976115D" w14:textId="77777777" w:rsidTr="009322F5">
        <w:tc>
          <w:tcPr>
            <w:tcW w:w="709" w:type="dxa"/>
            <w:hideMark/>
          </w:tcPr>
          <w:p w14:paraId="7E655BCA" w14:textId="77777777" w:rsidR="00D72936" w:rsidRPr="00E3205D" w:rsidRDefault="00D7293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</w:t>
            </w:r>
          </w:p>
        </w:tc>
        <w:tc>
          <w:tcPr>
            <w:tcW w:w="1559" w:type="dxa"/>
            <w:hideMark/>
          </w:tcPr>
          <w:p w14:paraId="117F6333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Determinar requerimientos de disponibilidad</w:t>
            </w:r>
          </w:p>
        </w:tc>
        <w:tc>
          <w:tcPr>
            <w:tcW w:w="1985" w:type="dxa"/>
            <w:hideMark/>
          </w:tcPr>
          <w:p w14:paraId="01F98D8A" w14:textId="43A001E6" w:rsidR="00A8709C" w:rsidRDefault="00A8709C" w:rsidP="00E3205D">
            <w:pPr>
              <w:ind w:left="32"/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D72936" w:rsidRPr="00E3205D">
              <w:rPr>
                <w:rFonts w:cs="Arial"/>
                <w:szCs w:val="24"/>
                <w:lang w:val="es-CO"/>
              </w:rPr>
              <w:t xml:space="preserve">Determinar las actividades realizadas por la </w:t>
            </w:r>
            <w:r w:rsidR="00514D73">
              <w:rPr>
                <w:rFonts w:cs="Arial"/>
                <w:szCs w:val="24"/>
                <w:lang w:val="es-CO"/>
              </w:rPr>
              <w:t>A</w:t>
            </w:r>
            <w:r w:rsidR="00D72936" w:rsidRPr="00E3205D">
              <w:rPr>
                <w:rFonts w:cs="Arial"/>
                <w:szCs w:val="24"/>
                <w:lang w:val="es-CO"/>
              </w:rPr>
              <w:t xml:space="preserve">gencia, para poder cuantificar los horarios de disponibilidad y no disponibilidad que se acordarán con los procesos de </w:t>
            </w:r>
            <w:r w:rsidR="00212C89" w:rsidRPr="00E3205D">
              <w:rPr>
                <w:rFonts w:cs="Arial"/>
                <w:szCs w:val="24"/>
                <w:lang w:val="es-CO"/>
              </w:rPr>
              <w:t xml:space="preserve">la </w:t>
            </w:r>
            <w:r w:rsidR="00D72936" w:rsidRPr="00E3205D">
              <w:rPr>
                <w:rFonts w:cs="Arial"/>
                <w:szCs w:val="24"/>
                <w:lang w:val="es-CO"/>
              </w:rPr>
              <w:t>APC Colombia</w:t>
            </w:r>
          </w:p>
          <w:p w14:paraId="5F0D5718" w14:textId="143943EA" w:rsidR="00D72936" w:rsidRPr="00E3205D" w:rsidRDefault="00A8709C" w:rsidP="00E3205D">
            <w:pPr>
              <w:ind w:left="32"/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D72936" w:rsidRPr="00E3205D">
              <w:rPr>
                <w:rFonts w:cs="Arial"/>
                <w:szCs w:val="24"/>
                <w:lang w:val="es-CO"/>
              </w:rPr>
              <w:t xml:space="preserve">Verificar que los </w:t>
            </w:r>
            <w:r w:rsidR="00D72936" w:rsidRPr="00E3205D">
              <w:rPr>
                <w:rFonts w:cs="Arial"/>
                <w:szCs w:val="24"/>
                <w:lang w:val="es-CO"/>
              </w:rPr>
              <w:lastRenderedPageBreak/>
              <w:t>requerimientos de disponibilidad correspondan a los requeridos por la Agencia</w:t>
            </w:r>
          </w:p>
        </w:tc>
        <w:tc>
          <w:tcPr>
            <w:tcW w:w="2126" w:type="dxa"/>
            <w:hideMark/>
          </w:tcPr>
          <w:p w14:paraId="79AEDC39" w14:textId="65B6F94A" w:rsidR="00A609B2" w:rsidRPr="00E3205D" w:rsidRDefault="0096346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Proceso Gestión de Tecnologías de la Información </w:t>
            </w:r>
            <w:r w:rsidR="00A609B2" w:rsidRPr="00E3205D">
              <w:rPr>
                <w:rFonts w:cs="Arial"/>
                <w:szCs w:val="24"/>
                <w:lang w:val="es-CO"/>
              </w:rPr>
              <w:t>/</w:t>
            </w:r>
          </w:p>
          <w:p w14:paraId="1DD31D12" w14:textId="418CE71B" w:rsidR="00D72936" w:rsidRPr="00E3205D" w:rsidRDefault="00A609B2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 infraestructura</w:t>
            </w:r>
            <w:r w:rsidR="00963468" w:rsidRPr="00E3205D">
              <w:rPr>
                <w:rFonts w:cs="Arial"/>
                <w:szCs w:val="24"/>
                <w:lang w:val="es-CO"/>
              </w:rPr>
              <w:t xml:space="preserve"> tecnológica</w:t>
            </w:r>
            <w:r w:rsidRPr="00E3205D">
              <w:rPr>
                <w:rFonts w:cs="Arial"/>
                <w:szCs w:val="24"/>
                <w:lang w:val="es-CO"/>
              </w:rPr>
              <w:t xml:space="preserve"> / Responsable de sistemas de información / Responsable de seguridad digital </w:t>
            </w:r>
            <w:r w:rsidR="00EE433C" w:rsidRPr="00E3205D">
              <w:rPr>
                <w:rFonts w:cs="Arial"/>
                <w:szCs w:val="24"/>
                <w:lang w:val="es-CO"/>
              </w:rPr>
              <w:t>/ Responsable de</w:t>
            </w:r>
            <w:r w:rsidRPr="00E3205D">
              <w:rPr>
                <w:rFonts w:cs="Arial"/>
                <w:szCs w:val="24"/>
                <w:lang w:val="es-CO"/>
              </w:rPr>
              <w:t xml:space="preserve"> Ciberseguridad</w:t>
            </w:r>
          </w:p>
        </w:tc>
        <w:tc>
          <w:tcPr>
            <w:tcW w:w="1701" w:type="dxa"/>
            <w:hideMark/>
          </w:tcPr>
          <w:p w14:paraId="470EFDDA" w14:textId="197A57AC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Requerimiento de disponibilidad</w:t>
            </w:r>
          </w:p>
        </w:tc>
        <w:tc>
          <w:tcPr>
            <w:tcW w:w="1843" w:type="dxa"/>
            <w:hideMark/>
          </w:tcPr>
          <w:p w14:paraId="252D6485" w14:textId="77777777" w:rsidR="00D72936" w:rsidRPr="00E3205D" w:rsidRDefault="00D72936" w:rsidP="00E3205D">
            <w:pPr>
              <w:ind w:left="30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667F8FD5" w14:textId="77777777" w:rsidTr="009322F5">
        <w:tc>
          <w:tcPr>
            <w:tcW w:w="709" w:type="dxa"/>
            <w:hideMark/>
          </w:tcPr>
          <w:p w14:paraId="21850ED4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2</w:t>
            </w:r>
          </w:p>
        </w:tc>
        <w:tc>
          <w:tcPr>
            <w:tcW w:w="1559" w:type="dxa"/>
            <w:hideMark/>
          </w:tcPr>
          <w:p w14:paraId="0896A007" w14:textId="7221E5D0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Revisar el histórico de los planes de disponibilidad de la </w:t>
            </w:r>
            <w:r w:rsidR="00514D73">
              <w:rPr>
                <w:rFonts w:cs="Arial"/>
                <w:szCs w:val="24"/>
                <w:lang w:val="es-CO"/>
              </w:rPr>
              <w:t>A</w:t>
            </w:r>
            <w:r w:rsidRPr="00E3205D">
              <w:rPr>
                <w:rFonts w:cs="Arial"/>
                <w:szCs w:val="24"/>
                <w:lang w:val="es-CO"/>
              </w:rPr>
              <w:t>gencia</w:t>
            </w:r>
          </w:p>
        </w:tc>
        <w:tc>
          <w:tcPr>
            <w:tcW w:w="1985" w:type="dxa"/>
            <w:hideMark/>
          </w:tcPr>
          <w:p w14:paraId="1585EB30" w14:textId="73EF2C90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Revisar los planes de disponibilidad anteriores que sirvan de antecedentes para la formulación del nuevo plan</w:t>
            </w:r>
          </w:p>
        </w:tc>
        <w:tc>
          <w:tcPr>
            <w:tcW w:w="2126" w:type="dxa"/>
            <w:hideMark/>
          </w:tcPr>
          <w:p w14:paraId="7CA0603E" w14:textId="20C9E969" w:rsidR="00A609B2" w:rsidRPr="00E3205D" w:rsidRDefault="0096346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A609B2" w:rsidRPr="00E3205D">
              <w:rPr>
                <w:rFonts w:cs="Arial"/>
                <w:szCs w:val="24"/>
                <w:lang w:val="es-CO"/>
              </w:rPr>
              <w:t>/</w:t>
            </w:r>
          </w:p>
          <w:p w14:paraId="4D9C3E38" w14:textId="238C8571" w:rsidR="00D72936" w:rsidRPr="00E3205D" w:rsidRDefault="00A609B2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Responsable infraestructura / Responsable de sistemas de información / Responsable de seguridad digital </w:t>
            </w:r>
            <w:r w:rsidR="00963468" w:rsidRPr="00E3205D">
              <w:rPr>
                <w:rFonts w:cs="Arial"/>
                <w:szCs w:val="24"/>
                <w:lang w:val="es-CO"/>
              </w:rPr>
              <w:t xml:space="preserve">/ Responsable de </w:t>
            </w:r>
            <w:r w:rsidRPr="00E3205D">
              <w:rPr>
                <w:rFonts w:cs="Arial"/>
                <w:szCs w:val="24"/>
                <w:lang w:val="es-CO"/>
              </w:rPr>
              <w:t>Ciberseguridad</w:t>
            </w:r>
          </w:p>
        </w:tc>
        <w:tc>
          <w:tcPr>
            <w:tcW w:w="1701" w:type="dxa"/>
            <w:hideMark/>
          </w:tcPr>
          <w:p w14:paraId="7E0BC381" w14:textId="563EA97A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Plan</w:t>
            </w:r>
            <w:r w:rsidR="00514D73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de disponibilidad anterior</w:t>
            </w:r>
          </w:p>
        </w:tc>
        <w:tc>
          <w:tcPr>
            <w:tcW w:w="1843" w:type="dxa"/>
            <w:hideMark/>
          </w:tcPr>
          <w:p w14:paraId="245831E9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3BD28E91" w14:textId="77777777" w:rsidTr="009322F5">
        <w:tc>
          <w:tcPr>
            <w:tcW w:w="709" w:type="dxa"/>
            <w:hideMark/>
          </w:tcPr>
          <w:p w14:paraId="46BDD690" w14:textId="77777777" w:rsidR="00D72936" w:rsidRPr="00E3205D" w:rsidRDefault="00D72936" w:rsidP="00E3205D">
            <w:pPr>
              <w:ind w:left="33" w:hanging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3</w:t>
            </w:r>
          </w:p>
        </w:tc>
        <w:tc>
          <w:tcPr>
            <w:tcW w:w="1559" w:type="dxa"/>
            <w:hideMark/>
          </w:tcPr>
          <w:p w14:paraId="7BDD39A3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Analizar y revisar capacidad de la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infraestructura</w:t>
            </w:r>
          </w:p>
        </w:tc>
        <w:tc>
          <w:tcPr>
            <w:tcW w:w="1985" w:type="dxa"/>
            <w:hideMark/>
          </w:tcPr>
          <w:p w14:paraId="3D712B5A" w14:textId="77777777" w:rsidR="00A8709C" w:rsidRDefault="00A8709C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lastRenderedPageBreak/>
              <w:t xml:space="preserve">* </w:t>
            </w:r>
            <w:r w:rsidR="00D72936" w:rsidRPr="00E3205D">
              <w:rPr>
                <w:rFonts w:cs="Arial"/>
                <w:szCs w:val="24"/>
                <w:lang w:val="es-CO"/>
              </w:rPr>
              <w:t xml:space="preserve">Con el apoyo de la aplicación de metodologías </w:t>
            </w:r>
            <w:r w:rsidR="00D72936" w:rsidRPr="00E3205D">
              <w:rPr>
                <w:rFonts w:cs="Arial"/>
                <w:szCs w:val="24"/>
                <w:lang w:val="es-CO"/>
              </w:rPr>
              <w:lastRenderedPageBreak/>
              <w:t xml:space="preserve">de gestión de la disponibilidad </w:t>
            </w:r>
          </w:p>
          <w:p w14:paraId="70F90E8F" w14:textId="3998DEAF" w:rsidR="00D72936" w:rsidRPr="00E3205D" w:rsidRDefault="00A8709C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* R</w:t>
            </w:r>
            <w:r w:rsidR="00D72936" w:rsidRPr="00E3205D">
              <w:rPr>
                <w:rFonts w:cs="Arial"/>
                <w:szCs w:val="24"/>
                <w:lang w:val="es-CO"/>
              </w:rPr>
              <w:t>ealizar un análisis que permita evaluar las brechas entre la situación inicial y el punto deseado a alcanzar</w:t>
            </w:r>
          </w:p>
        </w:tc>
        <w:tc>
          <w:tcPr>
            <w:tcW w:w="2126" w:type="dxa"/>
            <w:hideMark/>
          </w:tcPr>
          <w:p w14:paraId="3B0F0BFF" w14:textId="58037572" w:rsidR="00A609B2" w:rsidRPr="00E3205D" w:rsidRDefault="0096346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Proceso Gestión de Tecnologías de la Información </w:t>
            </w:r>
            <w:r w:rsidR="00A609B2" w:rsidRPr="00E3205D">
              <w:rPr>
                <w:rFonts w:cs="Arial"/>
                <w:szCs w:val="24"/>
                <w:lang w:val="es-CO"/>
              </w:rPr>
              <w:t>/</w:t>
            </w:r>
          </w:p>
          <w:p w14:paraId="1DB076F7" w14:textId="3ABF9A9B" w:rsidR="00D72936" w:rsidRPr="00E3205D" w:rsidRDefault="00A609B2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Responsable infraestructura / </w:t>
            </w:r>
            <w:r w:rsidR="00963468" w:rsidRPr="00E3205D">
              <w:rPr>
                <w:rFonts w:cs="Arial"/>
                <w:szCs w:val="24"/>
                <w:lang w:val="es-CO"/>
              </w:rPr>
              <w:t xml:space="preserve">tecnológica / </w:t>
            </w:r>
            <w:r w:rsidRPr="00E3205D">
              <w:rPr>
                <w:rFonts w:cs="Arial"/>
                <w:szCs w:val="24"/>
                <w:lang w:val="es-CO"/>
              </w:rPr>
              <w:t>Responsable de sistemas de información / Responsable de seguridad digital</w:t>
            </w:r>
            <w:r w:rsidR="00963468" w:rsidRPr="00E3205D">
              <w:rPr>
                <w:rFonts w:cs="Arial"/>
                <w:szCs w:val="24"/>
                <w:lang w:val="es-CO"/>
              </w:rPr>
              <w:t xml:space="preserve"> /</w:t>
            </w:r>
            <w:r w:rsidRPr="00E3205D">
              <w:rPr>
                <w:rFonts w:cs="Arial"/>
                <w:szCs w:val="24"/>
                <w:lang w:val="es-CO"/>
              </w:rPr>
              <w:t xml:space="preserve"> </w:t>
            </w:r>
            <w:r w:rsidR="00963468" w:rsidRPr="00E3205D">
              <w:rPr>
                <w:rFonts w:cs="Arial"/>
                <w:szCs w:val="24"/>
                <w:lang w:val="es-CO"/>
              </w:rPr>
              <w:t xml:space="preserve">Responsable de </w:t>
            </w:r>
            <w:r w:rsidRPr="00E3205D">
              <w:rPr>
                <w:rFonts w:cs="Arial"/>
                <w:szCs w:val="24"/>
                <w:lang w:val="es-CO"/>
              </w:rPr>
              <w:t>Ciberseguridad</w:t>
            </w:r>
          </w:p>
        </w:tc>
        <w:tc>
          <w:tcPr>
            <w:tcW w:w="1701" w:type="dxa"/>
            <w:hideMark/>
          </w:tcPr>
          <w:p w14:paraId="15D0B4AE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Documento de análisis de capacidad</w:t>
            </w:r>
          </w:p>
        </w:tc>
        <w:tc>
          <w:tcPr>
            <w:tcW w:w="1843" w:type="dxa"/>
            <w:hideMark/>
          </w:tcPr>
          <w:p w14:paraId="02B02D9D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761FABB4" w14:textId="77777777" w:rsidTr="009322F5">
        <w:tc>
          <w:tcPr>
            <w:tcW w:w="709" w:type="dxa"/>
            <w:hideMark/>
          </w:tcPr>
          <w:p w14:paraId="17B422CD" w14:textId="77777777" w:rsidR="00D72936" w:rsidRPr="00E3205D" w:rsidRDefault="00D72936" w:rsidP="00E3205D">
            <w:pPr>
              <w:ind w:firstLine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4</w:t>
            </w:r>
          </w:p>
        </w:tc>
        <w:tc>
          <w:tcPr>
            <w:tcW w:w="1559" w:type="dxa"/>
            <w:hideMark/>
          </w:tcPr>
          <w:p w14:paraId="74A7DFF2" w14:textId="77777777" w:rsidR="00D72936" w:rsidRPr="00E3205D" w:rsidRDefault="00D72936" w:rsidP="00E3205D">
            <w:pPr>
              <w:ind w:left="35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Formular el plan para la gestión de la disponibilidad</w:t>
            </w:r>
          </w:p>
        </w:tc>
        <w:tc>
          <w:tcPr>
            <w:tcW w:w="1985" w:type="dxa"/>
            <w:hideMark/>
          </w:tcPr>
          <w:p w14:paraId="1260E361" w14:textId="2FFD1083" w:rsidR="00A8709C" w:rsidRDefault="00A8709C" w:rsidP="00E3205D">
            <w:pPr>
              <w:ind w:left="35"/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D72936" w:rsidRPr="00E3205D">
              <w:rPr>
                <w:rFonts w:cs="Arial"/>
                <w:szCs w:val="24"/>
                <w:lang w:val="es-CO"/>
              </w:rPr>
              <w:t>Determinar las premisas a abordar en el plan de disponibilidad y sus actores involucrados en la gestión del proceso</w:t>
            </w:r>
          </w:p>
          <w:p w14:paraId="03E30AD6" w14:textId="77777777" w:rsidR="00A8709C" w:rsidRDefault="00A8709C" w:rsidP="00E3205D">
            <w:pPr>
              <w:ind w:left="35"/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D72936" w:rsidRPr="00E3205D">
              <w:rPr>
                <w:rFonts w:cs="Arial"/>
                <w:szCs w:val="24"/>
                <w:lang w:val="es-CO"/>
              </w:rPr>
              <w:t xml:space="preserve">Desarrollar el análisis de la situación actual y la valoración </w:t>
            </w:r>
            <w:r w:rsidR="00D72936" w:rsidRPr="00E3205D">
              <w:rPr>
                <w:rFonts w:cs="Arial"/>
                <w:szCs w:val="24"/>
                <w:lang w:val="es-CO"/>
              </w:rPr>
              <w:lastRenderedPageBreak/>
              <w:t>de aspectos relevantes para garantizar servicios con calidad</w:t>
            </w:r>
          </w:p>
          <w:p w14:paraId="67474012" w14:textId="728F4A9E" w:rsidR="00D72936" w:rsidRPr="00E3205D" w:rsidRDefault="00A8709C" w:rsidP="00E3205D">
            <w:pPr>
              <w:ind w:left="35"/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D72936" w:rsidRPr="00E3205D">
              <w:rPr>
                <w:rFonts w:cs="Arial"/>
                <w:szCs w:val="24"/>
                <w:lang w:val="es-CO"/>
              </w:rPr>
              <w:t>Verificar que el plan involucre los requerimientos, antecedentes y análisis de capacidad</w:t>
            </w:r>
          </w:p>
        </w:tc>
        <w:tc>
          <w:tcPr>
            <w:tcW w:w="2126" w:type="dxa"/>
            <w:hideMark/>
          </w:tcPr>
          <w:p w14:paraId="57173EB8" w14:textId="4AC3CE72" w:rsidR="00A609B2" w:rsidRPr="00E3205D" w:rsidRDefault="00963468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Proceso Gestión de Tecnologías de la Información </w:t>
            </w:r>
            <w:r w:rsidR="00A609B2" w:rsidRPr="00E3205D">
              <w:rPr>
                <w:rFonts w:cs="Arial"/>
                <w:szCs w:val="24"/>
                <w:lang w:val="es-CO"/>
              </w:rPr>
              <w:t>/</w:t>
            </w:r>
          </w:p>
          <w:p w14:paraId="3371E7CE" w14:textId="0C505220" w:rsidR="00D72936" w:rsidRPr="00E3205D" w:rsidRDefault="00A609B2" w:rsidP="00E3205D">
            <w:pPr>
              <w:ind w:left="35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 infraestructura</w:t>
            </w:r>
            <w:r w:rsidR="00963468" w:rsidRPr="00E3205D">
              <w:rPr>
                <w:rFonts w:cs="Arial"/>
                <w:szCs w:val="24"/>
                <w:lang w:val="es-CO"/>
              </w:rPr>
              <w:t xml:space="preserve"> tecnológica</w:t>
            </w:r>
            <w:r w:rsidRPr="00E3205D">
              <w:rPr>
                <w:rFonts w:cs="Arial"/>
                <w:szCs w:val="24"/>
                <w:lang w:val="es-CO"/>
              </w:rPr>
              <w:t xml:space="preserve"> / Responsable de sistemas de información / Responsable de seguridad digital </w:t>
            </w:r>
            <w:r w:rsidR="00963468" w:rsidRPr="00E3205D">
              <w:rPr>
                <w:rFonts w:cs="Arial"/>
                <w:szCs w:val="24"/>
                <w:lang w:val="es-CO"/>
              </w:rPr>
              <w:lastRenderedPageBreak/>
              <w:t xml:space="preserve">/ Responsable de </w:t>
            </w:r>
            <w:r w:rsidRPr="00E3205D">
              <w:rPr>
                <w:rFonts w:cs="Arial"/>
                <w:szCs w:val="24"/>
                <w:lang w:val="es-CO"/>
              </w:rPr>
              <w:t>Ciberseguridad</w:t>
            </w:r>
          </w:p>
        </w:tc>
        <w:tc>
          <w:tcPr>
            <w:tcW w:w="1701" w:type="dxa"/>
            <w:hideMark/>
          </w:tcPr>
          <w:p w14:paraId="33D68794" w14:textId="77777777" w:rsidR="00D72936" w:rsidRPr="00E3205D" w:rsidRDefault="00D72936" w:rsidP="00E3205D">
            <w:pPr>
              <w:ind w:left="35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Plan de disponibilidad</w:t>
            </w:r>
          </w:p>
        </w:tc>
        <w:tc>
          <w:tcPr>
            <w:tcW w:w="1843" w:type="dxa"/>
            <w:hideMark/>
          </w:tcPr>
          <w:p w14:paraId="481C0604" w14:textId="77777777" w:rsidR="00D72936" w:rsidRPr="00E3205D" w:rsidRDefault="00D72936" w:rsidP="00E3205D">
            <w:pPr>
              <w:ind w:left="35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7FB7B4D9" w14:textId="77777777" w:rsidTr="009322F5">
        <w:tc>
          <w:tcPr>
            <w:tcW w:w="709" w:type="dxa"/>
            <w:hideMark/>
          </w:tcPr>
          <w:p w14:paraId="380B19F1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5</w:t>
            </w:r>
          </w:p>
        </w:tc>
        <w:tc>
          <w:tcPr>
            <w:tcW w:w="1559" w:type="dxa"/>
            <w:hideMark/>
          </w:tcPr>
          <w:p w14:paraId="1CEF0EA4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Registrar indisponibilidad del servicio y componentes</w:t>
            </w:r>
          </w:p>
        </w:tc>
        <w:tc>
          <w:tcPr>
            <w:tcW w:w="1985" w:type="dxa"/>
            <w:hideMark/>
          </w:tcPr>
          <w:p w14:paraId="1A11661F" w14:textId="7E2E931E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Recopilar información mediante herramientas de monitoreo internas o externas que permitan identificar los tiempos y causas de fallas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de disponibilidad</w:t>
            </w:r>
          </w:p>
        </w:tc>
        <w:tc>
          <w:tcPr>
            <w:tcW w:w="2126" w:type="dxa"/>
            <w:hideMark/>
          </w:tcPr>
          <w:p w14:paraId="1F7A641C" w14:textId="601D3879" w:rsidR="00A609B2" w:rsidRPr="00E3205D" w:rsidRDefault="00A0016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Proceso Gestión de Tecnologías de la Información </w:t>
            </w:r>
            <w:r w:rsidR="00A609B2" w:rsidRPr="00E3205D">
              <w:rPr>
                <w:rFonts w:cs="Arial"/>
                <w:szCs w:val="24"/>
                <w:lang w:val="es-CO"/>
              </w:rPr>
              <w:t>/</w:t>
            </w:r>
          </w:p>
          <w:p w14:paraId="2887841C" w14:textId="3914698B" w:rsidR="00D72936" w:rsidRPr="00E3205D" w:rsidRDefault="00A609B2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Responsable infraestructura </w:t>
            </w:r>
            <w:r w:rsidR="00A00169" w:rsidRPr="00E3205D">
              <w:rPr>
                <w:rFonts w:cs="Arial"/>
                <w:szCs w:val="24"/>
                <w:lang w:val="es-CO"/>
              </w:rPr>
              <w:t xml:space="preserve">tecnológica / </w:t>
            </w:r>
            <w:r w:rsidRPr="00E3205D">
              <w:rPr>
                <w:rFonts w:cs="Arial"/>
                <w:szCs w:val="24"/>
                <w:lang w:val="es-CO"/>
              </w:rPr>
              <w:t xml:space="preserve">Responsable de sistemas de información / Responsable de seguridad digital </w:t>
            </w:r>
            <w:r w:rsidR="00A00169" w:rsidRPr="00E3205D">
              <w:rPr>
                <w:rFonts w:cs="Arial"/>
                <w:szCs w:val="24"/>
                <w:lang w:val="es-CO"/>
              </w:rPr>
              <w:t xml:space="preserve">/ </w:t>
            </w:r>
            <w:r w:rsidR="00A00169" w:rsidRPr="00E3205D">
              <w:rPr>
                <w:rFonts w:cs="Arial"/>
                <w:szCs w:val="24"/>
                <w:lang w:val="es-CO"/>
              </w:rPr>
              <w:lastRenderedPageBreak/>
              <w:t xml:space="preserve">Responsable de </w:t>
            </w:r>
            <w:r w:rsidRPr="00E3205D">
              <w:rPr>
                <w:rFonts w:cs="Arial"/>
                <w:szCs w:val="24"/>
                <w:lang w:val="es-CO"/>
              </w:rPr>
              <w:t>Ciberseguridad</w:t>
            </w:r>
          </w:p>
        </w:tc>
        <w:tc>
          <w:tcPr>
            <w:tcW w:w="1701" w:type="dxa"/>
            <w:hideMark/>
          </w:tcPr>
          <w:p w14:paraId="71E3FFA2" w14:textId="16E17B4B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Registro de indisponibilidad</w:t>
            </w:r>
          </w:p>
        </w:tc>
        <w:tc>
          <w:tcPr>
            <w:tcW w:w="1843" w:type="dxa"/>
            <w:hideMark/>
          </w:tcPr>
          <w:p w14:paraId="52D2E568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Mensual</w:t>
            </w:r>
          </w:p>
        </w:tc>
      </w:tr>
      <w:tr w:rsidR="00C21C12" w:rsidRPr="00E3205D" w14:paraId="76326D17" w14:textId="77777777" w:rsidTr="009322F5">
        <w:tc>
          <w:tcPr>
            <w:tcW w:w="709" w:type="dxa"/>
            <w:hideMark/>
          </w:tcPr>
          <w:p w14:paraId="45A1E284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6</w:t>
            </w:r>
          </w:p>
        </w:tc>
        <w:tc>
          <w:tcPr>
            <w:tcW w:w="1559" w:type="dxa"/>
            <w:hideMark/>
          </w:tcPr>
          <w:p w14:paraId="6E7BBB31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Monitorear y medir</w:t>
            </w:r>
          </w:p>
        </w:tc>
        <w:tc>
          <w:tcPr>
            <w:tcW w:w="1985" w:type="dxa"/>
            <w:hideMark/>
          </w:tcPr>
          <w:p w14:paraId="1BC92D75" w14:textId="5BCEF2B0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Revisar los resultados del monitoreo para detectar posibles brechas actuales o potenciales en los parámetros de disponibilidad, en el marco de los ANS</w:t>
            </w:r>
          </w:p>
        </w:tc>
        <w:tc>
          <w:tcPr>
            <w:tcW w:w="2126" w:type="dxa"/>
            <w:hideMark/>
          </w:tcPr>
          <w:p w14:paraId="2E821866" w14:textId="2D511776" w:rsidR="00A609B2" w:rsidRPr="00E3205D" w:rsidRDefault="00A0016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A609B2" w:rsidRPr="00E3205D">
              <w:rPr>
                <w:rFonts w:cs="Arial"/>
                <w:szCs w:val="24"/>
                <w:lang w:val="es-CO"/>
              </w:rPr>
              <w:t>/</w:t>
            </w:r>
          </w:p>
          <w:p w14:paraId="0FE18F4A" w14:textId="74BE15FB" w:rsidR="00D72936" w:rsidRPr="00E3205D" w:rsidRDefault="00A609B2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Responsable infraestructura </w:t>
            </w:r>
            <w:r w:rsidR="00A00169" w:rsidRPr="00E3205D">
              <w:rPr>
                <w:rFonts w:cs="Arial"/>
                <w:szCs w:val="24"/>
                <w:lang w:val="es-CO"/>
              </w:rPr>
              <w:t xml:space="preserve">tecnológica </w:t>
            </w:r>
            <w:r w:rsidRPr="00E3205D">
              <w:rPr>
                <w:rFonts w:cs="Arial"/>
                <w:szCs w:val="24"/>
                <w:lang w:val="es-CO"/>
              </w:rPr>
              <w:t xml:space="preserve">/ Responsable de sistemas de información / Responsable de seguridad digital </w:t>
            </w:r>
            <w:r w:rsidR="00A00169" w:rsidRPr="00E3205D">
              <w:rPr>
                <w:rFonts w:cs="Arial"/>
                <w:szCs w:val="24"/>
                <w:lang w:val="es-CO"/>
              </w:rPr>
              <w:t xml:space="preserve">/ Responsable de </w:t>
            </w:r>
            <w:r w:rsidRPr="00E3205D">
              <w:rPr>
                <w:rFonts w:cs="Arial"/>
                <w:szCs w:val="24"/>
                <w:lang w:val="es-CO"/>
              </w:rPr>
              <w:t>Ciberseguridad</w:t>
            </w:r>
          </w:p>
        </w:tc>
        <w:tc>
          <w:tcPr>
            <w:tcW w:w="1701" w:type="dxa"/>
            <w:hideMark/>
          </w:tcPr>
          <w:p w14:paraId="5B42BCAF" w14:textId="5C0E9238" w:rsidR="00D72936" w:rsidRPr="00E3205D" w:rsidRDefault="00A8709C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D72936" w:rsidRPr="00E3205D">
              <w:rPr>
                <w:rFonts w:cs="Arial"/>
                <w:szCs w:val="24"/>
                <w:lang w:val="es-CO"/>
              </w:rPr>
              <w:t xml:space="preserve">Informe de disponibilidad </w:t>
            </w:r>
            <w:r>
              <w:rPr>
                <w:rFonts w:cs="Arial"/>
                <w:szCs w:val="24"/>
                <w:lang w:val="es-CO"/>
              </w:rPr>
              <w:t>* I</w:t>
            </w:r>
            <w:r w:rsidR="00D72936" w:rsidRPr="00E3205D">
              <w:rPr>
                <w:rFonts w:cs="Arial"/>
                <w:szCs w:val="24"/>
                <w:lang w:val="es-CO"/>
              </w:rPr>
              <w:t>nforme de gestión del proceso</w:t>
            </w:r>
          </w:p>
        </w:tc>
        <w:tc>
          <w:tcPr>
            <w:tcW w:w="1843" w:type="dxa"/>
            <w:hideMark/>
          </w:tcPr>
          <w:p w14:paraId="2A4D6542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Trimestral</w:t>
            </w:r>
          </w:p>
        </w:tc>
      </w:tr>
      <w:tr w:rsidR="00C21C12" w:rsidRPr="00E3205D" w14:paraId="07C37D3B" w14:textId="77777777" w:rsidTr="009322F5">
        <w:tc>
          <w:tcPr>
            <w:tcW w:w="709" w:type="dxa"/>
            <w:hideMark/>
          </w:tcPr>
          <w:p w14:paraId="078FFC93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7</w:t>
            </w:r>
          </w:p>
        </w:tc>
        <w:tc>
          <w:tcPr>
            <w:tcW w:w="1559" w:type="dxa"/>
            <w:hideMark/>
          </w:tcPr>
          <w:p w14:paraId="39D95890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Analizar e informar</w:t>
            </w:r>
          </w:p>
        </w:tc>
        <w:tc>
          <w:tcPr>
            <w:tcW w:w="1985" w:type="dxa"/>
            <w:hideMark/>
          </w:tcPr>
          <w:p w14:paraId="15BD56DF" w14:textId="6576BA99" w:rsidR="00514D73" w:rsidRDefault="00514D73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D72936" w:rsidRPr="00E3205D">
              <w:rPr>
                <w:rFonts w:cs="Arial"/>
                <w:szCs w:val="24"/>
                <w:lang w:val="es-CO"/>
              </w:rPr>
              <w:t xml:space="preserve">Analizar los indicadores de disponibilidad </w:t>
            </w:r>
          </w:p>
          <w:p w14:paraId="622758E3" w14:textId="72171564" w:rsidR="00D72936" w:rsidRPr="00E3205D" w:rsidRDefault="00514D73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* C</w:t>
            </w:r>
            <w:r w:rsidR="00D72936" w:rsidRPr="00E3205D">
              <w:rPr>
                <w:rFonts w:cs="Arial"/>
                <w:szCs w:val="24"/>
                <w:lang w:val="es-CO"/>
              </w:rPr>
              <w:t>omunicar los resultados a los procesos involucrados</w:t>
            </w:r>
          </w:p>
        </w:tc>
        <w:tc>
          <w:tcPr>
            <w:tcW w:w="2126" w:type="dxa"/>
            <w:hideMark/>
          </w:tcPr>
          <w:p w14:paraId="61B1018E" w14:textId="28755A55" w:rsidR="00A609B2" w:rsidRPr="00E3205D" w:rsidRDefault="00A0016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A609B2" w:rsidRPr="00E3205D">
              <w:rPr>
                <w:rFonts w:cs="Arial"/>
                <w:szCs w:val="24"/>
                <w:lang w:val="es-CO"/>
              </w:rPr>
              <w:t>/</w:t>
            </w:r>
          </w:p>
          <w:p w14:paraId="1A89EEBC" w14:textId="5241A3DB" w:rsidR="00D72936" w:rsidRPr="00E3205D" w:rsidRDefault="00A609B2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 infraestructura</w:t>
            </w:r>
            <w:r w:rsidR="00A00169" w:rsidRPr="00E3205D">
              <w:rPr>
                <w:rFonts w:cs="Arial"/>
                <w:szCs w:val="24"/>
                <w:lang w:val="es-CO"/>
              </w:rPr>
              <w:t xml:space="preserve"> tecnológica</w:t>
            </w:r>
            <w:r w:rsidRPr="00E3205D">
              <w:rPr>
                <w:rFonts w:cs="Arial"/>
                <w:szCs w:val="24"/>
                <w:lang w:val="es-CO"/>
              </w:rPr>
              <w:t xml:space="preserve"> / Responsable de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sistemas de información / Responsable de seguridad digital </w:t>
            </w:r>
            <w:r w:rsidR="00A00169" w:rsidRPr="00E3205D">
              <w:rPr>
                <w:rFonts w:cs="Arial"/>
                <w:szCs w:val="24"/>
                <w:lang w:val="es-CO"/>
              </w:rPr>
              <w:t xml:space="preserve">/ Responsable de </w:t>
            </w:r>
            <w:r w:rsidRPr="00E3205D">
              <w:rPr>
                <w:rFonts w:cs="Arial"/>
                <w:szCs w:val="24"/>
                <w:lang w:val="es-CO"/>
              </w:rPr>
              <w:t>Ciberseguridad</w:t>
            </w:r>
          </w:p>
        </w:tc>
        <w:tc>
          <w:tcPr>
            <w:tcW w:w="1701" w:type="dxa"/>
            <w:hideMark/>
          </w:tcPr>
          <w:p w14:paraId="389855D9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Informe de análisis de disponibilidad</w:t>
            </w:r>
          </w:p>
        </w:tc>
        <w:tc>
          <w:tcPr>
            <w:tcW w:w="1843" w:type="dxa"/>
            <w:hideMark/>
          </w:tcPr>
          <w:p w14:paraId="47223E79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Trimestral</w:t>
            </w:r>
          </w:p>
        </w:tc>
      </w:tr>
      <w:tr w:rsidR="00C21C12" w:rsidRPr="00E3205D" w14:paraId="5DD8669C" w14:textId="77777777" w:rsidTr="009322F5">
        <w:tc>
          <w:tcPr>
            <w:tcW w:w="709" w:type="dxa"/>
            <w:hideMark/>
          </w:tcPr>
          <w:p w14:paraId="71A7E8AB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8</w:t>
            </w:r>
          </w:p>
        </w:tc>
        <w:tc>
          <w:tcPr>
            <w:tcW w:w="1559" w:type="dxa"/>
            <w:hideMark/>
          </w:tcPr>
          <w:p w14:paraId="5195D6B7" w14:textId="28853C4A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Identificar y proponer mejora a la disponibilidad</w:t>
            </w:r>
          </w:p>
        </w:tc>
        <w:tc>
          <w:tcPr>
            <w:tcW w:w="1985" w:type="dxa"/>
            <w:hideMark/>
          </w:tcPr>
          <w:p w14:paraId="7C5B0836" w14:textId="360C5512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Identificar y proponer mejoras a la disponibilidad y su plan de acción, con base en la operación y experiencia del proceso</w:t>
            </w:r>
          </w:p>
        </w:tc>
        <w:tc>
          <w:tcPr>
            <w:tcW w:w="2126" w:type="dxa"/>
            <w:hideMark/>
          </w:tcPr>
          <w:p w14:paraId="150621DE" w14:textId="1C36A890" w:rsidR="00A609B2" w:rsidRPr="00E3205D" w:rsidRDefault="00A0016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A609B2" w:rsidRPr="00E3205D">
              <w:rPr>
                <w:rFonts w:cs="Arial"/>
                <w:szCs w:val="24"/>
                <w:lang w:val="es-CO"/>
              </w:rPr>
              <w:t>/</w:t>
            </w:r>
          </w:p>
          <w:p w14:paraId="4B5708BC" w14:textId="5790C966" w:rsidR="00D72936" w:rsidRPr="00E3205D" w:rsidRDefault="00A609B2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Responsable infraestructura </w:t>
            </w:r>
            <w:r w:rsidR="00A00169" w:rsidRPr="00E3205D">
              <w:rPr>
                <w:rFonts w:cs="Arial"/>
                <w:szCs w:val="24"/>
                <w:lang w:val="es-CO"/>
              </w:rPr>
              <w:t xml:space="preserve">tecnológica </w:t>
            </w:r>
            <w:r w:rsidRPr="00E3205D">
              <w:rPr>
                <w:rFonts w:cs="Arial"/>
                <w:szCs w:val="24"/>
                <w:lang w:val="es-CO"/>
              </w:rPr>
              <w:t>/ Responsable de sistemas de información / Responsable de seguridad digital</w:t>
            </w:r>
            <w:r w:rsidR="00A00169" w:rsidRPr="00E3205D">
              <w:rPr>
                <w:rFonts w:cs="Arial"/>
                <w:szCs w:val="24"/>
                <w:lang w:val="es-CO"/>
              </w:rPr>
              <w:t xml:space="preserve"> / Responsable de </w:t>
            </w:r>
            <w:r w:rsidRPr="00E3205D">
              <w:rPr>
                <w:rFonts w:cs="Arial"/>
                <w:szCs w:val="24"/>
                <w:lang w:val="es-CO"/>
              </w:rPr>
              <w:t>Ciberseguridad</w:t>
            </w:r>
          </w:p>
        </w:tc>
        <w:tc>
          <w:tcPr>
            <w:tcW w:w="1701" w:type="dxa"/>
            <w:hideMark/>
          </w:tcPr>
          <w:p w14:paraId="64F6FDB8" w14:textId="1A66B648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Plan de mejora</w:t>
            </w:r>
          </w:p>
        </w:tc>
        <w:tc>
          <w:tcPr>
            <w:tcW w:w="1843" w:type="dxa"/>
            <w:hideMark/>
          </w:tcPr>
          <w:p w14:paraId="72706B7C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568146CE" w14:textId="77777777" w:rsidTr="009322F5">
        <w:tc>
          <w:tcPr>
            <w:tcW w:w="709" w:type="dxa"/>
            <w:hideMark/>
          </w:tcPr>
          <w:p w14:paraId="51E56489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9</w:t>
            </w:r>
          </w:p>
        </w:tc>
        <w:tc>
          <w:tcPr>
            <w:tcW w:w="1559" w:type="dxa"/>
            <w:hideMark/>
          </w:tcPr>
          <w:p w14:paraId="684EAAE4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Ejecutar plan de pruebas</w:t>
            </w:r>
          </w:p>
        </w:tc>
        <w:tc>
          <w:tcPr>
            <w:tcW w:w="1985" w:type="dxa"/>
            <w:hideMark/>
          </w:tcPr>
          <w:p w14:paraId="2CFEE5D7" w14:textId="12286E81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Establecer y ejecutar la estrategia y mecanismos de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pruebas con impacto en el negocio para evaluar la disponibilidad</w:t>
            </w:r>
          </w:p>
        </w:tc>
        <w:tc>
          <w:tcPr>
            <w:tcW w:w="2126" w:type="dxa"/>
            <w:hideMark/>
          </w:tcPr>
          <w:p w14:paraId="4C07BFFF" w14:textId="3D94AD38" w:rsidR="00A609B2" w:rsidRPr="00E3205D" w:rsidRDefault="00A0016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Proceso Gestión de Tecnologías de la Información </w:t>
            </w:r>
            <w:r w:rsidR="00A609B2" w:rsidRPr="00E3205D">
              <w:rPr>
                <w:rFonts w:cs="Arial"/>
                <w:szCs w:val="24"/>
                <w:lang w:val="es-CO"/>
              </w:rPr>
              <w:t>/</w:t>
            </w:r>
          </w:p>
          <w:p w14:paraId="49C429FE" w14:textId="4F31A470" w:rsidR="00D72936" w:rsidRPr="00E3205D" w:rsidRDefault="00A609B2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Responsable infraestructura </w:t>
            </w:r>
            <w:r w:rsidR="00A00169" w:rsidRPr="00E3205D">
              <w:rPr>
                <w:rFonts w:cs="Arial"/>
                <w:szCs w:val="24"/>
                <w:lang w:val="es-CO"/>
              </w:rPr>
              <w:t xml:space="preserve">tecnológica </w:t>
            </w:r>
            <w:r w:rsidRPr="00E3205D">
              <w:rPr>
                <w:rFonts w:cs="Arial"/>
                <w:szCs w:val="24"/>
                <w:lang w:val="es-CO"/>
              </w:rPr>
              <w:t xml:space="preserve">/ Responsable de sistemas de información / Responsable de seguridad digital </w:t>
            </w:r>
            <w:r w:rsidR="00A00169" w:rsidRPr="00E3205D">
              <w:rPr>
                <w:rFonts w:cs="Arial"/>
                <w:szCs w:val="24"/>
                <w:lang w:val="es-CO"/>
              </w:rPr>
              <w:t xml:space="preserve">/ Responsable de </w:t>
            </w:r>
            <w:r w:rsidRPr="00E3205D">
              <w:rPr>
                <w:rFonts w:cs="Arial"/>
                <w:szCs w:val="24"/>
                <w:lang w:val="es-CO"/>
              </w:rPr>
              <w:t>Ciberseguridad</w:t>
            </w:r>
          </w:p>
        </w:tc>
        <w:tc>
          <w:tcPr>
            <w:tcW w:w="1701" w:type="dxa"/>
            <w:hideMark/>
          </w:tcPr>
          <w:p w14:paraId="058BDAA8" w14:textId="4A0B248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Informe de prueba de disponibilidad</w:t>
            </w:r>
          </w:p>
        </w:tc>
        <w:tc>
          <w:tcPr>
            <w:tcW w:w="1843" w:type="dxa"/>
            <w:hideMark/>
          </w:tcPr>
          <w:p w14:paraId="6150094A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2993AF0D" w14:textId="77777777" w:rsidTr="009322F5">
        <w:tc>
          <w:tcPr>
            <w:tcW w:w="709" w:type="dxa"/>
            <w:hideMark/>
          </w:tcPr>
          <w:p w14:paraId="38862E65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10</w:t>
            </w:r>
          </w:p>
        </w:tc>
        <w:tc>
          <w:tcPr>
            <w:tcW w:w="1559" w:type="dxa"/>
            <w:hideMark/>
          </w:tcPr>
          <w:p w14:paraId="0EAE9F34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Ejecutar plan de disponibilidad</w:t>
            </w:r>
          </w:p>
        </w:tc>
        <w:tc>
          <w:tcPr>
            <w:tcW w:w="1985" w:type="dxa"/>
            <w:hideMark/>
          </w:tcPr>
          <w:p w14:paraId="5C1E3E71" w14:textId="342411F9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Ejecutar el plan de disponibilidad aprobado por </w:t>
            </w:r>
            <w:r w:rsidR="00212C89" w:rsidRPr="00E3205D">
              <w:rPr>
                <w:rFonts w:cs="Arial"/>
                <w:szCs w:val="24"/>
                <w:lang w:val="es-CO"/>
              </w:rPr>
              <w:t xml:space="preserve">la </w:t>
            </w:r>
            <w:r w:rsidRPr="00E3205D">
              <w:rPr>
                <w:rFonts w:cs="Arial"/>
                <w:szCs w:val="24"/>
                <w:lang w:val="es-CO"/>
              </w:rPr>
              <w:t>APC</w:t>
            </w:r>
            <w:r w:rsidR="00212C89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Colombia</w:t>
            </w:r>
          </w:p>
        </w:tc>
        <w:tc>
          <w:tcPr>
            <w:tcW w:w="2126" w:type="dxa"/>
            <w:hideMark/>
          </w:tcPr>
          <w:p w14:paraId="4A17658B" w14:textId="62531C40" w:rsidR="00A609B2" w:rsidRPr="00E3205D" w:rsidRDefault="00A0016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  <w:r w:rsidR="00A609B2" w:rsidRPr="00E3205D">
              <w:rPr>
                <w:rFonts w:cs="Arial"/>
                <w:szCs w:val="24"/>
                <w:lang w:val="es-CO"/>
              </w:rPr>
              <w:t>/</w:t>
            </w:r>
          </w:p>
          <w:p w14:paraId="0F4E69DE" w14:textId="3564E558" w:rsidR="00D72936" w:rsidRPr="00E3205D" w:rsidRDefault="00A609B2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Responsable infraestructura </w:t>
            </w:r>
            <w:r w:rsidR="00A00169" w:rsidRPr="00E3205D">
              <w:rPr>
                <w:rFonts w:cs="Arial"/>
                <w:szCs w:val="24"/>
                <w:lang w:val="es-CO"/>
              </w:rPr>
              <w:t xml:space="preserve">tecnológica </w:t>
            </w:r>
            <w:r w:rsidRPr="00E3205D">
              <w:rPr>
                <w:rFonts w:cs="Arial"/>
                <w:szCs w:val="24"/>
                <w:lang w:val="es-CO"/>
              </w:rPr>
              <w:t xml:space="preserve">/ Responsable de sistemas de información / Responsable de seguridad digital </w:t>
            </w:r>
            <w:r w:rsidR="00A00169" w:rsidRPr="00E3205D">
              <w:rPr>
                <w:rFonts w:cs="Arial"/>
                <w:szCs w:val="24"/>
                <w:lang w:val="es-CO"/>
              </w:rPr>
              <w:t xml:space="preserve">/ Responsable de </w:t>
            </w:r>
            <w:r w:rsidRPr="00E3205D">
              <w:rPr>
                <w:rFonts w:cs="Arial"/>
                <w:szCs w:val="24"/>
                <w:lang w:val="es-CO"/>
              </w:rPr>
              <w:t>Ciberseguridad</w:t>
            </w:r>
          </w:p>
        </w:tc>
        <w:tc>
          <w:tcPr>
            <w:tcW w:w="1701" w:type="dxa"/>
            <w:hideMark/>
          </w:tcPr>
          <w:p w14:paraId="4E4023F1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Evidencia de ejecución del plan</w:t>
            </w:r>
          </w:p>
        </w:tc>
        <w:tc>
          <w:tcPr>
            <w:tcW w:w="1843" w:type="dxa"/>
            <w:hideMark/>
          </w:tcPr>
          <w:p w14:paraId="0DAFBA88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6C393CB6" w14:textId="77777777" w:rsidTr="009322F5">
        <w:tc>
          <w:tcPr>
            <w:tcW w:w="709" w:type="dxa"/>
            <w:hideMark/>
          </w:tcPr>
          <w:p w14:paraId="21AF4FAE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11</w:t>
            </w:r>
          </w:p>
        </w:tc>
        <w:tc>
          <w:tcPr>
            <w:tcW w:w="1559" w:type="dxa"/>
            <w:hideMark/>
          </w:tcPr>
          <w:p w14:paraId="5D908466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Evaluar la disponibilidad</w:t>
            </w:r>
          </w:p>
        </w:tc>
        <w:tc>
          <w:tcPr>
            <w:tcW w:w="1985" w:type="dxa"/>
            <w:hideMark/>
          </w:tcPr>
          <w:p w14:paraId="0C34341F" w14:textId="66D23F64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Realizar la evaluación de la disponibilidad, identificando oportunidades de mejoramiento</w:t>
            </w:r>
          </w:p>
        </w:tc>
        <w:tc>
          <w:tcPr>
            <w:tcW w:w="2126" w:type="dxa"/>
            <w:hideMark/>
          </w:tcPr>
          <w:p w14:paraId="2DDC123F" w14:textId="77777777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 /</w:t>
            </w:r>
          </w:p>
          <w:p w14:paraId="49C02E6D" w14:textId="6C83681E" w:rsidR="00D72936" w:rsidRPr="00E3205D" w:rsidRDefault="00A609B2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 infraestructura</w:t>
            </w:r>
            <w:r w:rsidR="00A00169" w:rsidRPr="00E3205D">
              <w:rPr>
                <w:rFonts w:cs="Arial"/>
                <w:szCs w:val="24"/>
                <w:lang w:val="es-CO"/>
              </w:rPr>
              <w:t xml:space="preserve"> tecnológica</w:t>
            </w:r>
            <w:r w:rsidRPr="00E3205D">
              <w:rPr>
                <w:rFonts w:cs="Arial"/>
                <w:szCs w:val="24"/>
                <w:lang w:val="es-CO"/>
              </w:rPr>
              <w:t xml:space="preserve"> / Responsable de sistemas de información / Responsable de seguridad digital </w:t>
            </w:r>
            <w:r w:rsidR="00A00169" w:rsidRPr="00E3205D">
              <w:rPr>
                <w:rFonts w:cs="Arial"/>
                <w:szCs w:val="24"/>
                <w:lang w:val="es-CO"/>
              </w:rPr>
              <w:t xml:space="preserve">/ Responsable de </w:t>
            </w:r>
            <w:r w:rsidRPr="00E3205D">
              <w:rPr>
                <w:rFonts w:cs="Arial"/>
                <w:szCs w:val="24"/>
                <w:lang w:val="es-CO"/>
              </w:rPr>
              <w:t>Ciberseguridad</w:t>
            </w:r>
          </w:p>
        </w:tc>
        <w:tc>
          <w:tcPr>
            <w:tcW w:w="1701" w:type="dxa"/>
            <w:hideMark/>
          </w:tcPr>
          <w:p w14:paraId="6CC1E908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Informe de evaluación de disponibilidad</w:t>
            </w:r>
          </w:p>
        </w:tc>
        <w:tc>
          <w:tcPr>
            <w:tcW w:w="1843" w:type="dxa"/>
            <w:hideMark/>
          </w:tcPr>
          <w:p w14:paraId="32E39675" w14:textId="77777777" w:rsidR="00D72936" w:rsidRPr="00E3205D" w:rsidRDefault="00D7293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  <w:p w14:paraId="6615C526" w14:textId="77777777" w:rsidR="00362813" w:rsidRPr="00E3205D" w:rsidRDefault="00362813" w:rsidP="00E3205D">
            <w:pPr>
              <w:rPr>
                <w:rFonts w:cs="Arial"/>
                <w:szCs w:val="24"/>
                <w:lang w:val="es-CO"/>
              </w:rPr>
            </w:pPr>
          </w:p>
        </w:tc>
      </w:tr>
    </w:tbl>
    <w:p w14:paraId="3191DCE4" w14:textId="28A9F67B" w:rsidR="00F41A22" w:rsidRPr="00E3205D" w:rsidRDefault="00F41A22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1B6193CB" w14:textId="77777777" w:rsidR="00B0518A" w:rsidRPr="00E3205D" w:rsidRDefault="00B0518A" w:rsidP="00E3205D">
      <w:pPr>
        <w:rPr>
          <w:rFonts w:cs="Arial"/>
          <w:szCs w:val="24"/>
          <w:lang w:val="es-CO"/>
        </w:rPr>
      </w:pPr>
    </w:p>
    <w:p w14:paraId="4F9B45E1" w14:textId="48BE8600" w:rsidR="00D72936" w:rsidRPr="00E3205D" w:rsidRDefault="00A409CD" w:rsidP="00E3205D">
      <w:pPr>
        <w:pStyle w:val="Ttulo1"/>
        <w:numPr>
          <w:ilvl w:val="1"/>
          <w:numId w:val="2"/>
        </w:numPr>
        <w:tabs>
          <w:tab w:val="left" w:pos="709"/>
          <w:tab w:val="left" w:pos="993"/>
        </w:tabs>
        <w:spacing w:before="0"/>
        <w:ind w:left="1134" w:hanging="708"/>
        <w:rPr>
          <w:rFonts w:cs="Arial"/>
          <w:color w:val="auto"/>
          <w:szCs w:val="24"/>
          <w:lang w:val="es-CO"/>
        </w:rPr>
      </w:pPr>
      <w:r w:rsidRPr="00E3205D">
        <w:rPr>
          <w:rFonts w:cs="Arial"/>
          <w:color w:val="auto"/>
          <w:szCs w:val="24"/>
          <w:lang w:val="es-CO"/>
        </w:rPr>
        <w:t xml:space="preserve"> </w:t>
      </w:r>
      <w:bookmarkStart w:id="30" w:name="_Toc226629124"/>
      <w:r w:rsidR="008D693D" w:rsidRPr="00E3205D">
        <w:rPr>
          <w:rFonts w:cs="Arial"/>
          <w:color w:val="auto"/>
          <w:szCs w:val="24"/>
          <w:lang w:val="es-CO"/>
        </w:rPr>
        <w:t>Gestión de Incidentes, Solicitudes y Problemas</w:t>
      </w:r>
      <w:bookmarkEnd w:id="30"/>
    </w:p>
    <w:p w14:paraId="1785C1D1" w14:textId="77777777" w:rsidR="00A409CD" w:rsidRPr="00E3205D" w:rsidRDefault="00A409CD" w:rsidP="00E3205D">
      <w:pPr>
        <w:rPr>
          <w:rFonts w:cs="Arial"/>
          <w:szCs w:val="24"/>
          <w:lang w:val="es-CO"/>
        </w:rPr>
      </w:pPr>
    </w:p>
    <w:tbl>
      <w:tblPr>
        <w:tblStyle w:val="Tablaconcuadrcula1"/>
        <w:tblW w:w="10065" w:type="dxa"/>
        <w:tblInd w:w="-5" w:type="dxa"/>
        <w:tblLook w:val="04A0" w:firstRow="1" w:lastRow="0" w:firstColumn="1" w:lastColumn="0" w:noHBand="0" w:noVBand="1"/>
        <w:tblCaption w:val="GESTIÓN DE INCIDENTES, SOLICITUDES Y PROBLEMAS"/>
        <w:tblDescription w:val="Tabla word: Donde relaciona las columnas de ítem y contenido, y las filas de estándar, mnarco normativo aplicable y lineamiento interno d ela apc Colombia para la gestión de incidentes, solicitudes y problemas de los servicios de TI. Incluye el registro, clasificación, atención, seguimiento y cierre de casos, así como el análisis de causa raíz y generación de mejoras.&#10;Establece lineamientos para la atención oportuna, el cumplimiento de los ANS y la mejora continua en la gestión de servicios de TI."/>
      </w:tblPr>
      <w:tblGrid>
        <w:gridCol w:w="1843"/>
        <w:gridCol w:w="8222"/>
      </w:tblGrid>
      <w:tr w:rsidR="00C21C12" w:rsidRPr="00E3205D" w14:paraId="1240DCEF" w14:textId="77777777" w:rsidTr="00A409CD">
        <w:tc>
          <w:tcPr>
            <w:tcW w:w="1843" w:type="dxa"/>
            <w:hideMark/>
          </w:tcPr>
          <w:p w14:paraId="62A2BB05" w14:textId="30D5FD13" w:rsidR="00717235" w:rsidRPr="00E3205D" w:rsidRDefault="00A409CD" w:rsidP="00E3205D">
            <w:pPr>
              <w:ind w:left="33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ÍTEM</w:t>
            </w:r>
          </w:p>
        </w:tc>
        <w:tc>
          <w:tcPr>
            <w:tcW w:w="8222" w:type="dxa"/>
            <w:hideMark/>
          </w:tcPr>
          <w:p w14:paraId="17EDA0DC" w14:textId="5863B8BB" w:rsidR="00717235" w:rsidRPr="00E3205D" w:rsidRDefault="00A409CD" w:rsidP="00E3205D">
            <w:pPr>
              <w:ind w:left="33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CONTENIDO</w:t>
            </w:r>
          </w:p>
        </w:tc>
      </w:tr>
      <w:tr w:rsidR="00C21C12" w:rsidRPr="00E3205D" w14:paraId="412C340A" w14:textId="77777777" w:rsidTr="00A409CD">
        <w:tc>
          <w:tcPr>
            <w:tcW w:w="1843" w:type="dxa"/>
            <w:hideMark/>
          </w:tcPr>
          <w:p w14:paraId="5D687B76" w14:textId="77777777" w:rsidR="00717235" w:rsidRPr="00E3205D" w:rsidRDefault="00717235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Estándar</w:t>
            </w:r>
          </w:p>
        </w:tc>
        <w:tc>
          <w:tcPr>
            <w:tcW w:w="8222" w:type="dxa"/>
            <w:hideMark/>
          </w:tcPr>
          <w:p w14:paraId="439BAE07" w14:textId="5A5C7091" w:rsidR="00717235" w:rsidRPr="00E3205D" w:rsidRDefault="00717235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 ISO/IEC 20000 (</w:t>
            </w:r>
            <w:r w:rsidR="00A409CD" w:rsidRPr="00E3205D">
              <w:rPr>
                <w:rFonts w:cs="Arial"/>
                <w:szCs w:val="24"/>
                <w:lang w:val="es-CO"/>
              </w:rPr>
              <w:t>g</w:t>
            </w:r>
            <w:r w:rsidRPr="00E3205D">
              <w:rPr>
                <w:rFonts w:cs="Arial"/>
                <w:szCs w:val="24"/>
                <w:lang w:val="es-CO"/>
              </w:rPr>
              <w:t xml:space="preserve">estión de </w:t>
            </w:r>
            <w:r w:rsidR="00A409CD" w:rsidRPr="00E3205D">
              <w:rPr>
                <w:rFonts w:cs="Arial"/>
                <w:szCs w:val="24"/>
                <w:lang w:val="es-CO"/>
              </w:rPr>
              <w:t>s</w:t>
            </w:r>
            <w:r w:rsidRPr="00E3205D">
              <w:rPr>
                <w:rFonts w:cs="Arial"/>
                <w:szCs w:val="24"/>
                <w:lang w:val="es-CO"/>
              </w:rPr>
              <w:t xml:space="preserve">ervicios de TI) </w:t>
            </w:r>
          </w:p>
          <w:p w14:paraId="586D7135" w14:textId="69A56889" w:rsidR="00717235" w:rsidRPr="00E3205D" w:rsidRDefault="00717235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 ISO/IEC 27001:2022 (</w:t>
            </w:r>
            <w:r w:rsidR="00A409CD" w:rsidRPr="00E3205D">
              <w:rPr>
                <w:rFonts w:cs="Arial"/>
                <w:szCs w:val="24"/>
                <w:lang w:val="es-CO"/>
              </w:rPr>
              <w:t>s</w:t>
            </w:r>
            <w:r w:rsidRPr="00E3205D">
              <w:rPr>
                <w:rFonts w:cs="Arial"/>
                <w:szCs w:val="24"/>
                <w:lang w:val="es-CO"/>
              </w:rPr>
              <w:t xml:space="preserve">eguridad de la </w:t>
            </w:r>
            <w:r w:rsidR="00A409CD" w:rsidRPr="00E3205D">
              <w:rPr>
                <w:rFonts w:cs="Arial"/>
                <w:szCs w:val="24"/>
                <w:lang w:val="es-CO"/>
              </w:rPr>
              <w:t>i</w:t>
            </w:r>
            <w:r w:rsidRPr="00E3205D">
              <w:rPr>
                <w:rFonts w:cs="Arial"/>
                <w:szCs w:val="24"/>
                <w:lang w:val="es-CO"/>
              </w:rPr>
              <w:t xml:space="preserve">nformación) </w:t>
            </w:r>
          </w:p>
          <w:p w14:paraId="0C555861" w14:textId="5862C061" w:rsidR="00717235" w:rsidRPr="00E3205D" w:rsidRDefault="00717235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ITIL </w:t>
            </w:r>
            <w:r w:rsidR="00A00169" w:rsidRPr="00E3205D">
              <w:rPr>
                <w:rFonts w:cs="Arial"/>
                <w:szCs w:val="24"/>
                <w:lang w:val="es-CO"/>
              </w:rPr>
              <w:t>V</w:t>
            </w:r>
            <w:r w:rsidRPr="00E3205D">
              <w:rPr>
                <w:rFonts w:cs="Arial"/>
                <w:szCs w:val="24"/>
                <w:lang w:val="es-CO"/>
              </w:rPr>
              <w:t>4 (</w:t>
            </w:r>
            <w:r w:rsidR="00A409CD" w:rsidRPr="00E3205D">
              <w:rPr>
                <w:rFonts w:cs="Arial"/>
                <w:szCs w:val="24"/>
                <w:lang w:val="es-CO"/>
              </w:rPr>
              <w:t>g</w:t>
            </w:r>
            <w:r w:rsidRPr="00E3205D">
              <w:rPr>
                <w:rFonts w:cs="Arial"/>
                <w:szCs w:val="24"/>
                <w:lang w:val="es-CO"/>
              </w:rPr>
              <w:t xml:space="preserve">estión de </w:t>
            </w:r>
            <w:r w:rsidR="00A409CD" w:rsidRPr="00E3205D">
              <w:rPr>
                <w:rFonts w:cs="Arial"/>
                <w:szCs w:val="24"/>
                <w:lang w:val="es-CO"/>
              </w:rPr>
              <w:t>s</w:t>
            </w:r>
            <w:r w:rsidRPr="00E3205D">
              <w:rPr>
                <w:rFonts w:cs="Arial"/>
                <w:szCs w:val="24"/>
                <w:lang w:val="es-CO"/>
              </w:rPr>
              <w:t>ervicios de TI: incidentes, problemas y solicitudes)</w:t>
            </w:r>
          </w:p>
        </w:tc>
      </w:tr>
      <w:tr w:rsidR="00C21C12" w:rsidRPr="00E3205D" w14:paraId="0E5F695A" w14:textId="77777777" w:rsidTr="00A409CD">
        <w:tc>
          <w:tcPr>
            <w:tcW w:w="1843" w:type="dxa"/>
            <w:hideMark/>
          </w:tcPr>
          <w:p w14:paraId="57D54351" w14:textId="0F3C9BBF" w:rsidR="00717235" w:rsidRPr="00E3205D" w:rsidRDefault="00717235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Marco</w:t>
            </w:r>
            <w:r w:rsidR="00A409CD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normativo</w:t>
            </w:r>
            <w:r w:rsidR="00A409CD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aplicable</w:t>
            </w:r>
          </w:p>
        </w:tc>
        <w:tc>
          <w:tcPr>
            <w:tcW w:w="8222" w:type="dxa"/>
            <w:hideMark/>
          </w:tcPr>
          <w:p w14:paraId="7F5E4097" w14:textId="0803521A" w:rsidR="00717235" w:rsidRPr="00E3205D" w:rsidRDefault="00717235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 Ley 1712 de 2014 (</w:t>
            </w:r>
            <w:r w:rsidR="00A409CD" w:rsidRPr="00E3205D">
              <w:rPr>
                <w:rFonts w:cs="Arial"/>
                <w:szCs w:val="24"/>
                <w:lang w:val="es-CO"/>
              </w:rPr>
              <w:t>transparencia y acceso a la información</w:t>
            </w:r>
            <w:r w:rsidRPr="00E3205D">
              <w:rPr>
                <w:rFonts w:cs="Arial"/>
                <w:szCs w:val="24"/>
                <w:lang w:val="es-CO"/>
              </w:rPr>
              <w:t xml:space="preserve">) </w:t>
            </w:r>
          </w:p>
          <w:p w14:paraId="15005584" w14:textId="51013F85" w:rsidR="00717235" w:rsidRPr="00E3205D" w:rsidRDefault="00717235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 Decreto 1078 de 2015 (</w:t>
            </w:r>
            <w:r w:rsidR="00A409CD" w:rsidRPr="00E3205D">
              <w:rPr>
                <w:rFonts w:cs="Arial"/>
                <w:szCs w:val="24"/>
                <w:lang w:val="es-CO"/>
              </w:rPr>
              <w:t>s</w:t>
            </w:r>
            <w:r w:rsidRPr="00E3205D">
              <w:rPr>
                <w:rFonts w:cs="Arial"/>
                <w:szCs w:val="24"/>
                <w:lang w:val="es-CO"/>
              </w:rPr>
              <w:t xml:space="preserve">ector TIC) </w:t>
            </w:r>
          </w:p>
          <w:p w14:paraId="734BCA4C" w14:textId="5C370E8A" w:rsidR="00717235" w:rsidRPr="00E3205D" w:rsidRDefault="00717235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 Decreto 1081 de 2015 (</w:t>
            </w:r>
            <w:r w:rsidR="00A409CD" w:rsidRPr="00E3205D">
              <w:rPr>
                <w:rFonts w:cs="Arial"/>
                <w:szCs w:val="24"/>
                <w:lang w:val="es-CO"/>
              </w:rPr>
              <w:t>t</w:t>
            </w:r>
            <w:r w:rsidRPr="00E3205D">
              <w:rPr>
                <w:rFonts w:cs="Arial"/>
                <w:szCs w:val="24"/>
                <w:lang w:val="es-CO"/>
              </w:rPr>
              <w:t xml:space="preserve">ransparencia) </w:t>
            </w:r>
          </w:p>
          <w:p w14:paraId="407AA409" w14:textId="6F8424EB" w:rsidR="00717235" w:rsidRPr="00E3205D" w:rsidRDefault="00717235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 Decreto 415 de 2016 (</w:t>
            </w:r>
            <w:r w:rsidR="00A409CD" w:rsidRPr="00E3205D">
              <w:rPr>
                <w:rFonts w:cs="Arial"/>
                <w:szCs w:val="24"/>
                <w:lang w:val="es-CO"/>
              </w:rPr>
              <w:t>f</w:t>
            </w:r>
            <w:r w:rsidRPr="00E3205D">
              <w:rPr>
                <w:rFonts w:cs="Arial"/>
                <w:szCs w:val="24"/>
                <w:lang w:val="es-CO"/>
              </w:rPr>
              <w:t>ortalecimiento institucional TIC)</w:t>
            </w:r>
          </w:p>
          <w:p w14:paraId="2B84528B" w14:textId="1C2DE346" w:rsidR="00717235" w:rsidRPr="00E3205D" w:rsidRDefault="00717235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 Resolución 3564 de 2015 (</w:t>
            </w:r>
            <w:r w:rsidR="00A409CD" w:rsidRPr="00E3205D">
              <w:rPr>
                <w:rFonts w:cs="Arial"/>
                <w:szCs w:val="24"/>
                <w:lang w:val="es-CO"/>
              </w:rPr>
              <w:t>d</w:t>
            </w:r>
            <w:r w:rsidRPr="00E3205D">
              <w:rPr>
                <w:rFonts w:cs="Arial"/>
                <w:szCs w:val="24"/>
                <w:lang w:val="es-CO"/>
              </w:rPr>
              <w:t>atos abiertos y seguridad digital)</w:t>
            </w:r>
          </w:p>
        </w:tc>
      </w:tr>
      <w:tr w:rsidR="00C21C12" w:rsidRPr="00E3205D" w14:paraId="57511CCD" w14:textId="77777777" w:rsidTr="00A409CD">
        <w:tc>
          <w:tcPr>
            <w:tcW w:w="1843" w:type="dxa"/>
            <w:hideMark/>
          </w:tcPr>
          <w:p w14:paraId="7D5966C7" w14:textId="7D7878BA" w:rsidR="00717235" w:rsidRPr="00E3205D" w:rsidRDefault="00717235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Lineamiento interno de </w:t>
            </w:r>
            <w:r w:rsidR="00A409CD" w:rsidRPr="00E3205D">
              <w:rPr>
                <w:rFonts w:cs="Arial"/>
                <w:szCs w:val="24"/>
                <w:lang w:val="es-CO"/>
              </w:rPr>
              <w:t xml:space="preserve">la </w:t>
            </w:r>
            <w:r w:rsidRPr="00E3205D">
              <w:rPr>
                <w:rFonts w:cs="Arial"/>
                <w:szCs w:val="24"/>
                <w:lang w:val="es-CO"/>
              </w:rPr>
              <w:t>APC</w:t>
            </w:r>
            <w:r w:rsidR="00A409CD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Colombia</w:t>
            </w:r>
          </w:p>
        </w:tc>
        <w:tc>
          <w:tcPr>
            <w:tcW w:w="8222" w:type="dxa"/>
            <w:hideMark/>
          </w:tcPr>
          <w:p w14:paraId="3D72FAFE" w14:textId="7941E86E" w:rsidR="00717235" w:rsidRPr="00E3205D" w:rsidRDefault="00717235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930F69">
              <w:rPr>
                <w:rFonts w:cs="Arial"/>
                <w:szCs w:val="24"/>
                <w:lang w:val="es-CO"/>
              </w:rPr>
              <w:t xml:space="preserve">Portafolio de </w:t>
            </w:r>
            <w:r w:rsidR="00A409CD" w:rsidRPr="00E3205D">
              <w:rPr>
                <w:rFonts w:cs="Arial"/>
                <w:szCs w:val="24"/>
                <w:lang w:val="es-CO"/>
              </w:rPr>
              <w:t>s</w:t>
            </w:r>
            <w:r w:rsidRPr="00E3205D">
              <w:rPr>
                <w:rFonts w:cs="Arial"/>
                <w:szCs w:val="24"/>
                <w:lang w:val="es-CO"/>
              </w:rPr>
              <w:t xml:space="preserve">ervicios de TI </w:t>
            </w:r>
          </w:p>
          <w:p w14:paraId="6167D4B3" w14:textId="77777777" w:rsidR="00717235" w:rsidRPr="00E3205D" w:rsidRDefault="00717235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Acuerdos de Nivel de Servicio (ANS) </w:t>
            </w:r>
          </w:p>
          <w:p w14:paraId="69C8CC43" w14:textId="2B70B794" w:rsidR="00717235" w:rsidRPr="00E3205D" w:rsidRDefault="00717235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 Políticas de Seguridad de la Información (SGSI)</w:t>
            </w:r>
          </w:p>
        </w:tc>
      </w:tr>
    </w:tbl>
    <w:p w14:paraId="21CCB8D3" w14:textId="77777777" w:rsidR="00F41A22" w:rsidRPr="00E3205D" w:rsidRDefault="00F41A22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03CF6989" w14:textId="77777777" w:rsidR="00D72936" w:rsidRPr="00E3205D" w:rsidRDefault="00D72936" w:rsidP="00E3205D">
      <w:pPr>
        <w:rPr>
          <w:rFonts w:cs="Arial"/>
          <w:szCs w:val="24"/>
          <w:lang w:val="es-CO"/>
        </w:rPr>
      </w:pPr>
    </w:p>
    <w:tbl>
      <w:tblPr>
        <w:tblStyle w:val="Tablaconcuadrcula1"/>
        <w:tblW w:w="9923" w:type="dxa"/>
        <w:tblInd w:w="-5" w:type="dxa"/>
        <w:tblLook w:val="04A0" w:firstRow="1" w:lastRow="0" w:firstColumn="1" w:lastColumn="0" w:noHBand="0" w:noVBand="1"/>
        <w:tblCaption w:val="GESTIÓN DE INCIDENTES, SOLICITUDES Y PROBLEMAS DE SERVICIOS TI"/>
        <w:tblDescription w:val="Tabla word: Donde se relaciona las columas de ítem y contenido, y las filas de objetivo, alcance, responsable y proceso asociado para la gestión de incidentes, requerimientos y problemas de los servicios de TI. Incluye el registro, clasificación, análisis, solución y cierre de casos, así como el seguimiento de su impacto en la operación. Establece lineamientos para la atención oportuna, el cumplimiento de los ANS y la mejora continua de la gestión de servicios de TI."/>
      </w:tblPr>
      <w:tblGrid>
        <w:gridCol w:w="1650"/>
        <w:gridCol w:w="8273"/>
      </w:tblGrid>
      <w:tr w:rsidR="00C21C12" w:rsidRPr="00E3205D" w14:paraId="0E146EEF" w14:textId="77777777" w:rsidTr="009322F5">
        <w:tc>
          <w:tcPr>
            <w:tcW w:w="1650" w:type="dxa"/>
            <w:hideMark/>
          </w:tcPr>
          <w:p w14:paraId="33BB912A" w14:textId="43EA9F30" w:rsidR="00007696" w:rsidRPr="00E3205D" w:rsidRDefault="00A409CD" w:rsidP="00E3205D">
            <w:pPr>
              <w:ind w:left="33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ÍTEM</w:t>
            </w:r>
          </w:p>
        </w:tc>
        <w:tc>
          <w:tcPr>
            <w:tcW w:w="8273" w:type="dxa"/>
            <w:hideMark/>
          </w:tcPr>
          <w:p w14:paraId="3DBCC669" w14:textId="159B76FA" w:rsidR="00007696" w:rsidRPr="00E3205D" w:rsidRDefault="00A409CD" w:rsidP="00E3205D">
            <w:pPr>
              <w:ind w:left="33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CONTENIDO</w:t>
            </w:r>
          </w:p>
        </w:tc>
      </w:tr>
      <w:tr w:rsidR="00C21C12" w:rsidRPr="00E3205D" w14:paraId="1DA0A68C" w14:textId="77777777" w:rsidTr="009322F5">
        <w:tc>
          <w:tcPr>
            <w:tcW w:w="1650" w:type="dxa"/>
            <w:hideMark/>
          </w:tcPr>
          <w:p w14:paraId="40F0708F" w14:textId="77777777" w:rsidR="00007696" w:rsidRPr="00E3205D" w:rsidRDefault="0000769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Objetivo</w:t>
            </w:r>
          </w:p>
        </w:tc>
        <w:tc>
          <w:tcPr>
            <w:tcW w:w="8273" w:type="dxa"/>
            <w:hideMark/>
          </w:tcPr>
          <w:p w14:paraId="631AFE74" w14:textId="7A72206E" w:rsidR="00007696" w:rsidRPr="00E3205D" w:rsidRDefault="0000769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Realizar la gestión de incidentes, requerimientos y problemas de los servicios de TI incluidos en el </w:t>
            </w:r>
            <w:r w:rsidR="00930F69">
              <w:rPr>
                <w:rFonts w:cs="Arial"/>
                <w:szCs w:val="24"/>
                <w:lang w:val="es-CO"/>
              </w:rPr>
              <w:t xml:space="preserve">portafolios </w:t>
            </w:r>
            <w:r w:rsidRPr="00E3205D">
              <w:rPr>
                <w:rFonts w:cs="Arial"/>
                <w:szCs w:val="24"/>
                <w:lang w:val="es-CO"/>
              </w:rPr>
              <w:t xml:space="preserve">de servicios de TI de </w:t>
            </w:r>
            <w:r w:rsidR="00A409CD" w:rsidRPr="00E3205D">
              <w:rPr>
                <w:rFonts w:cs="Arial"/>
                <w:szCs w:val="24"/>
                <w:lang w:val="es-CO"/>
              </w:rPr>
              <w:t xml:space="preserve">la </w:t>
            </w:r>
            <w:r w:rsidRPr="00E3205D">
              <w:rPr>
                <w:rFonts w:cs="Arial"/>
                <w:szCs w:val="24"/>
                <w:lang w:val="es-CO"/>
              </w:rPr>
              <w:t>APC</w:t>
            </w:r>
            <w:r w:rsidR="00A409CD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Colombia, permitiendo restablecer su normal operación conforme a los parámetros definidos en los acuerdos de nivel de servicio y minimizando el impacto adverso de la operación del negocio.</w:t>
            </w:r>
          </w:p>
        </w:tc>
      </w:tr>
      <w:tr w:rsidR="00C21C12" w:rsidRPr="00E3205D" w14:paraId="7F35C073" w14:textId="77777777" w:rsidTr="009322F5">
        <w:tc>
          <w:tcPr>
            <w:tcW w:w="1650" w:type="dxa"/>
            <w:hideMark/>
          </w:tcPr>
          <w:p w14:paraId="37220CBF" w14:textId="77777777" w:rsidR="00007696" w:rsidRPr="00E3205D" w:rsidRDefault="0000769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Alcance</w:t>
            </w:r>
          </w:p>
        </w:tc>
        <w:tc>
          <w:tcPr>
            <w:tcW w:w="8273" w:type="dxa"/>
            <w:hideMark/>
          </w:tcPr>
          <w:p w14:paraId="304FC498" w14:textId="6688290B" w:rsidR="00007696" w:rsidRPr="00E3205D" w:rsidRDefault="0000769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Inicia desde la recepción, registro y clasificación de los eventos o casos de servicios, continúa con el análisis, la gestión necesaria para su solución, documentación de la solución, y termina con el monitoreo de cómo van los servicios que han tenido incidentes y cierre de cada uno de los casos gestionados y/o escalados por el proceso de Gestión de Tecnologías de la Información a otros niveles de soporte</w:t>
            </w:r>
            <w:r w:rsidR="00A409CD" w:rsidRPr="00E3205D">
              <w:rPr>
                <w:rFonts w:cs="Arial"/>
                <w:szCs w:val="24"/>
                <w:lang w:val="es-CO"/>
              </w:rPr>
              <w:t>.</w:t>
            </w:r>
          </w:p>
        </w:tc>
      </w:tr>
      <w:tr w:rsidR="00C21C12" w:rsidRPr="00E3205D" w14:paraId="2513D501" w14:textId="77777777" w:rsidTr="009322F5">
        <w:tc>
          <w:tcPr>
            <w:tcW w:w="1650" w:type="dxa"/>
            <w:hideMark/>
          </w:tcPr>
          <w:p w14:paraId="4C24F5AF" w14:textId="77777777" w:rsidR="00007696" w:rsidRPr="00E3205D" w:rsidRDefault="0000769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</w:t>
            </w:r>
          </w:p>
        </w:tc>
        <w:tc>
          <w:tcPr>
            <w:tcW w:w="8273" w:type="dxa"/>
            <w:hideMark/>
          </w:tcPr>
          <w:p w14:paraId="40F228CB" w14:textId="5280092E" w:rsidR="00007696" w:rsidRPr="00E3205D" w:rsidRDefault="0000769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Director</w:t>
            </w:r>
            <w:r w:rsidR="00A409CD" w:rsidRPr="00E3205D">
              <w:rPr>
                <w:rFonts w:cs="Arial"/>
                <w:szCs w:val="24"/>
                <w:lang w:val="es-CO"/>
              </w:rPr>
              <w:t>(a)</w:t>
            </w:r>
            <w:r w:rsidRPr="00E3205D">
              <w:rPr>
                <w:rFonts w:cs="Arial"/>
                <w:szCs w:val="24"/>
                <w:lang w:val="es-CO"/>
              </w:rPr>
              <w:t xml:space="preserve"> Administrativo</w:t>
            </w:r>
            <w:r w:rsidR="00A409CD" w:rsidRPr="00E3205D">
              <w:rPr>
                <w:rFonts w:cs="Arial"/>
                <w:szCs w:val="24"/>
                <w:lang w:val="es-CO"/>
              </w:rPr>
              <w:t>(a)</w:t>
            </w:r>
            <w:r w:rsidRPr="00E3205D">
              <w:rPr>
                <w:rFonts w:cs="Arial"/>
                <w:szCs w:val="24"/>
                <w:lang w:val="es-CO"/>
              </w:rPr>
              <w:t xml:space="preserve"> y Financiero</w:t>
            </w:r>
            <w:r w:rsidR="00A409CD" w:rsidRPr="00E3205D">
              <w:rPr>
                <w:rFonts w:cs="Arial"/>
                <w:szCs w:val="24"/>
                <w:lang w:val="es-CO"/>
              </w:rPr>
              <w:t>(a).</w:t>
            </w:r>
          </w:p>
        </w:tc>
      </w:tr>
      <w:tr w:rsidR="00C21C12" w:rsidRPr="00E3205D" w14:paraId="4952739A" w14:textId="77777777" w:rsidTr="009322F5">
        <w:tc>
          <w:tcPr>
            <w:tcW w:w="1650" w:type="dxa"/>
            <w:hideMark/>
          </w:tcPr>
          <w:p w14:paraId="04DF585D" w14:textId="77777777" w:rsidR="00007696" w:rsidRPr="00E3205D" w:rsidRDefault="0000769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Proceso asociado</w:t>
            </w:r>
          </w:p>
        </w:tc>
        <w:tc>
          <w:tcPr>
            <w:tcW w:w="8273" w:type="dxa"/>
            <w:hideMark/>
          </w:tcPr>
          <w:p w14:paraId="074DA8D4" w14:textId="14ED1696" w:rsidR="00007696" w:rsidRPr="00E3205D" w:rsidRDefault="0000769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Gestión de Tecnologías de la Información</w:t>
            </w:r>
            <w:r w:rsidR="00A409CD" w:rsidRPr="00E3205D">
              <w:rPr>
                <w:rFonts w:cs="Arial"/>
                <w:szCs w:val="24"/>
                <w:lang w:val="es-CO"/>
              </w:rPr>
              <w:t>.</w:t>
            </w:r>
          </w:p>
        </w:tc>
      </w:tr>
    </w:tbl>
    <w:p w14:paraId="10E07ACD" w14:textId="5F7B3CA0" w:rsidR="00F41A22" w:rsidRPr="00E3205D" w:rsidRDefault="00F41A22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15D1BBD7" w14:textId="77777777" w:rsidR="00A00169" w:rsidRPr="00E3205D" w:rsidRDefault="00A00169" w:rsidP="00E3205D">
      <w:pPr>
        <w:rPr>
          <w:rFonts w:cs="Arial"/>
          <w:szCs w:val="24"/>
          <w:lang w:val="es-CO"/>
        </w:rPr>
      </w:pPr>
    </w:p>
    <w:p w14:paraId="76DB2BF2" w14:textId="65866265" w:rsidR="00007696" w:rsidRPr="00E3205D" w:rsidRDefault="00007696" w:rsidP="00E3205D">
      <w:pPr>
        <w:pStyle w:val="Ttulo1"/>
        <w:numPr>
          <w:ilvl w:val="2"/>
          <w:numId w:val="2"/>
        </w:numPr>
        <w:tabs>
          <w:tab w:val="left" w:pos="709"/>
          <w:tab w:val="left" w:pos="1560"/>
        </w:tabs>
        <w:spacing w:before="0"/>
        <w:ind w:left="1560" w:hanging="840"/>
        <w:rPr>
          <w:rFonts w:cs="Arial"/>
          <w:color w:val="auto"/>
          <w:szCs w:val="24"/>
          <w:lang w:val="es-CO"/>
        </w:rPr>
      </w:pPr>
      <w:bookmarkStart w:id="31" w:name="_Toc226629125"/>
      <w:r w:rsidRPr="00E3205D">
        <w:rPr>
          <w:rFonts w:cs="Arial"/>
          <w:color w:val="auto"/>
          <w:szCs w:val="24"/>
          <w:lang w:val="es-CO"/>
        </w:rPr>
        <w:t>Tabla de actividades para la atención de incidentes, solicitudes y problemas</w:t>
      </w:r>
      <w:bookmarkEnd w:id="31"/>
    </w:p>
    <w:p w14:paraId="6F79B39A" w14:textId="77777777" w:rsidR="00F757AF" w:rsidRPr="00E3205D" w:rsidRDefault="00F757AF" w:rsidP="00E3205D">
      <w:pPr>
        <w:pStyle w:val="Prrafodelista"/>
        <w:tabs>
          <w:tab w:val="left" w:pos="1560"/>
        </w:tabs>
        <w:ind w:left="1560"/>
        <w:rPr>
          <w:rFonts w:cs="Arial"/>
          <w:b/>
          <w:bCs/>
          <w:szCs w:val="24"/>
          <w:lang w:val="es-CO"/>
        </w:rPr>
      </w:pPr>
    </w:p>
    <w:tbl>
      <w:tblPr>
        <w:tblStyle w:val="Tablaconcuadrcula1"/>
        <w:tblW w:w="0" w:type="auto"/>
        <w:tblInd w:w="-5" w:type="dxa"/>
        <w:tblLayout w:type="fixed"/>
        <w:tblLook w:val="04A0" w:firstRow="1" w:lastRow="0" w:firstColumn="1" w:lastColumn="0" w:noHBand="0" w:noVBand="1"/>
        <w:tblCaption w:val="ACTIVIDADES ATENCIÓN DE INCIDENTES, SOLICITUDES Y PROBLEMAS"/>
        <w:tblDescription w:val="Tabla word: Donde se relaciona las columnas de número, actividad, tarea, responsable, registro/evidencia y frecuencia para la recepción, clasificación, atención y cierre de incidentes, solicitudes y problemas de los servicios de TI. Incluye la categorización, priorización, resolución, documentación y escalamiento de casos, así como el seguimiento de los servicios afectados. Establece lineamientos para el cumplimiento de los ANS, la gestión del conocimiento y la mejora continua en la gestión de servicios de TI."/>
      </w:tblPr>
      <w:tblGrid>
        <w:gridCol w:w="627"/>
        <w:gridCol w:w="1717"/>
        <w:gridCol w:w="2051"/>
        <w:gridCol w:w="2126"/>
        <w:gridCol w:w="1559"/>
        <w:gridCol w:w="1843"/>
      </w:tblGrid>
      <w:tr w:rsidR="00C21C12" w:rsidRPr="00E3205D" w14:paraId="4CBD90FF" w14:textId="77777777" w:rsidTr="00A00169">
        <w:trPr>
          <w:trHeight w:val="70"/>
          <w:tblHeader/>
        </w:trPr>
        <w:tc>
          <w:tcPr>
            <w:tcW w:w="627" w:type="dxa"/>
            <w:vAlign w:val="center"/>
            <w:hideMark/>
          </w:tcPr>
          <w:p w14:paraId="58616528" w14:textId="77777777" w:rsidR="004F5A76" w:rsidRDefault="008A4346" w:rsidP="00B138BC">
            <w:pPr>
              <w:ind w:left="-109"/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N</w:t>
            </w:r>
            <w:r w:rsidR="004F5A76" w:rsidRPr="00E3205D">
              <w:rPr>
                <w:rFonts w:cs="Arial"/>
                <w:b/>
                <w:bCs/>
                <w:szCs w:val="24"/>
                <w:lang w:val="es-CO"/>
              </w:rPr>
              <w:t>O</w:t>
            </w:r>
            <w:r w:rsidR="00B138BC">
              <w:rPr>
                <w:rFonts w:cs="Arial"/>
                <w:b/>
                <w:bCs/>
                <w:szCs w:val="24"/>
                <w:lang w:val="es-CO"/>
              </w:rPr>
              <w:t>.</w:t>
            </w:r>
          </w:p>
          <w:p w14:paraId="7AFC51C4" w14:textId="337631CD" w:rsidR="00B138BC" w:rsidRPr="00E3205D" w:rsidRDefault="00B138BC" w:rsidP="00B138BC">
            <w:pPr>
              <w:ind w:left="-109"/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1717" w:type="dxa"/>
            <w:vAlign w:val="center"/>
            <w:hideMark/>
          </w:tcPr>
          <w:p w14:paraId="3BC7345D" w14:textId="77777777" w:rsidR="004F5A76" w:rsidRDefault="00B138BC" w:rsidP="00B138BC">
            <w:pPr>
              <w:ind w:left="-109"/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>
              <w:rPr>
                <w:rFonts w:cs="Arial"/>
                <w:b/>
                <w:bCs/>
                <w:szCs w:val="24"/>
                <w:lang w:val="es-CO"/>
              </w:rPr>
              <w:t>ACTIVIDAD</w:t>
            </w:r>
          </w:p>
          <w:p w14:paraId="3CD9D758" w14:textId="62D26059" w:rsidR="00B138BC" w:rsidRPr="00E3205D" w:rsidRDefault="00B138BC" w:rsidP="00B138BC">
            <w:pPr>
              <w:ind w:left="-109"/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2051" w:type="dxa"/>
            <w:vAlign w:val="center"/>
            <w:hideMark/>
          </w:tcPr>
          <w:p w14:paraId="46B1E2C8" w14:textId="77777777" w:rsidR="004F5A76" w:rsidRDefault="008A4346" w:rsidP="00B138BC">
            <w:pPr>
              <w:ind w:left="11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TAREA</w:t>
            </w:r>
          </w:p>
          <w:p w14:paraId="0C2730A6" w14:textId="31453292" w:rsidR="00B138BC" w:rsidRPr="00E3205D" w:rsidRDefault="00B138BC" w:rsidP="00B138BC">
            <w:pPr>
              <w:ind w:left="11"/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2126" w:type="dxa"/>
            <w:vAlign w:val="center"/>
            <w:hideMark/>
          </w:tcPr>
          <w:p w14:paraId="1D93FA1E" w14:textId="77777777" w:rsidR="004F5A76" w:rsidRDefault="00B138BC" w:rsidP="00B138BC">
            <w:pPr>
              <w:ind w:left="-43"/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>
              <w:rPr>
                <w:rFonts w:cs="Arial"/>
                <w:b/>
                <w:bCs/>
                <w:szCs w:val="24"/>
                <w:lang w:val="es-CO"/>
              </w:rPr>
              <w:t>RESPONSABLE</w:t>
            </w:r>
          </w:p>
          <w:p w14:paraId="56821670" w14:textId="12107CE4" w:rsidR="00B138BC" w:rsidRPr="00E3205D" w:rsidRDefault="00B138BC" w:rsidP="00B138BC">
            <w:pPr>
              <w:ind w:left="-43"/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1559" w:type="dxa"/>
            <w:vAlign w:val="center"/>
            <w:hideMark/>
          </w:tcPr>
          <w:p w14:paraId="57A3A120" w14:textId="332F56AA" w:rsidR="00A00169" w:rsidRPr="00E3205D" w:rsidRDefault="008A4346" w:rsidP="00E3205D">
            <w:pPr>
              <w:ind w:left="-109"/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REGISTRO / EVIDENCIA</w:t>
            </w:r>
          </w:p>
        </w:tc>
        <w:tc>
          <w:tcPr>
            <w:tcW w:w="1843" w:type="dxa"/>
            <w:vAlign w:val="center"/>
            <w:hideMark/>
          </w:tcPr>
          <w:p w14:paraId="2F27C8FA" w14:textId="77777777" w:rsidR="00A00169" w:rsidRDefault="008A4346" w:rsidP="00B138BC">
            <w:pPr>
              <w:ind w:left="9"/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FRECUENCIA</w:t>
            </w:r>
          </w:p>
          <w:p w14:paraId="3B692BAE" w14:textId="27F64E55" w:rsidR="00B138BC" w:rsidRPr="00E3205D" w:rsidRDefault="00B138BC" w:rsidP="00B138BC">
            <w:pPr>
              <w:ind w:left="9"/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</w:p>
        </w:tc>
      </w:tr>
      <w:tr w:rsidR="00C21C12" w:rsidRPr="00E3205D" w14:paraId="193F5043" w14:textId="77777777" w:rsidTr="00A00169">
        <w:tc>
          <w:tcPr>
            <w:tcW w:w="627" w:type="dxa"/>
            <w:hideMark/>
          </w:tcPr>
          <w:p w14:paraId="1F7057DC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</w:t>
            </w:r>
          </w:p>
        </w:tc>
        <w:tc>
          <w:tcPr>
            <w:tcW w:w="1717" w:type="dxa"/>
            <w:hideMark/>
          </w:tcPr>
          <w:p w14:paraId="33E768DE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Recibir caso</w:t>
            </w:r>
          </w:p>
        </w:tc>
        <w:tc>
          <w:tcPr>
            <w:tcW w:w="2051" w:type="dxa"/>
            <w:hideMark/>
          </w:tcPr>
          <w:p w14:paraId="7B995051" w14:textId="40D1C1F8" w:rsidR="00A8709C" w:rsidRDefault="00A8709C" w:rsidP="00E3205D">
            <w:pPr>
              <w:ind w:left="33"/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8A4346" w:rsidRPr="00E3205D">
              <w:rPr>
                <w:rFonts w:cs="Arial"/>
                <w:szCs w:val="24"/>
                <w:lang w:val="es-CO"/>
              </w:rPr>
              <w:t>Recepción de incidentes, solicitudes o problemas</w:t>
            </w:r>
            <w:r w:rsidR="00514D73">
              <w:rPr>
                <w:rFonts w:cs="Arial"/>
                <w:szCs w:val="24"/>
                <w:lang w:val="es-CO"/>
              </w:rPr>
              <w:t>,</w:t>
            </w:r>
            <w:r w:rsidR="008A4346" w:rsidRPr="00E3205D">
              <w:rPr>
                <w:rFonts w:cs="Arial"/>
                <w:szCs w:val="24"/>
                <w:lang w:val="es-CO"/>
              </w:rPr>
              <w:t xml:space="preserve"> a través de línea telefónica, correo electrónico o herramienta de mesa de ayuda </w:t>
            </w:r>
          </w:p>
          <w:p w14:paraId="4FAECD3C" w14:textId="0DC30EEC" w:rsidR="008A4346" w:rsidRPr="00E3205D" w:rsidRDefault="00A8709C" w:rsidP="00E3205D">
            <w:pPr>
              <w:ind w:left="33"/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8A4346" w:rsidRPr="00E3205D">
              <w:rPr>
                <w:rFonts w:cs="Arial"/>
                <w:szCs w:val="24"/>
                <w:lang w:val="es-CO"/>
              </w:rPr>
              <w:t>Registro en herramienta cuando aplique</w:t>
            </w:r>
          </w:p>
        </w:tc>
        <w:tc>
          <w:tcPr>
            <w:tcW w:w="2126" w:type="dxa"/>
            <w:hideMark/>
          </w:tcPr>
          <w:p w14:paraId="6EB4BEFE" w14:textId="77777777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 /</w:t>
            </w:r>
          </w:p>
          <w:p w14:paraId="000466AB" w14:textId="723E207F" w:rsidR="008A4346" w:rsidRPr="00E3205D" w:rsidRDefault="00421054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Responsable </w:t>
            </w:r>
            <w:r w:rsidR="001F72CB" w:rsidRPr="00E3205D">
              <w:rPr>
                <w:rFonts w:cs="Arial"/>
                <w:szCs w:val="24"/>
                <w:lang w:val="es-CO"/>
              </w:rPr>
              <w:t xml:space="preserve">de la </w:t>
            </w:r>
            <w:r w:rsidRPr="00E3205D">
              <w:rPr>
                <w:rFonts w:cs="Arial"/>
                <w:szCs w:val="24"/>
                <w:lang w:val="es-CO"/>
              </w:rPr>
              <w:t>mesa de ayuda</w:t>
            </w:r>
          </w:p>
        </w:tc>
        <w:tc>
          <w:tcPr>
            <w:tcW w:w="1559" w:type="dxa"/>
            <w:hideMark/>
          </w:tcPr>
          <w:p w14:paraId="43E368DD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Ticket registrado en herramienta</w:t>
            </w:r>
          </w:p>
        </w:tc>
        <w:tc>
          <w:tcPr>
            <w:tcW w:w="1843" w:type="dxa"/>
            <w:hideMark/>
          </w:tcPr>
          <w:p w14:paraId="063ACFB7" w14:textId="636DFE56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Bajo demanda (tiempo estimado: 10 mi</w:t>
            </w:r>
            <w:r w:rsidR="00A8709C">
              <w:rPr>
                <w:rFonts w:cs="Arial"/>
                <w:szCs w:val="24"/>
                <w:lang w:val="es-CO"/>
              </w:rPr>
              <w:t>nutos</w:t>
            </w:r>
            <w:r w:rsidRPr="00E3205D">
              <w:rPr>
                <w:rFonts w:cs="Arial"/>
                <w:szCs w:val="24"/>
                <w:lang w:val="es-CO"/>
              </w:rPr>
              <w:t>)</w:t>
            </w:r>
          </w:p>
        </w:tc>
      </w:tr>
      <w:tr w:rsidR="00C21C12" w:rsidRPr="00E3205D" w14:paraId="20074546" w14:textId="77777777" w:rsidTr="00A00169">
        <w:tc>
          <w:tcPr>
            <w:tcW w:w="627" w:type="dxa"/>
            <w:hideMark/>
          </w:tcPr>
          <w:p w14:paraId="2CF6D755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2</w:t>
            </w:r>
          </w:p>
        </w:tc>
        <w:tc>
          <w:tcPr>
            <w:tcW w:w="1717" w:type="dxa"/>
            <w:hideMark/>
          </w:tcPr>
          <w:p w14:paraId="14AFAC2D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Identificar agente</w:t>
            </w:r>
          </w:p>
        </w:tc>
        <w:tc>
          <w:tcPr>
            <w:tcW w:w="2051" w:type="dxa"/>
            <w:hideMark/>
          </w:tcPr>
          <w:p w14:paraId="326CFB16" w14:textId="0F2039DF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Determinar si el caso será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atendido por soporte interno o escalado a proveedor externo</w:t>
            </w:r>
          </w:p>
        </w:tc>
        <w:tc>
          <w:tcPr>
            <w:tcW w:w="2126" w:type="dxa"/>
            <w:hideMark/>
          </w:tcPr>
          <w:p w14:paraId="27101AC0" w14:textId="77777777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Proceso Gestión de Tecnologías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de la Información /</w:t>
            </w:r>
          </w:p>
          <w:p w14:paraId="49B963C0" w14:textId="77777777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 /</w:t>
            </w:r>
          </w:p>
          <w:p w14:paraId="19E95270" w14:textId="683495C3" w:rsidR="008A4346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 de la mesa de ayuda</w:t>
            </w:r>
          </w:p>
        </w:tc>
        <w:tc>
          <w:tcPr>
            <w:tcW w:w="1559" w:type="dxa"/>
            <w:hideMark/>
          </w:tcPr>
          <w:p w14:paraId="270C4531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Registro en herramienta</w:t>
            </w:r>
          </w:p>
        </w:tc>
        <w:tc>
          <w:tcPr>
            <w:tcW w:w="1843" w:type="dxa"/>
            <w:hideMark/>
          </w:tcPr>
          <w:p w14:paraId="1CC72C9D" w14:textId="01BF00CE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Bajo demanda (10 min</w:t>
            </w:r>
            <w:r w:rsidR="00EE097F">
              <w:rPr>
                <w:rFonts w:cs="Arial"/>
                <w:szCs w:val="24"/>
                <w:lang w:val="es-CO"/>
              </w:rPr>
              <w:t>utos</w:t>
            </w:r>
            <w:r w:rsidRPr="00E3205D">
              <w:rPr>
                <w:rFonts w:cs="Arial"/>
                <w:szCs w:val="24"/>
                <w:lang w:val="es-CO"/>
              </w:rPr>
              <w:t>)</w:t>
            </w:r>
          </w:p>
        </w:tc>
      </w:tr>
      <w:tr w:rsidR="00C21C12" w:rsidRPr="00E3205D" w14:paraId="33EA2501" w14:textId="77777777" w:rsidTr="00A00169">
        <w:tc>
          <w:tcPr>
            <w:tcW w:w="627" w:type="dxa"/>
            <w:hideMark/>
          </w:tcPr>
          <w:p w14:paraId="51F957C9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3</w:t>
            </w:r>
          </w:p>
        </w:tc>
        <w:tc>
          <w:tcPr>
            <w:tcW w:w="1717" w:type="dxa"/>
            <w:hideMark/>
          </w:tcPr>
          <w:p w14:paraId="65A98D30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Identificar tipo de caso</w:t>
            </w:r>
          </w:p>
        </w:tc>
        <w:tc>
          <w:tcPr>
            <w:tcW w:w="2051" w:type="dxa"/>
            <w:hideMark/>
          </w:tcPr>
          <w:p w14:paraId="349A5C1B" w14:textId="6258D416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Clasificar el caso como incidente, requerimiento o problema, según su naturaleza</w:t>
            </w:r>
          </w:p>
        </w:tc>
        <w:tc>
          <w:tcPr>
            <w:tcW w:w="2126" w:type="dxa"/>
            <w:hideMark/>
          </w:tcPr>
          <w:p w14:paraId="2FDEF09F" w14:textId="77777777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 /</w:t>
            </w:r>
          </w:p>
          <w:p w14:paraId="20CC4057" w14:textId="5950BFEA" w:rsidR="008A4346" w:rsidRPr="00E3205D" w:rsidRDefault="001F72CB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 de la mesa de ayuda</w:t>
            </w:r>
          </w:p>
        </w:tc>
        <w:tc>
          <w:tcPr>
            <w:tcW w:w="1559" w:type="dxa"/>
            <w:hideMark/>
          </w:tcPr>
          <w:p w14:paraId="56CD1CDA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Registro en herramienta</w:t>
            </w:r>
          </w:p>
        </w:tc>
        <w:tc>
          <w:tcPr>
            <w:tcW w:w="1843" w:type="dxa"/>
            <w:hideMark/>
          </w:tcPr>
          <w:p w14:paraId="15D8A978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Bajo demanda (10 min)</w:t>
            </w:r>
          </w:p>
        </w:tc>
      </w:tr>
      <w:tr w:rsidR="00C21C12" w:rsidRPr="00E3205D" w14:paraId="072C0995" w14:textId="77777777" w:rsidTr="00A00169">
        <w:tc>
          <w:tcPr>
            <w:tcW w:w="627" w:type="dxa"/>
            <w:hideMark/>
          </w:tcPr>
          <w:p w14:paraId="389A6AFC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4</w:t>
            </w:r>
          </w:p>
        </w:tc>
        <w:tc>
          <w:tcPr>
            <w:tcW w:w="1717" w:type="dxa"/>
            <w:hideMark/>
          </w:tcPr>
          <w:p w14:paraId="1707144D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Categorizar requerimiento</w:t>
            </w:r>
          </w:p>
        </w:tc>
        <w:tc>
          <w:tcPr>
            <w:tcW w:w="2051" w:type="dxa"/>
            <w:hideMark/>
          </w:tcPr>
          <w:p w14:paraId="05A27DC8" w14:textId="04CD330D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Asignar prioridad (alta, media, baja) y responsable de atención</w:t>
            </w:r>
          </w:p>
        </w:tc>
        <w:tc>
          <w:tcPr>
            <w:tcW w:w="2126" w:type="dxa"/>
            <w:hideMark/>
          </w:tcPr>
          <w:p w14:paraId="59DF424B" w14:textId="77777777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de Gestión de TI /</w:t>
            </w:r>
          </w:p>
          <w:p w14:paraId="64FF2AEF" w14:textId="77777777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 /</w:t>
            </w:r>
          </w:p>
          <w:p w14:paraId="45C010C9" w14:textId="2C1EFE0C" w:rsidR="008A4346" w:rsidRPr="00E3205D" w:rsidRDefault="001F72CB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 de la mesa de ayuda</w:t>
            </w:r>
          </w:p>
        </w:tc>
        <w:tc>
          <w:tcPr>
            <w:tcW w:w="1559" w:type="dxa"/>
            <w:hideMark/>
          </w:tcPr>
          <w:p w14:paraId="7450D285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Ticket categorizado</w:t>
            </w:r>
          </w:p>
        </w:tc>
        <w:tc>
          <w:tcPr>
            <w:tcW w:w="1843" w:type="dxa"/>
            <w:hideMark/>
          </w:tcPr>
          <w:p w14:paraId="5BA940E9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Bajo demanda (10 min)</w:t>
            </w:r>
          </w:p>
        </w:tc>
      </w:tr>
      <w:tr w:rsidR="00C21C12" w:rsidRPr="00E3205D" w14:paraId="1018BE5A" w14:textId="77777777" w:rsidTr="001F72CB">
        <w:tc>
          <w:tcPr>
            <w:tcW w:w="627" w:type="dxa"/>
            <w:hideMark/>
          </w:tcPr>
          <w:p w14:paraId="3F7851ED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5</w:t>
            </w:r>
          </w:p>
        </w:tc>
        <w:tc>
          <w:tcPr>
            <w:tcW w:w="1717" w:type="dxa"/>
            <w:hideMark/>
          </w:tcPr>
          <w:p w14:paraId="05EBBECD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Ejecutar requerimiento</w:t>
            </w:r>
          </w:p>
        </w:tc>
        <w:tc>
          <w:tcPr>
            <w:tcW w:w="2051" w:type="dxa"/>
            <w:hideMark/>
          </w:tcPr>
          <w:p w14:paraId="40037FCF" w14:textId="02640803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Validar disponibilidad de recursos y ejecutar la atención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conforme al ANS</w:t>
            </w:r>
          </w:p>
        </w:tc>
        <w:tc>
          <w:tcPr>
            <w:tcW w:w="2126" w:type="dxa"/>
          </w:tcPr>
          <w:p w14:paraId="16C1D86F" w14:textId="77777777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Proceso Gestión de Tecnologías de la Información /</w:t>
            </w:r>
          </w:p>
          <w:p w14:paraId="614B1106" w14:textId="72CF1917" w:rsidR="008A4346" w:rsidRPr="00E3205D" w:rsidRDefault="001F72CB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Responsable de la mesa de ayuda</w:t>
            </w:r>
          </w:p>
        </w:tc>
        <w:tc>
          <w:tcPr>
            <w:tcW w:w="1559" w:type="dxa"/>
            <w:hideMark/>
          </w:tcPr>
          <w:p w14:paraId="17D8F171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Registro de atención</w:t>
            </w:r>
          </w:p>
        </w:tc>
        <w:tc>
          <w:tcPr>
            <w:tcW w:w="1843" w:type="dxa"/>
            <w:hideMark/>
          </w:tcPr>
          <w:p w14:paraId="78B342DB" w14:textId="2054C263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Según ANS (10 min </w:t>
            </w:r>
            <w:r w:rsidR="001F72CB" w:rsidRPr="00E3205D">
              <w:rPr>
                <w:rFonts w:cs="Arial"/>
                <w:szCs w:val="24"/>
                <w:lang w:val="es-CO"/>
              </w:rPr>
              <w:t>-</w:t>
            </w:r>
            <w:r w:rsidRPr="00E3205D">
              <w:rPr>
                <w:rFonts w:cs="Arial"/>
                <w:szCs w:val="24"/>
                <w:lang w:val="es-CO"/>
              </w:rPr>
              <w:t xml:space="preserve"> 48 h)</w:t>
            </w:r>
          </w:p>
        </w:tc>
      </w:tr>
      <w:tr w:rsidR="00C21C12" w:rsidRPr="00E3205D" w14:paraId="31D5249A" w14:textId="77777777" w:rsidTr="00A00169">
        <w:tc>
          <w:tcPr>
            <w:tcW w:w="627" w:type="dxa"/>
            <w:hideMark/>
          </w:tcPr>
          <w:p w14:paraId="204B40AA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6</w:t>
            </w:r>
          </w:p>
        </w:tc>
        <w:tc>
          <w:tcPr>
            <w:tcW w:w="1717" w:type="dxa"/>
            <w:hideMark/>
          </w:tcPr>
          <w:p w14:paraId="01FC758E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Categorizar incidente</w:t>
            </w:r>
          </w:p>
        </w:tc>
        <w:tc>
          <w:tcPr>
            <w:tcW w:w="2051" w:type="dxa"/>
            <w:hideMark/>
          </w:tcPr>
          <w:p w14:paraId="4D367A1D" w14:textId="4F2C3225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Clasificar el incidente según impacto y urgencia</w:t>
            </w:r>
          </w:p>
        </w:tc>
        <w:tc>
          <w:tcPr>
            <w:tcW w:w="2126" w:type="dxa"/>
            <w:hideMark/>
          </w:tcPr>
          <w:p w14:paraId="2598D78B" w14:textId="77777777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 /</w:t>
            </w:r>
          </w:p>
          <w:p w14:paraId="3DF786D9" w14:textId="55503DE9" w:rsidR="008A4346" w:rsidRPr="00E3205D" w:rsidRDefault="001F72CB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 de la mesa de ayuda</w:t>
            </w:r>
          </w:p>
        </w:tc>
        <w:tc>
          <w:tcPr>
            <w:tcW w:w="1559" w:type="dxa"/>
            <w:hideMark/>
          </w:tcPr>
          <w:p w14:paraId="5BFD1B48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Registro en herramienta</w:t>
            </w:r>
          </w:p>
        </w:tc>
        <w:tc>
          <w:tcPr>
            <w:tcW w:w="1843" w:type="dxa"/>
            <w:hideMark/>
          </w:tcPr>
          <w:p w14:paraId="180C7AF1" w14:textId="46EF208F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Bajo demanda (10 min</w:t>
            </w:r>
            <w:r w:rsidR="00A8709C">
              <w:rPr>
                <w:rFonts w:cs="Arial"/>
                <w:szCs w:val="24"/>
                <w:lang w:val="es-CO"/>
              </w:rPr>
              <w:t>utos</w:t>
            </w:r>
            <w:r w:rsidRPr="00E3205D">
              <w:rPr>
                <w:rFonts w:cs="Arial"/>
                <w:szCs w:val="24"/>
                <w:lang w:val="es-CO"/>
              </w:rPr>
              <w:t>)</w:t>
            </w:r>
          </w:p>
        </w:tc>
      </w:tr>
      <w:tr w:rsidR="00C21C12" w:rsidRPr="00E3205D" w14:paraId="0104655F" w14:textId="77777777" w:rsidTr="00A00169">
        <w:tc>
          <w:tcPr>
            <w:tcW w:w="627" w:type="dxa"/>
            <w:hideMark/>
          </w:tcPr>
          <w:p w14:paraId="58E9F27F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7</w:t>
            </w:r>
          </w:p>
        </w:tc>
        <w:tc>
          <w:tcPr>
            <w:tcW w:w="1717" w:type="dxa"/>
            <w:hideMark/>
          </w:tcPr>
          <w:p w14:paraId="2208E813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Verificar recurrencia</w:t>
            </w:r>
          </w:p>
        </w:tc>
        <w:tc>
          <w:tcPr>
            <w:tcW w:w="2051" w:type="dxa"/>
            <w:hideMark/>
          </w:tcPr>
          <w:p w14:paraId="4ABBF6FF" w14:textId="5EC0EAEF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Analizar si el incidente es recurrente para posible gestión como problema</w:t>
            </w:r>
          </w:p>
        </w:tc>
        <w:tc>
          <w:tcPr>
            <w:tcW w:w="2126" w:type="dxa"/>
            <w:hideMark/>
          </w:tcPr>
          <w:p w14:paraId="7391B254" w14:textId="77777777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 /</w:t>
            </w:r>
          </w:p>
          <w:p w14:paraId="27FF632A" w14:textId="6C083A0D" w:rsidR="008A4346" w:rsidRPr="00E3205D" w:rsidRDefault="001F72CB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 de la mesa de ayuda</w:t>
            </w:r>
          </w:p>
        </w:tc>
        <w:tc>
          <w:tcPr>
            <w:tcW w:w="1559" w:type="dxa"/>
            <w:hideMark/>
          </w:tcPr>
          <w:p w14:paraId="0B8C0386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Historial de incidentes</w:t>
            </w:r>
          </w:p>
        </w:tc>
        <w:tc>
          <w:tcPr>
            <w:tcW w:w="1843" w:type="dxa"/>
            <w:hideMark/>
          </w:tcPr>
          <w:p w14:paraId="156FE72D" w14:textId="7DE17720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Bajo demanda (10 min</w:t>
            </w:r>
            <w:r w:rsidR="00EE097F">
              <w:rPr>
                <w:rFonts w:cs="Arial"/>
                <w:szCs w:val="24"/>
                <w:lang w:val="es-CO"/>
              </w:rPr>
              <w:t>utos</w:t>
            </w:r>
            <w:r w:rsidRPr="00E3205D">
              <w:rPr>
                <w:rFonts w:cs="Arial"/>
                <w:szCs w:val="24"/>
                <w:lang w:val="es-CO"/>
              </w:rPr>
              <w:t>)</w:t>
            </w:r>
          </w:p>
        </w:tc>
      </w:tr>
      <w:tr w:rsidR="00C21C12" w:rsidRPr="00E3205D" w14:paraId="2139C3DC" w14:textId="77777777" w:rsidTr="00A00169">
        <w:tc>
          <w:tcPr>
            <w:tcW w:w="627" w:type="dxa"/>
            <w:hideMark/>
          </w:tcPr>
          <w:p w14:paraId="20B18D95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8</w:t>
            </w:r>
          </w:p>
        </w:tc>
        <w:tc>
          <w:tcPr>
            <w:tcW w:w="1717" w:type="dxa"/>
            <w:hideMark/>
          </w:tcPr>
          <w:p w14:paraId="56915D14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Resolver incidente</w:t>
            </w:r>
          </w:p>
        </w:tc>
        <w:tc>
          <w:tcPr>
            <w:tcW w:w="2051" w:type="dxa"/>
            <w:hideMark/>
          </w:tcPr>
          <w:p w14:paraId="21ACA657" w14:textId="2A01BCA0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Diagnosticar causa y aplicar solución definitiva o temporal para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restablecer el servicio</w:t>
            </w:r>
          </w:p>
        </w:tc>
        <w:tc>
          <w:tcPr>
            <w:tcW w:w="2126" w:type="dxa"/>
            <w:hideMark/>
          </w:tcPr>
          <w:p w14:paraId="3773419E" w14:textId="77777777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Proceso Gestión de Tecnologías de la Información /</w:t>
            </w:r>
          </w:p>
          <w:p w14:paraId="77762022" w14:textId="5F7ED0DE" w:rsidR="008A4346" w:rsidRPr="00E3205D" w:rsidRDefault="008A4346" w:rsidP="00E3205D">
            <w:pPr>
              <w:rPr>
                <w:rFonts w:cs="Arial"/>
                <w:szCs w:val="24"/>
                <w:lang w:val="es-CO"/>
              </w:rPr>
            </w:pPr>
          </w:p>
        </w:tc>
        <w:tc>
          <w:tcPr>
            <w:tcW w:w="1559" w:type="dxa"/>
            <w:hideMark/>
          </w:tcPr>
          <w:p w14:paraId="09BBB1F7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Ticket con solución documentada</w:t>
            </w:r>
          </w:p>
        </w:tc>
        <w:tc>
          <w:tcPr>
            <w:tcW w:w="1843" w:type="dxa"/>
            <w:hideMark/>
          </w:tcPr>
          <w:p w14:paraId="00A6FCB8" w14:textId="7A8C2D39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Según ANS (10 min</w:t>
            </w:r>
            <w:r w:rsidR="00EE097F">
              <w:rPr>
                <w:rFonts w:cs="Arial"/>
                <w:szCs w:val="24"/>
                <w:lang w:val="es-CO"/>
              </w:rPr>
              <w:t>utos</w:t>
            </w:r>
            <w:r w:rsidRPr="00E3205D">
              <w:rPr>
                <w:rFonts w:cs="Arial"/>
                <w:szCs w:val="24"/>
                <w:lang w:val="es-CO"/>
              </w:rPr>
              <w:t xml:space="preserve"> </w:t>
            </w:r>
            <w:r w:rsidR="00EE097F">
              <w:rPr>
                <w:rFonts w:cs="Arial"/>
                <w:szCs w:val="24"/>
                <w:lang w:val="es-CO"/>
              </w:rPr>
              <w:t>-</w:t>
            </w:r>
            <w:r w:rsidRPr="00E3205D">
              <w:rPr>
                <w:rFonts w:cs="Arial"/>
                <w:szCs w:val="24"/>
                <w:lang w:val="es-CO"/>
              </w:rPr>
              <w:t xml:space="preserve"> 2 h</w:t>
            </w:r>
            <w:r w:rsidR="00EE097F">
              <w:rPr>
                <w:rFonts w:cs="Arial"/>
                <w:szCs w:val="24"/>
                <w:lang w:val="es-CO"/>
              </w:rPr>
              <w:t>oras</w:t>
            </w:r>
            <w:r w:rsidRPr="00E3205D">
              <w:rPr>
                <w:rFonts w:cs="Arial"/>
                <w:szCs w:val="24"/>
                <w:lang w:val="es-CO"/>
              </w:rPr>
              <w:t>)</w:t>
            </w:r>
          </w:p>
        </w:tc>
      </w:tr>
      <w:tr w:rsidR="00C21C12" w:rsidRPr="00E3205D" w14:paraId="0C5DB0D6" w14:textId="77777777" w:rsidTr="00A00169">
        <w:tc>
          <w:tcPr>
            <w:tcW w:w="627" w:type="dxa"/>
            <w:hideMark/>
          </w:tcPr>
          <w:p w14:paraId="401B9E6C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9</w:t>
            </w:r>
          </w:p>
        </w:tc>
        <w:tc>
          <w:tcPr>
            <w:tcW w:w="1717" w:type="dxa"/>
            <w:hideMark/>
          </w:tcPr>
          <w:p w14:paraId="7E996FDB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Categorizar problema</w:t>
            </w:r>
          </w:p>
        </w:tc>
        <w:tc>
          <w:tcPr>
            <w:tcW w:w="2051" w:type="dxa"/>
            <w:hideMark/>
          </w:tcPr>
          <w:p w14:paraId="5F652C2D" w14:textId="1FAE0BE3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Definir prioridad del problema según impacto organizacional</w:t>
            </w:r>
          </w:p>
        </w:tc>
        <w:tc>
          <w:tcPr>
            <w:tcW w:w="2126" w:type="dxa"/>
            <w:hideMark/>
          </w:tcPr>
          <w:p w14:paraId="5BA9230A" w14:textId="77777777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 /</w:t>
            </w:r>
          </w:p>
          <w:p w14:paraId="475CB1DC" w14:textId="7BD53B0C" w:rsidR="008A4346" w:rsidRPr="00E3205D" w:rsidRDefault="00421054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Responsable </w:t>
            </w:r>
            <w:r w:rsidR="001F72CB" w:rsidRPr="00E3205D">
              <w:rPr>
                <w:rFonts w:cs="Arial"/>
                <w:szCs w:val="24"/>
                <w:lang w:val="es-CO"/>
              </w:rPr>
              <w:t xml:space="preserve">de la </w:t>
            </w:r>
            <w:r w:rsidRPr="00E3205D">
              <w:rPr>
                <w:rFonts w:cs="Arial"/>
                <w:szCs w:val="24"/>
                <w:lang w:val="es-CO"/>
              </w:rPr>
              <w:t>mesa de ayuda</w:t>
            </w:r>
          </w:p>
        </w:tc>
        <w:tc>
          <w:tcPr>
            <w:tcW w:w="1559" w:type="dxa"/>
            <w:hideMark/>
          </w:tcPr>
          <w:p w14:paraId="4A2013E5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Registro en herramienta</w:t>
            </w:r>
          </w:p>
        </w:tc>
        <w:tc>
          <w:tcPr>
            <w:tcW w:w="1843" w:type="dxa"/>
            <w:hideMark/>
          </w:tcPr>
          <w:p w14:paraId="4BA82343" w14:textId="25262F96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Bajo demanda (10 min</w:t>
            </w:r>
            <w:r w:rsidR="00A8709C">
              <w:rPr>
                <w:rFonts w:cs="Arial"/>
                <w:szCs w:val="24"/>
                <w:lang w:val="es-CO"/>
              </w:rPr>
              <w:t>utos</w:t>
            </w:r>
            <w:r w:rsidRPr="00E3205D">
              <w:rPr>
                <w:rFonts w:cs="Arial"/>
                <w:szCs w:val="24"/>
                <w:lang w:val="es-CO"/>
              </w:rPr>
              <w:t>)</w:t>
            </w:r>
          </w:p>
        </w:tc>
      </w:tr>
      <w:tr w:rsidR="00C21C12" w:rsidRPr="00E3205D" w14:paraId="5915A9DE" w14:textId="77777777" w:rsidTr="00A00169">
        <w:tc>
          <w:tcPr>
            <w:tcW w:w="627" w:type="dxa"/>
            <w:hideMark/>
          </w:tcPr>
          <w:p w14:paraId="0155C003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10</w:t>
            </w:r>
          </w:p>
        </w:tc>
        <w:tc>
          <w:tcPr>
            <w:tcW w:w="1717" w:type="dxa"/>
            <w:hideMark/>
          </w:tcPr>
          <w:p w14:paraId="51B3E464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Resolver problema</w:t>
            </w:r>
          </w:p>
        </w:tc>
        <w:tc>
          <w:tcPr>
            <w:tcW w:w="2051" w:type="dxa"/>
            <w:hideMark/>
          </w:tcPr>
          <w:p w14:paraId="7D4DBE19" w14:textId="730ABB0F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Identificar causa raíz y definir solución estructural</w:t>
            </w:r>
          </w:p>
        </w:tc>
        <w:tc>
          <w:tcPr>
            <w:tcW w:w="2126" w:type="dxa"/>
            <w:hideMark/>
          </w:tcPr>
          <w:p w14:paraId="3E474707" w14:textId="77777777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 /</w:t>
            </w:r>
          </w:p>
          <w:p w14:paraId="2A82AE5C" w14:textId="50AA1AD4" w:rsidR="008A4346" w:rsidRPr="00E3205D" w:rsidRDefault="00421054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Responsable </w:t>
            </w:r>
            <w:r w:rsidR="001F72CB" w:rsidRPr="00E3205D">
              <w:rPr>
                <w:rFonts w:cs="Arial"/>
                <w:szCs w:val="24"/>
                <w:lang w:val="es-CO"/>
              </w:rPr>
              <w:t xml:space="preserve">de la </w:t>
            </w:r>
            <w:r w:rsidRPr="00E3205D">
              <w:rPr>
                <w:rFonts w:cs="Arial"/>
                <w:szCs w:val="24"/>
                <w:lang w:val="es-CO"/>
              </w:rPr>
              <w:t>mesa de ayuda</w:t>
            </w:r>
          </w:p>
        </w:tc>
        <w:tc>
          <w:tcPr>
            <w:tcW w:w="1559" w:type="dxa"/>
            <w:hideMark/>
          </w:tcPr>
          <w:p w14:paraId="7267BAD6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Base de errores conocidos</w:t>
            </w:r>
          </w:p>
        </w:tc>
        <w:tc>
          <w:tcPr>
            <w:tcW w:w="1843" w:type="dxa"/>
            <w:hideMark/>
          </w:tcPr>
          <w:p w14:paraId="1077A585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Según complejidad</w:t>
            </w:r>
          </w:p>
        </w:tc>
      </w:tr>
      <w:tr w:rsidR="00C21C12" w:rsidRPr="00E3205D" w14:paraId="085DE961" w14:textId="77777777" w:rsidTr="00A00169">
        <w:tc>
          <w:tcPr>
            <w:tcW w:w="627" w:type="dxa"/>
            <w:hideMark/>
          </w:tcPr>
          <w:p w14:paraId="2F229F96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11</w:t>
            </w:r>
          </w:p>
        </w:tc>
        <w:tc>
          <w:tcPr>
            <w:tcW w:w="1717" w:type="dxa"/>
            <w:hideMark/>
          </w:tcPr>
          <w:p w14:paraId="5E511395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Validar solución</w:t>
            </w:r>
          </w:p>
        </w:tc>
        <w:tc>
          <w:tcPr>
            <w:tcW w:w="2051" w:type="dxa"/>
            <w:hideMark/>
          </w:tcPr>
          <w:p w14:paraId="67693004" w14:textId="44FC47F0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Confirmar si la solución es total o parcial y definir continuidad del flujo</w:t>
            </w:r>
          </w:p>
        </w:tc>
        <w:tc>
          <w:tcPr>
            <w:tcW w:w="2126" w:type="dxa"/>
            <w:hideMark/>
          </w:tcPr>
          <w:p w14:paraId="28D429A8" w14:textId="643761A1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</w:p>
          <w:p w14:paraId="4963F114" w14:textId="6E4EE86C" w:rsidR="008A4346" w:rsidRPr="00E3205D" w:rsidRDefault="008A4346" w:rsidP="00E3205D">
            <w:pPr>
              <w:rPr>
                <w:rFonts w:cs="Arial"/>
                <w:szCs w:val="24"/>
                <w:lang w:val="es-CO"/>
              </w:rPr>
            </w:pPr>
          </w:p>
        </w:tc>
        <w:tc>
          <w:tcPr>
            <w:tcW w:w="1559" w:type="dxa"/>
            <w:hideMark/>
          </w:tcPr>
          <w:p w14:paraId="1A246E20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Registro actualizado</w:t>
            </w:r>
          </w:p>
        </w:tc>
        <w:tc>
          <w:tcPr>
            <w:tcW w:w="1843" w:type="dxa"/>
            <w:hideMark/>
          </w:tcPr>
          <w:p w14:paraId="02A17DA6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Bajo demanda</w:t>
            </w:r>
          </w:p>
        </w:tc>
      </w:tr>
      <w:tr w:rsidR="00C21C12" w:rsidRPr="00E3205D" w14:paraId="51DE4589" w14:textId="77777777" w:rsidTr="00A00169">
        <w:tc>
          <w:tcPr>
            <w:tcW w:w="627" w:type="dxa"/>
            <w:hideMark/>
          </w:tcPr>
          <w:p w14:paraId="15CED7D4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12</w:t>
            </w:r>
          </w:p>
        </w:tc>
        <w:tc>
          <w:tcPr>
            <w:tcW w:w="1717" w:type="dxa"/>
            <w:hideMark/>
          </w:tcPr>
          <w:p w14:paraId="3B3AA338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Validar contacto externo</w:t>
            </w:r>
          </w:p>
        </w:tc>
        <w:tc>
          <w:tcPr>
            <w:tcW w:w="2051" w:type="dxa"/>
            <w:hideMark/>
          </w:tcPr>
          <w:p w14:paraId="53946350" w14:textId="6A906724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Verificar datos de contacto</w:t>
            </w:r>
            <w:r w:rsidR="00514D73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 xml:space="preserve">en documento de grupos de </w:t>
            </w:r>
            <w:r w:rsidR="00514D73">
              <w:rPr>
                <w:rFonts w:cs="Arial"/>
                <w:szCs w:val="24"/>
                <w:lang w:val="es-CO"/>
              </w:rPr>
              <w:t xml:space="preserve">valor </w:t>
            </w:r>
            <w:r w:rsidRPr="00E3205D">
              <w:rPr>
                <w:rFonts w:cs="Arial"/>
                <w:szCs w:val="24"/>
                <w:lang w:val="es-CO"/>
              </w:rPr>
              <w:t>TIC</w:t>
            </w:r>
          </w:p>
        </w:tc>
        <w:tc>
          <w:tcPr>
            <w:tcW w:w="2126" w:type="dxa"/>
            <w:hideMark/>
          </w:tcPr>
          <w:p w14:paraId="3BA95AFE" w14:textId="77777777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 /</w:t>
            </w:r>
          </w:p>
          <w:p w14:paraId="7EB2CCA0" w14:textId="08D3492D" w:rsidR="008A4346" w:rsidRPr="00E3205D" w:rsidRDefault="00421054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Responsable </w:t>
            </w:r>
            <w:r w:rsidR="001F72CB" w:rsidRPr="00E3205D">
              <w:rPr>
                <w:rFonts w:cs="Arial"/>
                <w:szCs w:val="24"/>
                <w:lang w:val="es-CO"/>
              </w:rPr>
              <w:t xml:space="preserve">de la </w:t>
            </w:r>
            <w:r w:rsidRPr="00E3205D">
              <w:rPr>
                <w:rFonts w:cs="Arial"/>
                <w:szCs w:val="24"/>
                <w:lang w:val="es-CO"/>
              </w:rPr>
              <w:t>mesa de ayuda</w:t>
            </w:r>
          </w:p>
        </w:tc>
        <w:tc>
          <w:tcPr>
            <w:tcW w:w="1559" w:type="dxa"/>
            <w:hideMark/>
          </w:tcPr>
          <w:p w14:paraId="2C610ACA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Documento de contactos</w:t>
            </w:r>
          </w:p>
        </w:tc>
        <w:tc>
          <w:tcPr>
            <w:tcW w:w="1843" w:type="dxa"/>
            <w:hideMark/>
          </w:tcPr>
          <w:p w14:paraId="21E7BA2E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Bajo demanda</w:t>
            </w:r>
          </w:p>
        </w:tc>
      </w:tr>
      <w:tr w:rsidR="00C21C12" w:rsidRPr="00E3205D" w14:paraId="6D880046" w14:textId="77777777" w:rsidTr="00A00169">
        <w:tc>
          <w:tcPr>
            <w:tcW w:w="627" w:type="dxa"/>
            <w:hideMark/>
          </w:tcPr>
          <w:p w14:paraId="571E75E8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13</w:t>
            </w:r>
          </w:p>
        </w:tc>
        <w:tc>
          <w:tcPr>
            <w:tcW w:w="1717" w:type="dxa"/>
            <w:hideMark/>
          </w:tcPr>
          <w:p w14:paraId="469E16A7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Escalar a terceros</w:t>
            </w:r>
          </w:p>
        </w:tc>
        <w:tc>
          <w:tcPr>
            <w:tcW w:w="2051" w:type="dxa"/>
            <w:hideMark/>
          </w:tcPr>
          <w:p w14:paraId="39D7E88C" w14:textId="1C771F6D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Registrar y gestionar el caso con proveedor o grupo externo correspondiente</w:t>
            </w:r>
          </w:p>
        </w:tc>
        <w:tc>
          <w:tcPr>
            <w:tcW w:w="2126" w:type="dxa"/>
            <w:hideMark/>
          </w:tcPr>
          <w:p w14:paraId="377AFAED" w14:textId="77777777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 /</w:t>
            </w:r>
          </w:p>
          <w:p w14:paraId="2B012192" w14:textId="047D28BD" w:rsidR="008A4346" w:rsidRPr="00E3205D" w:rsidRDefault="00421054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</w:t>
            </w:r>
            <w:r w:rsidR="001F72CB" w:rsidRPr="00E3205D">
              <w:rPr>
                <w:rFonts w:cs="Arial"/>
                <w:szCs w:val="24"/>
                <w:lang w:val="es-CO"/>
              </w:rPr>
              <w:t xml:space="preserve"> de la</w:t>
            </w:r>
            <w:r w:rsidRPr="00E3205D">
              <w:rPr>
                <w:rFonts w:cs="Arial"/>
                <w:szCs w:val="24"/>
                <w:lang w:val="es-CO"/>
              </w:rPr>
              <w:t xml:space="preserve"> mesa de ayuda</w:t>
            </w:r>
          </w:p>
        </w:tc>
        <w:tc>
          <w:tcPr>
            <w:tcW w:w="1559" w:type="dxa"/>
            <w:hideMark/>
          </w:tcPr>
          <w:p w14:paraId="6571A84B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Registro de escalamiento</w:t>
            </w:r>
          </w:p>
        </w:tc>
        <w:tc>
          <w:tcPr>
            <w:tcW w:w="1843" w:type="dxa"/>
            <w:hideMark/>
          </w:tcPr>
          <w:p w14:paraId="54521F4F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Bajo demanda</w:t>
            </w:r>
          </w:p>
        </w:tc>
      </w:tr>
      <w:tr w:rsidR="00C21C12" w:rsidRPr="00E3205D" w14:paraId="01A792A8" w14:textId="77777777" w:rsidTr="00A00169">
        <w:tc>
          <w:tcPr>
            <w:tcW w:w="627" w:type="dxa"/>
            <w:hideMark/>
          </w:tcPr>
          <w:p w14:paraId="157F70D2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14</w:t>
            </w:r>
          </w:p>
        </w:tc>
        <w:tc>
          <w:tcPr>
            <w:tcW w:w="1717" w:type="dxa"/>
            <w:hideMark/>
          </w:tcPr>
          <w:p w14:paraId="5517F7A3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Documentar solución</w:t>
            </w:r>
          </w:p>
        </w:tc>
        <w:tc>
          <w:tcPr>
            <w:tcW w:w="2051" w:type="dxa"/>
            <w:hideMark/>
          </w:tcPr>
          <w:p w14:paraId="13840FC5" w14:textId="20FD634E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Actualizar base de conocimiento y registrar lecciones aprendidas y soluciones</w:t>
            </w:r>
          </w:p>
        </w:tc>
        <w:tc>
          <w:tcPr>
            <w:tcW w:w="2126" w:type="dxa"/>
            <w:hideMark/>
          </w:tcPr>
          <w:p w14:paraId="509082D2" w14:textId="448965A1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Proceso Gestión de Tecnologías de la Información </w:t>
            </w:r>
          </w:p>
          <w:p w14:paraId="4C5DAD17" w14:textId="52F799EA" w:rsidR="008A4346" w:rsidRPr="00E3205D" w:rsidRDefault="008A4346" w:rsidP="00E3205D">
            <w:pPr>
              <w:rPr>
                <w:rFonts w:cs="Arial"/>
                <w:szCs w:val="24"/>
                <w:lang w:val="es-CO"/>
              </w:rPr>
            </w:pPr>
          </w:p>
        </w:tc>
        <w:tc>
          <w:tcPr>
            <w:tcW w:w="1559" w:type="dxa"/>
            <w:hideMark/>
          </w:tcPr>
          <w:p w14:paraId="40C631DC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Base de errores conocidos</w:t>
            </w:r>
          </w:p>
        </w:tc>
        <w:tc>
          <w:tcPr>
            <w:tcW w:w="1843" w:type="dxa"/>
            <w:hideMark/>
          </w:tcPr>
          <w:p w14:paraId="0E738AFC" w14:textId="6B0CE3E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Bajo demanda (10 min</w:t>
            </w:r>
            <w:r w:rsidR="00EE097F">
              <w:rPr>
                <w:rFonts w:cs="Arial"/>
                <w:szCs w:val="24"/>
                <w:lang w:val="es-CO"/>
              </w:rPr>
              <w:t>utos</w:t>
            </w:r>
            <w:r w:rsidRPr="00E3205D">
              <w:rPr>
                <w:rFonts w:cs="Arial"/>
                <w:szCs w:val="24"/>
                <w:lang w:val="es-CO"/>
              </w:rPr>
              <w:t>)</w:t>
            </w:r>
          </w:p>
        </w:tc>
      </w:tr>
      <w:tr w:rsidR="00C21C12" w:rsidRPr="00E3205D" w14:paraId="3B299D62" w14:textId="77777777" w:rsidTr="00A00169">
        <w:tc>
          <w:tcPr>
            <w:tcW w:w="627" w:type="dxa"/>
            <w:hideMark/>
          </w:tcPr>
          <w:p w14:paraId="14B1F7D9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15</w:t>
            </w:r>
          </w:p>
        </w:tc>
        <w:tc>
          <w:tcPr>
            <w:tcW w:w="1717" w:type="dxa"/>
            <w:hideMark/>
          </w:tcPr>
          <w:p w14:paraId="0A7DF7E2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Cerrar caso</w:t>
            </w:r>
          </w:p>
        </w:tc>
        <w:tc>
          <w:tcPr>
            <w:tcW w:w="2051" w:type="dxa"/>
            <w:hideMark/>
          </w:tcPr>
          <w:p w14:paraId="1D9B52FC" w14:textId="33D75E7C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Validar solución, completar registros y cerrar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el ticket en la herramienta</w:t>
            </w:r>
          </w:p>
        </w:tc>
        <w:tc>
          <w:tcPr>
            <w:tcW w:w="2126" w:type="dxa"/>
            <w:hideMark/>
          </w:tcPr>
          <w:p w14:paraId="30E10BAB" w14:textId="660CA867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Proceso Gestión de Tecnologías de la Información </w:t>
            </w:r>
          </w:p>
          <w:p w14:paraId="6ACB6061" w14:textId="7FD887DC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</w:p>
        </w:tc>
        <w:tc>
          <w:tcPr>
            <w:tcW w:w="1559" w:type="dxa"/>
            <w:hideMark/>
          </w:tcPr>
          <w:p w14:paraId="173D4EBB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Ticket cerrado</w:t>
            </w:r>
          </w:p>
        </w:tc>
        <w:tc>
          <w:tcPr>
            <w:tcW w:w="1843" w:type="dxa"/>
            <w:hideMark/>
          </w:tcPr>
          <w:p w14:paraId="260223F1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Máximo 7 días</w:t>
            </w:r>
          </w:p>
        </w:tc>
      </w:tr>
      <w:tr w:rsidR="00C21C12" w:rsidRPr="00E3205D" w14:paraId="38460237" w14:textId="77777777" w:rsidTr="00A00169">
        <w:tc>
          <w:tcPr>
            <w:tcW w:w="627" w:type="dxa"/>
            <w:hideMark/>
          </w:tcPr>
          <w:p w14:paraId="4687815B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16</w:t>
            </w:r>
          </w:p>
        </w:tc>
        <w:tc>
          <w:tcPr>
            <w:tcW w:w="1717" w:type="dxa"/>
            <w:hideMark/>
          </w:tcPr>
          <w:p w14:paraId="577A6835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Monitorear servicios</w:t>
            </w:r>
          </w:p>
        </w:tc>
        <w:tc>
          <w:tcPr>
            <w:tcW w:w="2051" w:type="dxa"/>
            <w:hideMark/>
          </w:tcPr>
          <w:p w14:paraId="0DFCA587" w14:textId="685088E5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Realizar seguimiento a servicios afectados para prevenir recurrencias</w:t>
            </w:r>
          </w:p>
        </w:tc>
        <w:tc>
          <w:tcPr>
            <w:tcW w:w="2126" w:type="dxa"/>
            <w:hideMark/>
          </w:tcPr>
          <w:p w14:paraId="7B35F416" w14:textId="77777777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 /</w:t>
            </w:r>
          </w:p>
          <w:p w14:paraId="3066F194" w14:textId="593F3981" w:rsidR="008A4346" w:rsidRPr="00E3205D" w:rsidRDefault="00421054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Responsable </w:t>
            </w:r>
            <w:r w:rsidR="001F72CB" w:rsidRPr="00E3205D">
              <w:rPr>
                <w:rFonts w:cs="Arial"/>
                <w:szCs w:val="24"/>
                <w:lang w:val="es-CO"/>
              </w:rPr>
              <w:t xml:space="preserve">de la </w:t>
            </w:r>
            <w:r w:rsidRPr="00E3205D">
              <w:rPr>
                <w:rFonts w:cs="Arial"/>
                <w:szCs w:val="24"/>
                <w:lang w:val="es-CO"/>
              </w:rPr>
              <w:t>mesa de ayuda</w:t>
            </w:r>
          </w:p>
        </w:tc>
        <w:tc>
          <w:tcPr>
            <w:tcW w:w="1559" w:type="dxa"/>
            <w:hideMark/>
          </w:tcPr>
          <w:p w14:paraId="784E83D1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Informe de monitoreo</w:t>
            </w:r>
          </w:p>
        </w:tc>
        <w:tc>
          <w:tcPr>
            <w:tcW w:w="1843" w:type="dxa"/>
            <w:hideMark/>
          </w:tcPr>
          <w:p w14:paraId="7723ECF2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Periódico (cada 7 días)</w:t>
            </w:r>
          </w:p>
        </w:tc>
      </w:tr>
      <w:tr w:rsidR="00C21C12" w:rsidRPr="00E3205D" w14:paraId="0956CA7F" w14:textId="77777777" w:rsidTr="00A00169">
        <w:tc>
          <w:tcPr>
            <w:tcW w:w="627" w:type="dxa"/>
          </w:tcPr>
          <w:p w14:paraId="7BFF0917" w14:textId="49802409" w:rsidR="00421054" w:rsidRPr="00E3205D" w:rsidRDefault="00421054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17</w:t>
            </w:r>
          </w:p>
        </w:tc>
        <w:tc>
          <w:tcPr>
            <w:tcW w:w="1717" w:type="dxa"/>
          </w:tcPr>
          <w:p w14:paraId="020CBBD5" w14:textId="31A56828" w:rsidR="00421054" w:rsidRPr="00E3205D" w:rsidRDefault="00421054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Evaluar el servicio</w:t>
            </w:r>
          </w:p>
        </w:tc>
        <w:tc>
          <w:tcPr>
            <w:tcW w:w="2051" w:type="dxa"/>
          </w:tcPr>
          <w:p w14:paraId="3D8E9340" w14:textId="418ED2BE" w:rsidR="00421054" w:rsidRPr="00E3205D" w:rsidRDefault="00421054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Realizar una calificación del servicio prestado</w:t>
            </w:r>
          </w:p>
        </w:tc>
        <w:tc>
          <w:tcPr>
            <w:tcW w:w="2126" w:type="dxa"/>
          </w:tcPr>
          <w:p w14:paraId="21B3D2EC" w14:textId="28708E5A" w:rsidR="00421054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Servidor público </w:t>
            </w:r>
            <w:r w:rsidR="00421054" w:rsidRPr="00E3205D">
              <w:rPr>
                <w:rFonts w:cs="Arial"/>
                <w:szCs w:val="24"/>
                <w:lang w:val="es-CO"/>
              </w:rPr>
              <w:t>solicitante</w:t>
            </w:r>
          </w:p>
        </w:tc>
        <w:tc>
          <w:tcPr>
            <w:tcW w:w="1559" w:type="dxa"/>
          </w:tcPr>
          <w:p w14:paraId="0AAF7BF5" w14:textId="4A49E959" w:rsidR="00421054" w:rsidRPr="00E3205D" w:rsidRDefault="00421054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Encuesta de satisfacción</w:t>
            </w:r>
          </w:p>
        </w:tc>
        <w:tc>
          <w:tcPr>
            <w:tcW w:w="1843" w:type="dxa"/>
          </w:tcPr>
          <w:p w14:paraId="09331FC7" w14:textId="5EBACDC9" w:rsidR="00421054" w:rsidRPr="00E3205D" w:rsidRDefault="00421054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Cada vez que se requiera</w:t>
            </w:r>
          </w:p>
        </w:tc>
      </w:tr>
    </w:tbl>
    <w:p w14:paraId="54F37E32" w14:textId="77777777" w:rsidR="00F41A22" w:rsidRPr="00E3205D" w:rsidRDefault="00F41A22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1C3D2C9E" w14:textId="77777777" w:rsidR="00F41A22" w:rsidRPr="00E3205D" w:rsidRDefault="00F41A22" w:rsidP="00E3205D">
      <w:pPr>
        <w:rPr>
          <w:rFonts w:cs="Arial"/>
          <w:b/>
          <w:bCs/>
          <w:szCs w:val="24"/>
          <w:lang w:val="es-CO"/>
        </w:rPr>
      </w:pPr>
    </w:p>
    <w:p w14:paraId="26469AE8" w14:textId="7F50A2AF" w:rsidR="008D693D" w:rsidRPr="00E3205D" w:rsidRDefault="009322F5" w:rsidP="00E3205D">
      <w:pPr>
        <w:pStyle w:val="Ttulo1"/>
        <w:numPr>
          <w:ilvl w:val="1"/>
          <w:numId w:val="2"/>
        </w:numPr>
        <w:tabs>
          <w:tab w:val="left" w:pos="993"/>
        </w:tabs>
        <w:spacing w:before="0"/>
        <w:ind w:hanging="366"/>
        <w:rPr>
          <w:rFonts w:cs="Arial"/>
          <w:color w:val="auto"/>
          <w:szCs w:val="24"/>
          <w:lang w:val="es-CO"/>
        </w:rPr>
      </w:pPr>
      <w:r w:rsidRPr="00E3205D">
        <w:rPr>
          <w:rFonts w:cs="Arial"/>
          <w:color w:val="auto"/>
          <w:szCs w:val="24"/>
          <w:lang w:val="es-CO"/>
        </w:rPr>
        <w:t xml:space="preserve"> </w:t>
      </w:r>
      <w:bookmarkStart w:id="32" w:name="_Toc226629126"/>
      <w:r w:rsidR="008D693D" w:rsidRPr="00E3205D">
        <w:rPr>
          <w:rFonts w:cs="Arial"/>
          <w:color w:val="auto"/>
          <w:szCs w:val="24"/>
          <w:lang w:val="es-CO"/>
        </w:rPr>
        <w:t>Gestión del Conocimiento</w:t>
      </w:r>
      <w:bookmarkEnd w:id="32"/>
    </w:p>
    <w:p w14:paraId="537E12F4" w14:textId="77777777" w:rsidR="009322F5" w:rsidRPr="00E3205D" w:rsidRDefault="009322F5" w:rsidP="00E3205D">
      <w:pPr>
        <w:rPr>
          <w:rFonts w:cs="Arial"/>
          <w:szCs w:val="24"/>
          <w:lang w:val="es-CO"/>
        </w:rPr>
      </w:pPr>
    </w:p>
    <w:tbl>
      <w:tblPr>
        <w:tblStyle w:val="Tablaconcuadrcula1"/>
        <w:tblW w:w="9923" w:type="dxa"/>
        <w:tblInd w:w="-5" w:type="dxa"/>
        <w:tblLook w:val="04A0" w:firstRow="1" w:lastRow="0" w:firstColumn="1" w:lastColumn="0" w:noHBand="0" w:noVBand="1"/>
        <w:tblCaption w:val="GESTIÓN DEL CONOCIMIENTO EN SERVICIOS DE TI"/>
        <w:tblDescription w:val="Tabla word: Donde se relaciona las colunas de ítem y contenido, y las filas de estándar, marco normativo aplicable y lineamiento interno de la APC Colombia para la creación, almacenamiento, actualización y difusión del conocimiento asociado a los servicios de TI. Incluye la documentación de lecciones aprendidas, la gestión de la base de conocimiento y la reutilización de información para la resolución de casos. Establece lineamientos para la mejora continua, la transferencia de conocimiento y el fortalecimiento de la gestión de servicios de TI."/>
      </w:tblPr>
      <w:tblGrid>
        <w:gridCol w:w="1843"/>
        <w:gridCol w:w="8080"/>
      </w:tblGrid>
      <w:tr w:rsidR="00C21C12" w:rsidRPr="00E3205D" w14:paraId="3CA8034E" w14:textId="77777777" w:rsidTr="00421054">
        <w:trPr>
          <w:tblHeader/>
        </w:trPr>
        <w:tc>
          <w:tcPr>
            <w:tcW w:w="1843" w:type="dxa"/>
            <w:hideMark/>
          </w:tcPr>
          <w:p w14:paraId="3512A1EF" w14:textId="4CE23C7C" w:rsidR="008A4346" w:rsidRPr="00E3205D" w:rsidRDefault="009322F5" w:rsidP="00E3205D">
            <w:pPr>
              <w:ind w:firstLine="33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ÍTEM</w:t>
            </w:r>
          </w:p>
        </w:tc>
        <w:tc>
          <w:tcPr>
            <w:tcW w:w="8080" w:type="dxa"/>
            <w:hideMark/>
          </w:tcPr>
          <w:p w14:paraId="26DB0DAA" w14:textId="4B0E2347" w:rsidR="008A4346" w:rsidRPr="00E3205D" w:rsidRDefault="009322F5" w:rsidP="00E3205D">
            <w:pPr>
              <w:ind w:firstLine="33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CONTENIDO</w:t>
            </w:r>
          </w:p>
        </w:tc>
      </w:tr>
      <w:tr w:rsidR="00C21C12" w:rsidRPr="00E3205D" w14:paraId="44712972" w14:textId="77777777" w:rsidTr="009322F5">
        <w:tc>
          <w:tcPr>
            <w:tcW w:w="1843" w:type="dxa"/>
            <w:hideMark/>
          </w:tcPr>
          <w:p w14:paraId="1493AB4B" w14:textId="77777777" w:rsidR="008A4346" w:rsidRPr="00E3205D" w:rsidRDefault="008A4346" w:rsidP="00E3205D">
            <w:pPr>
              <w:ind w:firstLine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Estándar</w:t>
            </w:r>
          </w:p>
        </w:tc>
        <w:tc>
          <w:tcPr>
            <w:tcW w:w="8080" w:type="dxa"/>
            <w:hideMark/>
          </w:tcPr>
          <w:p w14:paraId="2F087487" w14:textId="235C471B" w:rsidR="008A4346" w:rsidRPr="00E3205D" w:rsidRDefault="008A4346" w:rsidP="00E3205D">
            <w:pPr>
              <w:ind w:firstLine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 ISO 9001:2015 (</w:t>
            </w:r>
            <w:r w:rsidR="009322F5" w:rsidRPr="00E3205D">
              <w:rPr>
                <w:rFonts w:cs="Arial"/>
                <w:szCs w:val="24"/>
                <w:lang w:val="es-CO"/>
              </w:rPr>
              <w:t>g</w:t>
            </w:r>
            <w:r w:rsidRPr="00E3205D">
              <w:rPr>
                <w:rFonts w:cs="Arial"/>
                <w:szCs w:val="24"/>
                <w:lang w:val="es-CO"/>
              </w:rPr>
              <w:t xml:space="preserve">estión de la calidad </w:t>
            </w:r>
            <w:r w:rsidR="001F72CB" w:rsidRPr="00E3205D">
              <w:rPr>
                <w:rFonts w:cs="Arial"/>
                <w:szCs w:val="24"/>
                <w:lang w:val="es-CO"/>
              </w:rPr>
              <w:t>-</w:t>
            </w:r>
            <w:r w:rsidRPr="00E3205D">
              <w:rPr>
                <w:rFonts w:cs="Arial"/>
                <w:szCs w:val="24"/>
                <w:lang w:val="es-CO"/>
              </w:rPr>
              <w:t xml:space="preserve"> enfoque a procesos y mejora continua). </w:t>
            </w:r>
          </w:p>
          <w:p w14:paraId="77F25268" w14:textId="189AAE05" w:rsidR="008A4346" w:rsidRPr="00E3205D" w:rsidRDefault="008A4346" w:rsidP="00E3205D">
            <w:pPr>
              <w:ind w:firstLine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ISO/IEC 27001:2022 </w:t>
            </w:r>
            <w:r w:rsidR="009322F5" w:rsidRPr="00E3205D">
              <w:rPr>
                <w:rFonts w:cs="Arial"/>
                <w:szCs w:val="24"/>
                <w:lang w:val="es-CO"/>
              </w:rPr>
              <w:t>(g</w:t>
            </w:r>
            <w:r w:rsidRPr="00E3205D">
              <w:rPr>
                <w:rFonts w:cs="Arial"/>
                <w:szCs w:val="24"/>
                <w:lang w:val="es-CO"/>
              </w:rPr>
              <w:t xml:space="preserve">estión de seguridad de la información </w:t>
            </w:r>
            <w:r w:rsidR="001F72CB" w:rsidRPr="00E3205D">
              <w:rPr>
                <w:rFonts w:cs="Arial"/>
                <w:szCs w:val="24"/>
                <w:lang w:val="es-CO"/>
              </w:rPr>
              <w:t>-</w:t>
            </w:r>
            <w:r w:rsidRPr="00E3205D">
              <w:rPr>
                <w:rFonts w:cs="Arial"/>
                <w:szCs w:val="24"/>
                <w:lang w:val="es-CO"/>
              </w:rPr>
              <w:t xml:space="preserve"> control de activos de información). </w:t>
            </w:r>
          </w:p>
          <w:p w14:paraId="793A330D" w14:textId="04561212" w:rsidR="008A4346" w:rsidRPr="00E3205D" w:rsidRDefault="008A4346" w:rsidP="00E3205D">
            <w:pPr>
              <w:ind w:firstLine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(-) ISO 30401:2018 (</w:t>
            </w:r>
            <w:r w:rsidR="009322F5" w:rsidRPr="00E3205D">
              <w:rPr>
                <w:rFonts w:cs="Arial"/>
                <w:szCs w:val="24"/>
                <w:lang w:val="es-CO"/>
              </w:rPr>
              <w:t>s</w:t>
            </w:r>
            <w:r w:rsidRPr="00E3205D">
              <w:rPr>
                <w:rFonts w:cs="Arial"/>
                <w:szCs w:val="24"/>
                <w:lang w:val="es-CO"/>
              </w:rPr>
              <w:t>istemas de gestión del conocimiento).</w:t>
            </w:r>
          </w:p>
          <w:p w14:paraId="001F1B91" w14:textId="45F43D0F" w:rsidR="008A4346" w:rsidRPr="00E3205D" w:rsidRDefault="008A4346" w:rsidP="00E3205D">
            <w:pPr>
              <w:ind w:firstLine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ITIL </w:t>
            </w:r>
            <w:r w:rsidR="00940E90" w:rsidRPr="00E3205D">
              <w:rPr>
                <w:rFonts w:cs="Arial"/>
                <w:szCs w:val="24"/>
                <w:lang w:val="es-CO"/>
              </w:rPr>
              <w:t>V</w:t>
            </w:r>
            <w:r w:rsidRPr="00E3205D">
              <w:rPr>
                <w:rFonts w:cs="Arial"/>
                <w:szCs w:val="24"/>
                <w:lang w:val="es-CO"/>
              </w:rPr>
              <w:t>4 (</w:t>
            </w:r>
            <w:r w:rsidR="009322F5" w:rsidRPr="00E3205D">
              <w:rPr>
                <w:rFonts w:cs="Arial"/>
                <w:szCs w:val="24"/>
                <w:lang w:val="es-CO"/>
              </w:rPr>
              <w:t>g</w:t>
            </w:r>
            <w:r w:rsidRPr="00E3205D">
              <w:rPr>
                <w:rFonts w:cs="Arial"/>
                <w:szCs w:val="24"/>
                <w:lang w:val="es-CO"/>
              </w:rPr>
              <w:t>estión del conocimiento en la gestión de servicios de TI).</w:t>
            </w:r>
          </w:p>
        </w:tc>
      </w:tr>
      <w:tr w:rsidR="00C21C12" w:rsidRPr="00E3205D" w14:paraId="7E106733" w14:textId="77777777" w:rsidTr="009322F5">
        <w:tc>
          <w:tcPr>
            <w:tcW w:w="1843" w:type="dxa"/>
            <w:hideMark/>
          </w:tcPr>
          <w:p w14:paraId="444FD4DB" w14:textId="5B14F5D0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Marco normativo aplicable</w:t>
            </w:r>
          </w:p>
        </w:tc>
        <w:tc>
          <w:tcPr>
            <w:tcW w:w="8080" w:type="dxa"/>
            <w:hideMark/>
          </w:tcPr>
          <w:p w14:paraId="07F40226" w14:textId="2B41121E" w:rsidR="008A4346" w:rsidRPr="00E3205D" w:rsidRDefault="008A434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 Ley 1712 de 2014 (</w:t>
            </w:r>
            <w:r w:rsidR="009322F5" w:rsidRPr="00E3205D">
              <w:rPr>
                <w:rFonts w:cs="Arial"/>
                <w:szCs w:val="24"/>
                <w:lang w:val="es-CO"/>
              </w:rPr>
              <w:t>t</w:t>
            </w:r>
            <w:r w:rsidRPr="00E3205D">
              <w:rPr>
                <w:rFonts w:cs="Arial"/>
                <w:szCs w:val="24"/>
                <w:lang w:val="es-CO"/>
              </w:rPr>
              <w:t xml:space="preserve">ransparencia y acceso a la información pública). </w:t>
            </w:r>
          </w:p>
          <w:p w14:paraId="473A1F5B" w14:textId="722998B1" w:rsidR="008A4346" w:rsidRPr="00E3205D" w:rsidRDefault="008A434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 Decreto 103 de 2015 (</w:t>
            </w:r>
            <w:r w:rsidR="009322F5" w:rsidRPr="00E3205D">
              <w:rPr>
                <w:rFonts w:cs="Arial"/>
                <w:szCs w:val="24"/>
                <w:lang w:val="es-CO"/>
              </w:rPr>
              <w:t>r</w:t>
            </w:r>
            <w:r w:rsidRPr="00E3205D">
              <w:rPr>
                <w:rFonts w:cs="Arial"/>
                <w:szCs w:val="24"/>
                <w:lang w:val="es-CO"/>
              </w:rPr>
              <w:t xml:space="preserve">eglamentación de la Ley 1712). </w:t>
            </w:r>
          </w:p>
          <w:p w14:paraId="5C11FBFA" w14:textId="57F74171" w:rsidR="008A4346" w:rsidRPr="00E3205D" w:rsidRDefault="008A434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 Decreto 1078 de 2015 (</w:t>
            </w:r>
            <w:r w:rsidR="009322F5" w:rsidRPr="00E3205D">
              <w:rPr>
                <w:rFonts w:cs="Arial"/>
                <w:szCs w:val="24"/>
                <w:lang w:val="es-CO"/>
              </w:rPr>
              <w:t>p</w:t>
            </w:r>
            <w:r w:rsidRPr="00E3205D">
              <w:rPr>
                <w:rFonts w:cs="Arial"/>
                <w:szCs w:val="24"/>
                <w:lang w:val="es-CO"/>
              </w:rPr>
              <w:t xml:space="preserve">olítica de </w:t>
            </w:r>
            <w:r w:rsidR="009322F5" w:rsidRPr="00E3205D">
              <w:rPr>
                <w:rFonts w:cs="Arial"/>
                <w:szCs w:val="24"/>
                <w:lang w:val="es-CO"/>
              </w:rPr>
              <w:t>g</w:t>
            </w:r>
            <w:r w:rsidRPr="00E3205D">
              <w:rPr>
                <w:rFonts w:cs="Arial"/>
                <w:szCs w:val="24"/>
                <w:lang w:val="es-CO"/>
              </w:rPr>
              <w:t xml:space="preserve">obierno </w:t>
            </w:r>
            <w:r w:rsidR="009322F5" w:rsidRPr="00E3205D">
              <w:rPr>
                <w:rFonts w:cs="Arial"/>
                <w:szCs w:val="24"/>
                <w:lang w:val="es-CO"/>
              </w:rPr>
              <w:t>d</w:t>
            </w:r>
            <w:r w:rsidRPr="00E3205D">
              <w:rPr>
                <w:rFonts w:cs="Arial"/>
                <w:szCs w:val="24"/>
                <w:lang w:val="es-CO"/>
              </w:rPr>
              <w:t xml:space="preserve">igital). </w:t>
            </w:r>
          </w:p>
          <w:p w14:paraId="45A5A0A3" w14:textId="7C960493" w:rsidR="008A4346" w:rsidRPr="00E3205D" w:rsidRDefault="008A434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 Resolución 3564 de 2015 (</w:t>
            </w:r>
            <w:r w:rsidR="009322F5" w:rsidRPr="00E3205D">
              <w:rPr>
                <w:rFonts w:cs="Arial"/>
                <w:szCs w:val="24"/>
                <w:lang w:val="es-CO"/>
              </w:rPr>
              <w:t>l</w:t>
            </w:r>
            <w:r w:rsidRPr="00E3205D">
              <w:rPr>
                <w:rFonts w:cs="Arial"/>
                <w:szCs w:val="24"/>
                <w:lang w:val="es-CO"/>
              </w:rPr>
              <w:t>ineamientos de publicación y acceso a la información).</w:t>
            </w:r>
          </w:p>
        </w:tc>
      </w:tr>
      <w:tr w:rsidR="00C21C12" w:rsidRPr="00E3205D" w14:paraId="3C24CF48" w14:textId="77777777" w:rsidTr="009322F5">
        <w:tc>
          <w:tcPr>
            <w:tcW w:w="1843" w:type="dxa"/>
            <w:hideMark/>
          </w:tcPr>
          <w:p w14:paraId="56541580" w14:textId="15B1FF56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Lineamiento interno de </w:t>
            </w:r>
            <w:r w:rsidR="009322F5" w:rsidRPr="00E3205D">
              <w:rPr>
                <w:rFonts w:cs="Arial"/>
                <w:szCs w:val="24"/>
                <w:lang w:val="es-CO"/>
              </w:rPr>
              <w:t xml:space="preserve">la </w:t>
            </w:r>
            <w:r w:rsidRPr="00E3205D">
              <w:rPr>
                <w:rFonts w:cs="Arial"/>
                <w:szCs w:val="24"/>
                <w:lang w:val="es-CO"/>
              </w:rPr>
              <w:t>APC</w:t>
            </w:r>
            <w:r w:rsidR="009322F5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Colombia</w:t>
            </w:r>
          </w:p>
        </w:tc>
        <w:tc>
          <w:tcPr>
            <w:tcW w:w="8080" w:type="dxa"/>
            <w:hideMark/>
          </w:tcPr>
          <w:p w14:paraId="5EB551C9" w14:textId="756FAF2E" w:rsidR="008A4346" w:rsidRPr="00E3205D" w:rsidRDefault="008A434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 Sistema de Gestión Integra</w:t>
            </w:r>
            <w:r w:rsidR="00940E90" w:rsidRPr="00E3205D">
              <w:rPr>
                <w:rFonts w:cs="Arial"/>
                <w:szCs w:val="24"/>
                <w:lang w:val="es-CO"/>
              </w:rPr>
              <w:t>l (</w:t>
            </w:r>
            <w:r w:rsidRPr="00E3205D">
              <w:rPr>
                <w:rFonts w:cs="Arial"/>
                <w:szCs w:val="24"/>
                <w:lang w:val="es-CO"/>
              </w:rPr>
              <w:t>SGI</w:t>
            </w:r>
            <w:r w:rsidR="00940E90" w:rsidRPr="00E3205D">
              <w:rPr>
                <w:rFonts w:cs="Arial"/>
                <w:szCs w:val="24"/>
                <w:lang w:val="es-CO"/>
              </w:rPr>
              <w:t xml:space="preserve">), Aplicativo tecnológico </w:t>
            </w:r>
            <w:r w:rsidRPr="00E3205D">
              <w:rPr>
                <w:rFonts w:cs="Arial"/>
                <w:szCs w:val="24"/>
                <w:lang w:val="es-CO"/>
              </w:rPr>
              <w:t xml:space="preserve">Brújula. </w:t>
            </w:r>
          </w:p>
          <w:p w14:paraId="5182CFB3" w14:textId="207718F6" w:rsidR="008A4346" w:rsidRPr="00E3205D" w:rsidRDefault="008A434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Política de </w:t>
            </w:r>
            <w:r w:rsidR="009322F5" w:rsidRPr="00E3205D">
              <w:rPr>
                <w:rFonts w:cs="Arial"/>
                <w:szCs w:val="24"/>
                <w:lang w:val="es-CO"/>
              </w:rPr>
              <w:t>g</w:t>
            </w:r>
            <w:r w:rsidRPr="00E3205D">
              <w:rPr>
                <w:rFonts w:cs="Arial"/>
                <w:szCs w:val="24"/>
                <w:lang w:val="es-CO"/>
              </w:rPr>
              <w:t xml:space="preserve">estión del </w:t>
            </w:r>
            <w:r w:rsidR="009322F5" w:rsidRPr="00E3205D">
              <w:rPr>
                <w:rFonts w:cs="Arial"/>
                <w:szCs w:val="24"/>
                <w:lang w:val="es-CO"/>
              </w:rPr>
              <w:t>c</w:t>
            </w:r>
            <w:r w:rsidRPr="00E3205D">
              <w:rPr>
                <w:rFonts w:cs="Arial"/>
                <w:szCs w:val="24"/>
                <w:lang w:val="es-CO"/>
              </w:rPr>
              <w:t xml:space="preserve">onocimiento. </w:t>
            </w:r>
          </w:p>
          <w:p w14:paraId="000435A0" w14:textId="2CCD955A" w:rsidR="008A4346" w:rsidRPr="00E3205D" w:rsidRDefault="008A434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Lineamientos de </w:t>
            </w:r>
            <w:r w:rsidR="009322F5" w:rsidRPr="00E3205D">
              <w:rPr>
                <w:rFonts w:cs="Arial"/>
                <w:szCs w:val="24"/>
                <w:lang w:val="es-CO"/>
              </w:rPr>
              <w:t>gestión de tecnologías de la información</w:t>
            </w:r>
            <w:r w:rsidRPr="00E3205D">
              <w:rPr>
                <w:rFonts w:cs="Arial"/>
                <w:szCs w:val="24"/>
                <w:lang w:val="es-CO"/>
              </w:rPr>
              <w:t xml:space="preserve">. </w:t>
            </w:r>
          </w:p>
          <w:p w14:paraId="72C9A0A5" w14:textId="0F68C017" w:rsidR="008A4346" w:rsidRPr="00E3205D" w:rsidRDefault="008A4346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 Instrumentos de gestión documental (TRD, activos de información, índice de información clasificada y reservada).</w:t>
            </w:r>
          </w:p>
        </w:tc>
      </w:tr>
    </w:tbl>
    <w:p w14:paraId="6CC3B128" w14:textId="77777777" w:rsidR="00F41A22" w:rsidRPr="00E3205D" w:rsidRDefault="00F41A22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57B69021" w14:textId="2F8C6ED6" w:rsidR="008A4346" w:rsidRPr="00E3205D" w:rsidRDefault="008A4346" w:rsidP="00E3205D">
      <w:pPr>
        <w:rPr>
          <w:rFonts w:cs="Arial"/>
          <w:szCs w:val="24"/>
          <w:lang w:val="es-CO"/>
        </w:rPr>
      </w:pPr>
    </w:p>
    <w:tbl>
      <w:tblPr>
        <w:tblStyle w:val="Tablaconcuadrcula1"/>
        <w:tblW w:w="9923" w:type="dxa"/>
        <w:tblInd w:w="-5" w:type="dxa"/>
        <w:tblLook w:val="04A0" w:firstRow="1" w:lastRow="0" w:firstColumn="1" w:lastColumn="0" w:noHBand="0" w:noVBand="1"/>
        <w:tblCaption w:val="GESTIÓN DEL CONOCIMIENTO Y SUS ACTIVOS EN APC-COLOMBIA"/>
        <w:tblDescription w:val="Tabla word: Donde se relaciona las columnas de ítem y contenido y las filas de objetivo, alcance, responsable y proceso asociado para la gestión del conocimiento como activo estratégico de TI. Incluye la identificación, organización, actualización y divulgación del conocimiento en repositorios digitales. Establece lineamientos para la disponibilidad de la información, la mejora continua y el fortalecimiento de la gestión de servicios de TI."/>
      </w:tblPr>
      <w:tblGrid>
        <w:gridCol w:w="1650"/>
        <w:gridCol w:w="8273"/>
      </w:tblGrid>
      <w:tr w:rsidR="00C21C12" w:rsidRPr="00E3205D" w14:paraId="71F77262" w14:textId="77777777" w:rsidTr="00421054">
        <w:trPr>
          <w:tblHeader/>
        </w:trPr>
        <w:tc>
          <w:tcPr>
            <w:tcW w:w="1276" w:type="dxa"/>
            <w:hideMark/>
          </w:tcPr>
          <w:p w14:paraId="11C435D5" w14:textId="4348CAA1" w:rsidR="008A4346" w:rsidRPr="00E3205D" w:rsidRDefault="009322F5" w:rsidP="00E3205D">
            <w:pPr>
              <w:ind w:left="33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ÍTEM</w:t>
            </w:r>
          </w:p>
        </w:tc>
        <w:tc>
          <w:tcPr>
            <w:tcW w:w="8647" w:type="dxa"/>
            <w:hideMark/>
          </w:tcPr>
          <w:p w14:paraId="2F51D8D0" w14:textId="38F5F655" w:rsidR="008A4346" w:rsidRPr="00E3205D" w:rsidRDefault="009322F5" w:rsidP="00E3205D">
            <w:pPr>
              <w:ind w:left="33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CONTENIDO</w:t>
            </w:r>
          </w:p>
        </w:tc>
      </w:tr>
      <w:tr w:rsidR="00C21C12" w:rsidRPr="00E3205D" w14:paraId="3510F8AD" w14:textId="77777777" w:rsidTr="009322F5">
        <w:tc>
          <w:tcPr>
            <w:tcW w:w="1276" w:type="dxa"/>
            <w:hideMark/>
          </w:tcPr>
          <w:p w14:paraId="3CEC1D1A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Objetivo</w:t>
            </w:r>
          </w:p>
        </w:tc>
        <w:tc>
          <w:tcPr>
            <w:tcW w:w="8647" w:type="dxa"/>
            <w:hideMark/>
          </w:tcPr>
          <w:p w14:paraId="49253FE4" w14:textId="4BA6F508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Gestionar las herramientas tecnológicas que permitan fortalecer la información y el conocimiento como activos estratégicos durante todo su ciclo de vida, asegurando su disponibilidad, actualización y uso efectivo, con el fin de mejorar la eficiencia operativa y la prestación de los servicios en </w:t>
            </w:r>
            <w:r w:rsidR="001F72CB" w:rsidRPr="00E3205D">
              <w:rPr>
                <w:rFonts w:cs="Arial"/>
                <w:szCs w:val="24"/>
                <w:lang w:val="es-CO"/>
              </w:rPr>
              <w:t xml:space="preserve">la </w:t>
            </w:r>
            <w:r w:rsidRPr="00E3205D">
              <w:rPr>
                <w:rFonts w:cs="Arial"/>
                <w:szCs w:val="24"/>
                <w:lang w:val="es-CO"/>
              </w:rPr>
              <w:t>APC</w:t>
            </w:r>
            <w:r w:rsidR="001F72CB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Colombia.</w:t>
            </w:r>
          </w:p>
        </w:tc>
      </w:tr>
      <w:tr w:rsidR="00C21C12" w:rsidRPr="00E3205D" w14:paraId="771B77F7" w14:textId="77777777" w:rsidTr="009322F5">
        <w:tc>
          <w:tcPr>
            <w:tcW w:w="1276" w:type="dxa"/>
            <w:hideMark/>
          </w:tcPr>
          <w:p w14:paraId="6720DF6F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Alcance</w:t>
            </w:r>
          </w:p>
        </w:tc>
        <w:tc>
          <w:tcPr>
            <w:tcW w:w="8647" w:type="dxa"/>
            <w:hideMark/>
          </w:tcPr>
          <w:p w14:paraId="73289650" w14:textId="54999270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Inicia con la planeación de la gestión del conocimiento, continúa con la identificación, análisis, clasificación, síntesis y organización del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conocimiento en repositorios digitales, y finaliza con su divulgación, actualización, monitoreo y mejora continua dentro de la </w:t>
            </w:r>
            <w:r w:rsidR="00A8709C">
              <w:rPr>
                <w:rFonts w:cs="Arial"/>
                <w:szCs w:val="24"/>
                <w:lang w:val="es-CO"/>
              </w:rPr>
              <w:t>Agencia</w:t>
            </w:r>
            <w:r w:rsidRPr="00E3205D">
              <w:rPr>
                <w:rFonts w:cs="Arial"/>
                <w:szCs w:val="24"/>
                <w:lang w:val="es-CO"/>
              </w:rPr>
              <w:t>.</w:t>
            </w:r>
          </w:p>
        </w:tc>
      </w:tr>
      <w:tr w:rsidR="00C21C12" w:rsidRPr="00E3205D" w14:paraId="483B44D8" w14:textId="77777777" w:rsidTr="009322F5">
        <w:tc>
          <w:tcPr>
            <w:tcW w:w="1276" w:type="dxa"/>
            <w:hideMark/>
          </w:tcPr>
          <w:p w14:paraId="73D63723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Responsable</w:t>
            </w:r>
          </w:p>
        </w:tc>
        <w:tc>
          <w:tcPr>
            <w:tcW w:w="8647" w:type="dxa"/>
            <w:hideMark/>
          </w:tcPr>
          <w:p w14:paraId="7C0E3604" w14:textId="3DB65C84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Director</w:t>
            </w:r>
            <w:r w:rsidR="009322F5" w:rsidRPr="00E3205D">
              <w:rPr>
                <w:rFonts w:cs="Arial"/>
                <w:szCs w:val="24"/>
                <w:lang w:val="es-CO"/>
              </w:rPr>
              <w:t>(a)</w:t>
            </w:r>
            <w:r w:rsidRPr="00E3205D">
              <w:rPr>
                <w:rFonts w:cs="Arial"/>
                <w:szCs w:val="24"/>
                <w:lang w:val="es-CO"/>
              </w:rPr>
              <w:t xml:space="preserve"> Administrativo</w:t>
            </w:r>
            <w:r w:rsidR="009322F5" w:rsidRPr="00E3205D">
              <w:rPr>
                <w:rFonts w:cs="Arial"/>
                <w:szCs w:val="24"/>
                <w:lang w:val="es-CO"/>
              </w:rPr>
              <w:t>(a)</w:t>
            </w:r>
            <w:r w:rsidRPr="00E3205D">
              <w:rPr>
                <w:rFonts w:cs="Arial"/>
                <w:szCs w:val="24"/>
                <w:lang w:val="es-CO"/>
              </w:rPr>
              <w:t xml:space="preserve"> y Financiero</w:t>
            </w:r>
            <w:r w:rsidR="009322F5" w:rsidRPr="00E3205D">
              <w:rPr>
                <w:rFonts w:cs="Arial"/>
                <w:szCs w:val="24"/>
                <w:lang w:val="es-CO"/>
              </w:rPr>
              <w:t xml:space="preserve"> (a)</w:t>
            </w:r>
            <w:r w:rsidRPr="00E3205D">
              <w:rPr>
                <w:rFonts w:cs="Arial"/>
                <w:szCs w:val="24"/>
                <w:lang w:val="es-CO"/>
              </w:rPr>
              <w:t xml:space="preserve"> / </w:t>
            </w:r>
            <w:r w:rsidR="001F72CB" w:rsidRPr="00E3205D">
              <w:rPr>
                <w:rFonts w:cs="Arial"/>
                <w:szCs w:val="24"/>
                <w:lang w:val="es-CO"/>
              </w:rPr>
              <w:t xml:space="preserve">Responsable </w:t>
            </w:r>
            <w:r w:rsidRPr="00E3205D">
              <w:rPr>
                <w:rFonts w:cs="Arial"/>
                <w:szCs w:val="24"/>
                <w:lang w:val="es-CO"/>
              </w:rPr>
              <w:t>de sistemas</w:t>
            </w:r>
            <w:r w:rsidR="001F72CB" w:rsidRPr="00E3205D">
              <w:rPr>
                <w:rFonts w:cs="Arial"/>
                <w:szCs w:val="24"/>
                <w:lang w:val="es-CO"/>
              </w:rPr>
              <w:t xml:space="preserve"> de información</w:t>
            </w:r>
            <w:r w:rsidRPr="00E3205D">
              <w:rPr>
                <w:rFonts w:cs="Arial"/>
                <w:szCs w:val="24"/>
                <w:lang w:val="es-CO"/>
              </w:rPr>
              <w:t>.</w:t>
            </w:r>
          </w:p>
        </w:tc>
      </w:tr>
      <w:tr w:rsidR="00C21C12" w:rsidRPr="00E3205D" w14:paraId="75061F75" w14:textId="77777777" w:rsidTr="009322F5">
        <w:tc>
          <w:tcPr>
            <w:tcW w:w="1276" w:type="dxa"/>
            <w:hideMark/>
          </w:tcPr>
          <w:p w14:paraId="24CCE305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asociado</w:t>
            </w:r>
          </w:p>
        </w:tc>
        <w:tc>
          <w:tcPr>
            <w:tcW w:w="8647" w:type="dxa"/>
            <w:hideMark/>
          </w:tcPr>
          <w:p w14:paraId="632DF468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Gestión de Tecnologías de la Información.</w:t>
            </w:r>
          </w:p>
        </w:tc>
      </w:tr>
    </w:tbl>
    <w:p w14:paraId="64802609" w14:textId="77777777" w:rsidR="00F41A22" w:rsidRPr="00E3205D" w:rsidRDefault="00F41A22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0A156866" w14:textId="77777777" w:rsidR="008A4346" w:rsidRPr="00E3205D" w:rsidRDefault="008A4346" w:rsidP="00E3205D">
      <w:pPr>
        <w:rPr>
          <w:rFonts w:cs="Arial"/>
          <w:b/>
          <w:bCs/>
          <w:szCs w:val="24"/>
          <w:lang w:val="es-CO"/>
        </w:rPr>
      </w:pPr>
    </w:p>
    <w:p w14:paraId="13CF3B33" w14:textId="660396F8" w:rsidR="008A4346" w:rsidRPr="00E3205D" w:rsidRDefault="00A92B75" w:rsidP="00E3205D">
      <w:pPr>
        <w:pStyle w:val="Ttulo1"/>
        <w:numPr>
          <w:ilvl w:val="2"/>
          <w:numId w:val="2"/>
        </w:numPr>
        <w:tabs>
          <w:tab w:val="left" w:pos="993"/>
          <w:tab w:val="left" w:pos="1560"/>
        </w:tabs>
        <w:spacing w:before="0"/>
        <w:rPr>
          <w:rFonts w:cs="Arial"/>
          <w:color w:val="auto"/>
          <w:szCs w:val="24"/>
          <w:lang w:val="es-CO"/>
        </w:rPr>
      </w:pPr>
      <w:r w:rsidRPr="00E3205D">
        <w:rPr>
          <w:rFonts w:cs="Arial"/>
          <w:color w:val="auto"/>
          <w:szCs w:val="24"/>
          <w:lang w:val="es-CO"/>
        </w:rPr>
        <w:t xml:space="preserve"> </w:t>
      </w:r>
      <w:bookmarkStart w:id="33" w:name="_Toc226629127"/>
      <w:r w:rsidR="008A4346" w:rsidRPr="00E3205D">
        <w:rPr>
          <w:rFonts w:cs="Arial"/>
          <w:color w:val="auto"/>
          <w:szCs w:val="24"/>
          <w:lang w:val="es-CO"/>
        </w:rPr>
        <w:t xml:space="preserve">Tabla de actividades para gestión de </w:t>
      </w:r>
      <w:r w:rsidRPr="00E3205D">
        <w:rPr>
          <w:rFonts w:cs="Arial"/>
          <w:color w:val="auto"/>
          <w:szCs w:val="24"/>
          <w:lang w:val="es-CO"/>
        </w:rPr>
        <w:t>c</w:t>
      </w:r>
      <w:r w:rsidR="008A4346" w:rsidRPr="00E3205D">
        <w:rPr>
          <w:rFonts w:cs="Arial"/>
          <w:color w:val="auto"/>
          <w:szCs w:val="24"/>
          <w:lang w:val="es-CO"/>
        </w:rPr>
        <w:t>onocimiento</w:t>
      </w:r>
      <w:bookmarkEnd w:id="33"/>
    </w:p>
    <w:p w14:paraId="32C3A1A1" w14:textId="77777777" w:rsidR="00A92B75" w:rsidRPr="00E3205D" w:rsidRDefault="00A92B75" w:rsidP="00E3205D">
      <w:pPr>
        <w:pStyle w:val="Prrafodelista"/>
        <w:ind w:left="1224"/>
        <w:rPr>
          <w:rFonts w:cs="Arial"/>
          <w:b/>
          <w:bCs/>
          <w:szCs w:val="24"/>
          <w:lang w:val="es-CO"/>
        </w:rPr>
      </w:pPr>
    </w:p>
    <w:tbl>
      <w:tblPr>
        <w:tblStyle w:val="Tablaconcuadrcula1"/>
        <w:tblW w:w="9967" w:type="dxa"/>
        <w:tblInd w:w="-5" w:type="dxa"/>
        <w:tblLayout w:type="fixed"/>
        <w:tblLook w:val="04A0" w:firstRow="1" w:lastRow="0" w:firstColumn="1" w:lastColumn="0" w:noHBand="0" w:noVBand="1"/>
        <w:tblCaption w:val="ACTIVIDADES GESTIÓN DE CONOCIMIENTO"/>
        <w:tblDescription w:val="Tabla word: Donde se relaciona las columnas de número, actividad, tarea, responsable, registro/evidencia y frecuencia para la planeación, identificación, organización, divulgación y actualización del conocimiento institucional. Incluye la estructuración de repositorios, la clasificación y análisis de información, así como la socialización y mantenimiento del conocimiento. Establece lineamientos para la mejora continua, el aprovechamiento de la información y el fortalecimiento de la gestión del conocimiento en la entidad."/>
      </w:tblPr>
      <w:tblGrid>
        <w:gridCol w:w="709"/>
        <w:gridCol w:w="1559"/>
        <w:gridCol w:w="1985"/>
        <w:gridCol w:w="2126"/>
        <w:gridCol w:w="1701"/>
        <w:gridCol w:w="1887"/>
      </w:tblGrid>
      <w:tr w:rsidR="00C21C12" w:rsidRPr="00E3205D" w14:paraId="2F0D7492" w14:textId="77777777" w:rsidTr="00D33E01">
        <w:trPr>
          <w:tblHeader/>
        </w:trPr>
        <w:tc>
          <w:tcPr>
            <w:tcW w:w="709" w:type="dxa"/>
            <w:vAlign w:val="center"/>
            <w:hideMark/>
          </w:tcPr>
          <w:p w14:paraId="7DD25166" w14:textId="77777777" w:rsidR="00D33E01" w:rsidRDefault="00B138BC" w:rsidP="00B138BC">
            <w:pPr>
              <w:ind w:left="-109"/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>
              <w:rPr>
                <w:rFonts w:cs="Arial"/>
                <w:b/>
                <w:bCs/>
                <w:szCs w:val="24"/>
                <w:lang w:val="es-CO"/>
              </w:rPr>
              <w:t>NO.</w:t>
            </w:r>
          </w:p>
          <w:p w14:paraId="4D2E767E" w14:textId="46351779" w:rsidR="00B138BC" w:rsidRPr="00E3205D" w:rsidRDefault="00B138BC" w:rsidP="00B138BC">
            <w:pPr>
              <w:ind w:left="-109"/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1559" w:type="dxa"/>
            <w:vAlign w:val="center"/>
            <w:hideMark/>
          </w:tcPr>
          <w:p w14:paraId="025058F7" w14:textId="77777777" w:rsidR="00D33E01" w:rsidRDefault="00B138BC" w:rsidP="00B138BC">
            <w:pPr>
              <w:ind w:left="-109"/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>
              <w:rPr>
                <w:rFonts w:cs="Arial"/>
                <w:b/>
                <w:bCs/>
                <w:szCs w:val="24"/>
                <w:lang w:val="es-CO"/>
              </w:rPr>
              <w:t>ACTIVIDAD</w:t>
            </w:r>
          </w:p>
          <w:p w14:paraId="0A84A349" w14:textId="627A20FC" w:rsidR="00B138BC" w:rsidRPr="00E3205D" w:rsidRDefault="00B138BC" w:rsidP="00B138BC">
            <w:pPr>
              <w:ind w:left="-109"/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1985" w:type="dxa"/>
            <w:vAlign w:val="center"/>
            <w:hideMark/>
          </w:tcPr>
          <w:p w14:paraId="3BBEFA87" w14:textId="77777777" w:rsidR="00D33E01" w:rsidRDefault="00B138BC" w:rsidP="00B138BC">
            <w:pPr>
              <w:rPr>
                <w:rFonts w:cs="Arial"/>
                <w:b/>
                <w:bCs/>
                <w:szCs w:val="24"/>
                <w:lang w:val="es-CO"/>
              </w:rPr>
            </w:pPr>
            <w:r>
              <w:rPr>
                <w:rFonts w:cs="Arial"/>
                <w:b/>
                <w:bCs/>
                <w:szCs w:val="24"/>
                <w:lang w:val="es-CO"/>
              </w:rPr>
              <w:t>TAREA</w:t>
            </w:r>
          </w:p>
          <w:p w14:paraId="1D78D408" w14:textId="6963FBC7" w:rsidR="00B138BC" w:rsidRPr="00E3205D" w:rsidRDefault="00B138BC" w:rsidP="00B138BC">
            <w:pPr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2126" w:type="dxa"/>
            <w:vAlign w:val="center"/>
            <w:hideMark/>
          </w:tcPr>
          <w:p w14:paraId="2F72859C" w14:textId="77777777" w:rsidR="00D33E01" w:rsidRDefault="00B138BC" w:rsidP="00B138BC">
            <w:pPr>
              <w:ind w:left="-109"/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>
              <w:rPr>
                <w:rFonts w:cs="Arial"/>
                <w:b/>
                <w:bCs/>
                <w:szCs w:val="24"/>
                <w:lang w:val="es-CO"/>
              </w:rPr>
              <w:t>RESPONSABLE</w:t>
            </w:r>
          </w:p>
          <w:p w14:paraId="3F6AE656" w14:textId="25CC735D" w:rsidR="00B138BC" w:rsidRPr="00E3205D" w:rsidRDefault="00B138BC" w:rsidP="00B138BC">
            <w:pPr>
              <w:ind w:left="-109"/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1701" w:type="dxa"/>
            <w:vAlign w:val="center"/>
            <w:hideMark/>
          </w:tcPr>
          <w:p w14:paraId="03134A43" w14:textId="77777777" w:rsidR="008A4346" w:rsidRPr="00E3205D" w:rsidRDefault="008A4346" w:rsidP="00E3205D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REGISTRO / EVIDENCIA</w:t>
            </w:r>
          </w:p>
        </w:tc>
        <w:tc>
          <w:tcPr>
            <w:tcW w:w="1887" w:type="dxa"/>
            <w:vAlign w:val="center"/>
            <w:hideMark/>
          </w:tcPr>
          <w:p w14:paraId="103B417E" w14:textId="77777777" w:rsidR="00D33E01" w:rsidRDefault="00B138BC" w:rsidP="00B138BC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>
              <w:rPr>
                <w:rFonts w:cs="Arial"/>
                <w:b/>
                <w:bCs/>
                <w:szCs w:val="24"/>
                <w:lang w:val="es-CO"/>
              </w:rPr>
              <w:t>FRECUENCIA</w:t>
            </w:r>
          </w:p>
          <w:p w14:paraId="161497BA" w14:textId="3E9C60D3" w:rsidR="00B138BC" w:rsidRPr="00E3205D" w:rsidRDefault="00B138BC" w:rsidP="00B138BC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</w:p>
        </w:tc>
      </w:tr>
      <w:tr w:rsidR="00C21C12" w:rsidRPr="00E3205D" w14:paraId="69361C1E" w14:textId="77777777" w:rsidTr="00D33E01">
        <w:tc>
          <w:tcPr>
            <w:tcW w:w="709" w:type="dxa"/>
            <w:hideMark/>
          </w:tcPr>
          <w:p w14:paraId="323DBFC9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</w:t>
            </w:r>
          </w:p>
        </w:tc>
        <w:tc>
          <w:tcPr>
            <w:tcW w:w="1559" w:type="dxa"/>
            <w:hideMark/>
          </w:tcPr>
          <w:p w14:paraId="05F34516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Planear las herramientas para la gestión del conocimiento</w:t>
            </w:r>
          </w:p>
        </w:tc>
        <w:tc>
          <w:tcPr>
            <w:tcW w:w="1985" w:type="dxa"/>
            <w:hideMark/>
          </w:tcPr>
          <w:p w14:paraId="60ADFFE8" w14:textId="30DC5883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Identificar y definir las herramientas tecnológicas actuales y requeridas para la gestión del conocimiento, así como los ámbitos de aplicación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dentro de la </w:t>
            </w:r>
            <w:r w:rsidR="00A8709C">
              <w:rPr>
                <w:rFonts w:cs="Arial"/>
                <w:szCs w:val="24"/>
                <w:lang w:val="es-CO"/>
              </w:rPr>
              <w:t>Agencia</w:t>
            </w:r>
          </w:p>
        </w:tc>
        <w:tc>
          <w:tcPr>
            <w:tcW w:w="2126" w:type="dxa"/>
            <w:hideMark/>
          </w:tcPr>
          <w:p w14:paraId="053C9A13" w14:textId="7FD5B523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Proceso Gestión de Tecnologías de la Información</w:t>
            </w:r>
          </w:p>
          <w:p w14:paraId="0E3F59DA" w14:textId="6645222A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</w:p>
        </w:tc>
        <w:tc>
          <w:tcPr>
            <w:tcW w:w="1701" w:type="dxa"/>
            <w:hideMark/>
          </w:tcPr>
          <w:p w14:paraId="2F66A942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Plan de gestión del conocimiento</w:t>
            </w:r>
          </w:p>
        </w:tc>
        <w:tc>
          <w:tcPr>
            <w:tcW w:w="1887" w:type="dxa"/>
            <w:hideMark/>
          </w:tcPr>
          <w:p w14:paraId="10781123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1E4A79C9" w14:textId="77777777" w:rsidTr="00D33E01">
        <w:tc>
          <w:tcPr>
            <w:tcW w:w="709" w:type="dxa"/>
            <w:vMerge w:val="restart"/>
            <w:hideMark/>
          </w:tcPr>
          <w:p w14:paraId="5BE191C6" w14:textId="77777777" w:rsidR="00F4493B" w:rsidRPr="00E3205D" w:rsidRDefault="00F4493B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2</w:t>
            </w:r>
          </w:p>
        </w:tc>
        <w:tc>
          <w:tcPr>
            <w:tcW w:w="1559" w:type="dxa"/>
            <w:vMerge w:val="restart"/>
            <w:hideMark/>
          </w:tcPr>
          <w:p w14:paraId="77A241D4" w14:textId="77777777" w:rsidR="00F4493B" w:rsidRPr="00E3205D" w:rsidRDefault="00F4493B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Identificar, analizar y sintetizar el conocimiento</w:t>
            </w:r>
          </w:p>
        </w:tc>
        <w:tc>
          <w:tcPr>
            <w:tcW w:w="1985" w:type="dxa"/>
            <w:hideMark/>
          </w:tcPr>
          <w:p w14:paraId="26C4473F" w14:textId="10D41257" w:rsidR="00F4493B" w:rsidRPr="00E3205D" w:rsidRDefault="00A8709C" w:rsidP="00E3205D">
            <w:pPr>
              <w:ind w:left="33"/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F4493B" w:rsidRPr="00E3205D">
              <w:rPr>
                <w:rFonts w:cs="Arial"/>
                <w:szCs w:val="24"/>
                <w:lang w:val="es-CO"/>
              </w:rPr>
              <w:t xml:space="preserve">Identificar, junto con líderes </w:t>
            </w:r>
            <w:r w:rsidR="001F72CB" w:rsidRPr="00E3205D">
              <w:rPr>
                <w:rFonts w:cs="Arial"/>
                <w:szCs w:val="24"/>
                <w:lang w:val="es-CO"/>
              </w:rPr>
              <w:t xml:space="preserve">o responsables </w:t>
            </w:r>
            <w:r w:rsidR="00F4493B" w:rsidRPr="00E3205D">
              <w:rPr>
                <w:rFonts w:cs="Arial"/>
                <w:szCs w:val="24"/>
                <w:lang w:val="es-CO"/>
              </w:rPr>
              <w:t>de proceso</w:t>
            </w:r>
            <w:r w:rsidR="001F72CB" w:rsidRPr="00E3205D">
              <w:rPr>
                <w:rFonts w:cs="Arial"/>
                <w:szCs w:val="24"/>
                <w:lang w:val="es-CO"/>
              </w:rPr>
              <w:t>s</w:t>
            </w:r>
            <w:r w:rsidR="00F4493B" w:rsidRPr="00E3205D">
              <w:rPr>
                <w:rFonts w:cs="Arial"/>
                <w:szCs w:val="24"/>
                <w:lang w:val="es-CO"/>
              </w:rPr>
              <w:t xml:space="preserve"> y actores clave, las fuentes de información relevantes que soportan el ciclo de vida de los servicios institucionales</w:t>
            </w:r>
          </w:p>
        </w:tc>
        <w:tc>
          <w:tcPr>
            <w:tcW w:w="2126" w:type="dxa"/>
            <w:vMerge w:val="restart"/>
            <w:hideMark/>
          </w:tcPr>
          <w:p w14:paraId="52EDFEA6" w14:textId="04632A25" w:rsidR="00F4493B" w:rsidRPr="00E3205D" w:rsidRDefault="001F72CB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L</w:t>
            </w:r>
            <w:r w:rsidR="00F4493B" w:rsidRPr="00E3205D">
              <w:rPr>
                <w:rFonts w:cs="Arial"/>
                <w:szCs w:val="24"/>
                <w:lang w:val="es-CO"/>
              </w:rPr>
              <w:t>íderes</w:t>
            </w:r>
            <w:r w:rsidRPr="00E3205D">
              <w:rPr>
                <w:rFonts w:cs="Arial"/>
                <w:szCs w:val="24"/>
                <w:lang w:val="es-CO"/>
              </w:rPr>
              <w:t xml:space="preserve"> o responsables</w:t>
            </w:r>
            <w:r w:rsidR="00F4493B" w:rsidRPr="00E3205D">
              <w:rPr>
                <w:rFonts w:cs="Arial"/>
                <w:szCs w:val="24"/>
                <w:lang w:val="es-CO"/>
              </w:rPr>
              <w:t xml:space="preserve"> de proceso</w:t>
            </w:r>
            <w:r w:rsidRPr="00E3205D">
              <w:rPr>
                <w:rFonts w:cs="Arial"/>
                <w:szCs w:val="24"/>
                <w:lang w:val="es-CO"/>
              </w:rPr>
              <w:t>s</w:t>
            </w:r>
          </w:p>
        </w:tc>
        <w:tc>
          <w:tcPr>
            <w:tcW w:w="1701" w:type="dxa"/>
            <w:vMerge w:val="restart"/>
            <w:hideMark/>
          </w:tcPr>
          <w:p w14:paraId="11CBEFC6" w14:textId="77777777" w:rsidR="00514D73" w:rsidRDefault="00514D73" w:rsidP="00E3205D">
            <w:pPr>
              <w:ind w:left="33"/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F4493B" w:rsidRPr="00E3205D">
              <w:rPr>
                <w:rFonts w:cs="Arial"/>
                <w:szCs w:val="24"/>
                <w:lang w:val="es-CO"/>
              </w:rPr>
              <w:t>Activos de información</w:t>
            </w:r>
          </w:p>
          <w:p w14:paraId="05012924" w14:textId="57BA4729" w:rsidR="00514D73" w:rsidRDefault="00514D73" w:rsidP="00E3205D">
            <w:pPr>
              <w:ind w:left="33"/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F4493B" w:rsidRPr="00E3205D">
              <w:rPr>
                <w:rFonts w:cs="Arial"/>
                <w:szCs w:val="24"/>
                <w:lang w:val="es-CO"/>
              </w:rPr>
              <w:t>TRD</w:t>
            </w:r>
          </w:p>
          <w:p w14:paraId="017C3FCD" w14:textId="77777777" w:rsidR="00514D73" w:rsidRDefault="00514D73" w:rsidP="00E3205D">
            <w:pPr>
              <w:ind w:left="33"/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* P</w:t>
            </w:r>
            <w:r w:rsidR="00F4493B" w:rsidRPr="00E3205D">
              <w:rPr>
                <w:rFonts w:cs="Arial"/>
                <w:szCs w:val="24"/>
                <w:lang w:val="es-CO"/>
              </w:rPr>
              <w:t>ortafolio de servicios</w:t>
            </w:r>
          </w:p>
          <w:p w14:paraId="0F4EFA14" w14:textId="16A856D2" w:rsidR="00F4493B" w:rsidRPr="00E3205D" w:rsidRDefault="00514D73" w:rsidP="00E3205D">
            <w:pPr>
              <w:ind w:left="33"/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* Í</w:t>
            </w:r>
            <w:r w:rsidR="00F4493B" w:rsidRPr="00E3205D">
              <w:rPr>
                <w:rFonts w:cs="Arial"/>
                <w:szCs w:val="24"/>
                <w:lang w:val="es-CO"/>
              </w:rPr>
              <w:t>ndice de información clasificada y reservada</w:t>
            </w:r>
          </w:p>
        </w:tc>
        <w:tc>
          <w:tcPr>
            <w:tcW w:w="1887" w:type="dxa"/>
            <w:vMerge w:val="restart"/>
            <w:hideMark/>
          </w:tcPr>
          <w:p w14:paraId="63DC8796" w14:textId="77777777" w:rsidR="00F4493B" w:rsidRPr="00E3205D" w:rsidRDefault="00F4493B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11958C1C" w14:textId="77777777" w:rsidTr="00D33E01">
        <w:tc>
          <w:tcPr>
            <w:tcW w:w="709" w:type="dxa"/>
            <w:vMerge/>
            <w:hideMark/>
          </w:tcPr>
          <w:p w14:paraId="2A2EC3E6" w14:textId="77777777" w:rsidR="00F4493B" w:rsidRPr="00E3205D" w:rsidRDefault="00F4493B" w:rsidP="00E3205D">
            <w:pPr>
              <w:ind w:left="33"/>
              <w:rPr>
                <w:rFonts w:cs="Arial"/>
                <w:szCs w:val="24"/>
                <w:lang w:val="es-CO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F1E2B04" w14:textId="77777777" w:rsidR="00F4493B" w:rsidRPr="00E3205D" w:rsidRDefault="00F4493B" w:rsidP="00E3205D">
            <w:pPr>
              <w:ind w:left="33"/>
              <w:jc w:val="center"/>
              <w:rPr>
                <w:rFonts w:cs="Arial"/>
                <w:szCs w:val="24"/>
                <w:lang w:val="es-CO"/>
              </w:rPr>
            </w:pPr>
          </w:p>
        </w:tc>
        <w:tc>
          <w:tcPr>
            <w:tcW w:w="1985" w:type="dxa"/>
            <w:hideMark/>
          </w:tcPr>
          <w:p w14:paraId="236517D7" w14:textId="3AA6B9B2" w:rsidR="00F4493B" w:rsidRPr="00E3205D" w:rsidRDefault="00A8709C" w:rsidP="00E3205D">
            <w:pPr>
              <w:ind w:left="33"/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F4493B" w:rsidRPr="00E3205D">
              <w:rPr>
                <w:rFonts w:cs="Arial"/>
                <w:szCs w:val="24"/>
                <w:lang w:val="es-CO"/>
              </w:rPr>
              <w:t>Clasificar y analizar la información con el fin de generar valor organizacional y consolidarla como activo estratégico</w:t>
            </w:r>
          </w:p>
        </w:tc>
        <w:tc>
          <w:tcPr>
            <w:tcW w:w="2126" w:type="dxa"/>
            <w:vMerge/>
            <w:hideMark/>
          </w:tcPr>
          <w:p w14:paraId="78504F58" w14:textId="77777777" w:rsidR="00F4493B" w:rsidRPr="00E3205D" w:rsidRDefault="00F4493B" w:rsidP="00E3205D">
            <w:pPr>
              <w:ind w:left="33"/>
              <w:rPr>
                <w:rFonts w:cs="Arial"/>
                <w:szCs w:val="24"/>
                <w:lang w:val="es-CO"/>
              </w:rPr>
            </w:pPr>
          </w:p>
        </w:tc>
        <w:tc>
          <w:tcPr>
            <w:tcW w:w="1701" w:type="dxa"/>
            <w:vMerge/>
            <w:hideMark/>
          </w:tcPr>
          <w:p w14:paraId="3C00E4AC" w14:textId="77777777" w:rsidR="00F4493B" w:rsidRPr="00E3205D" w:rsidRDefault="00F4493B" w:rsidP="00E3205D">
            <w:pPr>
              <w:ind w:left="33"/>
              <w:rPr>
                <w:rFonts w:cs="Arial"/>
                <w:szCs w:val="24"/>
                <w:lang w:val="es-CO"/>
              </w:rPr>
            </w:pPr>
          </w:p>
        </w:tc>
        <w:tc>
          <w:tcPr>
            <w:tcW w:w="1887" w:type="dxa"/>
            <w:vMerge/>
            <w:hideMark/>
          </w:tcPr>
          <w:p w14:paraId="09515E26" w14:textId="77777777" w:rsidR="00F4493B" w:rsidRPr="00E3205D" w:rsidRDefault="00F4493B" w:rsidP="00E3205D">
            <w:pPr>
              <w:ind w:left="33"/>
              <w:rPr>
                <w:rFonts w:cs="Arial"/>
                <w:szCs w:val="24"/>
                <w:lang w:val="es-CO"/>
              </w:rPr>
            </w:pPr>
          </w:p>
        </w:tc>
      </w:tr>
      <w:tr w:rsidR="00C21C12" w:rsidRPr="00E3205D" w14:paraId="56DC4077" w14:textId="77777777" w:rsidTr="00D33E01">
        <w:tc>
          <w:tcPr>
            <w:tcW w:w="709" w:type="dxa"/>
            <w:vMerge/>
            <w:hideMark/>
          </w:tcPr>
          <w:p w14:paraId="312CB968" w14:textId="77777777" w:rsidR="00F4493B" w:rsidRPr="00E3205D" w:rsidRDefault="00F4493B" w:rsidP="00E3205D">
            <w:pPr>
              <w:ind w:left="33"/>
              <w:rPr>
                <w:rFonts w:cs="Arial"/>
                <w:szCs w:val="24"/>
                <w:lang w:val="es-CO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BD19D34" w14:textId="77777777" w:rsidR="00F4493B" w:rsidRPr="00E3205D" w:rsidRDefault="00F4493B" w:rsidP="00E3205D">
            <w:pPr>
              <w:ind w:left="33"/>
              <w:jc w:val="center"/>
              <w:rPr>
                <w:rFonts w:cs="Arial"/>
                <w:szCs w:val="24"/>
                <w:lang w:val="es-CO"/>
              </w:rPr>
            </w:pPr>
          </w:p>
        </w:tc>
        <w:tc>
          <w:tcPr>
            <w:tcW w:w="1985" w:type="dxa"/>
            <w:hideMark/>
          </w:tcPr>
          <w:p w14:paraId="5388A63C" w14:textId="05633611" w:rsidR="00F4493B" w:rsidRPr="00E3205D" w:rsidRDefault="00A8709C" w:rsidP="00E3205D">
            <w:pPr>
              <w:ind w:left="33"/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F4493B" w:rsidRPr="00E3205D">
              <w:rPr>
                <w:rFonts w:cs="Arial"/>
                <w:szCs w:val="24"/>
                <w:lang w:val="es-CO"/>
              </w:rPr>
              <w:t>Sintetizar el conocimiento mediante la transformación de datos en información útil, alineada con lineamientos normativos vigentes</w:t>
            </w:r>
          </w:p>
        </w:tc>
        <w:tc>
          <w:tcPr>
            <w:tcW w:w="2126" w:type="dxa"/>
            <w:vMerge/>
            <w:hideMark/>
          </w:tcPr>
          <w:p w14:paraId="3C5E3D8A" w14:textId="77777777" w:rsidR="00F4493B" w:rsidRPr="00E3205D" w:rsidRDefault="00F4493B" w:rsidP="00E3205D">
            <w:pPr>
              <w:ind w:left="33"/>
              <w:rPr>
                <w:rFonts w:cs="Arial"/>
                <w:szCs w:val="24"/>
                <w:lang w:val="es-CO"/>
              </w:rPr>
            </w:pPr>
          </w:p>
        </w:tc>
        <w:tc>
          <w:tcPr>
            <w:tcW w:w="1701" w:type="dxa"/>
            <w:vMerge/>
            <w:hideMark/>
          </w:tcPr>
          <w:p w14:paraId="066BA6A3" w14:textId="77777777" w:rsidR="00F4493B" w:rsidRPr="00E3205D" w:rsidRDefault="00F4493B" w:rsidP="00E3205D">
            <w:pPr>
              <w:ind w:left="33"/>
              <w:rPr>
                <w:rFonts w:cs="Arial"/>
                <w:szCs w:val="24"/>
                <w:lang w:val="es-CO"/>
              </w:rPr>
            </w:pPr>
          </w:p>
        </w:tc>
        <w:tc>
          <w:tcPr>
            <w:tcW w:w="1887" w:type="dxa"/>
            <w:vMerge/>
            <w:hideMark/>
          </w:tcPr>
          <w:p w14:paraId="6AE463F9" w14:textId="77777777" w:rsidR="00F4493B" w:rsidRPr="00E3205D" w:rsidRDefault="00F4493B" w:rsidP="00E3205D">
            <w:pPr>
              <w:ind w:left="33"/>
              <w:rPr>
                <w:rFonts w:cs="Arial"/>
                <w:szCs w:val="24"/>
                <w:lang w:val="es-CO"/>
              </w:rPr>
            </w:pPr>
          </w:p>
        </w:tc>
      </w:tr>
      <w:tr w:rsidR="00C21C12" w:rsidRPr="00E3205D" w14:paraId="2ED31CCF" w14:textId="77777777" w:rsidTr="00D33E01">
        <w:tc>
          <w:tcPr>
            <w:tcW w:w="709" w:type="dxa"/>
            <w:vMerge w:val="restart"/>
            <w:hideMark/>
          </w:tcPr>
          <w:p w14:paraId="5AA1FC8E" w14:textId="77777777" w:rsidR="00F4493B" w:rsidRPr="00E3205D" w:rsidRDefault="00F4493B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3</w:t>
            </w:r>
          </w:p>
        </w:tc>
        <w:tc>
          <w:tcPr>
            <w:tcW w:w="1559" w:type="dxa"/>
            <w:vMerge w:val="restart"/>
            <w:hideMark/>
          </w:tcPr>
          <w:p w14:paraId="1362BFEF" w14:textId="77777777" w:rsidR="00F4493B" w:rsidRPr="00E3205D" w:rsidRDefault="00F4493B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Organizar el conocimiento</w:t>
            </w:r>
          </w:p>
        </w:tc>
        <w:tc>
          <w:tcPr>
            <w:tcW w:w="1985" w:type="dxa"/>
            <w:hideMark/>
          </w:tcPr>
          <w:p w14:paraId="4E6A0053" w14:textId="4A1DDC4D" w:rsidR="00F4493B" w:rsidRPr="00E3205D" w:rsidRDefault="00F4493B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Definir y estructurar los mecanismos de publicación del conocimiento para apoyar la prestación de servicios</w:t>
            </w:r>
          </w:p>
        </w:tc>
        <w:tc>
          <w:tcPr>
            <w:tcW w:w="2126" w:type="dxa"/>
            <w:hideMark/>
          </w:tcPr>
          <w:p w14:paraId="6B547753" w14:textId="77777777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539B5B73" w14:textId="22729999" w:rsidR="00F4493B" w:rsidRPr="00E3205D" w:rsidRDefault="00F4493B" w:rsidP="00E3205D">
            <w:pPr>
              <w:ind w:left="33"/>
              <w:rPr>
                <w:rFonts w:cs="Arial"/>
                <w:szCs w:val="24"/>
                <w:lang w:val="es-CO"/>
              </w:rPr>
            </w:pPr>
          </w:p>
        </w:tc>
        <w:tc>
          <w:tcPr>
            <w:tcW w:w="1701" w:type="dxa"/>
            <w:hideMark/>
          </w:tcPr>
          <w:p w14:paraId="0A1028D1" w14:textId="77777777" w:rsidR="00F4493B" w:rsidRPr="00E3205D" w:rsidRDefault="00F4493B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Instructivo de consulta y actualización del conocimiento</w:t>
            </w:r>
          </w:p>
        </w:tc>
        <w:tc>
          <w:tcPr>
            <w:tcW w:w="1887" w:type="dxa"/>
            <w:hideMark/>
          </w:tcPr>
          <w:p w14:paraId="28FA8BD4" w14:textId="77777777" w:rsidR="00F4493B" w:rsidRPr="00E3205D" w:rsidRDefault="00F4493B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4709E805" w14:textId="77777777" w:rsidTr="00D33E01">
        <w:tc>
          <w:tcPr>
            <w:tcW w:w="709" w:type="dxa"/>
            <w:vMerge/>
            <w:hideMark/>
          </w:tcPr>
          <w:p w14:paraId="7404EE0A" w14:textId="77777777" w:rsidR="00F4493B" w:rsidRPr="00E3205D" w:rsidRDefault="00F4493B" w:rsidP="00E3205D">
            <w:pPr>
              <w:ind w:left="33"/>
              <w:rPr>
                <w:rFonts w:cs="Arial"/>
                <w:szCs w:val="24"/>
                <w:lang w:val="es-CO"/>
              </w:rPr>
            </w:pPr>
          </w:p>
        </w:tc>
        <w:tc>
          <w:tcPr>
            <w:tcW w:w="1559" w:type="dxa"/>
            <w:vMerge/>
            <w:hideMark/>
          </w:tcPr>
          <w:p w14:paraId="7C2CE25A" w14:textId="77777777" w:rsidR="00F4493B" w:rsidRPr="00E3205D" w:rsidRDefault="00F4493B" w:rsidP="00E3205D">
            <w:pPr>
              <w:ind w:left="33"/>
              <w:rPr>
                <w:rFonts w:cs="Arial"/>
                <w:szCs w:val="24"/>
                <w:lang w:val="es-CO"/>
              </w:rPr>
            </w:pPr>
          </w:p>
        </w:tc>
        <w:tc>
          <w:tcPr>
            <w:tcW w:w="1985" w:type="dxa"/>
            <w:hideMark/>
          </w:tcPr>
          <w:p w14:paraId="60F4861D" w14:textId="769963AA" w:rsidR="00F4493B" w:rsidRPr="00E3205D" w:rsidRDefault="00F4493B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Establecer los repositorios y medios de almacenamiento del conocimiento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en las plataformas tecnológicas institucionales</w:t>
            </w:r>
          </w:p>
        </w:tc>
        <w:tc>
          <w:tcPr>
            <w:tcW w:w="2126" w:type="dxa"/>
            <w:hideMark/>
          </w:tcPr>
          <w:p w14:paraId="1319FDFB" w14:textId="77777777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Proceso Gestión de Tecnologías de la Información</w:t>
            </w:r>
          </w:p>
          <w:p w14:paraId="1FC9E446" w14:textId="217B5288" w:rsidR="00F4493B" w:rsidRPr="00E3205D" w:rsidRDefault="00F4493B" w:rsidP="00E3205D">
            <w:pPr>
              <w:ind w:left="33"/>
              <w:rPr>
                <w:rFonts w:cs="Arial"/>
                <w:szCs w:val="24"/>
                <w:lang w:val="es-CO"/>
              </w:rPr>
            </w:pPr>
          </w:p>
        </w:tc>
        <w:tc>
          <w:tcPr>
            <w:tcW w:w="1701" w:type="dxa"/>
            <w:hideMark/>
          </w:tcPr>
          <w:p w14:paraId="1F470DD3" w14:textId="77777777" w:rsidR="00F4493B" w:rsidRPr="00E3205D" w:rsidRDefault="00F4493B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Base de datos de conocimiento</w:t>
            </w:r>
          </w:p>
        </w:tc>
        <w:tc>
          <w:tcPr>
            <w:tcW w:w="1887" w:type="dxa"/>
            <w:hideMark/>
          </w:tcPr>
          <w:p w14:paraId="03EA1A91" w14:textId="77777777" w:rsidR="00F4493B" w:rsidRPr="00E3205D" w:rsidRDefault="00F4493B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C21C12" w:rsidRPr="00E3205D" w14:paraId="55D98688" w14:textId="77777777" w:rsidTr="00D33E01">
        <w:tc>
          <w:tcPr>
            <w:tcW w:w="709" w:type="dxa"/>
            <w:hideMark/>
          </w:tcPr>
          <w:p w14:paraId="6216DC42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4</w:t>
            </w:r>
          </w:p>
        </w:tc>
        <w:tc>
          <w:tcPr>
            <w:tcW w:w="1559" w:type="dxa"/>
            <w:hideMark/>
          </w:tcPr>
          <w:p w14:paraId="220CC504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Divulgar las herramientas de gestión del conocimiento</w:t>
            </w:r>
          </w:p>
        </w:tc>
        <w:tc>
          <w:tcPr>
            <w:tcW w:w="1985" w:type="dxa"/>
            <w:hideMark/>
          </w:tcPr>
          <w:p w14:paraId="5EEEF9A7" w14:textId="75916DF6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Socializar las herramientas y lineamientos de gestión del conocimiento, garantizando su apropiación institucional</w:t>
            </w:r>
          </w:p>
        </w:tc>
        <w:tc>
          <w:tcPr>
            <w:tcW w:w="2126" w:type="dxa"/>
            <w:hideMark/>
          </w:tcPr>
          <w:p w14:paraId="67750EF1" w14:textId="77777777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10EC5549" w14:textId="6731401A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</w:p>
        </w:tc>
        <w:tc>
          <w:tcPr>
            <w:tcW w:w="1701" w:type="dxa"/>
            <w:hideMark/>
          </w:tcPr>
          <w:p w14:paraId="5C3DC2CC" w14:textId="1C19F7B8" w:rsidR="00514D73" w:rsidRDefault="00514D73" w:rsidP="00514D73">
            <w:pPr>
              <w:ind w:left="33"/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Control de asistencia y seguimiento a compromisos (E-FO-010)</w:t>
            </w:r>
          </w:p>
          <w:p w14:paraId="55908E49" w14:textId="076A15C8" w:rsidR="008A4346" w:rsidRPr="00E3205D" w:rsidRDefault="00514D73" w:rsidP="00514D73">
            <w:pPr>
              <w:ind w:left="33"/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*</w:t>
            </w:r>
            <w:r w:rsidR="008A4346" w:rsidRPr="00E3205D">
              <w:rPr>
                <w:rFonts w:cs="Arial"/>
                <w:szCs w:val="24"/>
                <w:lang w:val="es-CO"/>
              </w:rPr>
              <w:t xml:space="preserve"> </w:t>
            </w:r>
            <w:r>
              <w:rPr>
                <w:rFonts w:cs="Arial"/>
                <w:szCs w:val="24"/>
                <w:lang w:val="es-CO"/>
              </w:rPr>
              <w:t>E</w:t>
            </w:r>
            <w:r w:rsidR="008A4346" w:rsidRPr="00E3205D">
              <w:rPr>
                <w:rFonts w:cs="Arial"/>
                <w:szCs w:val="24"/>
                <w:lang w:val="es-CO"/>
              </w:rPr>
              <w:t>videncias de divulgación</w:t>
            </w:r>
          </w:p>
        </w:tc>
        <w:tc>
          <w:tcPr>
            <w:tcW w:w="1887" w:type="dxa"/>
            <w:hideMark/>
          </w:tcPr>
          <w:p w14:paraId="25AF6C46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Cuando se actualicen los instructivos</w:t>
            </w:r>
          </w:p>
        </w:tc>
      </w:tr>
      <w:tr w:rsidR="00C21C12" w:rsidRPr="00E3205D" w14:paraId="4E992207" w14:textId="77777777" w:rsidTr="00D33E01">
        <w:tc>
          <w:tcPr>
            <w:tcW w:w="709" w:type="dxa"/>
            <w:hideMark/>
          </w:tcPr>
          <w:p w14:paraId="150AE5BA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5</w:t>
            </w:r>
          </w:p>
        </w:tc>
        <w:tc>
          <w:tcPr>
            <w:tcW w:w="1559" w:type="dxa"/>
            <w:hideMark/>
          </w:tcPr>
          <w:p w14:paraId="5E1BCDA3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Actualizar y almacenar conocimiento</w:t>
            </w:r>
          </w:p>
        </w:tc>
        <w:tc>
          <w:tcPr>
            <w:tcW w:w="1985" w:type="dxa"/>
            <w:hideMark/>
          </w:tcPr>
          <w:p w14:paraId="6BACC17A" w14:textId="50FF952C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Mantener actualizada la información y asegurar su </w:t>
            </w:r>
            <w:r w:rsidR="00271B22">
              <w:rPr>
                <w:rFonts w:cs="Arial"/>
                <w:szCs w:val="24"/>
                <w:lang w:val="es-CO"/>
              </w:rPr>
              <w:t xml:space="preserve">almacenamiento, </w:t>
            </w:r>
            <w:r w:rsidRPr="00E3205D">
              <w:rPr>
                <w:rFonts w:cs="Arial"/>
                <w:szCs w:val="24"/>
                <w:lang w:val="es-CO"/>
              </w:rPr>
              <w:t>en los repositorios definidos, garantizando su disponibilidad y consulta</w:t>
            </w:r>
          </w:p>
        </w:tc>
        <w:tc>
          <w:tcPr>
            <w:tcW w:w="2126" w:type="dxa"/>
            <w:hideMark/>
          </w:tcPr>
          <w:p w14:paraId="5D1D5556" w14:textId="77777777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5D87484D" w14:textId="10CB2A2A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</w:p>
        </w:tc>
        <w:tc>
          <w:tcPr>
            <w:tcW w:w="1701" w:type="dxa"/>
            <w:hideMark/>
          </w:tcPr>
          <w:p w14:paraId="29ED89DD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Base de datos de conocimiento</w:t>
            </w:r>
          </w:p>
        </w:tc>
        <w:tc>
          <w:tcPr>
            <w:tcW w:w="1887" w:type="dxa"/>
            <w:hideMark/>
          </w:tcPr>
          <w:p w14:paraId="18CEBF99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Permanente</w:t>
            </w:r>
          </w:p>
        </w:tc>
      </w:tr>
      <w:tr w:rsidR="00C21C12" w:rsidRPr="00E3205D" w14:paraId="3BBC54E1" w14:textId="77777777" w:rsidTr="00D33E01">
        <w:tc>
          <w:tcPr>
            <w:tcW w:w="709" w:type="dxa"/>
            <w:hideMark/>
          </w:tcPr>
          <w:p w14:paraId="63BB5164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6</w:t>
            </w:r>
          </w:p>
        </w:tc>
        <w:tc>
          <w:tcPr>
            <w:tcW w:w="1559" w:type="dxa"/>
            <w:hideMark/>
          </w:tcPr>
          <w:p w14:paraId="242E43EB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Monitoreo y mejora continua</w:t>
            </w:r>
          </w:p>
        </w:tc>
        <w:tc>
          <w:tcPr>
            <w:tcW w:w="1985" w:type="dxa"/>
            <w:hideMark/>
          </w:tcPr>
          <w:p w14:paraId="1DF05901" w14:textId="5FF8305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Realizar seguimiento al uso y actualización de las herramientas de gestión del conocimiento, identificando oportunidades de mejora y generando informes de gestión</w:t>
            </w:r>
          </w:p>
        </w:tc>
        <w:tc>
          <w:tcPr>
            <w:tcW w:w="2126" w:type="dxa"/>
            <w:hideMark/>
          </w:tcPr>
          <w:p w14:paraId="787EEC6A" w14:textId="77777777" w:rsidR="001F72CB" w:rsidRPr="00E3205D" w:rsidRDefault="001F72C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28932B8B" w14:textId="495FBA6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</w:p>
        </w:tc>
        <w:tc>
          <w:tcPr>
            <w:tcW w:w="1701" w:type="dxa"/>
            <w:hideMark/>
          </w:tcPr>
          <w:p w14:paraId="30FA4578" w14:textId="0B19849C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Informe de gestión del proceso</w:t>
            </w:r>
          </w:p>
        </w:tc>
        <w:tc>
          <w:tcPr>
            <w:tcW w:w="1887" w:type="dxa"/>
            <w:hideMark/>
          </w:tcPr>
          <w:p w14:paraId="0C47DB7F" w14:textId="77777777" w:rsidR="008A4346" w:rsidRPr="00E3205D" w:rsidRDefault="008A4346" w:rsidP="00E3205D">
            <w:pPr>
              <w:ind w:left="33"/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Trimestral</w:t>
            </w:r>
          </w:p>
        </w:tc>
      </w:tr>
    </w:tbl>
    <w:p w14:paraId="6030BA9A" w14:textId="738F2C18" w:rsidR="008A4346" w:rsidRPr="00E3205D" w:rsidRDefault="00F41A22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569B9B37" w14:textId="77777777" w:rsidR="00D33E01" w:rsidRPr="00E3205D" w:rsidRDefault="00D33E01" w:rsidP="00E3205D">
      <w:pPr>
        <w:rPr>
          <w:rFonts w:cs="Arial"/>
          <w:szCs w:val="24"/>
          <w:lang w:val="es-CO"/>
        </w:rPr>
      </w:pPr>
    </w:p>
    <w:p w14:paraId="4D2CCC89" w14:textId="5C37D67F" w:rsidR="002F606C" w:rsidRPr="00E3205D" w:rsidRDefault="002F606C" w:rsidP="00E3205D">
      <w:pPr>
        <w:pStyle w:val="Ttulo1"/>
        <w:numPr>
          <w:ilvl w:val="0"/>
          <w:numId w:val="2"/>
        </w:numPr>
        <w:tabs>
          <w:tab w:val="left" w:pos="426"/>
        </w:tabs>
        <w:spacing w:before="0"/>
        <w:ind w:left="0" w:firstLine="0"/>
        <w:rPr>
          <w:rFonts w:cs="Arial"/>
          <w:color w:val="auto"/>
          <w:szCs w:val="24"/>
          <w:lang w:val="es-CO"/>
        </w:rPr>
      </w:pPr>
      <w:bookmarkStart w:id="34" w:name="_Toc226629128"/>
      <w:r w:rsidRPr="00E3205D">
        <w:rPr>
          <w:rFonts w:cs="Arial"/>
          <w:color w:val="auto"/>
          <w:szCs w:val="24"/>
          <w:lang w:val="es-CO"/>
        </w:rPr>
        <w:t>CAPITULO I</w:t>
      </w:r>
      <w:r w:rsidR="00AB4017" w:rsidRPr="00E3205D">
        <w:rPr>
          <w:rFonts w:cs="Arial"/>
          <w:color w:val="auto"/>
          <w:szCs w:val="24"/>
          <w:lang w:val="es-CO"/>
        </w:rPr>
        <w:t>V</w:t>
      </w:r>
      <w:r w:rsidRPr="00E3205D">
        <w:rPr>
          <w:rFonts w:cs="Arial"/>
          <w:color w:val="auto"/>
          <w:szCs w:val="24"/>
          <w:lang w:val="es-CO"/>
        </w:rPr>
        <w:t xml:space="preserve"> –</w:t>
      </w:r>
      <w:r w:rsidR="00F8055D" w:rsidRPr="00E3205D">
        <w:rPr>
          <w:rFonts w:cs="Arial"/>
          <w:color w:val="auto"/>
          <w:szCs w:val="24"/>
          <w:lang w:val="es-CO"/>
        </w:rPr>
        <w:t xml:space="preserve"> OPERACIÓN DE </w:t>
      </w:r>
      <w:r w:rsidRPr="00E3205D">
        <w:rPr>
          <w:rFonts w:cs="Arial"/>
          <w:color w:val="auto"/>
          <w:szCs w:val="24"/>
          <w:lang w:val="es-CO"/>
        </w:rPr>
        <w:t>SOLUCIONES TIC</w:t>
      </w:r>
      <w:bookmarkEnd w:id="34"/>
    </w:p>
    <w:p w14:paraId="217CD2EF" w14:textId="77777777" w:rsidR="00F41A22" w:rsidRPr="00E3205D" w:rsidRDefault="00F41A22" w:rsidP="00E3205D">
      <w:pPr>
        <w:rPr>
          <w:rFonts w:cs="Arial"/>
          <w:szCs w:val="24"/>
          <w:lang w:val="es-CO"/>
        </w:rPr>
      </w:pPr>
    </w:p>
    <w:p w14:paraId="5B3D5685" w14:textId="3AC40B5C" w:rsidR="002F606C" w:rsidRPr="00E3205D" w:rsidRDefault="002F606C" w:rsidP="00E3205D">
      <w:pPr>
        <w:pStyle w:val="Ttulo1"/>
        <w:numPr>
          <w:ilvl w:val="1"/>
          <w:numId w:val="2"/>
        </w:numPr>
        <w:tabs>
          <w:tab w:val="left" w:pos="851"/>
          <w:tab w:val="left" w:pos="1134"/>
        </w:tabs>
        <w:spacing w:before="0"/>
        <w:ind w:hanging="366"/>
        <w:rPr>
          <w:rFonts w:cs="Arial"/>
          <w:color w:val="auto"/>
          <w:szCs w:val="24"/>
          <w:lang w:val="es-CO"/>
        </w:rPr>
      </w:pPr>
      <w:bookmarkStart w:id="35" w:name="_Toc226629129"/>
      <w:r w:rsidRPr="00E3205D">
        <w:rPr>
          <w:rFonts w:cs="Arial"/>
          <w:color w:val="auto"/>
          <w:szCs w:val="24"/>
          <w:lang w:val="es-CO"/>
        </w:rPr>
        <w:t>Gestión de soluciones</w:t>
      </w:r>
      <w:bookmarkEnd w:id="35"/>
    </w:p>
    <w:p w14:paraId="2B7DCE7F" w14:textId="77777777" w:rsidR="0030604F" w:rsidRPr="00E3205D" w:rsidRDefault="0030604F" w:rsidP="00E3205D">
      <w:pPr>
        <w:rPr>
          <w:rFonts w:cs="Arial"/>
          <w:szCs w:val="24"/>
          <w:lang w:val="es-CO"/>
        </w:rPr>
      </w:pPr>
    </w:p>
    <w:tbl>
      <w:tblPr>
        <w:tblStyle w:val="Tablaconcuadrcula1"/>
        <w:tblW w:w="9923" w:type="dxa"/>
        <w:tblInd w:w="-5" w:type="dxa"/>
        <w:tblLook w:val="04A0" w:firstRow="1" w:lastRow="0" w:firstColumn="1" w:lastColumn="0" w:noHBand="0" w:noVBand="1"/>
        <w:tblCaption w:val="GESTIÓN DEL CICLO DE VIDA DE SOLUCIONES DE TI"/>
        <w:tblDescription w:val="Tabla word: Donde se relaciona las columnas de categoria y descripción, y las filas de estándar, marco normativo aplicable y lineamiento interno de la APC Colombia para la gestión del ciclo de vida de las soluciones tecnológicas. Incluye la implementación, operación, monitoreo, mantenimiento y retiro de soluciones, asegurando su correcto funcionamiento y seguridad. Establece lineamientos para la continuidad del servicio, la protección de la información y la mejora continua en la gestión de soluciones de TI."/>
      </w:tblPr>
      <w:tblGrid>
        <w:gridCol w:w="1843"/>
        <w:gridCol w:w="8080"/>
      </w:tblGrid>
      <w:tr w:rsidR="00C21C12" w:rsidRPr="00E3205D" w14:paraId="3631ED14" w14:textId="77777777" w:rsidTr="00676163">
        <w:trPr>
          <w:tblHeader/>
        </w:trPr>
        <w:tc>
          <w:tcPr>
            <w:tcW w:w="1843" w:type="dxa"/>
            <w:hideMark/>
          </w:tcPr>
          <w:p w14:paraId="227D888D" w14:textId="36993EF4" w:rsidR="002F606C" w:rsidRPr="00E3205D" w:rsidRDefault="00C460EA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lastRenderedPageBreak/>
              <w:t>CATEGORÍA</w:t>
            </w:r>
          </w:p>
        </w:tc>
        <w:tc>
          <w:tcPr>
            <w:tcW w:w="8080" w:type="dxa"/>
            <w:hideMark/>
          </w:tcPr>
          <w:p w14:paraId="44EC3ECC" w14:textId="13540277" w:rsidR="002F606C" w:rsidRPr="00E3205D" w:rsidRDefault="00C460EA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DESCRIPCIÓN</w:t>
            </w:r>
          </w:p>
        </w:tc>
      </w:tr>
      <w:tr w:rsidR="00C21C12" w:rsidRPr="00E3205D" w14:paraId="7B7A6A0C" w14:textId="77777777" w:rsidTr="00C460EA">
        <w:tc>
          <w:tcPr>
            <w:tcW w:w="1843" w:type="dxa"/>
            <w:hideMark/>
          </w:tcPr>
          <w:p w14:paraId="3460F15B" w14:textId="77777777" w:rsidR="002F606C" w:rsidRPr="00E3205D" w:rsidRDefault="002F606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Estándar</w:t>
            </w:r>
          </w:p>
        </w:tc>
        <w:tc>
          <w:tcPr>
            <w:tcW w:w="8080" w:type="dxa"/>
            <w:hideMark/>
          </w:tcPr>
          <w:p w14:paraId="061808C7" w14:textId="32B594DE" w:rsidR="002F606C" w:rsidRPr="00E3205D" w:rsidRDefault="00F4493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2F606C" w:rsidRPr="00E3205D">
              <w:rPr>
                <w:rFonts w:cs="Arial"/>
                <w:szCs w:val="24"/>
                <w:lang w:val="es-CO"/>
              </w:rPr>
              <w:t xml:space="preserve">ISO/IEC 20000-1: </w:t>
            </w:r>
            <w:r w:rsidR="00A8709C">
              <w:rPr>
                <w:rFonts w:cs="Arial"/>
                <w:szCs w:val="24"/>
                <w:lang w:val="es-CO"/>
              </w:rPr>
              <w:t>e</w:t>
            </w:r>
            <w:r w:rsidR="002F606C" w:rsidRPr="00E3205D">
              <w:rPr>
                <w:rFonts w:cs="Arial"/>
                <w:szCs w:val="24"/>
                <w:lang w:val="es-CO"/>
              </w:rPr>
              <w:t>stándar principal para la gestión de servicios de TI, cubre el ciclo de vida de las soluciones tecnológicas desde su transición a producción hasta su retiro.</w:t>
            </w:r>
          </w:p>
          <w:p w14:paraId="6315702A" w14:textId="1E66045E" w:rsidR="002F606C" w:rsidRPr="00E3205D" w:rsidRDefault="00F4493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2F606C" w:rsidRPr="00E3205D">
              <w:rPr>
                <w:rFonts w:cs="Arial"/>
                <w:szCs w:val="24"/>
                <w:lang w:val="es-CO"/>
              </w:rPr>
              <w:t xml:space="preserve">ISO/IEC 27002: </w:t>
            </w:r>
            <w:r w:rsidR="00A8709C">
              <w:rPr>
                <w:rFonts w:cs="Arial"/>
                <w:szCs w:val="24"/>
                <w:lang w:val="es-CO"/>
              </w:rPr>
              <w:t>p</w:t>
            </w:r>
            <w:r w:rsidR="002F606C" w:rsidRPr="00E3205D">
              <w:rPr>
                <w:rFonts w:cs="Arial"/>
                <w:szCs w:val="24"/>
                <w:lang w:val="es-CO"/>
              </w:rPr>
              <w:t>roporciona controles de seguridad de la información aplicables durante la implementación, operación, monitoreo y mantenimiento de las soluciones.</w:t>
            </w:r>
          </w:p>
          <w:p w14:paraId="487CEC1A" w14:textId="1CFBC42C" w:rsidR="002F606C" w:rsidRPr="00E3205D" w:rsidRDefault="00F4493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2F606C" w:rsidRPr="00E3205D">
              <w:rPr>
                <w:rFonts w:cs="Arial"/>
                <w:szCs w:val="24"/>
                <w:lang w:val="es-CO"/>
              </w:rPr>
              <w:t xml:space="preserve">ISO/IEC 12207: </w:t>
            </w:r>
            <w:r w:rsidR="00A8709C">
              <w:rPr>
                <w:rFonts w:cs="Arial"/>
                <w:szCs w:val="24"/>
                <w:lang w:val="es-CO"/>
              </w:rPr>
              <w:t>d</w:t>
            </w:r>
            <w:r w:rsidR="002F606C" w:rsidRPr="00E3205D">
              <w:rPr>
                <w:rFonts w:cs="Arial"/>
                <w:szCs w:val="24"/>
                <w:lang w:val="es-CO"/>
              </w:rPr>
              <w:t>efine procesos del ciclo de vida del software, especialmente en fases de desarrollo, mantenimiento y mejora.</w:t>
            </w:r>
          </w:p>
        </w:tc>
      </w:tr>
      <w:tr w:rsidR="00C21C12" w:rsidRPr="00E3205D" w14:paraId="61FE75B8" w14:textId="77777777" w:rsidTr="00C460EA">
        <w:tc>
          <w:tcPr>
            <w:tcW w:w="1843" w:type="dxa"/>
            <w:hideMark/>
          </w:tcPr>
          <w:p w14:paraId="22434EF0" w14:textId="01A59911" w:rsidR="002F606C" w:rsidRPr="00E3205D" w:rsidRDefault="002F606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Marco</w:t>
            </w:r>
            <w:r w:rsidR="00C460EA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normativo aplicable</w:t>
            </w:r>
          </w:p>
        </w:tc>
        <w:tc>
          <w:tcPr>
            <w:tcW w:w="8080" w:type="dxa"/>
            <w:hideMark/>
          </w:tcPr>
          <w:p w14:paraId="0B381B57" w14:textId="39467A1D" w:rsidR="002F606C" w:rsidRPr="00E3205D" w:rsidRDefault="00F4493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2F606C" w:rsidRPr="00E3205D">
              <w:rPr>
                <w:rFonts w:cs="Arial"/>
                <w:szCs w:val="24"/>
                <w:lang w:val="es-CO"/>
              </w:rPr>
              <w:t>Decreto 1499 de 2017</w:t>
            </w:r>
            <w:r w:rsidR="001F72CB" w:rsidRPr="00E3205D">
              <w:rPr>
                <w:rFonts w:cs="Arial"/>
                <w:szCs w:val="24"/>
                <w:lang w:val="es-CO"/>
              </w:rPr>
              <w:t xml:space="preserve">: </w:t>
            </w:r>
            <w:r w:rsidR="002F606C" w:rsidRPr="00E3205D">
              <w:rPr>
                <w:rFonts w:cs="Arial"/>
                <w:szCs w:val="24"/>
                <w:lang w:val="es-CO"/>
              </w:rPr>
              <w:t>Modelo Integrado de Planeación y Gestión (MIPG): establece la gestión por procesos, mejora continua y alineación estratégica.</w:t>
            </w:r>
          </w:p>
          <w:p w14:paraId="027D9D65" w14:textId="026D7A1F" w:rsidR="002F606C" w:rsidRPr="00E3205D" w:rsidRDefault="00F4493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2F606C" w:rsidRPr="00E3205D">
              <w:rPr>
                <w:rFonts w:cs="Arial"/>
                <w:szCs w:val="24"/>
                <w:lang w:val="es-CO"/>
              </w:rPr>
              <w:t>Decreto 620 de 2020</w:t>
            </w:r>
            <w:r w:rsidR="001F72CB" w:rsidRPr="00E3205D">
              <w:rPr>
                <w:rFonts w:cs="Arial"/>
                <w:szCs w:val="24"/>
                <w:lang w:val="es-CO"/>
              </w:rPr>
              <w:t xml:space="preserve">: </w:t>
            </w:r>
            <w:r w:rsidR="002F606C" w:rsidRPr="00E3205D">
              <w:rPr>
                <w:rFonts w:cs="Arial"/>
                <w:szCs w:val="24"/>
                <w:lang w:val="es-CO"/>
              </w:rPr>
              <w:t>Política de Seguridad Digital: lineamientos para la gestión segura de servicios tecnológicos.</w:t>
            </w:r>
          </w:p>
          <w:p w14:paraId="280BD56E" w14:textId="13132E30" w:rsidR="002F606C" w:rsidRPr="00E3205D" w:rsidRDefault="00F4493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2F606C" w:rsidRPr="00E3205D">
              <w:rPr>
                <w:rFonts w:cs="Arial"/>
                <w:szCs w:val="24"/>
                <w:lang w:val="es-CO"/>
              </w:rPr>
              <w:t>CONPES 3995 de 2020</w:t>
            </w:r>
            <w:r w:rsidR="001F72CB" w:rsidRPr="00E3205D">
              <w:rPr>
                <w:rFonts w:cs="Arial"/>
                <w:szCs w:val="24"/>
                <w:lang w:val="es-CO"/>
              </w:rPr>
              <w:t xml:space="preserve">: </w:t>
            </w:r>
            <w:r w:rsidR="002F606C" w:rsidRPr="00E3205D">
              <w:rPr>
                <w:rFonts w:cs="Arial"/>
                <w:szCs w:val="24"/>
                <w:lang w:val="es-CO"/>
              </w:rPr>
              <w:t>Política Nacional de Confianza y Seguridad Digital: promueve la gestión segura del ciclo de vida de soluciones tecnológicas.</w:t>
            </w:r>
          </w:p>
          <w:p w14:paraId="6907971B" w14:textId="47D77BE5" w:rsidR="002F606C" w:rsidRPr="00E3205D" w:rsidRDefault="00F4493B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2F606C" w:rsidRPr="00E3205D">
              <w:rPr>
                <w:rFonts w:cs="Arial"/>
                <w:szCs w:val="24"/>
                <w:lang w:val="es-CO"/>
              </w:rPr>
              <w:t>Ley 1712 de 2014: regula el acceso a la información pública.</w:t>
            </w:r>
          </w:p>
          <w:p w14:paraId="633CD5DA" w14:textId="41075FFE" w:rsidR="002F606C" w:rsidRPr="00E3205D" w:rsidRDefault="002876A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2F606C" w:rsidRPr="00E3205D">
              <w:rPr>
                <w:rFonts w:cs="Arial"/>
                <w:szCs w:val="24"/>
                <w:lang w:val="es-CO"/>
              </w:rPr>
              <w:t>Decreto 1078 de 2015: lineamientos de Gobierno Digital y gestión de TI.</w:t>
            </w:r>
          </w:p>
          <w:p w14:paraId="2FE4ED61" w14:textId="6A69F807" w:rsidR="002F606C" w:rsidRPr="00E3205D" w:rsidRDefault="002876A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2F606C" w:rsidRPr="00E3205D">
              <w:rPr>
                <w:rFonts w:cs="Arial"/>
                <w:szCs w:val="24"/>
                <w:lang w:val="es-CO"/>
              </w:rPr>
              <w:t>Decreto 1081 de 2015: disposiciones sobre transparencia y acceso a la información.</w:t>
            </w:r>
          </w:p>
          <w:p w14:paraId="7C736C44" w14:textId="52389485" w:rsidR="002F606C" w:rsidRPr="00E3205D" w:rsidRDefault="002876A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2F606C" w:rsidRPr="00E3205D">
              <w:rPr>
                <w:rFonts w:cs="Arial"/>
                <w:szCs w:val="24"/>
                <w:lang w:val="es-CO"/>
              </w:rPr>
              <w:t>Resolución 3564 de 2015: estándares técnicos para publicación, accesibilidad, seguridad y datos abiertos.</w:t>
            </w:r>
          </w:p>
          <w:p w14:paraId="730D5839" w14:textId="15BD10CA" w:rsidR="002F606C" w:rsidRPr="00E3205D" w:rsidRDefault="002876A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2F606C" w:rsidRPr="00E3205D">
              <w:rPr>
                <w:rFonts w:cs="Arial"/>
                <w:szCs w:val="24"/>
                <w:lang w:val="es-CO"/>
              </w:rPr>
              <w:t>Decreto 415 de 2016: lineamientos para el fortalecimiento institucional en TI.</w:t>
            </w:r>
          </w:p>
        </w:tc>
      </w:tr>
      <w:tr w:rsidR="00C21C12" w:rsidRPr="00E3205D" w14:paraId="12461882" w14:textId="77777777" w:rsidTr="00C460EA">
        <w:tc>
          <w:tcPr>
            <w:tcW w:w="1843" w:type="dxa"/>
            <w:hideMark/>
          </w:tcPr>
          <w:p w14:paraId="79F70D26" w14:textId="456C5EA2" w:rsidR="002F606C" w:rsidRPr="00E3205D" w:rsidRDefault="002F606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Lineamiento interno de </w:t>
            </w:r>
            <w:r w:rsidR="00C460EA" w:rsidRPr="00E3205D">
              <w:rPr>
                <w:rFonts w:cs="Arial"/>
                <w:szCs w:val="24"/>
                <w:lang w:val="es-CO"/>
              </w:rPr>
              <w:t xml:space="preserve">la </w:t>
            </w:r>
            <w:r w:rsidRPr="00E3205D">
              <w:rPr>
                <w:rFonts w:cs="Arial"/>
                <w:szCs w:val="24"/>
                <w:lang w:val="es-CO"/>
              </w:rPr>
              <w:t>APC</w:t>
            </w:r>
            <w:r w:rsidR="00C460EA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Colombia</w:t>
            </w:r>
          </w:p>
        </w:tc>
        <w:tc>
          <w:tcPr>
            <w:tcW w:w="8080" w:type="dxa"/>
            <w:hideMark/>
          </w:tcPr>
          <w:p w14:paraId="15C06DEF" w14:textId="77777777" w:rsidR="002F606C" w:rsidRPr="00E3205D" w:rsidRDefault="002F606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Política de Seguridad y Privacidad de la Información: establece directrices para la protección de la información durante todo el ciclo de vida de las soluciones tecnológicas.</w:t>
            </w:r>
          </w:p>
        </w:tc>
      </w:tr>
    </w:tbl>
    <w:p w14:paraId="15BFE530" w14:textId="77777777" w:rsidR="00C460EA" w:rsidRPr="00E3205D" w:rsidRDefault="00C460EA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041BE843" w14:textId="77777777" w:rsidR="00AD07B2" w:rsidRPr="00E3205D" w:rsidRDefault="00AD07B2" w:rsidP="00E3205D">
      <w:pPr>
        <w:rPr>
          <w:rFonts w:cs="Arial"/>
          <w:b/>
          <w:szCs w:val="24"/>
          <w:lang w:val="es-CO"/>
        </w:rPr>
      </w:pPr>
    </w:p>
    <w:tbl>
      <w:tblPr>
        <w:tblStyle w:val="Tablaconcuadrcula1"/>
        <w:tblW w:w="10065" w:type="dxa"/>
        <w:tblInd w:w="-5" w:type="dxa"/>
        <w:tblLook w:val="04A0" w:firstRow="1" w:lastRow="0" w:firstColumn="1" w:lastColumn="0" w:noHBand="0" w:noVBand="1"/>
        <w:tblCaption w:val="GESTIÓN DEL CICLO DE VIDA DE SOLUCIONES TECNOLÓGICAS"/>
        <w:tblDescription w:val="Tabla word: Donde se relaciona las columnas de elemento y descripción, y las filas de objetivo, alcance, responsable y proceso asociado para la gestión del ciclo de vida de las soluciones tecnológicas. Incluye la implementación, mantenimiento, seguimiento y retiro de las soluciones, garantizando su correcto funcionamiento. Establece lineamientos para el cumplimiento de los objetivos estratégicos, la continuidad del servicio y la mejora continua en la gestión de TI."/>
      </w:tblPr>
      <w:tblGrid>
        <w:gridCol w:w="1617"/>
        <w:gridCol w:w="8448"/>
      </w:tblGrid>
      <w:tr w:rsidR="00C21C12" w:rsidRPr="00E3205D" w14:paraId="238EE748" w14:textId="77777777" w:rsidTr="00C460EA">
        <w:tc>
          <w:tcPr>
            <w:tcW w:w="1560" w:type="dxa"/>
            <w:hideMark/>
          </w:tcPr>
          <w:p w14:paraId="67D2E920" w14:textId="1D66C440" w:rsidR="002F606C" w:rsidRPr="00E3205D" w:rsidRDefault="00C460EA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ELEMENTO</w:t>
            </w:r>
          </w:p>
        </w:tc>
        <w:tc>
          <w:tcPr>
            <w:tcW w:w="8505" w:type="dxa"/>
            <w:hideMark/>
          </w:tcPr>
          <w:p w14:paraId="21465DF3" w14:textId="71035E5A" w:rsidR="002F606C" w:rsidRPr="00E3205D" w:rsidRDefault="00C460EA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DESCRIPCIÓN</w:t>
            </w:r>
          </w:p>
        </w:tc>
      </w:tr>
      <w:tr w:rsidR="00C21C12" w:rsidRPr="00E3205D" w14:paraId="0067B6CB" w14:textId="77777777" w:rsidTr="00C460EA">
        <w:tc>
          <w:tcPr>
            <w:tcW w:w="1560" w:type="dxa"/>
            <w:hideMark/>
          </w:tcPr>
          <w:p w14:paraId="3C4B6AE1" w14:textId="77777777" w:rsidR="002F606C" w:rsidRPr="00E3205D" w:rsidRDefault="002F606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Objetivo</w:t>
            </w:r>
          </w:p>
        </w:tc>
        <w:tc>
          <w:tcPr>
            <w:tcW w:w="8505" w:type="dxa"/>
            <w:hideMark/>
          </w:tcPr>
          <w:p w14:paraId="34501CA5" w14:textId="665993F2" w:rsidR="002F606C" w:rsidRPr="00E3205D" w:rsidRDefault="005A54F3" w:rsidP="00E3205D">
            <w:pPr>
              <w:pStyle w:val="Heading"/>
              <w:spacing w:line="360" w:lineRule="auto"/>
              <w:rPr>
                <w:rFonts w:ascii="Arial" w:hAnsi="Arial" w:cs="Arial"/>
              </w:rPr>
            </w:pPr>
            <w:r w:rsidRPr="00E3205D">
              <w:rPr>
                <w:rFonts w:ascii="Arial" w:hAnsi="Arial" w:cs="Arial"/>
                <w:bCs/>
              </w:rPr>
              <w:t xml:space="preserve">Gestionar el ciclo de vida de los servicios y soluciones de tecnología de la información con el fin de cumplir los objetivos estratégicos de </w:t>
            </w:r>
            <w:r w:rsidR="00C460EA" w:rsidRPr="00E3205D">
              <w:rPr>
                <w:rFonts w:ascii="Arial" w:hAnsi="Arial" w:cs="Arial"/>
                <w:bCs/>
              </w:rPr>
              <w:t xml:space="preserve">la </w:t>
            </w:r>
            <w:r w:rsidRPr="00E3205D">
              <w:rPr>
                <w:rFonts w:ascii="Arial" w:hAnsi="Arial" w:cs="Arial"/>
                <w:bCs/>
              </w:rPr>
              <w:t xml:space="preserve">APC Colombia, conforme a los lineamientos de la </w:t>
            </w:r>
            <w:r w:rsidR="00E814A8" w:rsidRPr="00E3205D">
              <w:rPr>
                <w:rFonts w:ascii="Arial" w:hAnsi="Arial" w:cs="Arial"/>
                <w:bCs/>
              </w:rPr>
              <w:t>Política de Tecnologías de la Información (A-OT-027) y del P</w:t>
            </w:r>
            <w:r w:rsidR="00E814A8" w:rsidRPr="00E3205D">
              <w:rPr>
                <w:rFonts w:ascii="Arial" w:hAnsi="Arial" w:cs="Arial"/>
              </w:rPr>
              <w:t>lan Estratégico de Tecnologías de la Información PETI (A-OT-050).</w:t>
            </w:r>
          </w:p>
        </w:tc>
      </w:tr>
      <w:tr w:rsidR="00C21C12" w:rsidRPr="00E3205D" w14:paraId="4C1AB08F" w14:textId="77777777" w:rsidTr="00C460EA">
        <w:tc>
          <w:tcPr>
            <w:tcW w:w="1560" w:type="dxa"/>
            <w:hideMark/>
          </w:tcPr>
          <w:p w14:paraId="25DC3CD9" w14:textId="77777777" w:rsidR="002F606C" w:rsidRPr="00E3205D" w:rsidRDefault="002F606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Alcance</w:t>
            </w:r>
          </w:p>
        </w:tc>
        <w:tc>
          <w:tcPr>
            <w:tcW w:w="8505" w:type="dxa"/>
            <w:hideMark/>
          </w:tcPr>
          <w:p w14:paraId="0D172608" w14:textId="17D86472" w:rsidR="002F606C" w:rsidRPr="00E3205D" w:rsidRDefault="005A54F3" w:rsidP="00E3205D">
            <w:pPr>
              <w:rPr>
                <w:rFonts w:cs="Arial"/>
                <w:bCs/>
                <w:szCs w:val="24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t>Inicia desde la preparación, socialización y liberación de la solución tecnológica implementada, pasando por los procesos de mantenimiento preventivo y correctivo de software, hasta dar de baja la solución.</w:t>
            </w:r>
          </w:p>
        </w:tc>
      </w:tr>
      <w:tr w:rsidR="00C21C12" w:rsidRPr="00E3205D" w14:paraId="4C31572C" w14:textId="77777777" w:rsidTr="00C460EA">
        <w:tc>
          <w:tcPr>
            <w:tcW w:w="1560" w:type="dxa"/>
            <w:hideMark/>
          </w:tcPr>
          <w:p w14:paraId="36F44BDF" w14:textId="77777777" w:rsidR="002F606C" w:rsidRPr="00E3205D" w:rsidRDefault="002F606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</w:t>
            </w:r>
          </w:p>
        </w:tc>
        <w:tc>
          <w:tcPr>
            <w:tcW w:w="8505" w:type="dxa"/>
            <w:hideMark/>
          </w:tcPr>
          <w:p w14:paraId="550F6F65" w14:textId="429C2FBB" w:rsidR="002F606C" w:rsidRPr="00E3205D" w:rsidRDefault="002F606C" w:rsidP="00E3205D">
            <w:pPr>
              <w:rPr>
                <w:rFonts w:cs="Arial"/>
                <w:bCs/>
                <w:szCs w:val="24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t>Director</w:t>
            </w:r>
            <w:r w:rsidR="00C460EA" w:rsidRPr="00E3205D">
              <w:rPr>
                <w:rFonts w:cs="Arial"/>
                <w:bCs/>
                <w:szCs w:val="24"/>
                <w:lang w:val="es-CO"/>
              </w:rPr>
              <w:t xml:space="preserve">(a) </w:t>
            </w:r>
            <w:r w:rsidRPr="00E3205D">
              <w:rPr>
                <w:rFonts w:cs="Arial"/>
                <w:bCs/>
                <w:szCs w:val="24"/>
                <w:lang w:val="es-CO"/>
              </w:rPr>
              <w:t>Administrativo</w:t>
            </w:r>
            <w:r w:rsidR="00C460EA" w:rsidRPr="00E3205D">
              <w:rPr>
                <w:rFonts w:cs="Arial"/>
                <w:bCs/>
                <w:szCs w:val="24"/>
                <w:lang w:val="es-CO"/>
              </w:rPr>
              <w:t>(a)</w:t>
            </w:r>
            <w:r w:rsidRPr="00E3205D">
              <w:rPr>
                <w:rFonts w:cs="Arial"/>
                <w:bCs/>
                <w:szCs w:val="24"/>
                <w:lang w:val="es-CO"/>
              </w:rPr>
              <w:t xml:space="preserve"> y Financiero</w:t>
            </w:r>
            <w:r w:rsidR="00C460EA" w:rsidRPr="00E3205D">
              <w:rPr>
                <w:rFonts w:cs="Arial"/>
                <w:bCs/>
                <w:szCs w:val="24"/>
                <w:lang w:val="es-CO"/>
              </w:rPr>
              <w:t>(a)</w:t>
            </w:r>
            <w:r w:rsidR="00EE433C" w:rsidRPr="00E3205D">
              <w:rPr>
                <w:rFonts w:cs="Arial"/>
                <w:bCs/>
                <w:szCs w:val="24"/>
                <w:lang w:val="es-CO"/>
              </w:rPr>
              <w:t xml:space="preserve"> /</w:t>
            </w:r>
            <w:r w:rsidRPr="00E3205D">
              <w:rPr>
                <w:rFonts w:cs="Arial"/>
                <w:bCs/>
                <w:szCs w:val="24"/>
                <w:lang w:val="es-CO"/>
              </w:rPr>
              <w:t xml:space="preserve"> </w:t>
            </w:r>
            <w:r w:rsidR="00C31B24" w:rsidRPr="00E3205D">
              <w:rPr>
                <w:rFonts w:cs="Arial"/>
                <w:bCs/>
                <w:szCs w:val="24"/>
                <w:lang w:val="es-CO"/>
              </w:rPr>
              <w:t>Responsable de s</w:t>
            </w:r>
            <w:r w:rsidRPr="00E3205D">
              <w:rPr>
                <w:rFonts w:cs="Arial"/>
                <w:bCs/>
                <w:szCs w:val="24"/>
                <w:lang w:val="es-CO"/>
              </w:rPr>
              <w:t>istemas</w:t>
            </w:r>
            <w:r w:rsidR="00C31B24" w:rsidRPr="00E3205D">
              <w:rPr>
                <w:rFonts w:cs="Arial"/>
                <w:bCs/>
                <w:szCs w:val="24"/>
                <w:lang w:val="es-CO"/>
              </w:rPr>
              <w:t xml:space="preserve"> de información</w:t>
            </w:r>
            <w:r w:rsidRPr="00E3205D">
              <w:rPr>
                <w:rFonts w:cs="Arial"/>
                <w:bCs/>
                <w:szCs w:val="24"/>
                <w:lang w:val="es-CO"/>
              </w:rPr>
              <w:t>, quienes consolidan y presentan la información del estado de las soluciones tecnológicas para la toma de decisiones.</w:t>
            </w:r>
          </w:p>
        </w:tc>
      </w:tr>
      <w:tr w:rsidR="00C21C12" w:rsidRPr="00E3205D" w14:paraId="16C5FDF1" w14:textId="77777777" w:rsidTr="00C460EA">
        <w:tc>
          <w:tcPr>
            <w:tcW w:w="1560" w:type="dxa"/>
            <w:hideMark/>
          </w:tcPr>
          <w:p w14:paraId="1BEA18E4" w14:textId="77777777" w:rsidR="002F606C" w:rsidRPr="00E3205D" w:rsidRDefault="002F606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asociado</w:t>
            </w:r>
          </w:p>
        </w:tc>
        <w:tc>
          <w:tcPr>
            <w:tcW w:w="8505" w:type="dxa"/>
            <w:hideMark/>
          </w:tcPr>
          <w:p w14:paraId="7EC99780" w14:textId="77777777" w:rsidR="002F606C" w:rsidRPr="00E3205D" w:rsidRDefault="002F606C" w:rsidP="00E3205D">
            <w:pPr>
              <w:rPr>
                <w:rFonts w:cs="Arial"/>
                <w:bCs/>
                <w:szCs w:val="24"/>
                <w:lang w:val="es-CO"/>
              </w:rPr>
            </w:pPr>
            <w:r w:rsidRPr="00E3205D">
              <w:rPr>
                <w:rFonts w:cs="Arial"/>
                <w:bCs/>
                <w:szCs w:val="24"/>
                <w:lang w:val="es-CO"/>
              </w:rPr>
              <w:t>Gestión de Tecnologías de la Información, en articulación con los procesos institucionales que demandan, utilizan o soportan soluciones tecnológicas.</w:t>
            </w:r>
          </w:p>
        </w:tc>
      </w:tr>
    </w:tbl>
    <w:p w14:paraId="7DC81503" w14:textId="77777777" w:rsidR="00C460EA" w:rsidRPr="00E3205D" w:rsidRDefault="00C460EA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0C9EDE1D" w14:textId="77777777" w:rsidR="002F606C" w:rsidRPr="00E3205D" w:rsidRDefault="002F606C" w:rsidP="00E3205D">
      <w:pPr>
        <w:rPr>
          <w:rFonts w:cs="Arial"/>
          <w:b/>
          <w:bCs/>
          <w:szCs w:val="24"/>
          <w:lang w:val="es-CO"/>
        </w:rPr>
      </w:pPr>
    </w:p>
    <w:p w14:paraId="45BBB010" w14:textId="5F72BD56" w:rsidR="002F606C" w:rsidRPr="00E3205D" w:rsidRDefault="002F606C" w:rsidP="008530F5">
      <w:pPr>
        <w:pStyle w:val="Ttulo1"/>
        <w:numPr>
          <w:ilvl w:val="2"/>
          <w:numId w:val="2"/>
        </w:numPr>
        <w:tabs>
          <w:tab w:val="left" w:pos="851"/>
          <w:tab w:val="left" w:pos="1134"/>
          <w:tab w:val="left" w:pos="1560"/>
        </w:tabs>
        <w:spacing w:before="0"/>
        <w:rPr>
          <w:rFonts w:cs="Arial"/>
          <w:color w:val="auto"/>
          <w:szCs w:val="24"/>
          <w:lang w:val="es-CO"/>
        </w:rPr>
      </w:pPr>
      <w:bookmarkStart w:id="36" w:name="_Toc226629130"/>
      <w:r w:rsidRPr="00E3205D">
        <w:rPr>
          <w:rFonts w:cs="Arial"/>
          <w:color w:val="auto"/>
          <w:szCs w:val="24"/>
          <w:lang w:val="es-CO"/>
        </w:rPr>
        <w:t xml:space="preserve">Tabla de actividades para la gestión de </w:t>
      </w:r>
      <w:r w:rsidR="00F8055D" w:rsidRPr="00E3205D">
        <w:rPr>
          <w:rFonts w:cs="Arial"/>
          <w:color w:val="auto"/>
          <w:szCs w:val="24"/>
          <w:lang w:val="es-CO"/>
        </w:rPr>
        <w:t>soluciones</w:t>
      </w:r>
      <w:bookmarkEnd w:id="36"/>
    </w:p>
    <w:p w14:paraId="42ABEEB2" w14:textId="77777777" w:rsidR="00676163" w:rsidRPr="00E3205D" w:rsidRDefault="00676163" w:rsidP="00E3205D">
      <w:pPr>
        <w:rPr>
          <w:rFonts w:cs="Arial"/>
          <w:szCs w:val="24"/>
          <w:lang w:val="es-CO"/>
        </w:rPr>
      </w:pPr>
    </w:p>
    <w:tbl>
      <w:tblPr>
        <w:tblStyle w:val="Tablaconcuadrcula1"/>
        <w:tblW w:w="9967" w:type="dxa"/>
        <w:tblInd w:w="-5" w:type="dxa"/>
        <w:tblLayout w:type="fixed"/>
        <w:tblLook w:val="04A0" w:firstRow="1" w:lastRow="0" w:firstColumn="1" w:lastColumn="0" w:noHBand="0" w:noVBand="1"/>
        <w:tblCaption w:val="ACTIVIDADES GESTIÓN DE SOLUCIONES"/>
        <w:tblDescription w:val="Tabla word: Donde se relaciona las columnas de número, actividad, tarea, responsable, registro/evidencia y frecuencia para la preparación, liberación, seguimiento, mantenimiento y baja de soluciones tecnológicas. Incluye la verificación funcional y no funcional, socialización, control de cambios, gestión de mantenimiento y disposición final de las soluciones. Establece lineamientos para garantizar la continuidad del servicio, el control de cambios y la mejora continua en la gestión de TI."/>
      </w:tblPr>
      <w:tblGrid>
        <w:gridCol w:w="709"/>
        <w:gridCol w:w="1559"/>
        <w:gridCol w:w="1985"/>
        <w:gridCol w:w="2126"/>
        <w:gridCol w:w="1701"/>
        <w:gridCol w:w="1887"/>
      </w:tblGrid>
      <w:tr w:rsidR="00C21C12" w:rsidRPr="00E3205D" w14:paraId="05C5EFAE" w14:textId="77777777" w:rsidTr="00E26D08">
        <w:trPr>
          <w:tblHeader/>
        </w:trPr>
        <w:tc>
          <w:tcPr>
            <w:tcW w:w="709" w:type="dxa"/>
            <w:vAlign w:val="center"/>
            <w:hideMark/>
          </w:tcPr>
          <w:p w14:paraId="2B0C821D" w14:textId="06B89076" w:rsidR="00B138BC" w:rsidRPr="00E3205D" w:rsidRDefault="00E26D08" w:rsidP="00B138BC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lastRenderedPageBreak/>
              <w:t>NO</w:t>
            </w:r>
            <w:r w:rsidR="00B138BC">
              <w:rPr>
                <w:rFonts w:cs="Arial"/>
                <w:b/>
                <w:bCs/>
                <w:szCs w:val="24"/>
                <w:lang w:val="es-CO"/>
              </w:rPr>
              <w:t>.</w:t>
            </w:r>
          </w:p>
          <w:p w14:paraId="41A021CC" w14:textId="5CB60DB3" w:rsidR="00E26D08" w:rsidRPr="00E3205D" w:rsidRDefault="00E26D08" w:rsidP="00E3205D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1559" w:type="dxa"/>
            <w:vAlign w:val="center"/>
            <w:hideMark/>
          </w:tcPr>
          <w:p w14:paraId="108590E4" w14:textId="21104E23" w:rsidR="00E26D08" w:rsidRPr="00E3205D" w:rsidRDefault="00B138BC" w:rsidP="00B138BC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>
              <w:rPr>
                <w:rFonts w:cs="Arial"/>
                <w:b/>
                <w:bCs/>
                <w:szCs w:val="24"/>
                <w:lang w:val="es-CO"/>
              </w:rPr>
              <w:t>ACTIVIDAD</w:t>
            </w:r>
          </w:p>
          <w:p w14:paraId="373D5791" w14:textId="24198D31" w:rsidR="00E26D08" w:rsidRPr="00E3205D" w:rsidRDefault="00E26D08" w:rsidP="00E3205D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1985" w:type="dxa"/>
            <w:vAlign w:val="center"/>
            <w:hideMark/>
          </w:tcPr>
          <w:p w14:paraId="37F3EEB6" w14:textId="098DDE78" w:rsidR="00E26D08" w:rsidRPr="00E3205D" w:rsidRDefault="00B138BC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>
              <w:rPr>
                <w:rFonts w:cs="Arial"/>
                <w:b/>
                <w:bCs/>
                <w:szCs w:val="24"/>
                <w:lang w:val="es-CO"/>
              </w:rPr>
              <w:t>TAREA</w:t>
            </w:r>
          </w:p>
          <w:p w14:paraId="475521F4" w14:textId="5D2A570A" w:rsidR="00E26D08" w:rsidRPr="00E3205D" w:rsidRDefault="00E26D08" w:rsidP="00E3205D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2126" w:type="dxa"/>
            <w:vAlign w:val="center"/>
            <w:hideMark/>
          </w:tcPr>
          <w:p w14:paraId="0F2354E5" w14:textId="77777777" w:rsidR="00E26D08" w:rsidRDefault="00B138BC" w:rsidP="00B138BC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>
              <w:rPr>
                <w:rFonts w:cs="Arial"/>
                <w:b/>
                <w:bCs/>
                <w:szCs w:val="24"/>
                <w:lang w:val="es-CO"/>
              </w:rPr>
              <w:t>RESPONSABLE</w:t>
            </w:r>
          </w:p>
          <w:p w14:paraId="28046409" w14:textId="38D6450A" w:rsidR="00B138BC" w:rsidRPr="00E3205D" w:rsidRDefault="00B138BC" w:rsidP="00B138BC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1701" w:type="dxa"/>
            <w:vAlign w:val="center"/>
            <w:hideMark/>
          </w:tcPr>
          <w:p w14:paraId="4B7E714E" w14:textId="77777777" w:rsidR="00F8055D" w:rsidRPr="00E3205D" w:rsidRDefault="00F8055D" w:rsidP="00E3205D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REGISTRO / EVIDENCIA</w:t>
            </w:r>
          </w:p>
        </w:tc>
        <w:tc>
          <w:tcPr>
            <w:tcW w:w="1887" w:type="dxa"/>
            <w:vAlign w:val="center"/>
            <w:hideMark/>
          </w:tcPr>
          <w:p w14:paraId="5F6D88A5" w14:textId="53106E10" w:rsidR="00E26D08" w:rsidRPr="00E3205D" w:rsidRDefault="00B138BC" w:rsidP="00B138BC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>
              <w:rPr>
                <w:rFonts w:cs="Arial"/>
                <w:b/>
                <w:bCs/>
                <w:szCs w:val="24"/>
                <w:lang w:val="es-CO"/>
              </w:rPr>
              <w:t>FRECUENCIA</w:t>
            </w:r>
          </w:p>
          <w:p w14:paraId="4CCD947A" w14:textId="32E7125B" w:rsidR="00E26D08" w:rsidRPr="00E3205D" w:rsidRDefault="00E26D08" w:rsidP="00E3205D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</w:p>
        </w:tc>
      </w:tr>
      <w:tr w:rsidR="00C21C12" w:rsidRPr="00E3205D" w14:paraId="477C5EE0" w14:textId="77777777" w:rsidTr="00E26D08">
        <w:tc>
          <w:tcPr>
            <w:tcW w:w="709" w:type="dxa"/>
            <w:hideMark/>
          </w:tcPr>
          <w:p w14:paraId="15889425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</w:t>
            </w:r>
          </w:p>
        </w:tc>
        <w:tc>
          <w:tcPr>
            <w:tcW w:w="1559" w:type="dxa"/>
            <w:hideMark/>
          </w:tcPr>
          <w:p w14:paraId="33A8102E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Preparar la solución para su paso a producción</w:t>
            </w:r>
          </w:p>
        </w:tc>
        <w:tc>
          <w:tcPr>
            <w:tcW w:w="1985" w:type="dxa"/>
            <w:hideMark/>
          </w:tcPr>
          <w:p w14:paraId="51818C27" w14:textId="01A19664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Realizar el aprovisionamiento de recursos de infraestructura necesarios para poner en marcha la solución</w:t>
            </w:r>
          </w:p>
        </w:tc>
        <w:tc>
          <w:tcPr>
            <w:tcW w:w="2126" w:type="dxa"/>
            <w:hideMark/>
          </w:tcPr>
          <w:p w14:paraId="08B20A1E" w14:textId="77777777" w:rsidR="00C31B24" w:rsidRPr="00E3205D" w:rsidRDefault="00C31B2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71EA8D08" w14:textId="0A2EE65E" w:rsidR="00F8055D" w:rsidRPr="00E3205D" w:rsidRDefault="00C31B2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/ </w:t>
            </w:r>
            <w:r w:rsidR="00676163" w:rsidRPr="00E3205D">
              <w:rPr>
                <w:rFonts w:cs="Arial"/>
                <w:szCs w:val="24"/>
                <w:lang w:val="es-CO"/>
              </w:rPr>
              <w:t>Responsable de sistemas de información</w:t>
            </w:r>
          </w:p>
        </w:tc>
        <w:tc>
          <w:tcPr>
            <w:tcW w:w="1701" w:type="dxa"/>
            <w:hideMark/>
          </w:tcPr>
          <w:p w14:paraId="4E315614" w14:textId="04960A65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Actualización de </w:t>
            </w:r>
            <w:r w:rsidR="00271B22">
              <w:rPr>
                <w:rFonts w:cs="Arial"/>
                <w:szCs w:val="24"/>
                <w:lang w:val="es-CO"/>
              </w:rPr>
              <w:t>b</w:t>
            </w:r>
            <w:r w:rsidRPr="00E3205D">
              <w:rPr>
                <w:rFonts w:cs="Arial"/>
                <w:szCs w:val="24"/>
                <w:lang w:val="es-CO"/>
              </w:rPr>
              <w:t>ase de datos de configuración (CMDB)</w:t>
            </w:r>
            <w:r w:rsidR="00271B22">
              <w:rPr>
                <w:rFonts w:cs="Arial"/>
                <w:szCs w:val="24"/>
                <w:lang w:val="es-CO"/>
              </w:rPr>
              <w:t>,</w:t>
            </w:r>
            <w:r w:rsidRPr="00E3205D">
              <w:rPr>
                <w:rFonts w:cs="Arial"/>
                <w:szCs w:val="24"/>
                <w:lang w:val="es-CO"/>
              </w:rPr>
              <w:t xml:space="preserve"> en la herramienta de gestión</w:t>
            </w:r>
          </w:p>
        </w:tc>
        <w:tc>
          <w:tcPr>
            <w:tcW w:w="1887" w:type="dxa"/>
            <w:hideMark/>
          </w:tcPr>
          <w:p w14:paraId="55C025F0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15 días</w:t>
            </w:r>
          </w:p>
        </w:tc>
      </w:tr>
      <w:tr w:rsidR="00C21C12" w:rsidRPr="00E3205D" w14:paraId="17E12095" w14:textId="77777777" w:rsidTr="00E26D08">
        <w:tc>
          <w:tcPr>
            <w:tcW w:w="709" w:type="dxa"/>
            <w:hideMark/>
          </w:tcPr>
          <w:p w14:paraId="0950866E" w14:textId="40F9FE10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1.1</w:t>
            </w:r>
          </w:p>
        </w:tc>
        <w:tc>
          <w:tcPr>
            <w:tcW w:w="1559" w:type="dxa"/>
            <w:hideMark/>
          </w:tcPr>
          <w:p w14:paraId="7141CF46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Preparar la solución para su paso a producción</w:t>
            </w:r>
          </w:p>
        </w:tc>
        <w:tc>
          <w:tcPr>
            <w:tcW w:w="1985" w:type="dxa"/>
            <w:hideMark/>
          </w:tcPr>
          <w:p w14:paraId="04B99BCE" w14:textId="108970A2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Instalar, configurar, parametrizar y migrar datos</w:t>
            </w:r>
            <w:r w:rsidR="00271B22">
              <w:rPr>
                <w:rFonts w:cs="Arial"/>
                <w:szCs w:val="24"/>
                <w:lang w:val="es-CO"/>
              </w:rPr>
              <w:t>. A</w:t>
            </w:r>
            <w:r w:rsidRPr="00E3205D">
              <w:rPr>
                <w:rFonts w:cs="Arial"/>
                <w:szCs w:val="24"/>
                <w:lang w:val="es-CO"/>
              </w:rPr>
              <w:t>sí como</w:t>
            </w:r>
            <w:r w:rsidR="00271B22">
              <w:rPr>
                <w:rFonts w:cs="Arial"/>
                <w:szCs w:val="24"/>
                <w:lang w:val="es-CO"/>
              </w:rPr>
              <w:t>,</w:t>
            </w:r>
            <w:r w:rsidRPr="00E3205D">
              <w:rPr>
                <w:rFonts w:cs="Arial"/>
                <w:szCs w:val="24"/>
                <w:lang w:val="es-CO"/>
              </w:rPr>
              <w:t xml:space="preserve"> integrar usuarios a la solución</w:t>
            </w:r>
          </w:p>
        </w:tc>
        <w:tc>
          <w:tcPr>
            <w:tcW w:w="2126" w:type="dxa"/>
            <w:hideMark/>
          </w:tcPr>
          <w:p w14:paraId="147ED37D" w14:textId="77777777" w:rsidR="00C31B24" w:rsidRPr="00E3205D" w:rsidRDefault="00C31B2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5F9AEC8D" w14:textId="6E7CDDE5" w:rsidR="00F8055D" w:rsidRPr="00E3205D" w:rsidRDefault="0067616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/ Responsable de sistemas de información </w:t>
            </w:r>
          </w:p>
        </w:tc>
        <w:tc>
          <w:tcPr>
            <w:tcW w:w="1701" w:type="dxa"/>
            <w:hideMark/>
          </w:tcPr>
          <w:p w14:paraId="5571B856" w14:textId="26E597F2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Manual de instalación técnico y de usuario</w:t>
            </w:r>
          </w:p>
        </w:tc>
        <w:tc>
          <w:tcPr>
            <w:tcW w:w="1887" w:type="dxa"/>
            <w:hideMark/>
          </w:tcPr>
          <w:p w14:paraId="06B9904A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Según contrato</w:t>
            </w:r>
          </w:p>
        </w:tc>
      </w:tr>
      <w:tr w:rsidR="00C21C12" w:rsidRPr="00E3205D" w14:paraId="09F0DB85" w14:textId="77777777" w:rsidTr="00E26D08">
        <w:tc>
          <w:tcPr>
            <w:tcW w:w="709" w:type="dxa"/>
            <w:hideMark/>
          </w:tcPr>
          <w:p w14:paraId="32ABA25C" w14:textId="49738DDE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1.2</w:t>
            </w:r>
          </w:p>
        </w:tc>
        <w:tc>
          <w:tcPr>
            <w:tcW w:w="1559" w:type="dxa"/>
            <w:hideMark/>
          </w:tcPr>
          <w:p w14:paraId="7D808008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Preparar la solución para su paso a producción</w:t>
            </w:r>
          </w:p>
        </w:tc>
        <w:tc>
          <w:tcPr>
            <w:tcW w:w="1985" w:type="dxa"/>
            <w:hideMark/>
          </w:tcPr>
          <w:p w14:paraId="45BCA03A" w14:textId="7836A855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Verificar la funcionalidad del sistema</w:t>
            </w:r>
            <w:r w:rsidR="00271B22">
              <w:rPr>
                <w:rFonts w:cs="Arial"/>
                <w:szCs w:val="24"/>
                <w:lang w:val="es-CO"/>
              </w:rPr>
              <w:t xml:space="preserve">, </w:t>
            </w:r>
            <w:r w:rsidRPr="00E3205D">
              <w:rPr>
                <w:rFonts w:cs="Arial"/>
                <w:szCs w:val="24"/>
                <w:lang w:val="es-CO"/>
              </w:rPr>
              <w:t>frente a los requerimientos</w:t>
            </w:r>
          </w:p>
        </w:tc>
        <w:tc>
          <w:tcPr>
            <w:tcW w:w="2126" w:type="dxa"/>
            <w:hideMark/>
          </w:tcPr>
          <w:p w14:paraId="47598F74" w14:textId="77777777" w:rsidR="00C31B24" w:rsidRPr="00E3205D" w:rsidRDefault="00C31B2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705BAB82" w14:textId="463FF4E5" w:rsidR="00F8055D" w:rsidRPr="00E3205D" w:rsidRDefault="0067616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/ Responsable de</w:t>
            </w:r>
            <w:r w:rsidR="00C31B24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sistemas de información</w:t>
            </w:r>
          </w:p>
        </w:tc>
        <w:tc>
          <w:tcPr>
            <w:tcW w:w="1701" w:type="dxa"/>
            <w:hideMark/>
          </w:tcPr>
          <w:p w14:paraId="07CF7D49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Certificado de conformidad con los requerimientos</w:t>
            </w:r>
          </w:p>
        </w:tc>
        <w:tc>
          <w:tcPr>
            <w:tcW w:w="1887" w:type="dxa"/>
            <w:hideMark/>
          </w:tcPr>
          <w:p w14:paraId="3E061217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Según contrato</w:t>
            </w:r>
          </w:p>
        </w:tc>
      </w:tr>
      <w:tr w:rsidR="00C21C12" w:rsidRPr="00E3205D" w14:paraId="45B0F6D4" w14:textId="77777777" w:rsidTr="00E26D08">
        <w:tc>
          <w:tcPr>
            <w:tcW w:w="709" w:type="dxa"/>
            <w:hideMark/>
          </w:tcPr>
          <w:p w14:paraId="782224A7" w14:textId="7FB458C3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1.3</w:t>
            </w:r>
          </w:p>
        </w:tc>
        <w:tc>
          <w:tcPr>
            <w:tcW w:w="1559" w:type="dxa"/>
            <w:hideMark/>
          </w:tcPr>
          <w:p w14:paraId="50E5025E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Preparar la solución para su paso a producción</w:t>
            </w:r>
          </w:p>
        </w:tc>
        <w:tc>
          <w:tcPr>
            <w:tcW w:w="1985" w:type="dxa"/>
            <w:hideMark/>
          </w:tcPr>
          <w:p w14:paraId="7C98B8F8" w14:textId="180F9E75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Realizar pruebas de requerimientos no funcionales (usabilidad, seguridad, disponibilidad, escalabilidad y concurrencia)</w:t>
            </w:r>
          </w:p>
        </w:tc>
        <w:tc>
          <w:tcPr>
            <w:tcW w:w="2126" w:type="dxa"/>
            <w:hideMark/>
          </w:tcPr>
          <w:p w14:paraId="1EA2DDCB" w14:textId="77777777" w:rsidR="00C31B24" w:rsidRPr="00E3205D" w:rsidRDefault="00C31B2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09FD06B8" w14:textId="2E6B3EB4" w:rsidR="00F8055D" w:rsidRPr="00E3205D" w:rsidRDefault="0067616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/ Responsable de sistemas de información </w:t>
            </w:r>
          </w:p>
        </w:tc>
        <w:tc>
          <w:tcPr>
            <w:tcW w:w="1701" w:type="dxa"/>
            <w:hideMark/>
          </w:tcPr>
          <w:p w14:paraId="4AF787CD" w14:textId="75AEB153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Informe de prueba de atributo de calidad</w:t>
            </w:r>
          </w:p>
        </w:tc>
        <w:tc>
          <w:tcPr>
            <w:tcW w:w="1887" w:type="dxa"/>
            <w:hideMark/>
          </w:tcPr>
          <w:p w14:paraId="392BE083" w14:textId="5C7CDA78" w:rsidR="00F96B75" w:rsidRDefault="00F96B75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F8055D" w:rsidRPr="00E3205D">
              <w:rPr>
                <w:rFonts w:cs="Arial"/>
                <w:szCs w:val="24"/>
                <w:lang w:val="es-CO"/>
              </w:rPr>
              <w:t xml:space="preserve">10 días (usabilidad y seguridad) </w:t>
            </w:r>
          </w:p>
          <w:p w14:paraId="15219DD7" w14:textId="2CBA6245" w:rsidR="00F8055D" w:rsidRPr="00E3205D" w:rsidRDefault="00F96B75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F8055D" w:rsidRPr="00E3205D">
              <w:rPr>
                <w:rFonts w:cs="Arial"/>
                <w:szCs w:val="24"/>
                <w:lang w:val="es-CO"/>
              </w:rPr>
              <w:t>30 días (carga o estrés)</w:t>
            </w:r>
          </w:p>
        </w:tc>
      </w:tr>
      <w:tr w:rsidR="00C21C12" w:rsidRPr="00E3205D" w14:paraId="5EB578C1" w14:textId="77777777" w:rsidTr="00E26D08">
        <w:tc>
          <w:tcPr>
            <w:tcW w:w="709" w:type="dxa"/>
            <w:hideMark/>
          </w:tcPr>
          <w:p w14:paraId="30FA05EC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2</w:t>
            </w:r>
          </w:p>
        </w:tc>
        <w:tc>
          <w:tcPr>
            <w:tcW w:w="1559" w:type="dxa"/>
            <w:hideMark/>
          </w:tcPr>
          <w:p w14:paraId="02C1FF96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Socializar la solución tecnológica</w:t>
            </w:r>
          </w:p>
        </w:tc>
        <w:tc>
          <w:tcPr>
            <w:tcW w:w="1985" w:type="dxa"/>
            <w:hideMark/>
          </w:tcPr>
          <w:p w14:paraId="6776D097" w14:textId="4040FBFB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Socializar la solución tecnológica al interior de </w:t>
            </w:r>
            <w:r w:rsidR="00E26D08" w:rsidRPr="00E3205D">
              <w:rPr>
                <w:rFonts w:cs="Arial"/>
                <w:szCs w:val="24"/>
                <w:lang w:val="es-CO"/>
              </w:rPr>
              <w:t xml:space="preserve">la </w:t>
            </w:r>
            <w:r w:rsidRPr="00E3205D">
              <w:rPr>
                <w:rFonts w:cs="Arial"/>
                <w:szCs w:val="24"/>
                <w:lang w:val="es-CO"/>
              </w:rPr>
              <w:t>APC</w:t>
            </w:r>
            <w:r w:rsidR="00E26D08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Colombia</w:t>
            </w:r>
          </w:p>
        </w:tc>
        <w:tc>
          <w:tcPr>
            <w:tcW w:w="2126" w:type="dxa"/>
            <w:hideMark/>
          </w:tcPr>
          <w:p w14:paraId="635147EB" w14:textId="77777777" w:rsidR="00C31B24" w:rsidRPr="00E3205D" w:rsidRDefault="00C31B2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542D2C6A" w14:textId="7CDFF4CB" w:rsidR="00F8055D" w:rsidRPr="00E3205D" w:rsidRDefault="0067616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/ Responsable de sistemas de información </w:t>
            </w:r>
          </w:p>
        </w:tc>
        <w:tc>
          <w:tcPr>
            <w:tcW w:w="1701" w:type="dxa"/>
            <w:hideMark/>
          </w:tcPr>
          <w:p w14:paraId="640DBD24" w14:textId="695B361A" w:rsidR="00F8055D" w:rsidRPr="00E3205D" w:rsidRDefault="00271B22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Control de asistencia Y seguimiento a compromisos (E-FO-010)</w:t>
            </w:r>
          </w:p>
        </w:tc>
        <w:tc>
          <w:tcPr>
            <w:tcW w:w="1887" w:type="dxa"/>
            <w:hideMark/>
          </w:tcPr>
          <w:p w14:paraId="7E1DF7B9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Según contrato</w:t>
            </w:r>
          </w:p>
        </w:tc>
      </w:tr>
      <w:tr w:rsidR="00C21C12" w:rsidRPr="00E3205D" w14:paraId="7C6DE27E" w14:textId="77777777" w:rsidTr="00E26D08">
        <w:tc>
          <w:tcPr>
            <w:tcW w:w="709" w:type="dxa"/>
            <w:hideMark/>
          </w:tcPr>
          <w:p w14:paraId="72E66A63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3</w:t>
            </w:r>
          </w:p>
        </w:tc>
        <w:tc>
          <w:tcPr>
            <w:tcW w:w="1559" w:type="dxa"/>
            <w:hideMark/>
          </w:tcPr>
          <w:p w14:paraId="0C8C55D9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Liberar la solución tecnológica</w:t>
            </w:r>
          </w:p>
        </w:tc>
        <w:tc>
          <w:tcPr>
            <w:tcW w:w="1985" w:type="dxa"/>
            <w:hideMark/>
          </w:tcPr>
          <w:p w14:paraId="7EC61F4C" w14:textId="1966949F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Liberar la solución tecnológica para uso institucional</w:t>
            </w:r>
          </w:p>
        </w:tc>
        <w:tc>
          <w:tcPr>
            <w:tcW w:w="2126" w:type="dxa"/>
            <w:hideMark/>
          </w:tcPr>
          <w:p w14:paraId="5A06853D" w14:textId="77777777" w:rsidR="00C31B24" w:rsidRPr="00E3205D" w:rsidRDefault="00C31B2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11ABB307" w14:textId="03456CAB" w:rsidR="00F8055D" w:rsidRPr="00E3205D" w:rsidRDefault="0067616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/ Responsable de sistemas de información </w:t>
            </w:r>
          </w:p>
        </w:tc>
        <w:tc>
          <w:tcPr>
            <w:tcW w:w="1701" w:type="dxa"/>
            <w:hideMark/>
          </w:tcPr>
          <w:p w14:paraId="02FFD64F" w14:textId="6DD25534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Acto administrativo de salida a producción</w:t>
            </w:r>
          </w:p>
        </w:tc>
        <w:tc>
          <w:tcPr>
            <w:tcW w:w="1887" w:type="dxa"/>
            <w:hideMark/>
          </w:tcPr>
          <w:p w14:paraId="2BCD421B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Según contrato</w:t>
            </w:r>
          </w:p>
        </w:tc>
      </w:tr>
      <w:tr w:rsidR="00C21C12" w:rsidRPr="00E3205D" w14:paraId="54DA8751" w14:textId="77777777" w:rsidTr="00E26D08">
        <w:tc>
          <w:tcPr>
            <w:tcW w:w="709" w:type="dxa"/>
            <w:hideMark/>
          </w:tcPr>
          <w:p w14:paraId="1E970711" w14:textId="4E8C0ED4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3.1</w:t>
            </w:r>
          </w:p>
        </w:tc>
        <w:tc>
          <w:tcPr>
            <w:tcW w:w="1559" w:type="dxa"/>
            <w:hideMark/>
          </w:tcPr>
          <w:p w14:paraId="22F6E46E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Liberar la solución tecnológica</w:t>
            </w:r>
          </w:p>
        </w:tc>
        <w:tc>
          <w:tcPr>
            <w:tcW w:w="1985" w:type="dxa"/>
            <w:hideMark/>
          </w:tcPr>
          <w:p w14:paraId="4F0649F7" w14:textId="57F8E4F1" w:rsidR="00F96B75" w:rsidRDefault="00F96B75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F8055D" w:rsidRPr="00E3205D">
              <w:rPr>
                <w:rFonts w:cs="Arial"/>
                <w:szCs w:val="24"/>
                <w:lang w:val="es-CO"/>
              </w:rPr>
              <w:t xml:space="preserve">Actualizar </w:t>
            </w:r>
            <w:r w:rsidR="00930F69">
              <w:rPr>
                <w:rFonts w:cs="Arial"/>
                <w:szCs w:val="24"/>
                <w:lang w:val="es-CO"/>
              </w:rPr>
              <w:t>portafolio</w:t>
            </w:r>
            <w:r w:rsidR="00F8055D" w:rsidRPr="00E3205D">
              <w:rPr>
                <w:rFonts w:cs="Arial"/>
                <w:szCs w:val="24"/>
                <w:lang w:val="es-CO"/>
              </w:rPr>
              <w:t xml:space="preserve"> de servicios</w:t>
            </w:r>
          </w:p>
          <w:p w14:paraId="5EDA8295" w14:textId="77777777" w:rsidR="00F96B75" w:rsidRDefault="00F96B75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*</w:t>
            </w:r>
            <w:r w:rsidR="00F8055D" w:rsidRPr="00E3205D">
              <w:rPr>
                <w:rFonts w:cs="Arial"/>
                <w:szCs w:val="24"/>
                <w:lang w:val="es-CO"/>
              </w:rPr>
              <w:t xml:space="preserve"> ANS</w:t>
            </w:r>
          </w:p>
          <w:p w14:paraId="74A60DD9" w14:textId="48D47392" w:rsidR="00F8055D" w:rsidRPr="00E3205D" w:rsidRDefault="00F96B75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* P</w:t>
            </w:r>
            <w:r w:rsidR="00F8055D" w:rsidRPr="00E3205D">
              <w:rPr>
                <w:rFonts w:cs="Arial"/>
                <w:szCs w:val="24"/>
                <w:lang w:val="es-CO"/>
              </w:rPr>
              <w:t>lan de capacidad y disponibilidad</w:t>
            </w:r>
          </w:p>
        </w:tc>
        <w:tc>
          <w:tcPr>
            <w:tcW w:w="2126" w:type="dxa"/>
            <w:hideMark/>
          </w:tcPr>
          <w:p w14:paraId="0F604998" w14:textId="77777777" w:rsidR="00C31B24" w:rsidRPr="00E3205D" w:rsidRDefault="00C31B2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216E3F63" w14:textId="617F4A7C" w:rsidR="00F8055D" w:rsidRPr="00E3205D" w:rsidRDefault="0067616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/ Responsable de sistemas de información</w:t>
            </w:r>
          </w:p>
        </w:tc>
        <w:tc>
          <w:tcPr>
            <w:tcW w:w="1701" w:type="dxa"/>
            <w:hideMark/>
          </w:tcPr>
          <w:p w14:paraId="02BD3AA9" w14:textId="0273E698" w:rsidR="00F96B75" w:rsidRDefault="00F96B75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930F69">
              <w:rPr>
                <w:rFonts w:cs="Arial"/>
                <w:szCs w:val="24"/>
                <w:lang w:val="es-CO"/>
              </w:rPr>
              <w:t xml:space="preserve">Portafolio </w:t>
            </w:r>
            <w:r w:rsidR="00F8055D" w:rsidRPr="00E3205D">
              <w:rPr>
                <w:rFonts w:cs="Arial"/>
                <w:szCs w:val="24"/>
                <w:lang w:val="es-CO"/>
              </w:rPr>
              <w:t>de servicios</w:t>
            </w:r>
          </w:p>
          <w:p w14:paraId="404EFD58" w14:textId="3CFF17EB" w:rsidR="00F96B75" w:rsidRDefault="00F96B75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F8055D" w:rsidRPr="00E3205D">
              <w:rPr>
                <w:rFonts w:cs="Arial"/>
                <w:szCs w:val="24"/>
                <w:lang w:val="es-CO"/>
              </w:rPr>
              <w:t>ANS</w:t>
            </w:r>
          </w:p>
          <w:p w14:paraId="1D826EB1" w14:textId="623B6686" w:rsidR="00F8055D" w:rsidRPr="00E3205D" w:rsidRDefault="00F96B75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* P</w:t>
            </w:r>
            <w:r w:rsidR="00F8055D" w:rsidRPr="00E3205D">
              <w:rPr>
                <w:rFonts w:cs="Arial"/>
                <w:szCs w:val="24"/>
                <w:lang w:val="es-CO"/>
              </w:rPr>
              <w:t>lan de capacidad y disponibilidad</w:t>
            </w:r>
          </w:p>
        </w:tc>
        <w:tc>
          <w:tcPr>
            <w:tcW w:w="1887" w:type="dxa"/>
            <w:hideMark/>
          </w:tcPr>
          <w:p w14:paraId="2FDD38D8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30 días</w:t>
            </w:r>
          </w:p>
        </w:tc>
      </w:tr>
      <w:tr w:rsidR="00C21C12" w:rsidRPr="00E3205D" w14:paraId="618D561D" w14:textId="77777777" w:rsidTr="00E26D08">
        <w:tc>
          <w:tcPr>
            <w:tcW w:w="709" w:type="dxa"/>
            <w:hideMark/>
          </w:tcPr>
          <w:p w14:paraId="5E8607E3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4</w:t>
            </w:r>
          </w:p>
        </w:tc>
        <w:tc>
          <w:tcPr>
            <w:tcW w:w="1559" w:type="dxa"/>
            <w:hideMark/>
          </w:tcPr>
          <w:p w14:paraId="56E98B05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Realizar seguimiento al funcionamiento de la solución tecnológica</w:t>
            </w:r>
          </w:p>
        </w:tc>
        <w:tc>
          <w:tcPr>
            <w:tcW w:w="1985" w:type="dxa"/>
            <w:hideMark/>
          </w:tcPr>
          <w:p w14:paraId="58872CCF" w14:textId="56EB9EE3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Verificar el funcionamiento de los componentes tecnológicos de la solución</w:t>
            </w:r>
          </w:p>
        </w:tc>
        <w:tc>
          <w:tcPr>
            <w:tcW w:w="2126" w:type="dxa"/>
            <w:hideMark/>
          </w:tcPr>
          <w:p w14:paraId="33DBCB65" w14:textId="77777777" w:rsidR="00C31B24" w:rsidRPr="00E3205D" w:rsidRDefault="00C31B2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54CEF3EA" w14:textId="1216B743" w:rsidR="00F8055D" w:rsidRPr="00E3205D" w:rsidRDefault="0067616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/ Responsable de sistemas de información </w:t>
            </w:r>
          </w:p>
        </w:tc>
        <w:tc>
          <w:tcPr>
            <w:tcW w:w="1701" w:type="dxa"/>
            <w:hideMark/>
          </w:tcPr>
          <w:p w14:paraId="2270355F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Informe de gestión del proceso</w:t>
            </w:r>
          </w:p>
        </w:tc>
        <w:tc>
          <w:tcPr>
            <w:tcW w:w="1887" w:type="dxa"/>
            <w:hideMark/>
          </w:tcPr>
          <w:p w14:paraId="45BC3D6D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Trimestral (3 meses)</w:t>
            </w:r>
          </w:p>
        </w:tc>
      </w:tr>
      <w:tr w:rsidR="00C21C12" w:rsidRPr="00E3205D" w14:paraId="09ED0DFB" w14:textId="77777777" w:rsidTr="00E26D08">
        <w:tc>
          <w:tcPr>
            <w:tcW w:w="709" w:type="dxa"/>
            <w:hideMark/>
          </w:tcPr>
          <w:p w14:paraId="062D765F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5</w:t>
            </w:r>
          </w:p>
        </w:tc>
        <w:tc>
          <w:tcPr>
            <w:tcW w:w="1559" w:type="dxa"/>
            <w:hideMark/>
          </w:tcPr>
          <w:p w14:paraId="1922DA34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Realizar mantenimiento correctivo o aplicar mejoras</w:t>
            </w:r>
          </w:p>
        </w:tc>
        <w:tc>
          <w:tcPr>
            <w:tcW w:w="1985" w:type="dxa"/>
            <w:hideMark/>
          </w:tcPr>
          <w:p w14:paraId="6919BF80" w14:textId="5DD335CE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Realizar mantenimiento correctivo o mejoras a la solución tecnológica</w:t>
            </w:r>
          </w:p>
        </w:tc>
        <w:tc>
          <w:tcPr>
            <w:tcW w:w="2126" w:type="dxa"/>
            <w:hideMark/>
          </w:tcPr>
          <w:p w14:paraId="0C814974" w14:textId="77777777" w:rsidR="00C31B24" w:rsidRPr="00E3205D" w:rsidRDefault="00C31B2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1BD47DB3" w14:textId="0483BB43" w:rsidR="00F8055D" w:rsidRPr="00E3205D" w:rsidRDefault="0067616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/ Responsable de sistemas de información</w:t>
            </w:r>
          </w:p>
        </w:tc>
        <w:tc>
          <w:tcPr>
            <w:tcW w:w="1701" w:type="dxa"/>
            <w:hideMark/>
          </w:tcPr>
          <w:p w14:paraId="41E6FA98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Reporte de mantenimiento correctivo</w:t>
            </w:r>
          </w:p>
        </w:tc>
        <w:tc>
          <w:tcPr>
            <w:tcW w:w="1887" w:type="dxa"/>
            <w:hideMark/>
          </w:tcPr>
          <w:p w14:paraId="55286665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Según necesidad / contrato</w:t>
            </w:r>
          </w:p>
        </w:tc>
      </w:tr>
      <w:tr w:rsidR="00C21C12" w:rsidRPr="00E3205D" w14:paraId="600BB56E" w14:textId="77777777" w:rsidTr="00E26D08">
        <w:tc>
          <w:tcPr>
            <w:tcW w:w="709" w:type="dxa"/>
            <w:hideMark/>
          </w:tcPr>
          <w:p w14:paraId="663E0F21" w14:textId="214BC2E4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5.1</w:t>
            </w:r>
          </w:p>
        </w:tc>
        <w:tc>
          <w:tcPr>
            <w:tcW w:w="1559" w:type="dxa"/>
            <w:hideMark/>
          </w:tcPr>
          <w:p w14:paraId="75D7409F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Realizar mantenimiento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correctivo o aplicar mejoras</w:t>
            </w:r>
          </w:p>
        </w:tc>
        <w:tc>
          <w:tcPr>
            <w:tcW w:w="1985" w:type="dxa"/>
            <w:hideMark/>
          </w:tcPr>
          <w:p w14:paraId="5DD71995" w14:textId="5743C46C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Aplicar control de cambios en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ambiente de pruebas</w:t>
            </w:r>
          </w:p>
        </w:tc>
        <w:tc>
          <w:tcPr>
            <w:tcW w:w="2126" w:type="dxa"/>
            <w:hideMark/>
          </w:tcPr>
          <w:p w14:paraId="4CB3A28D" w14:textId="1AF0A050" w:rsidR="00C31B24" w:rsidRPr="00E3205D" w:rsidRDefault="00C31B2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Proceso Gestión de Tecnologías de la Información</w:t>
            </w:r>
          </w:p>
          <w:p w14:paraId="1FFD52DB" w14:textId="6D387C17" w:rsidR="00F8055D" w:rsidRPr="00E3205D" w:rsidRDefault="0067616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/ Responsable de sistemas de información </w:t>
            </w:r>
          </w:p>
        </w:tc>
        <w:tc>
          <w:tcPr>
            <w:tcW w:w="1701" w:type="dxa"/>
            <w:hideMark/>
          </w:tcPr>
          <w:p w14:paraId="54605A59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Formato de control de cambios</w:t>
            </w:r>
          </w:p>
        </w:tc>
        <w:tc>
          <w:tcPr>
            <w:tcW w:w="1887" w:type="dxa"/>
            <w:hideMark/>
          </w:tcPr>
          <w:p w14:paraId="0F76EA6B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2 días</w:t>
            </w:r>
          </w:p>
        </w:tc>
      </w:tr>
      <w:tr w:rsidR="00C21C12" w:rsidRPr="00E3205D" w14:paraId="63DDBFBA" w14:textId="77777777" w:rsidTr="00E26D08">
        <w:tc>
          <w:tcPr>
            <w:tcW w:w="709" w:type="dxa"/>
            <w:hideMark/>
          </w:tcPr>
          <w:p w14:paraId="3C3C1D65" w14:textId="4568C4BA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5.2</w:t>
            </w:r>
          </w:p>
        </w:tc>
        <w:tc>
          <w:tcPr>
            <w:tcW w:w="1559" w:type="dxa"/>
            <w:hideMark/>
          </w:tcPr>
          <w:p w14:paraId="69407CC3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Realizar mantenimiento correctivo o aplicar mejoras</w:t>
            </w:r>
          </w:p>
        </w:tc>
        <w:tc>
          <w:tcPr>
            <w:tcW w:w="1985" w:type="dxa"/>
            <w:hideMark/>
          </w:tcPr>
          <w:p w14:paraId="69FF3335" w14:textId="0AC4001F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Realizar pruebas funcionales para validar correcciones o mejoras</w:t>
            </w:r>
          </w:p>
        </w:tc>
        <w:tc>
          <w:tcPr>
            <w:tcW w:w="2126" w:type="dxa"/>
            <w:hideMark/>
          </w:tcPr>
          <w:p w14:paraId="2AFD6CCD" w14:textId="77777777" w:rsidR="00C31B24" w:rsidRPr="00E3205D" w:rsidRDefault="00C31B2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7E5C6772" w14:textId="5913A71C" w:rsidR="00F8055D" w:rsidRPr="00E3205D" w:rsidRDefault="0067616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/ Responsable de</w:t>
            </w:r>
            <w:r w:rsidR="00C31B24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 xml:space="preserve">sistemas de información </w:t>
            </w:r>
          </w:p>
        </w:tc>
        <w:tc>
          <w:tcPr>
            <w:tcW w:w="1701" w:type="dxa"/>
            <w:hideMark/>
          </w:tcPr>
          <w:p w14:paraId="39F96F89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Informe de supervisión para contratos y convenios</w:t>
            </w:r>
          </w:p>
        </w:tc>
        <w:tc>
          <w:tcPr>
            <w:tcW w:w="1887" w:type="dxa"/>
            <w:hideMark/>
          </w:tcPr>
          <w:p w14:paraId="31389CA2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8 días</w:t>
            </w:r>
          </w:p>
        </w:tc>
      </w:tr>
      <w:tr w:rsidR="00C21C12" w:rsidRPr="00E3205D" w14:paraId="75379B19" w14:textId="77777777" w:rsidTr="00E26D08">
        <w:tc>
          <w:tcPr>
            <w:tcW w:w="709" w:type="dxa"/>
            <w:hideMark/>
          </w:tcPr>
          <w:p w14:paraId="4D112A58" w14:textId="16CCB868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5.3</w:t>
            </w:r>
          </w:p>
        </w:tc>
        <w:tc>
          <w:tcPr>
            <w:tcW w:w="1559" w:type="dxa"/>
            <w:hideMark/>
          </w:tcPr>
          <w:p w14:paraId="269261C3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Realizar mantenimiento correctivo o aplicar mejoras</w:t>
            </w:r>
          </w:p>
        </w:tc>
        <w:tc>
          <w:tcPr>
            <w:tcW w:w="1985" w:type="dxa"/>
            <w:hideMark/>
          </w:tcPr>
          <w:p w14:paraId="58BD4FFA" w14:textId="1C456866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Aplicar control de cambios en ambiente de producción</w:t>
            </w:r>
          </w:p>
        </w:tc>
        <w:tc>
          <w:tcPr>
            <w:tcW w:w="2126" w:type="dxa"/>
            <w:hideMark/>
          </w:tcPr>
          <w:p w14:paraId="61FEB044" w14:textId="77777777" w:rsidR="00C31B24" w:rsidRPr="00E3205D" w:rsidRDefault="00C31B2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71B2175D" w14:textId="11C5F46A" w:rsidR="00F8055D" w:rsidRPr="00E3205D" w:rsidRDefault="0067616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/ Responsable de sistemas de información </w:t>
            </w:r>
          </w:p>
        </w:tc>
        <w:tc>
          <w:tcPr>
            <w:tcW w:w="1701" w:type="dxa"/>
            <w:hideMark/>
          </w:tcPr>
          <w:p w14:paraId="58373A0D" w14:textId="4FE3D9DA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Controlar el versionamiento</w:t>
            </w:r>
          </w:p>
        </w:tc>
        <w:tc>
          <w:tcPr>
            <w:tcW w:w="1887" w:type="dxa"/>
            <w:hideMark/>
          </w:tcPr>
          <w:p w14:paraId="59BAFAE2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2 días</w:t>
            </w:r>
          </w:p>
        </w:tc>
      </w:tr>
      <w:tr w:rsidR="00C21C12" w:rsidRPr="00E3205D" w14:paraId="7D297A9F" w14:textId="77777777" w:rsidTr="00E26D08">
        <w:tc>
          <w:tcPr>
            <w:tcW w:w="709" w:type="dxa"/>
            <w:hideMark/>
          </w:tcPr>
          <w:p w14:paraId="7145F69B" w14:textId="7D374B12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5.4</w:t>
            </w:r>
          </w:p>
        </w:tc>
        <w:tc>
          <w:tcPr>
            <w:tcW w:w="1559" w:type="dxa"/>
            <w:hideMark/>
          </w:tcPr>
          <w:p w14:paraId="24128123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Realizar mantenimiento correctivo o aplicar mejoras</w:t>
            </w:r>
          </w:p>
        </w:tc>
        <w:tc>
          <w:tcPr>
            <w:tcW w:w="1985" w:type="dxa"/>
            <w:hideMark/>
          </w:tcPr>
          <w:p w14:paraId="74F0D3AF" w14:textId="4B7403BB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Gestionar producto no conforme (cuando aplique)</w:t>
            </w:r>
          </w:p>
        </w:tc>
        <w:tc>
          <w:tcPr>
            <w:tcW w:w="2126" w:type="dxa"/>
            <w:hideMark/>
          </w:tcPr>
          <w:p w14:paraId="723E4CF0" w14:textId="77777777" w:rsidR="00C31B24" w:rsidRPr="00E3205D" w:rsidRDefault="00C31B2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55F5D4B6" w14:textId="0BD360B2" w:rsidR="00F8055D" w:rsidRPr="00E3205D" w:rsidRDefault="0067616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/ Responsable de sistemas de información </w:t>
            </w:r>
          </w:p>
        </w:tc>
        <w:tc>
          <w:tcPr>
            <w:tcW w:w="1701" w:type="dxa"/>
            <w:hideMark/>
          </w:tcPr>
          <w:p w14:paraId="52EE38EF" w14:textId="4015AB8F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Registro en herramienta de gestión de gestión de casos de TIC</w:t>
            </w:r>
          </w:p>
        </w:tc>
        <w:tc>
          <w:tcPr>
            <w:tcW w:w="1887" w:type="dxa"/>
            <w:hideMark/>
          </w:tcPr>
          <w:p w14:paraId="180B1B78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2 días</w:t>
            </w:r>
          </w:p>
        </w:tc>
      </w:tr>
      <w:tr w:rsidR="00C21C12" w:rsidRPr="00E3205D" w14:paraId="5A6E007E" w14:textId="77777777" w:rsidTr="00E26D08">
        <w:tc>
          <w:tcPr>
            <w:tcW w:w="709" w:type="dxa"/>
            <w:hideMark/>
          </w:tcPr>
          <w:p w14:paraId="3B521029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6</w:t>
            </w:r>
          </w:p>
        </w:tc>
        <w:tc>
          <w:tcPr>
            <w:tcW w:w="1559" w:type="dxa"/>
            <w:hideMark/>
          </w:tcPr>
          <w:p w14:paraId="5642CC09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Dar de baja a la solución tecnológica</w:t>
            </w:r>
          </w:p>
        </w:tc>
        <w:tc>
          <w:tcPr>
            <w:tcW w:w="1985" w:type="dxa"/>
            <w:hideMark/>
          </w:tcPr>
          <w:p w14:paraId="5B9A58A0" w14:textId="086951CE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Revisar condiciones de finalización del ciclo de vida de la solución</w:t>
            </w:r>
          </w:p>
        </w:tc>
        <w:tc>
          <w:tcPr>
            <w:tcW w:w="2126" w:type="dxa"/>
            <w:hideMark/>
          </w:tcPr>
          <w:p w14:paraId="47314BAE" w14:textId="77777777" w:rsidR="00C31B24" w:rsidRPr="00E3205D" w:rsidRDefault="00C31B24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4B46C66B" w14:textId="0D7BF755" w:rsidR="00F8055D" w:rsidRPr="00E3205D" w:rsidRDefault="0067616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/ Responsable de sistemas de información </w:t>
            </w:r>
          </w:p>
        </w:tc>
        <w:tc>
          <w:tcPr>
            <w:tcW w:w="1701" w:type="dxa"/>
            <w:hideMark/>
          </w:tcPr>
          <w:p w14:paraId="7536DDF8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Solicitud de baja de solución tecnológica</w:t>
            </w:r>
          </w:p>
        </w:tc>
        <w:tc>
          <w:tcPr>
            <w:tcW w:w="1887" w:type="dxa"/>
            <w:hideMark/>
          </w:tcPr>
          <w:p w14:paraId="54EE70E6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Según necesidad</w:t>
            </w:r>
          </w:p>
        </w:tc>
      </w:tr>
      <w:tr w:rsidR="00C21C12" w:rsidRPr="00E3205D" w14:paraId="12285A9E" w14:textId="77777777" w:rsidTr="00E26D08">
        <w:tc>
          <w:tcPr>
            <w:tcW w:w="709" w:type="dxa"/>
            <w:hideMark/>
          </w:tcPr>
          <w:p w14:paraId="4915D2EA" w14:textId="5CBE5002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6.1</w:t>
            </w:r>
          </w:p>
        </w:tc>
        <w:tc>
          <w:tcPr>
            <w:tcW w:w="1559" w:type="dxa"/>
            <w:hideMark/>
          </w:tcPr>
          <w:p w14:paraId="65493F7C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Dar de baja a la solución tecnológica</w:t>
            </w:r>
          </w:p>
        </w:tc>
        <w:tc>
          <w:tcPr>
            <w:tcW w:w="1985" w:type="dxa"/>
            <w:hideMark/>
          </w:tcPr>
          <w:p w14:paraId="46156824" w14:textId="41CA4942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Aprobar la baja de la solución tecnológica</w:t>
            </w:r>
          </w:p>
        </w:tc>
        <w:tc>
          <w:tcPr>
            <w:tcW w:w="2126" w:type="dxa"/>
            <w:hideMark/>
          </w:tcPr>
          <w:p w14:paraId="3E48FCBA" w14:textId="7D1BF85F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Comité </w:t>
            </w:r>
            <w:r w:rsidR="00F63152" w:rsidRPr="00E3205D">
              <w:rPr>
                <w:rFonts w:cs="Arial"/>
                <w:szCs w:val="24"/>
                <w:lang w:val="es-CO"/>
              </w:rPr>
              <w:t xml:space="preserve">Técnico de </w:t>
            </w:r>
            <w:r w:rsidR="00C31B24" w:rsidRPr="00E3205D">
              <w:rPr>
                <w:rFonts w:cs="Arial"/>
                <w:szCs w:val="24"/>
                <w:lang w:val="es-CO"/>
              </w:rPr>
              <w:t>S</w:t>
            </w:r>
            <w:r w:rsidRPr="00E3205D">
              <w:rPr>
                <w:rFonts w:cs="Arial"/>
                <w:szCs w:val="24"/>
                <w:lang w:val="es-CO"/>
              </w:rPr>
              <w:t xml:space="preserve">ostenibilidad </w:t>
            </w:r>
            <w:r w:rsidR="00C31B24" w:rsidRPr="00E3205D">
              <w:rPr>
                <w:rFonts w:cs="Arial"/>
                <w:szCs w:val="24"/>
                <w:lang w:val="es-CO"/>
              </w:rPr>
              <w:t>C</w:t>
            </w:r>
            <w:r w:rsidRPr="00E3205D">
              <w:rPr>
                <w:rFonts w:cs="Arial"/>
                <w:szCs w:val="24"/>
                <w:lang w:val="es-CO"/>
              </w:rPr>
              <w:t>ontable</w:t>
            </w:r>
          </w:p>
        </w:tc>
        <w:tc>
          <w:tcPr>
            <w:tcW w:w="1701" w:type="dxa"/>
            <w:hideMark/>
          </w:tcPr>
          <w:p w14:paraId="111448A2" w14:textId="7ED291C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Acta de</w:t>
            </w:r>
            <w:r w:rsidR="00C31B24" w:rsidRPr="00E3205D">
              <w:rPr>
                <w:rFonts w:cs="Arial"/>
                <w:szCs w:val="24"/>
                <w:lang w:val="es-CO"/>
              </w:rPr>
              <w:t>l</w:t>
            </w:r>
            <w:r w:rsidRPr="00E3205D">
              <w:rPr>
                <w:rFonts w:cs="Arial"/>
                <w:szCs w:val="24"/>
                <w:lang w:val="es-CO"/>
              </w:rPr>
              <w:t xml:space="preserve"> comité</w:t>
            </w:r>
          </w:p>
        </w:tc>
        <w:tc>
          <w:tcPr>
            <w:tcW w:w="1887" w:type="dxa"/>
            <w:hideMark/>
          </w:tcPr>
          <w:p w14:paraId="52333941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30 días</w:t>
            </w:r>
          </w:p>
        </w:tc>
      </w:tr>
      <w:tr w:rsidR="00C21C12" w:rsidRPr="00E3205D" w14:paraId="7F68E962" w14:textId="77777777" w:rsidTr="00E26D08">
        <w:tc>
          <w:tcPr>
            <w:tcW w:w="709" w:type="dxa"/>
            <w:hideMark/>
          </w:tcPr>
          <w:p w14:paraId="3129175F" w14:textId="69349A5E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6.2</w:t>
            </w:r>
          </w:p>
        </w:tc>
        <w:tc>
          <w:tcPr>
            <w:tcW w:w="1559" w:type="dxa"/>
            <w:hideMark/>
          </w:tcPr>
          <w:p w14:paraId="1072654A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Dar de baja a la solución tecnológica</w:t>
            </w:r>
          </w:p>
        </w:tc>
        <w:tc>
          <w:tcPr>
            <w:tcW w:w="1985" w:type="dxa"/>
            <w:hideMark/>
          </w:tcPr>
          <w:p w14:paraId="0FA49031" w14:textId="3CC00A1B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Ejecutar actividades de disposición final de la solución</w:t>
            </w:r>
          </w:p>
        </w:tc>
        <w:tc>
          <w:tcPr>
            <w:tcW w:w="2126" w:type="dxa"/>
            <w:hideMark/>
          </w:tcPr>
          <w:p w14:paraId="373C6624" w14:textId="5F0458E1" w:rsidR="00F8055D" w:rsidRPr="00E3205D" w:rsidRDefault="00676163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Administrativ</w:t>
            </w:r>
            <w:r w:rsidR="00C31B24" w:rsidRPr="00E3205D">
              <w:rPr>
                <w:rFonts w:cs="Arial"/>
                <w:szCs w:val="24"/>
                <w:lang w:val="es-CO"/>
              </w:rPr>
              <w:t>a</w:t>
            </w:r>
          </w:p>
        </w:tc>
        <w:tc>
          <w:tcPr>
            <w:tcW w:w="1701" w:type="dxa"/>
            <w:hideMark/>
          </w:tcPr>
          <w:p w14:paraId="232751B7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Evidencias de disposición final / cumplimiento lineamientos MinTIC</w:t>
            </w:r>
          </w:p>
        </w:tc>
        <w:tc>
          <w:tcPr>
            <w:tcW w:w="1887" w:type="dxa"/>
            <w:hideMark/>
          </w:tcPr>
          <w:p w14:paraId="36769CC4" w14:textId="77777777" w:rsidR="00F8055D" w:rsidRPr="00E3205D" w:rsidRDefault="00F8055D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Hasta 6 meses después de la aprobación</w:t>
            </w:r>
          </w:p>
        </w:tc>
      </w:tr>
    </w:tbl>
    <w:p w14:paraId="1ECFFE35" w14:textId="47B32C67" w:rsidR="00C460EA" w:rsidRPr="00E3205D" w:rsidRDefault="00C460EA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37558F8D" w14:textId="3DA51C0A" w:rsidR="008D693D" w:rsidRPr="00E3205D" w:rsidRDefault="008D693D" w:rsidP="00E3205D">
      <w:pPr>
        <w:pStyle w:val="Ttulo1"/>
        <w:numPr>
          <w:ilvl w:val="0"/>
          <w:numId w:val="2"/>
        </w:numPr>
        <w:tabs>
          <w:tab w:val="left" w:pos="426"/>
        </w:tabs>
        <w:spacing w:before="0"/>
        <w:ind w:left="0" w:firstLine="0"/>
        <w:rPr>
          <w:rFonts w:cs="Arial"/>
          <w:color w:val="auto"/>
          <w:szCs w:val="24"/>
          <w:lang w:val="es-CO"/>
        </w:rPr>
      </w:pPr>
      <w:bookmarkStart w:id="37" w:name="_Toc226629131"/>
      <w:r w:rsidRPr="00E3205D">
        <w:rPr>
          <w:rFonts w:cs="Arial"/>
          <w:color w:val="auto"/>
          <w:szCs w:val="24"/>
          <w:lang w:val="es-CO"/>
        </w:rPr>
        <w:t xml:space="preserve">CAPITULO </w:t>
      </w:r>
      <w:r w:rsidR="00011C35" w:rsidRPr="00E3205D">
        <w:rPr>
          <w:rFonts w:cs="Arial"/>
          <w:color w:val="auto"/>
          <w:szCs w:val="24"/>
          <w:lang w:val="es-CO"/>
        </w:rPr>
        <w:t>V</w:t>
      </w:r>
      <w:r w:rsidRPr="00E3205D">
        <w:rPr>
          <w:rFonts w:cs="Arial"/>
          <w:color w:val="auto"/>
          <w:szCs w:val="24"/>
          <w:lang w:val="es-CO"/>
        </w:rPr>
        <w:t xml:space="preserve"> – MONITORIO Y MEJORA CONTUNIA</w:t>
      </w:r>
      <w:bookmarkEnd w:id="37"/>
    </w:p>
    <w:p w14:paraId="02318194" w14:textId="77777777" w:rsidR="00C460EA" w:rsidRPr="00E3205D" w:rsidRDefault="00C460EA" w:rsidP="00E3205D">
      <w:pPr>
        <w:rPr>
          <w:rFonts w:cs="Arial"/>
          <w:szCs w:val="24"/>
          <w:lang w:val="es-CO"/>
        </w:rPr>
      </w:pPr>
    </w:p>
    <w:p w14:paraId="0B5BCEE8" w14:textId="006B2B51" w:rsidR="008D693D" w:rsidRPr="00E3205D" w:rsidRDefault="00C460EA" w:rsidP="00E3205D">
      <w:pPr>
        <w:pStyle w:val="Ttulo1"/>
        <w:numPr>
          <w:ilvl w:val="1"/>
          <w:numId w:val="2"/>
        </w:numPr>
        <w:tabs>
          <w:tab w:val="left" w:pos="993"/>
        </w:tabs>
        <w:spacing w:before="0"/>
        <w:ind w:hanging="366"/>
        <w:rPr>
          <w:rFonts w:cs="Arial"/>
          <w:color w:val="auto"/>
          <w:szCs w:val="24"/>
          <w:lang w:val="es-CO"/>
        </w:rPr>
      </w:pPr>
      <w:r w:rsidRPr="00E3205D">
        <w:rPr>
          <w:rFonts w:cs="Arial"/>
          <w:color w:val="auto"/>
          <w:szCs w:val="24"/>
          <w:lang w:val="es-CO"/>
        </w:rPr>
        <w:t xml:space="preserve"> </w:t>
      </w:r>
      <w:bookmarkStart w:id="38" w:name="_Toc226629132"/>
      <w:r w:rsidR="008D693D" w:rsidRPr="00E3205D">
        <w:rPr>
          <w:rFonts w:cs="Arial"/>
          <w:color w:val="auto"/>
          <w:szCs w:val="24"/>
          <w:lang w:val="es-CO"/>
        </w:rPr>
        <w:t>Monitoreo y mejora de servicios</w:t>
      </w:r>
      <w:bookmarkEnd w:id="38"/>
    </w:p>
    <w:p w14:paraId="2A69832A" w14:textId="77777777" w:rsidR="00C460EA" w:rsidRPr="00E3205D" w:rsidRDefault="00C460EA" w:rsidP="00E3205D">
      <w:pPr>
        <w:rPr>
          <w:rFonts w:cs="Arial"/>
          <w:szCs w:val="24"/>
          <w:lang w:val="es-CO"/>
        </w:rPr>
      </w:pPr>
    </w:p>
    <w:tbl>
      <w:tblPr>
        <w:tblStyle w:val="Tablaconcuadrcula1"/>
        <w:tblW w:w="9781" w:type="dxa"/>
        <w:tblInd w:w="-5" w:type="dxa"/>
        <w:tblLook w:val="04A0" w:firstRow="1" w:lastRow="0" w:firstColumn="1" w:lastColumn="0" w:noHBand="0" w:noVBand="1"/>
        <w:tblCaption w:val="MONITOREO Y MEJORA CONTINUA DE SERVICIOS DE TI"/>
        <w:tblDescription w:val="Tabla word: Donde se relaciona las columnas de ítem y contenido, y las filas de estándar, marco normativo aplicable y lineamiento interno de la APC Colombia para el monitoreo, medición y mejora de los servicios de TI.&#10;Incluye el análisis de indicadores, evaluación del desempeño, identificación de oportunidades de mejora y ejecución de acciones correctivas y preventivas. Establece lineamientos para el cumplimiento de los niveles de servicio, la mejora continua y el fortalecimiento de la gestión de servicios de TI."/>
      </w:tblPr>
      <w:tblGrid>
        <w:gridCol w:w="1843"/>
        <w:gridCol w:w="7938"/>
      </w:tblGrid>
      <w:tr w:rsidR="00C21C12" w:rsidRPr="00E3205D" w14:paraId="6DC1A3F7" w14:textId="77777777" w:rsidTr="00D91BCE">
        <w:trPr>
          <w:tblHeader/>
        </w:trPr>
        <w:tc>
          <w:tcPr>
            <w:tcW w:w="1843" w:type="dxa"/>
            <w:hideMark/>
          </w:tcPr>
          <w:p w14:paraId="04CA4118" w14:textId="28917966" w:rsidR="00011C35" w:rsidRPr="00E3205D" w:rsidRDefault="00C460EA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lastRenderedPageBreak/>
              <w:t>ÍTEM</w:t>
            </w:r>
          </w:p>
        </w:tc>
        <w:tc>
          <w:tcPr>
            <w:tcW w:w="7938" w:type="dxa"/>
            <w:hideMark/>
          </w:tcPr>
          <w:p w14:paraId="5E2FE06D" w14:textId="25ECE14D" w:rsidR="00011C35" w:rsidRPr="00E3205D" w:rsidRDefault="00C460EA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CONTENIDO</w:t>
            </w:r>
          </w:p>
        </w:tc>
      </w:tr>
      <w:tr w:rsidR="00C21C12" w:rsidRPr="00E3205D" w14:paraId="34026059" w14:textId="77777777" w:rsidTr="001B3DB5">
        <w:tc>
          <w:tcPr>
            <w:tcW w:w="1843" w:type="dxa"/>
            <w:hideMark/>
          </w:tcPr>
          <w:p w14:paraId="38BC29ED" w14:textId="77777777" w:rsidR="00011C35" w:rsidRPr="00E3205D" w:rsidRDefault="00011C3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Estándar</w:t>
            </w:r>
          </w:p>
        </w:tc>
        <w:tc>
          <w:tcPr>
            <w:tcW w:w="7938" w:type="dxa"/>
            <w:hideMark/>
          </w:tcPr>
          <w:p w14:paraId="64A6C042" w14:textId="7653CE8B" w:rsidR="00011C35" w:rsidRPr="00E3205D" w:rsidRDefault="00011C3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 ISO/IEC 20000-1:2018 (</w:t>
            </w:r>
            <w:r w:rsidR="00C460EA" w:rsidRPr="00E3205D">
              <w:rPr>
                <w:rFonts w:cs="Arial"/>
                <w:szCs w:val="24"/>
                <w:lang w:val="es-CO"/>
              </w:rPr>
              <w:t>g</w:t>
            </w:r>
            <w:r w:rsidRPr="00E3205D">
              <w:rPr>
                <w:rFonts w:cs="Arial"/>
                <w:szCs w:val="24"/>
                <w:lang w:val="es-CO"/>
              </w:rPr>
              <w:t xml:space="preserve">estión de </w:t>
            </w:r>
            <w:r w:rsidR="00C460EA" w:rsidRPr="00E3205D">
              <w:rPr>
                <w:rFonts w:cs="Arial"/>
                <w:szCs w:val="24"/>
                <w:lang w:val="es-CO"/>
              </w:rPr>
              <w:t>s</w:t>
            </w:r>
            <w:r w:rsidRPr="00E3205D">
              <w:rPr>
                <w:rFonts w:cs="Arial"/>
                <w:szCs w:val="24"/>
                <w:lang w:val="es-CO"/>
              </w:rPr>
              <w:t>ervicios de TI)</w:t>
            </w:r>
            <w:r w:rsidR="00C31B24" w:rsidRPr="00E3205D">
              <w:rPr>
                <w:rFonts w:cs="Arial"/>
                <w:szCs w:val="24"/>
                <w:lang w:val="es-CO"/>
              </w:rPr>
              <w:t>.</w:t>
            </w:r>
            <w:r w:rsidRPr="00E3205D">
              <w:rPr>
                <w:rFonts w:cs="Arial"/>
                <w:szCs w:val="24"/>
                <w:lang w:val="es-CO"/>
              </w:rPr>
              <w:t xml:space="preserve"> </w:t>
            </w:r>
          </w:p>
          <w:p w14:paraId="37D5ADD2" w14:textId="7599AA78" w:rsidR="00011C35" w:rsidRPr="00E3205D" w:rsidRDefault="00011C3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 ISO/IEC 27001:2022 (</w:t>
            </w:r>
            <w:r w:rsidR="00C460EA" w:rsidRPr="00E3205D">
              <w:rPr>
                <w:rFonts w:cs="Arial"/>
                <w:szCs w:val="24"/>
                <w:lang w:val="es-CO"/>
              </w:rPr>
              <w:t>s</w:t>
            </w:r>
            <w:r w:rsidRPr="00E3205D">
              <w:rPr>
                <w:rFonts w:cs="Arial"/>
                <w:szCs w:val="24"/>
                <w:lang w:val="es-CO"/>
              </w:rPr>
              <w:t xml:space="preserve">eguridad de la </w:t>
            </w:r>
            <w:r w:rsidR="00C460EA" w:rsidRPr="00E3205D">
              <w:rPr>
                <w:rFonts w:cs="Arial"/>
                <w:szCs w:val="24"/>
                <w:lang w:val="es-CO"/>
              </w:rPr>
              <w:t>i</w:t>
            </w:r>
            <w:r w:rsidRPr="00E3205D">
              <w:rPr>
                <w:rFonts w:cs="Arial"/>
                <w:szCs w:val="24"/>
                <w:lang w:val="es-CO"/>
              </w:rPr>
              <w:t xml:space="preserve">nformación </w:t>
            </w:r>
            <w:r w:rsidR="00C31B24" w:rsidRPr="00E3205D">
              <w:rPr>
                <w:rFonts w:cs="Arial"/>
                <w:szCs w:val="24"/>
                <w:lang w:val="es-CO"/>
              </w:rPr>
              <w:t>-</w:t>
            </w:r>
            <w:r w:rsidRPr="00E3205D">
              <w:rPr>
                <w:rFonts w:cs="Arial"/>
                <w:szCs w:val="24"/>
                <w:lang w:val="es-CO"/>
              </w:rPr>
              <w:t xml:space="preserve"> en lo relacionado con monitoreo y mejora)</w:t>
            </w:r>
            <w:r w:rsidR="00C31B24" w:rsidRPr="00E3205D">
              <w:rPr>
                <w:rFonts w:cs="Arial"/>
                <w:szCs w:val="24"/>
                <w:lang w:val="es-CO"/>
              </w:rPr>
              <w:t>.</w:t>
            </w:r>
          </w:p>
          <w:p w14:paraId="1C531666" w14:textId="232DAA8B" w:rsidR="00011C35" w:rsidRPr="00E3205D" w:rsidRDefault="00011C3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 ISO 9001:2015 (</w:t>
            </w:r>
            <w:r w:rsidR="00C460EA" w:rsidRPr="00E3205D">
              <w:rPr>
                <w:rFonts w:cs="Arial"/>
                <w:szCs w:val="24"/>
                <w:lang w:val="es-CO"/>
              </w:rPr>
              <w:t>g</w:t>
            </w:r>
            <w:r w:rsidRPr="00E3205D">
              <w:rPr>
                <w:rFonts w:cs="Arial"/>
                <w:szCs w:val="24"/>
                <w:lang w:val="es-CO"/>
              </w:rPr>
              <w:t xml:space="preserve">estión de </w:t>
            </w:r>
            <w:r w:rsidR="00C460EA" w:rsidRPr="00E3205D">
              <w:rPr>
                <w:rFonts w:cs="Arial"/>
                <w:szCs w:val="24"/>
                <w:lang w:val="es-CO"/>
              </w:rPr>
              <w:t>c</w:t>
            </w:r>
            <w:r w:rsidRPr="00E3205D">
              <w:rPr>
                <w:rFonts w:cs="Arial"/>
                <w:szCs w:val="24"/>
                <w:lang w:val="es-CO"/>
              </w:rPr>
              <w:t xml:space="preserve">alidad </w:t>
            </w:r>
            <w:r w:rsidR="00C31B24" w:rsidRPr="00E3205D">
              <w:rPr>
                <w:rFonts w:cs="Arial"/>
                <w:szCs w:val="24"/>
                <w:lang w:val="es-CO"/>
              </w:rPr>
              <w:t>-</w:t>
            </w:r>
            <w:r w:rsidRPr="00E3205D">
              <w:rPr>
                <w:rFonts w:cs="Arial"/>
                <w:szCs w:val="24"/>
                <w:lang w:val="es-CO"/>
              </w:rPr>
              <w:t xml:space="preserve"> mejora continua)</w:t>
            </w:r>
            <w:r w:rsidR="00C31B24" w:rsidRPr="00E3205D">
              <w:rPr>
                <w:rFonts w:cs="Arial"/>
                <w:szCs w:val="24"/>
                <w:lang w:val="es-CO"/>
              </w:rPr>
              <w:t>.</w:t>
            </w:r>
          </w:p>
          <w:p w14:paraId="25A131DB" w14:textId="5EA9C0D1" w:rsidR="00011C35" w:rsidRPr="00E3205D" w:rsidRDefault="00011C3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ITIL </w:t>
            </w:r>
            <w:r w:rsidR="00C31B24" w:rsidRPr="00E3205D">
              <w:rPr>
                <w:rFonts w:cs="Arial"/>
                <w:szCs w:val="24"/>
                <w:lang w:val="es-CO"/>
              </w:rPr>
              <w:t>V</w:t>
            </w:r>
            <w:r w:rsidRPr="00E3205D">
              <w:rPr>
                <w:rFonts w:cs="Arial"/>
                <w:szCs w:val="24"/>
                <w:lang w:val="es-CO"/>
              </w:rPr>
              <w:t>4 (</w:t>
            </w:r>
            <w:r w:rsidR="00C460EA" w:rsidRPr="00E3205D">
              <w:rPr>
                <w:rFonts w:cs="Arial"/>
                <w:szCs w:val="24"/>
                <w:lang w:val="es-CO"/>
              </w:rPr>
              <w:t>p</w:t>
            </w:r>
            <w:r w:rsidRPr="00E3205D">
              <w:rPr>
                <w:rFonts w:cs="Arial"/>
                <w:szCs w:val="24"/>
                <w:lang w:val="es-CO"/>
              </w:rPr>
              <w:t xml:space="preserve">rácticas de </w:t>
            </w:r>
            <w:r w:rsidR="00C460EA" w:rsidRPr="00E3205D">
              <w:rPr>
                <w:rFonts w:cs="Arial"/>
                <w:szCs w:val="24"/>
                <w:lang w:val="es-CO"/>
              </w:rPr>
              <w:t>m</w:t>
            </w:r>
            <w:r w:rsidRPr="00E3205D">
              <w:rPr>
                <w:rFonts w:cs="Arial"/>
                <w:szCs w:val="24"/>
                <w:lang w:val="es-CO"/>
              </w:rPr>
              <w:t xml:space="preserve">onitoreo, </w:t>
            </w:r>
            <w:r w:rsidR="00C460EA" w:rsidRPr="00E3205D">
              <w:rPr>
                <w:rFonts w:cs="Arial"/>
                <w:szCs w:val="24"/>
                <w:lang w:val="es-CO"/>
              </w:rPr>
              <w:t>m</w:t>
            </w:r>
            <w:r w:rsidRPr="00E3205D">
              <w:rPr>
                <w:rFonts w:cs="Arial"/>
                <w:szCs w:val="24"/>
                <w:lang w:val="es-CO"/>
              </w:rPr>
              <w:t xml:space="preserve">edición y </w:t>
            </w:r>
            <w:r w:rsidR="00C460EA" w:rsidRPr="00E3205D">
              <w:rPr>
                <w:rFonts w:cs="Arial"/>
                <w:szCs w:val="24"/>
                <w:lang w:val="es-CO"/>
              </w:rPr>
              <w:t>m</w:t>
            </w:r>
            <w:r w:rsidRPr="00E3205D">
              <w:rPr>
                <w:rFonts w:cs="Arial"/>
                <w:szCs w:val="24"/>
                <w:lang w:val="es-CO"/>
              </w:rPr>
              <w:t xml:space="preserve">ejora </w:t>
            </w:r>
            <w:r w:rsidR="00C460EA" w:rsidRPr="00E3205D">
              <w:rPr>
                <w:rFonts w:cs="Arial"/>
                <w:szCs w:val="24"/>
                <w:lang w:val="es-CO"/>
              </w:rPr>
              <w:t>c</w:t>
            </w:r>
            <w:r w:rsidRPr="00E3205D">
              <w:rPr>
                <w:rFonts w:cs="Arial"/>
                <w:szCs w:val="24"/>
                <w:lang w:val="es-CO"/>
              </w:rPr>
              <w:t xml:space="preserve">ontinua del </w:t>
            </w:r>
            <w:r w:rsidR="00C460EA" w:rsidRPr="00E3205D">
              <w:rPr>
                <w:rFonts w:cs="Arial"/>
                <w:szCs w:val="24"/>
                <w:lang w:val="es-CO"/>
              </w:rPr>
              <w:t>s</w:t>
            </w:r>
            <w:r w:rsidRPr="00E3205D">
              <w:rPr>
                <w:rFonts w:cs="Arial"/>
                <w:szCs w:val="24"/>
                <w:lang w:val="es-CO"/>
              </w:rPr>
              <w:t>ervicio)</w:t>
            </w:r>
            <w:r w:rsidR="00C31B24" w:rsidRPr="00E3205D">
              <w:rPr>
                <w:rFonts w:cs="Arial"/>
                <w:szCs w:val="24"/>
                <w:lang w:val="es-CO"/>
              </w:rPr>
              <w:t>.</w:t>
            </w:r>
          </w:p>
        </w:tc>
      </w:tr>
      <w:tr w:rsidR="00C21C12" w:rsidRPr="00E3205D" w14:paraId="29AAB482" w14:textId="77777777" w:rsidTr="001B3DB5">
        <w:tc>
          <w:tcPr>
            <w:tcW w:w="1843" w:type="dxa"/>
            <w:hideMark/>
          </w:tcPr>
          <w:p w14:paraId="5A36FC3D" w14:textId="4516B784" w:rsidR="00011C35" w:rsidRPr="00E3205D" w:rsidRDefault="00011C3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Marco normativo</w:t>
            </w:r>
            <w:r w:rsidR="00C460EA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aplicable</w:t>
            </w:r>
          </w:p>
        </w:tc>
        <w:tc>
          <w:tcPr>
            <w:tcW w:w="7938" w:type="dxa"/>
            <w:hideMark/>
          </w:tcPr>
          <w:p w14:paraId="4EF25D92" w14:textId="3B2214D6" w:rsidR="000D3B9C" w:rsidRPr="00E3205D" w:rsidRDefault="000D3B9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011C35" w:rsidRPr="00E3205D">
              <w:rPr>
                <w:rFonts w:cs="Arial"/>
                <w:szCs w:val="24"/>
                <w:lang w:val="es-CO"/>
              </w:rPr>
              <w:t>Ley 1712 de 2014</w:t>
            </w:r>
            <w:r w:rsidR="00C31B24" w:rsidRPr="00E3205D">
              <w:rPr>
                <w:rFonts w:cs="Arial"/>
                <w:szCs w:val="24"/>
                <w:lang w:val="es-CO"/>
              </w:rPr>
              <w:t>:</w:t>
            </w:r>
            <w:r w:rsidR="00011C35" w:rsidRPr="00E3205D">
              <w:rPr>
                <w:rFonts w:cs="Arial"/>
                <w:szCs w:val="24"/>
                <w:lang w:val="es-CO"/>
              </w:rPr>
              <w:t xml:space="preserve"> </w:t>
            </w:r>
            <w:r w:rsidR="00A8709C">
              <w:rPr>
                <w:rFonts w:cs="Arial"/>
                <w:szCs w:val="24"/>
                <w:lang w:val="es-CO"/>
              </w:rPr>
              <w:t>t</w:t>
            </w:r>
            <w:r w:rsidR="00011C35" w:rsidRPr="00E3205D">
              <w:rPr>
                <w:rFonts w:cs="Arial"/>
                <w:szCs w:val="24"/>
                <w:lang w:val="es-CO"/>
              </w:rPr>
              <w:t>ransparencia y acceso a la información pública</w:t>
            </w:r>
          </w:p>
          <w:p w14:paraId="18E22766" w14:textId="25B2E1BC" w:rsidR="000D3B9C" w:rsidRPr="00E3205D" w:rsidRDefault="000D3B9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011C35" w:rsidRPr="00E3205D">
              <w:rPr>
                <w:rFonts w:cs="Arial"/>
                <w:szCs w:val="24"/>
                <w:lang w:val="es-CO"/>
              </w:rPr>
              <w:t>Decreto 1078 de 2015</w:t>
            </w:r>
            <w:r w:rsidR="00C31B24" w:rsidRPr="00E3205D">
              <w:rPr>
                <w:rFonts w:cs="Arial"/>
                <w:szCs w:val="24"/>
                <w:lang w:val="es-CO"/>
              </w:rPr>
              <w:t xml:space="preserve">: </w:t>
            </w:r>
            <w:r w:rsidR="00A8709C">
              <w:rPr>
                <w:rFonts w:cs="Arial"/>
                <w:szCs w:val="24"/>
                <w:lang w:val="es-CO"/>
              </w:rPr>
              <w:t>s</w:t>
            </w:r>
            <w:r w:rsidR="00011C35" w:rsidRPr="00E3205D">
              <w:rPr>
                <w:rFonts w:cs="Arial"/>
                <w:szCs w:val="24"/>
                <w:lang w:val="es-CO"/>
              </w:rPr>
              <w:t>ector TIC (</w:t>
            </w:r>
            <w:r w:rsidR="00C460EA" w:rsidRPr="00E3205D">
              <w:rPr>
                <w:rFonts w:cs="Arial"/>
                <w:szCs w:val="24"/>
                <w:lang w:val="es-CO"/>
              </w:rPr>
              <w:t>g</w:t>
            </w:r>
            <w:r w:rsidR="00011C35" w:rsidRPr="00E3205D">
              <w:rPr>
                <w:rFonts w:cs="Arial"/>
                <w:szCs w:val="24"/>
                <w:lang w:val="es-CO"/>
              </w:rPr>
              <w:t xml:space="preserve">obierno </w:t>
            </w:r>
            <w:r w:rsidR="00C460EA" w:rsidRPr="00E3205D">
              <w:rPr>
                <w:rFonts w:cs="Arial"/>
                <w:szCs w:val="24"/>
                <w:lang w:val="es-CO"/>
              </w:rPr>
              <w:t>d</w:t>
            </w:r>
            <w:r w:rsidR="00011C35" w:rsidRPr="00E3205D">
              <w:rPr>
                <w:rFonts w:cs="Arial"/>
                <w:szCs w:val="24"/>
                <w:lang w:val="es-CO"/>
              </w:rPr>
              <w:t>igital)</w:t>
            </w:r>
            <w:r w:rsidR="00C31B24" w:rsidRPr="00E3205D">
              <w:rPr>
                <w:rFonts w:cs="Arial"/>
                <w:szCs w:val="24"/>
                <w:lang w:val="es-CO"/>
              </w:rPr>
              <w:t>.</w:t>
            </w:r>
          </w:p>
          <w:p w14:paraId="02714A92" w14:textId="1708776D" w:rsidR="000D3B9C" w:rsidRPr="00E3205D" w:rsidRDefault="000D3B9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</w:t>
            </w:r>
            <w:r w:rsidR="00011C35" w:rsidRPr="00E3205D">
              <w:rPr>
                <w:rFonts w:cs="Arial"/>
                <w:szCs w:val="24"/>
                <w:lang w:val="es-CO"/>
              </w:rPr>
              <w:t xml:space="preserve"> Resolución 3564 de 2015</w:t>
            </w:r>
            <w:r w:rsidR="00C31B24" w:rsidRPr="00E3205D">
              <w:rPr>
                <w:rFonts w:cs="Arial"/>
                <w:szCs w:val="24"/>
                <w:lang w:val="es-CO"/>
              </w:rPr>
              <w:t>:</w:t>
            </w:r>
            <w:r w:rsidR="00011C35" w:rsidRPr="00E3205D">
              <w:rPr>
                <w:rFonts w:cs="Arial"/>
                <w:szCs w:val="24"/>
                <w:lang w:val="es-CO"/>
              </w:rPr>
              <w:t xml:space="preserve"> </w:t>
            </w:r>
            <w:r w:rsidR="00A8709C">
              <w:rPr>
                <w:rFonts w:cs="Arial"/>
                <w:szCs w:val="24"/>
                <w:lang w:val="es-CO"/>
              </w:rPr>
              <w:t>l</w:t>
            </w:r>
            <w:r w:rsidR="00011C35" w:rsidRPr="00E3205D">
              <w:rPr>
                <w:rFonts w:cs="Arial"/>
                <w:szCs w:val="24"/>
                <w:lang w:val="es-CO"/>
              </w:rPr>
              <w:t>ineamientos de publicación, accesibilidad y seguridad digital</w:t>
            </w:r>
            <w:r w:rsidR="00C31B24" w:rsidRPr="00E3205D">
              <w:rPr>
                <w:rFonts w:cs="Arial"/>
                <w:szCs w:val="24"/>
                <w:lang w:val="es-CO"/>
              </w:rPr>
              <w:t>.</w:t>
            </w:r>
            <w:r w:rsidR="00011C35" w:rsidRPr="00E3205D">
              <w:rPr>
                <w:rFonts w:cs="Arial"/>
                <w:szCs w:val="24"/>
                <w:lang w:val="es-CO"/>
              </w:rPr>
              <w:t xml:space="preserve"> </w:t>
            </w:r>
          </w:p>
          <w:p w14:paraId="240F4AB2" w14:textId="75B959D1" w:rsidR="000D3B9C" w:rsidRPr="00E3205D" w:rsidRDefault="000D3B9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011C35" w:rsidRPr="00E3205D">
              <w:rPr>
                <w:rFonts w:cs="Arial"/>
                <w:szCs w:val="24"/>
                <w:lang w:val="es-CO"/>
              </w:rPr>
              <w:t xml:space="preserve">Política de </w:t>
            </w:r>
            <w:r w:rsidR="00C460EA" w:rsidRPr="00E3205D">
              <w:rPr>
                <w:rFonts w:cs="Arial"/>
                <w:szCs w:val="24"/>
                <w:lang w:val="es-CO"/>
              </w:rPr>
              <w:t>g</w:t>
            </w:r>
            <w:r w:rsidR="00011C35" w:rsidRPr="00E3205D">
              <w:rPr>
                <w:rFonts w:cs="Arial"/>
                <w:szCs w:val="24"/>
                <w:lang w:val="es-CO"/>
              </w:rPr>
              <w:t xml:space="preserve">obierno </w:t>
            </w:r>
            <w:r w:rsidR="00C460EA" w:rsidRPr="00E3205D">
              <w:rPr>
                <w:rFonts w:cs="Arial"/>
                <w:szCs w:val="24"/>
                <w:lang w:val="es-CO"/>
              </w:rPr>
              <w:t>d</w:t>
            </w:r>
            <w:r w:rsidR="00011C35" w:rsidRPr="00E3205D">
              <w:rPr>
                <w:rFonts w:cs="Arial"/>
                <w:szCs w:val="24"/>
                <w:lang w:val="es-CO"/>
              </w:rPr>
              <w:t>igital (MinTIC)</w:t>
            </w:r>
            <w:r w:rsidR="00C31B24" w:rsidRPr="00E3205D">
              <w:rPr>
                <w:rFonts w:cs="Arial"/>
                <w:szCs w:val="24"/>
                <w:lang w:val="es-CO"/>
              </w:rPr>
              <w:t>.</w:t>
            </w:r>
          </w:p>
          <w:p w14:paraId="0A779C0F" w14:textId="67C4B432" w:rsidR="00011C35" w:rsidRPr="00E3205D" w:rsidRDefault="000D3B9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011C35" w:rsidRPr="00E3205D">
              <w:rPr>
                <w:rFonts w:cs="Arial"/>
                <w:szCs w:val="24"/>
                <w:lang w:val="es-CO"/>
              </w:rPr>
              <w:t>Modelo Integrado de Planeación y Gestión (MIPG)</w:t>
            </w:r>
            <w:r w:rsidR="00C31B24" w:rsidRPr="00E3205D">
              <w:rPr>
                <w:rFonts w:cs="Arial"/>
                <w:szCs w:val="24"/>
                <w:lang w:val="es-CO"/>
              </w:rPr>
              <w:t>.</w:t>
            </w:r>
          </w:p>
        </w:tc>
      </w:tr>
      <w:tr w:rsidR="00C21C12" w:rsidRPr="00E3205D" w14:paraId="41DCB8A0" w14:textId="77777777" w:rsidTr="001B3DB5">
        <w:tc>
          <w:tcPr>
            <w:tcW w:w="1843" w:type="dxa"/>
            <w:hideMark/>
          </w:tcPr>
          <w:p w14:paraId="14DB9687" w14:textId="1EAC9160" w:rsidR="00011C35" w:rsidRPr="00E3205D" w:rsidRDefault="00011C35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Lineamiento interno de </w:t>
            </w:r>
            <w:r w:rsidR="00C460EA" w:rsidRPr="00E3205D">
              <w:rPr>
                <w:rFonts w:cs="Arial"/>
                <w:szCs w:val="24"/>
                <w:lang w:val="es-CO"/>
              </w:rPr>
              <w:t xml:space="preserve">la </w:t>
            </w:r>
            <w:r w:rsidRPr="00E3205D">
              <w:rPr>
                <w:rFonts w:cs="Arial"/>
                <w:szCs w:val="24"/>
                <w:lang w:val="es-CO"/>
              </w:rPr>
              <w:t>APC</w:t>
            </w:r>
            <w:r w:rsidR="00C460EA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Colombia</w:t>
            </w:r>
          </w:p>
        </w:tc>
        <w:tc>
          <w:tcPr>
            <w:tcW w:w="7938" w:type="dxa"/>
            <w:hideMark/>
          </w:tcPr>
          <w:p w14:paraId="0168F501" w14:textId="613C7797" w:rsidR="000D3B9C" w:rsidRPr="00E3205D" w:rsidRDefault="000D3B9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</w:t>
            </w:r>
            <w:r w:rsidR="00011C35" w:rsidRPr="00E3205D">
              <w:rPr>
                <w:rFonts w:cs="Arial"/>
                <w:szCs w:val="24"/>
                <w:lang w:val="es-CO"/>
              </w:rPr>
              <w:t xml:space="preserve"> Políticas internas de</w:t>
            </w:r>
            <w:r w:rsidR="00C460EA" w:rsidRPr="00E3205D">
              <w:rPr>
                <w:rFonts w:cs="Arial"/>
                <w:szCs w:val="24"/>
                <w:lang w:val="es-CO"/>
              </w:rPr>
              <w:t xml:space="preserve"> g</w:t>
            </w:r>
            <w:r w:rsidR="00011C35" w:rsidRPr="00E3205D">
              <w:rPr>
                <w:rFonts w:cs="Arial"/>
                <w:szCs w:val="24"/>
                <w:lang w:val="es-CO"/>
              </w:rPr>
              <w:t>estión de TI</w:t>
            </w:r>
            <w:r w:rsidR="00C31B24" w:rsidRPr="00E3205D">
              <w:rPr>
                <w:rFonts w:cs="Arial"/>
                <w:szCs w:val="24"/>
                <w:lang w:val="es-CO"/>
              </w:rPr>
              <w:t>.</w:t>
            </w:r>
          </w:p>
          <w:p w14:paraId="00985C93" w14:textId="66157BD5" w:rsidR="000D3B9C" w:rsidRPr="00E3205D" w:rsidRDefault="000D3B9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(-) </w:t>
            </w:r>
            <w:r w:rsidR="00011C35" w:rsidRPr="00E3205D">
              <w:rPr>
                <w:rFonts w:cs="Arial"/>
                <w:szCs w:val="24"/>
                <w:lang w:val="es-CO"/>
              </w:rPr>
              <w:t>Lineamientos del Sistema Integrado de Gestión (SIG)</w:t>
            </w:r>
            <w:r w:rsidR="00C31B24" w:rsidRPr="00E3205D">
              <w:rPr>
                <w:rFonts w:cs="Arial"/>
                <w:szCs w:val="24"/>
                <w:lang w:val="es-CO"/>
              </w:rPr>
              <w:t>.</w:t>
            </w:r>
          </w:p>
          <w:p w14:paraId="3BC24F06" w14:textId="24943DD9" w:rsidR="000D3B9C" w:rsidRPr="00E3205D" w:rsidRDefault="000D3B9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</w:t>
            </w:r>
            <w:r w:rsidR="00011C35" w:rsidRPr="00E3205D">
              <w:rPr>
                <w:rFonts w:cs="Arial"/>
                <w:szCs w:val="24"/>
                <w:lang w:val="es-CO"/>
              </w:rPr>
              <w:t xml:space="preserve"> Políticas de Seguridad de la Información (SGSI)</w:t>
            </w:r>
            <w:r w:rsidR="00C31B24" w:rsidRPr="00E3205D">
              <w:rPr>
                <w:rFonts w:cs="Arial"/>
                <w:szCs w:val="24"/>
                <w:lang w:val="es-CO"/>
              </w:rPr>
              <w:t>.</w:t>
            </w:r>
          </w:p>
          <w:p w14:paraId="472A6E77" w14:textId="50A3522C" w:rsidR="00011C35" w:rsidRPr="00E3205D" w:rsidRDefault="000D3B9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(-)</w:t>
            </w:r>
            <w:r w:rsidR="00011C35" w:rsidRPr="00E3205D">
              <w:rPr>
                <w:rFonts w:cs="Arial"/>
                <w:szCs w:val="24"/>
                <w:lang w:val="es-CO"/>
              </w:rPr>
              <w:t xml:space="preserve"> Lineamientos del sistema Brújula</w:t>
            </w:r>
            <w:r w:rsidR="00C31B24" w:rsidRPr="00E3205D">
              <w:rPr>
                <w:rFonts w:cs="Arial"/>
                <w:szCs w:val="24"/>
                <w:lang w:val="es-CO"/>
              </w:rPr>
              <w:t>.</w:t>
            </w:r>
          </w:p>
        </w:tc>
      </w:tr>
    </w:tbl>
    <w:p w14:paraId="54DAEEBC" w14:textId="77777777" w:rsidR="001B3DB5" w:rsidRPr="00E3205D" w:rsidRDefault="001B3DB5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131C06B1" w14:textId="77777777" w:rsidR="000D3B9C" w:rsidRPr="00E3205D" w:rsidRDefault="000D3B9C" w:rsidP="00E3205D">
      <w:pPr>
        <w:rPr>
          <w:rFonts w:cs="Arial"/>
          <w:szCs w:val="24"/>
          <w:lang w:val="es-CO"/>
        </w:rPr>
      </w:pPr>
    </w:p>
    <w:tbl>
      <w:tblPr>
        <w:tblStyle w:val="Tablaconcuadrcula1"/>
        <w:tblW w:w="9923" w:type="dxa"/>
        <w:tblInd w:w="-5" w:type="dxa"/>
        <w:tblLook w:val="04A0" w:firstRow="1" w:lastRow="0" w:firstColumn="1" w:lastColumn="0" w:noHBand="0" w:noVBand="1"/>
        <w:tblCaption w:val="GESTIÓN DEL MONITOREO Y MEJORA DE SERVICIOS DE TI"/>
        <w:tblDescription w:val="Tabla word: Donde se relaciona las columnas de ítem y contenido, y las filas de objetivo, alcance, responsable y procesos asociado para el monitoreo, medición y evaluación de la calidad de los servicios de TI. Incluye el seguimiento de indicadores, análisis de desempeño, evaluación de la satisfacción del usuario e implementación de acciones de mejora. Establece lineamientos para la optimización de los servicios, el cumplimiento de estándares de calidad y la mejora continua en la gestión de TI."/>
      </w:tblPr>
      <w:tblGrid>
        <w:gridCol w:w="1703"/>
        <w:gridCol w:w="8220"/>
      </w:tblGrid>
      <w:tr w:rsidR="00C21C12" w:rsidRPr="00E3205D" w14:paraId="111A50B8" w14:textId="77777777" w:rsidTr="00D91BCE">
        <w:trPr>
          <w:tblHeader/>
        </w:trPr>
        <w:tc>
          <w:tcPr>
            <w:tcW w:w="1703" w:type="dxa"/>
            <w:hideMark/>
          </w:tcPr>
          <w:p w14:paraId="6EB0769B" w14:textId="452F5248" w:rsidR="000D3B9C" w:rsidRPr="00E3205D" w:rsidRDefault="001B3DB5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ÍTEM</w:t>
            </w:r>
          </w:p>
        </w:tc>
        <w:tc>
          <w:tcPr>
            <w:tcW w:w="8220" w:type="dxa"/>
            <w:hideMark/>
          </w:tcPr>
          <w:p w14:paraId="02C31571" w14:textId="66FCC6AA" w:rsidR="000D3B9C" w:rsidRPr="00E3205D" w:rsidRDefault="001B3DB5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CONTENIDO</w:t>
            </w:r>
          </w:p>
        </w:tc>
      </w:tr>
      <w:tr w:rsidR="00C21C12" w:rsidRPr="00E3205D" w14:paraId="74A0A138" w14:textId="77777777" w:rsidTr="001B3DB5">
        <w:tc>
          <w:tcPr>
            <w:tcW w:w="1703" w:type="dxa"/>
            <w:hideMark/>
          </w:tcPr>
          <w:p w14:paraId="39974CF5" w14:textId="77777777" w:rsidR="000D3B9C" w:rsidRPr="00E3205D" w:rsidRDefault="000D3B9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Objetivo</w:t>
            </w:r>
          </w:p>
        </w:tc>
        <w:tc>
          <w:tcPr>
            <w:tcW w:w="8220" w:type="dxa"/>
            <w:hideMark/>
          </w:tcPr>
          <w:p w14:paraId="7C7020A0" w14:textId="42F5745C" w:rsidR="000D3B9C" w:rsidRPr="00E3205D" w:rsidRDefault="000D3B9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Evaluar, monitorear y gestionar los niveles de calidad de los servicios de </w:t>
            </w:r>
            <w:r w:rsidR="00212C89" w:rsidRPr="00E3205D">
              <w:rPr>
                <w:rFonts w:cs="Arial"/>
                <w:szCs w:val="24"/>
                <w:lang w:val="es-CO"/>
              </w:rPr>
              <w:t>TI</w:t>
            </w:r>
            <w:r w:rsidRPr="00E3205D">
              <w:rPr>
                <w:rFonts w:cs="Arial"/>
                <w:szCs w:val="24"/>
                <w:lang w:val="es-CO"/>
              </w:rPr>
              <w:t xml:space="preserve">, mediante el seguimiento de indicadores, medición de desempeño y análisis de resultados, con el fin de generar valor a los usuarios y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contribuir al cumplimiento de los estándares de calidad institucional de </w:t>
            </w:r>
            <w:r w:rsidR="00C31B24" w:rsidRPr="00E3205D">
              <w:rPr>
                <w:rFonts w:cs="Arial"/>
                <w:szCs w:val="24"/>
                <w:lang w:val="es-CO"/>
              </w:rPr>
              <w:t xml:space="preserve">la </w:t>
            </w:r>
            <w:r w:rsidRPr="00E3205D">
              <w:rPr>
                <w:rFonts w:cs="Arial"/>
                <w:szCs w:val="24"/>
                <w:lang w:val="es-CO"/>
              </w:rPr>
              <w:t>APC</w:t>
            </w:r>
            <w:r w:rsidR="00C31B24" w:rsidRPr="00E3205D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Colombia.</w:t>
            </w:r>
          </w:p>
        </w:tc>
      </w:tr>
      <w:tr w:rsidR="00C21C12" w:rsidRPr="00E3205D" w14:paraId="56D3FBA8" w14:textId="77777777" w:rsidTr="001B3DB5">
        <w:tc>
          <w:tcPr>
            <w:tcW w:w="1703" w:type="dxa"/>
            <w:hideMark/>
          </w:tcPr>
          <w:p w14:paraId="5155CE5D" w14:textId="77777777" w:rsidR="000D3B9C" w:rsidRPr="00E3205D" w:rsidRDefault="000D3B9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Alcance</w:t>
            </w:r>
          </w:p>
        </w:tc>
        <w:tc>
          <w:tcPr>
            <w:tcW w:w="8220" w:type="dxa"/>
            <w:hideMark/>
          </w:tcPr>
          <w:p w14:paraId="63DAAAB6" w14:textId="77777777" w:rsidR="000D3B9C" w:rsidRPr="00E3205D" w:rsidRDefault="000D3B9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Inicia con la identificación de las tecnologías de información que requieren monitoreo, continúa con la definición de parámetros de medición, ejecución del monitoreo, generación de reportes y evaluación de la satisfacción del usuario, y finaliza con la implementación de acciones de mejora preventiva y correctiva para optimizar la calidad de los servicios de TI.</w:t>
            </w:r>
          </w:p>
        </w:tc>
      </w:tr>
      <w:tr w:rsidR="00C21C12" w:rsidRPr="00E3205D" w14:paraId="350682EF" w14:textId="77777777" w:rsidTr="001B3DB5">
        <w:tc>
          <w:tcPr>
            <w:tcW w:w="1703" w:type="dxa"/>
            <w:hideMark/>
          </w:tcPr>
          <w:p w14:paraId="1D6A3952" w14:textId="77777777" w:rsidR="000D3B9C" w:rsidRPr="00E3205D" w:rsidRDefault="000D3B9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Responsable</w:t>
            </w:r>
          </w:p>
        </w:tc>
        <w:tc>
          <w:tcPr>
            <w:tcW w:w="8220" w:type="dxa"/>
            <w:hideMark/>
          </w:tcPr>
          <w:p w14:paraId="0F25B7BD" w14:textId="5AAD5BEB" w:rsidR="000D3B9C" w:rsidRPr="00E3205D" w:rsidRDefault="000D3B9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Director</w:t>
            </w:r>
            <w:r w:rsidR="00C31B24" w:rsidRPr="00E3205D">
              <w:rPr>
                <w:rFonts w:cs="Arial"/>
                <w:szCs w:val="24"/>
                <w:lang w:val="es-CO"/>
              </w:rPr>
              <w:t>(a)</w:t>
            </w:r>
            <w:r w:rsidRPr="00E3205D">
              <w:rPr>
                <w:rFonts w:cs="Arial"/>
                <w:szCs w:val="24"/>
                <w:lang w:val="es-CO"/>
              </w:rPr>
              <w:t xml:space="preserve"> Administrativo</w:t>
            </w:r>
            <w:r w:rsidR="00C31B24" w:rsidRPr="00E3205D">
              <w:rPr>
                <w:rFonts w:cs="Arial"/>
                <w:szCs w:val="24"/>
                <w:lang w:val="es-CO"/>
              </w:rPr>
              <w:t>(a)</w:t>
            </w:r>
            <w:r w:rsidRPr="00E3205D">
              <w:rPr>
                <w:rFonts w:cs="Arial"/>
                <w:szCs w:val="24"/>
                <w:lang w:val="es-CO"/>
              </w:rPr>
              <w:t xml:space="preserve"> y Financiero</w:t>
            </w:r>
            <w:r w:rsidR="00C31B24" w:rsidRPr="00E3205D">
              <w:rPr>
                <w:rFonts w:cs="Arial"/>
                <w:szCs w:val="24"/>
                <w:lang w:val="es-CO"/>
              </w:rPr>
              <w:t>(a)</w:t>
            </w:r>
            <w:r w:rsidRPr="00E3205D">
              <w:rPr>
                <w:rFonts w:cs="Arial"/>
                <w:szCs w:val="24"/>
                <w:lang w:val="es-CO"/>
              </w:rPr>
              <w:t xml:space="preserve"> </w:t>
            </w:r>
            <w:r w:rsidR="00EE433C" w:rsidRPr="00E3205D">
              <w:rPr>
                <w:rFonts w:cs="Arial"/>
                <w:szCs w:val="24"/>
                <w:lang w:val="es-CO"/>
              </w:rPr>
              <w:t xml:space="preserve">/ </w:t>
            </w:r>
            <w:r w:rsidR="00C31B24" w:rsidRPr="00E3205D">
              <w:rPr>
                <w:rFonts w:cs="Arial"/>
                <w:szCs w:val="24"/>
                <w:lang w:val="es-CO"/>
              </w:rPr>
              <w:t xml:space="preserve">Responsable </w:t>
            </w:r>
            <w:r w:rsidRPr="00E3205D">
              <w:rPr>
                <w:rFonts w:cs="Arial"/>
                <w:szCs w:val="24"/>
                <w:lang w:val="es-CO"/>
              </w:rPr>
              <w:t>de sistemas</w:t>
            </w:r>
            <w:r w:rsidR="00C31B24" w:rsidRPr="00E3205D">
              <w:rPr>
                <w:rFonts w:cs="Arial"/>
                <w:szCs w:val="24"/>
                <w:lang w:val="es-CO"/>
              </w:rPr>
              <w:t xml:space="preserve"> de información</w:t>
            </w:r>
            <w:r w:rsidRPr="00E3205D">
              <w:rPr>
                <w:rFonts w:cs="Arial"/>
                <w:szCs w:val="24"/>
                <w:lang w:val="es-CO"/>
              </w:rPr>
              <w:t>, quienes lideran la ejecución, seguimiento y mejora del proceso.</w:t>
            </w:r>
          </w:p>
        </w:tc>
      </w:tr>
      <w:tr w:rsidR="00C21C12" w:rsidRPr="00E3205D" w14:paraId="57319E26" w14:textId="77777777" w:rsidTr="001B3DB5">
        <w:tc>
          <w:tcPr>
            <w:tcW w:w="1703" w:type="dxa"/>
            <w:hideMark/>
          </w:tcPr>
          <w:p w14:paraId="55D9EA48" w14:textId="77777777" w:rsidR="000D3B9C" w:rsidRPr="00E3205D" w:rsidRDefault="000D3B9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asociado</w:t>
            </w:r>
          </w:p>
        </w:tc>
        <w:tc>
          <w:tcPr>
            <w:tcW w:w="8220" w:type="dxa"/>
            <w:hideMark/>
          </w:tcPr>
          <w:p w14:paraId="23FDB5BB" w14:textId="2EDF894E" w:rsidR="000D3B9C" w:rsidRPr="00E3205D" w:rsidRDefault="000D3B9C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Gestión de Tecnologías de la Información</w:t>
            </w:r>
            <w:r w:rsidR="00C31B24" w:rsidRPr="00E3205D">
              <w:rPr>
                <w:rFonts w:cs="Arial"/>
                <w:szCs w:val="24"/>
                <w:lang w:val="es-CO"/>
              </w:rPr>
              <w:t>.</w:t>
            </w:r>
          </w:p>
        </w:tc>
      </w:tr>
    </w:tbl>
    <w:p w14:paraId="3FBE95F7" w14:textId="77777777" w:rsidR="001B3DB5" w:rsidRPr="00E3205D" w:rsidRDefault="001B3DB5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77BC1E8A" w14:textId="507B0426" w:rsidR="000D3B9C" w:rsidRPr="00E3205D" w:rsidRDefault="000D3B9C" w:rsidP="00E3205D">
      <w:pPr>
        <w:rPr>
          <w:rFonts w:cs="Arial"/>
          <w:szCs w:val="24"/>
          <w:lang w:val="es-CO"/>
        </w:rPr>
      </w:pPr>
    </w:p>
    <w:p w14:paraId="6627897F" w14:textId="263C3D22" w:rsidR="000D3B9C" w:rsidRPr="00E3205D" w:rsidRDefault="001B3DB5" w:rsidP="00E3205D">
      <w:pPr>
        <w:pStyle w:val="Ttulo1"/>
        <w:numPr>
          <w:ilvl w:val="2"/>
          <w:numId w:val="2"/>
        </w:numPr>
        <w:tabs>
          <w:tab w:val="left" w:pos="993"/>
          <w:tab w:val="left" w:pos="1560"/>
        </w:tabs>
        <w:spacing w:before="0"/>
        <w:rPr>
          <w:rFonts w:cs="Arial"/>
          <w:color w:val="auto"/>
          <w:szCs w:val="24"/>
          <w:lang w:val="es-CO"/>
        </w:rPr>
      </w:pPr>
      <w:r w:rsidRPr="00E3205D">
        <w:rPr>
          <w:rFonts w:cs="Arial"/>
          <w:color w:val="auto"/>
          <w:szCs w:val="24"/>
          <w:lang w:val="es-CO"/>
        </w:rPr>
        <w:t xml:space="preserve"> </w:t>
      </w:r>
      <w:bookmarkStart w:id="39" w:name="_Toc226629133"/>
      <w:r w:rsidR="000D3B9C" w:rsidRPr="00E3205D">
        <w:rPr>
          <w:rFonts w:cs="Arial"/>
          <w:color w:val="auto"/>
          <w:szCs w:val="24"/>
          <w:lang w:val="es-CO"/>
        </w:rPr>
        <w:t>Tabla de actividades para el monitoreo y mejora de servicios</w:t>
      </w:r>
      <w:bookmarkEnd w:id="39"/>
    </w:p>
    <w:p w14:paraId="773229FE" w14:textId="77777777" w:rsidR="001B3DB5" w:rsidRPr="00E3205D" w:rsidRDefault="001B3DB5" w:rsidP="00E3205D">
      <w:pPr>
        <w:pStyle w:val="Prrafodelista"/>
        <w:ind w:left="1224"/>
        <w:rPr>
          <w:rFonts w:cs="Arial"/>
          <w:szCs w:val="24"/>
          <w:lang w:val="es-CO"/>
        </w:rPr>
      </w:pPr>
    </w:p>
    <w:tbl>
      <w:tblPr>
        <w:tblStyle w:val="Tablaconcuadrcula1"/>
        <w:tblW w:w="9967" w:type="dxa"/>
        <w:tblInd w:w="-5" w:type="dxa"/>
        <w:tblLook w:val="04A0" w:firstRow="1" w:lastRow="0" w:firstColumn="1" w:lastColumn="0" w:noHBand="0" w:noVBand="1"/>
        <w:tblCaption w:val="ACTIVIDADES MONITOREO Y MEJORA DE SERVICIOS"/>
        <w:tblDescription w:val="Tabla word: Donde se relaciona las columnas de número, actividad, tarea, responsable, registro/evidencia y frecuencia para la selección, monitoreo, análisis y mejora de los servicios de TI. Incluye la definición de indicadores, seguimiento de desempeño, medición de la satisfacción del usuario y generación de reportes. Establece lineamientos para la mejora continua, la toma de decisiones y el fortalecimiento de la calidad de los servicios de TI."/>
      </w:tblPr>
      <w:tblGrid>
        <w:gridCol w:w="763"/>
        <w:gridCol w:w="1585"/>
        <w:gridCol w:w="2149"/>
        <w:gridCol w:w="2051"/>
        <w:gridCol w:w="1629"/>
        <w:gridCol w:w="1790"/>
      </w:tblGrid>
      <w:tr w:rsidR="00F96B75" w:rsidRPr="00E3205D" w14:paraId="3743DC0F" w14:textId="77777777" w:rsidTr="008C258F">
        <w:trPr>
          <w:tblHeader/>
        </w:trPr>
        <w:tc>
          <w:tcPr>
            <w:tcW w:w="762" w:type="dxa"/>
            <w:vAlign w:val="center"/>
            <w:hideMark/>
          </w:tcPr>
          <w:p w14:paraId="545FA04C" w14:textId="77777777" w:rsidR="008C258F" w:rsidRDefault="00E6768E" w:rsidP="00DC16F5">
            <w:pPr>
              <w:ind w:left="-109" w:firstLine="109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NO.</w:t>
            </w:r>
          </w:p>
          <w:p w14:paraId="103DE692" w14:textId="5FB8ECC1" w:rsidR="00DC16F5" w:rsidRPr="00E3205D" w:rsidRDefault="00DC16F5" w:rsidP="00DC16F5">
            <w:pPr>
              <w:ind w:left="-109" w:firstLine="109"/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  <w:hideMark/>
          </w:tcPr>
          <w:p w14:paraId="67FCBB49" w14:textId="77777777" w:rsidR="008C258F" w:rsidRDefault="00E6768E" w:rsidP="00DC16F5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ACTIVIDAD</w:t>
            </w:r>
          </w:p>
          <w:p w14:paraId="31C3243D" w14:textId="69CC91A8" w:rsidR="00DC16F5" w:rsidRPr="00E3205D" w:rsidRDefault="00DC16F5" w:rsidP="00DC16F5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  <w:hideMark/>
          </w:tcPr>
          <w:p w14:paraId="5FC3591B" w14:textId="77777777" w:rsidR="008C258F" w:rsidRDefault="00E6768E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TAREA</w:t>
            </w:r>
          </w:p>
          <w:p w14:paraId="265210A7" w14:textId="10386D3C" w:rsidR="00DC16F5" w:rsidRPr="00E3205D" w:rsidRDefault="00DC16F5" w:rsidP="00E3205D">
            <w:pPr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  <w:hideMark/>
          </w:tcPr>
          <w:p w14:paraId="3CAFF75C" w14:textId="77777777" w:rsidR="008C258F" w:rsidRDefault="00E6768E" w:rsidP="00DC16F5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RESPONSABLE</w:t>
            </w:r>
          </w:p>
          <w:p w14:paraId="35559E00" w14:textId="5889E200" w:rsidR="00DC16F5" w:rsidRPr="00E3205D" w:rsidRDefault="00DC16F5" w:rsidP="00DC16F5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  <w:hideMark/>
          </w:tcPr>
          <w:p w14:paraId="309B3CD8" w14:textId="097B4CAC" w:rsidR="00DC16F5" w:rsidRPr="00E3205D" w:rsidRDefault="00E6768E" w:rsidP="00DC16F5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REGISTRO / EVIDENCIA</w:t>
            </w:r>
          </w:p>
        </w:tc>
        <w:tc>
          <w:tcPr>
            <w:tcW w:w="1790" w:type="dxa"/>
            <w:vAlign w:val="center"/>
            <w:hideMark/>
          </w:tcPr>
          <w:p w14:paraId="11D66F16" w14:textId="77777777" w:rsidR="008C258F" w:rsidRDefault="00E6768E" w:rsidP="00DC16F5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  <w:r w:rsidRPr="00E3205D">
              <w:rPr>
                <w:rFonts w:cs="Arial"/>
                <w:b/>
                <w:bCs/>
                <w:szCs w:val="24"/>
                <w:lang w:val="es-CO"/>
              </w:rPr>
              <w:t>FRECUENCIA</w:t>
            </w:r>
          </w:p>
          <w:p w14:paraId="4E79F1F3" w14:textId="311F1E34" w:rsidR="00DC16F5" w:rsidRPr="00E3205D" w:rsidRDefault="00DC16F5" w:rsidP="00DC16F5">
            <w:pPr>
              <w:jc w:val="center"/>
              <w:rPr>
                <w:rFonts w:cs="Arial"/>
                <w:b/>
                <w:bCs/>
                <w:szCs w:val="24"/>
                <w:lang w:val="es-CO"/>
              </w:rPr>
            </w:pPr>
          </w:p>
        </w:tc>
      </w:tr>
      <w:tr w:rsidR="00F96B75" w:rsidRPr="00E3205D" w14:paraId="7BF935A3" w14:textId="77777777" w:rsidTr="008C258F">
        <w:tc>
          <w:tcPr>
            <w:tcW w:w="762" w:type="dxa"/>
            <w:hideMark/>
          </w:tcPr>
          <w:p w14:paraId="415DEAB0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1</w:t>
            </w:r>
          </w:p>
        </w:tc>
        <w:tc>
          <w:tcPr>
            <w:tcW w:w="0" w:type="auto"/>
            <w:hideMark/>
          </w:tcPr>
          <w:p w14:paraId="4B014777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Selección de tecnologías a monitorear</w:t>
            </w:r>
          </w:p>
        </w:tc>
        <w:tc>
          <w:tcPr>
            <w:tcW w:w="0" w:type="auto"/>
            <w:hideMark/>
          </w:tcPr>
          <w:p w14:paraId="0B1F7ECB" w14:textId="696402EE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Identificar y priorizar los activos de TI (software,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hardware, redes, servicios y proveedores) que requieren monitoreo, con base en criticidad, riesgos y niveles de servicio</w:t>
            </w:r>
          </w:p>
        </w:tc>
        <w:tc>
          <w:tcPr>
            <w:tcW w:w="0" w:type="auto"/>
            <w:hideMark/>
          </w:tcPr>
          <w:p w14:paraId="4630FF9F" w14:textId="77777777" w:rsidR="00212C89" w:rsidRPr="00E3205D" w:rsidRDefault="00212C8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Proceso Gestión de Tecnologías de la Información</w:t>
            </w:r>
          </w:p>
          <w:p w14:paraId="524FEE10" w14:textId="6FF5DD20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</w:p>
        </w:tc>
        <w:tc>
          <w:tcPr>
            <w:tcW w:w="0" w:type="auto"/>
            <w:hideMark/>
          </w:tcPr>
          <w:p w14:paraId="5F6CBE1E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Inventario o listado actualizado de activos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de TI a monitorear</w:t>
            </w:r>
          </w:p>
        </w:tc>
        <w:tc>
          <w:tcPr>
            <w:tcW w:w="1790" w:type="dxa"/>
            <w:hideMark/>
          </w:tcPr>
          <w:p w14:paraId="69C66AB9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Anual</w:t>
            </w:r>
          </w:p>
        </w:tc>
      </w:tr>
      <w:tr w:rsidR="00F96B75" w:rsidRPr="00E3205D" w14:paraId="28E6B3EC" w14:textId="77777777" w:rsidTr="00212C89">
        <w:tc>
          <w:tcPr>
            <w:tcW w:w="762" w:type="dxa"/>
            <w:hideMark/>
          </w:tcPr>
          <w:p w14:paraId="228BA6C7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2</w:t>
            </w:r>
          </w:p>
        </w:tc>
        <w:tc>
          <w:tcPr>
            <w:tcW w:w="0" w:type="auto"/>
            <w:hideMark/>
          </w:tcPr>
          <w:p w14:paraId="6289DDCF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Definición de parámetros de monitoreo</w:t>
            </w:r>
          </w:p>
        </w:tc>
        <w:tc>
          <w:tcPr>
            <w:tcW w:w="0" w:type="auto"/>
            <w:hideMark/>
          </w:tcPr>
          <w:p w14:paraId="5E0F2CE8" w14:textId="45718426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Establecer indicadores, umbrales y valores de referencia (disponibilidad, rendimiento, capacidad, tiempos de respuesta, </w:t>
            </w:r>
            <w:r w:rsidR="00212C89" w:rsidRPr="00E3205D">
              <w:rPr>
                <w:rFonts w:cs="Arial"/>
                <w:szCs w:val="24"/>
                <w:lang w:val="es-CO"/>
              </w:rPr>
              <w:t>entre otros</w:t>
            </w:r>
            <w:r w:rsidRPr="00E3205D">
              <w:rPr>
                <w:rFonts w:cs="Arial"/>
                <w:szCs w:val="24"/>
                <w:lang w:val="es-CO"/>
              </w:rPr>
              <w:t>) alineados con los SLA</w:t>
            </w:r>
          </w:p>
        </w:tc>
        <w:tc>
          <w:tcPr>
            <w:tcW w:w="0" w:type="auto"/>
          </w:tcPr>
          <w:p w14:paraId="75135C44" w14:textId="77777777" w:rsidR="00212C89" w:rsidRPr="00E3205D" w:rsidRDefault="00212C8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073AB0E7" w14:textId="60CB5F49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</w:p>
        </w:tc>
        <w:tc>
          <w:tcPr>
            <w:tcW w:w="0" w:type="auto"/>
            <w:hideMark/>
          </w:tcPr>
          <w:p w14:paraId="71A1419E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Documento de parámetros, indicadores y valores de referencia</w:t>
            </w:r>
          </w:p>
        </w:tc>
        <w:tc>
          <w:tcPr>
            <w:tcW w:w="1790" w:type="dxa"/>
            <w:hideMark/>
          </w:tcPr>
          <w:p w14:paraId="525F30F9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Anual</w:t>
            </w:r>
          </w:p>
        </w:tc>
      </w:tr>
      <w:tr w:rsidR="00F96B75" w:rsidRPr="00E3205D" w14:paraId="65AFB73B" w14:textId="77777777" w:rsidTr="008C258F">
        <w:tc>
          <w:tcPr>
            <w:tcW w:w="762" w:type="dxa"/>
            <w:hideMark/>
          </w:tcPr>
          <w:p w14:paraId="35913B0D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3</w:t>
            </w:r>
          </w:p>
        </w:tc>
        <w:tc>
          <w:tcPr>
            <w:tcW w:w="0" w:type="auto"/>
            <w:hideMark/>
          </w:tcPr>
          <w:p w14:paraId="1F934528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 xml:space="preserve">Ejecución del monitoreo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de servicios de TI</w:t>
            </w:r>
          </w:p>
        </w:tc>
        <w:tc>
          <w:tcPr>
            <w:tcW w:w="0" w:type="auto"/>
            <w:hideMark/>
          </w:tcPr>
          <w:p w14:paraId="6FD0C46E" w14:textId="67C8EDFB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Realizar el seguimiento continuo o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periódico de los servicios de TI, registrando eventos, incidentes y comportamientos relevantes para el análisis del desempeño</w:t>
            </w:r>
          </w:p>
        </w:tc>
        <w:tc>
          <w:tcPr>
            <w:tcW w:w="0" w:type="auto"/>
            <w:hideMark/>
          </w:tcPr>
          <w:p w14:paraId="42FC6559" w14:textId="77777777" w:rsidR="00212C89" w:rsidRPr="00E3205D" w:rsidRDefault="00212C8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 xml:space="preserve">Proceso Gestión de Tecnologías </w:t>
            </w:r>
            <w:r w:rsidRPr="00E3205D">
              <w:rPr>
                <w:rFonts w:cs="Arial"/>
                <w:szCs w:val="24"/>
                <w:lang w:val="es-CO"/>
              </w:rPr>
              <w:lastRenderedPageBreak/>
              <w:t>de la Información</w:t>
            </w:r>
          </w:p>
          <w:p w14:paraId="370C92F1" w14:textId="3CD142CC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</w:p>
        </w:tc>
        <w:tc>
          <w:tcPr>
            <w:tcW w:w="0" w:type="auto"/>
            <w:hideMark/>
          </w:tcPr>
          <w:p w14:paraId="19EDE71C" w14:textId="1B5124AA" w:rsidR="00F96B75" w:rsidRDefault="00F96B75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lastRenderedPageBreak/>
              <w:t xml:space="preserve">* </w:t>
            </w:r>
            <w:r w:rsidR="00E6768E" w:rsidRPr="00E3205D">
              <w:rPr>
                <w:rFonts w:cs="Arial"/>
                <w:szCs w:val="24"/>
                <w:lang w:val="es-CO"/>
              </w:rPr>
              <w:t>Informe de monitoreo</w:t>
            </w:r>
          </w:p>
          <w:p w14:paraId="0EAE05E0" w14:textId="77777777" w:rsidR="00F96B75" w:rsidRDefault="00F96B75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* B</w:t>
            </w:r>
            <w:r w:rsidR="00E6768E" w:rsidRPr="00E3205D">
              <w:rPr>
                <w:rFonts w:cs="Arial"/>
                <w:szCs w:val="24"/>
                <w:lang w:val="es-CO"/>
              </w:rPr>
              <w:t>itácoras</w:t>
            </w:r>
          </w:p>
          <w:p w14:paraId="786DFF70" w14:textId="298F2DAC" w:rsidR="00E6768E" w:rsidRPr="00E3205D" w:rsidRDefault="00F96B75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lastRenderedPageBreak/>
              <w:t>* R</w:t>
            </w:r>
            <w:r w:rsidR="00E6768E" w:rsidRPr="00E3205D">
              <w:rPr>
                <w:rFonts w:cs="Arial"/>
                <w:szCs w:val="24"/>
                <w:lang w:val="es-CO"/>
              </w:rPr>
              <w:t>eporte de herramientas de gestión</w:t>
            </w:r>
          </w:p>
        </w:tc>
        <w:tc>
          <w:tcPr>
            <w:tcW w:w="1790" w:type="dxa"/>
            <w:hideMark/>
          </w:tcPr>
          <w:p w14:paraId="2EED6E5D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Trimestral</w:t>
            </w:r>
          </w:p>
        </w:tc>
      </w:tr>
      <w:tr w:rsidR="00F96B75" w:rsidRPr="00E3205D" w14:paraId="06A19E26" w14:textId="77777777" w:rsidTr="008C258F">
        <w:tc>
          <w:tcPr>
            <w:tcW w:w="762" w:type="dxa"/>
            <w:hideMark/>
          </w:tcPr>
          <w:p w14:paraId="21153D49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4</w:t>
            </w:r>
          </w:p>
        </w:tc>
        <w:tc>
          <w:tcPr>
            <w:tcW w:w="0" w:type="auto"/>
            <w:hideMark/>
          </w:tcPr>
          <w:p w14:paraId="46DCCDBF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Generación y socialización de reportes</w:t>
            </w:r>
          </w:p>
        </w:tc>
        <w:tc>
          <w:tcPr>
            <w:tcW w:w="0" w:type="auto"/>
            <w:hideMark/>
          </w:tcPr>
          <w:p w14:paraId="1FCDE305" w14:textId="5E578B21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Consolidar y presentar informes de monitoreo a la Dirección Administrativa</w:t>
            </w:r>
            <w:r w:rsidR="00F96B75">
              <w:rPr>
                <w:rFonts w:cs="Arial"/>
                <w:szCs w:val="24"/>
                <w:lang w:val="es-CO"/>
              </w:rPr>
              <w:t xml:space="preserve"> y Financiera</w:t>
            </w:r>
            <w:r w:rsidRPr="00E3205D">
              <w:rPr>
                <w:rFonts w:cs="Arial"/>
                <w:szCs w:val="24"/>
                <w:lang w:val="es-CO"/>
              </w:rPr>
              <w:t xml:space="preserve"> y demás partes interesadas, incluyendo hallazgos, desviaciones y recomendaciones</w:t>
            </w:r>
          </w:p>
        </w:tc>
        <w:tc>
          <w:tcPr>
            <w:tcW w:w="0" w:type="auto"/>
            <w:hideMark/>
          </w:tcPr>
          <w:p w14:paraId="25A78FBA" w14:textId="77777777" w:rsidR="00212C89" w:rsidRPr="00E3205D" w:rsidRDefault="00212C8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388AE6FF" w14:textId="225EB08B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</w:p>
        </w:tc>
        <w:tc>
          <w:tcPr>
            <w:tcW w:w="0" w:type="auto"/>
            <w:hideMark/>
          </w:tcPr>
          <w:p w14:paraId="43CC969C" w14:textId="156A3E30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Informe</w:t>
            </w:r>
            <w:r w:rsidR="00F96B75"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>ejecutivo y técnico de monitoreo</w:t>
            </w:r>
          </w:p>
        </w:tc>
        <w:tc>
          <w:tcPr>
            <w:tcW w:w="1790" w:type="dxa"/>
            <w:hideMark/>
          </w:tcPr>
          <w:p w14:paraId="1ABAAD93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Trimestral</w:t>
            </w:r>
          </w:p>
        </w:tc>
      </w:tr>
      <w:tr w:rsidR="00F96B75" w:rsidRPr="00E3205D" w14:paraId="69D62A81" w14:textId="77777777" w:rsidTr="00212C89">
        <w:tc>
          <w:tcPr>
            <w:tcW w:w="762" w:type="dxa"/>
            <w:hideMark/>
          </w:tcPr>
          <w:p w14:paraId="013CBEB2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126C708F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Medición de la satisfacción del usuario</w:t>
            </w:r>
          </w:p>
        </w:tc>
        <w:tc>
          <w:tcPr>
            <w:tcW w:w="0" w:type="auto"/>
            <w:hideMark/>
          </w:tcPr>
          <w:p w14:paraId="6526D2C6" w14:textId="0BE76BBE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Aplicar encuestas de satisfacción y/o analizar métricas de herramientas de gestión de servicios para evaluar la percepción del usuario frente a los servicios de TI</w:t>
            </w:r>
          </w:p>
        </w:tc>
        <w:tc>
          <w:tcPr>
            <w:tcW w:w="0" w:type="auto"/>
          </w:tcPr>
          <w:p w14:paraId="76DCB3B7" w14:textId="77777777" w:rsidR="00212C89" w:rsidRPr="00E3205D" w:rsidRDefault="00212C8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1D70DD72" w14:textId="28419422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</w:p>
        </w:tc>
        <w:tc>
          <w:tcPr>
            <w:tcW w:w="0" w:type="auto"/>
            <w:hideMark/>
          </w:tcPr>
          <w:p w14:paraId="1AE23D8D" w14:textId="7A6C8EDB" w:rsidR="00F96B75" w:rsidRDefault="00F96B75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E6768E" w:rsidRPr="00E3205D">
              <w:rPr>
                <w:rFonts w:cs="Arial"/>
                <w:szCs w:val="24"/>
                <w:lang w:val="es-CO"/>
              </w:rPr>
              <w:t>Resultado de encuestas</w:t>
            </w:r>
            <w:r>
              <w:rPr>
                <w:rFonts w:cs="Arial"/>
                <w:szCs w:val="24"/>
                <w:lang w:val="es-CO"/>
              </w:rPr>
              <w:t xml:space="preserve">  </w:t>
            </w:r>
          </w:p>
          <w:p w14:paraId="0DEC229A" w14:textId="291177D1" w:rsidR="00E6768E" w:rsidRPr="00E3205D" w:rsidRDefault="00F96B75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* R</w:t>
            </w:r>
            <w:r w:rsidR="00E6768E" w:rsidRPr="00E3205D">
              <w:rPr>
                <w:rFonts w:cs="Arial"/>
                <w:szCs w:val="24"/>
                <w:lang w:val="es-CO"/>
              </w:rPr>
              <w:t>eporte</w:t>
            </w:r>
            <w:r>
              <w:rPr>
                <w:rFonts w:cs="Arial"/>
                <w:szCs w:val="24"/>
                <w:lang w:val="es-CO"/>
              </w:rPr>
              <w:t xml:space="preserve"> </w:t>
            </w:r>
            <w:r w:rsidR="00E6768E" w:rsidRPr="00E3205D">
              <w:rPr>
                <w:rFonts w:cs="Arial"/>
                <w:szCs w:val="24"/>
                <w:lang w:val="es-CO"/>
              </w:rPr>
              <w:t>de herramientas de mesa de servicio</w:t>
            </w:r>
          </w:p>
        </w:tc>
        <w:tc>
          <w:tcPr>
            <w:tcW w:w="1790" w:type="dxa"/>
            <w:hideMark/>
          </w:tcPr>
          <w:p w14:paraId="36F82CA9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Semestral</w:t>
            </w:r>
          </w:p>
        </w:tc>
      </w:tr>
      <w:tr w:rsidR="00F96B75" w:rsidRPr="00E3205D" w14:paraId="55458F05" w14:textId="77777777" w:rsidTr="008C258F">
        <w:tc>
          <w:tcPr>
            <w:tcW w:w="762" w:type="dxa"/>
            <w:hideMark/>
          </w:tcPr>
          <w:p w14:paraId="58299245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6</w:t>
            </w:r>
          </w:p>
        </w:tc>
        <w:tc>
          <w:tcPr>
            <w:tcW w:w="0" w:type="auto"/>
            <w:hideMark/>
          </w:tcPr>
          <w:p w14:paraId="4DDD4120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Análisis y generación de acciones de mejora</w:t>
            </w:r>
          </w:p>
        </w:tc>
        <w:tc>
          <w:tcPr>
            <w:tcW w:w="0" w:type="auto"/>
            <w:hideMark/>
          </w:tcPr>
          <w:p w14:paraId="64DAEDDE" w14:textId="6DC4CD0F" w:rsidR="00F96B75" w:rsidRDefault="00F96B75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E6768E" w:rsidRPr="00E3205D">
              <w:rPr>
                <w:rFonts w:cs="Arial"/>
                <w:szCs w:val="24"/>
                <w:lang w:val="es-CO"/>
              </w:rPr>
              <w:t>Analizar los resultados del monitoreo y la satisfacción del usuario para definir</w:t>
            </w:r>
          </w:p>
          <w:p w14:paraId="3C183D38" w14:textId="0CF07054" w:rsidR="00E6768E" w:rsidRPr="00E3205D" w:rsidRDefault="00F96B75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* I</w:t>
            </w:r>
            <w:r w:rsidR="00E6768E" w:rsidRPr="00E3205D">
              <w:rPr>
                <w:rFonts w:cs="Arial"/>
                <w:szCs w:val="24"/>
                <w:lang w:val="es-CO"/>
              </w:rPr>
              <w:t>mplementar acciones preventivas y correctivas orientadas a la mejora continua</w:t>
            </w:r>
          </w:p>
        </w:tc>
        <w:tc>
          <w:tcPr>
            <w:tcW w:w="0" w:type="auto"/>
            <w:hideMark/>
          </w:tcPr>
          <w:p w14:paraId="20629BBD" w14:textId="77777777" w:rsidR="00212C89" w:rsidRPr="00E3205D" w:rsidRDefault="00212C8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08F169F5" w14:textId="481D2008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</w:p>
        </w:tc>
        <w:tc>
          <w:tcPr>
            <w:tcW w:w="0" w:type="auto"/>
            <w:hideMark/>
          </w:tcPr>
          <w:p w14:paraId="1E8CA2A9" w14:textId="77777777" w:rsidR="00F96B75" w:rsidRDefault="00F96B75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* </w:t>
            </w:r>
            <w:r w:rsidR="00E6768E" w:rsidRPr="00E3205D">
              <w:rPr>
                <w:rFonts w:cs="Arial"/>
                <w:szCs w:val="24"/>
                <w:lang w:val="es-CO"/>
              </w:rPr>
              <w:t>Plan de mejora</w:t>
            </w:r>
          </w:p>
          <w:p w14:paraId="5EC39132" w14:textId="299ECCC6" w:rsidR="00E6768E" w:rsidRDefault="00F96B75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* S</w:t>
            </w:r>
            <w:r w:rsidR="00E6768E" w:rsidRPr="00E3205D">
              <w:rPr>
                <w:rFonts w:cs="Arial"/>
                <w:szCs w:val="24"/>
                <w:lang w:val="es-CO"/>
              </w:rPr>
              <w:t>eguimiento de acciones</w:t>
            </w:r>
          </w:p>
          <w:p w14:paraId="307AA2F6" w14:textId="0FA60694" w:rsidR="00F96B75" w:rsidRPr="00E3205D" w:rsidRDefault="00F96B75" w:rsidP="00E3205D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* A</w:t>
            </w:r>
            <w:r w:rsidRPr="00E3205D">
              <w:rPr>
                <w:rFonts w:cs="Arial"/>
                <w:szCs w:val="24"/>
                <w:lang w:val="es-CO"/>
              </w:rPr>
              <w:t>ctas</w:t>
            </w:r>
            <w:r>
              <w:rPr>
                <w:rFonts w:cs="Arial"/>
                <w:szCs w:val="24"/>
                <w:lang w:val="es-CO"/>
              </w:rPr>
              <w:t xml:space="preserve"> </w:t>
            </w:r>
            <w:r w:rsidRPr="00E3205D">
              <w:rPr>
                <w:rFonts w:cs="Arial"/>
                <w:szCs w:val="24"/>
                <w:lang w:val="es-CO"/>
              </w:rPr>
              <w:t xml:space="preserve"> </w:t>
            </w:r>
          </w:p>
        </w:tc>
        <w:tc>
          <w:tcPr>
            <w:tcW w:w="1790" w:type="dxa"/>
            <w:hideMark/>
          </w:tcPr>
          <w:p w14:paraId="6BCA91BA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Trimestral</w:t>
            </w:r>
          </w:p>
        </w:tc>
      </w:tr>
      <w:tr w:rsidR="00F96B75" w:rsidRPr="00E3205D" w14:paraId="20939197" w14:textId="77777777" w:rsidTr="00212C89">
        <w:tc>
          <w:tcPr>
            <w:tcW w:w="762" w:type="dxa"/>
            <w:hideMark/>
          </w:tcPr>
          <w:p w14:paraId="688C95CB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14:paraId="745B8AEC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Gestión documental y archivo</w:t>
            </w:r>
          </w:p>
        </w:tc>
        <w:tc>
          <w:tcPr>
            <w:tcW w:w="0" w:type="auto"/>
            <w:hideMark/>
          </w:tcPr>
          <w:p w14:paraId="76ED7B70" w14:textId="77D1B54D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Organizar y archivar los registros y evidencias generadas durante el proceso, garantizando su disponibilidad, integridad y trazabilidad</w:t>
            </w:r>
          </w:p>
        </w:tc>
        <w:tc>
          <w:tcPr>
            <w:tcW w:w="0" w:type="auto"/>
          </w:tcPr>
          <w:p w14:paraId="71E84CA8" w14:textId="77777777" w:rsidR="00212C89" w:rsidRPr="00E3205D" w:rsidRDefault="00212C89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Proceso Gestión de Tecnologías de la Información</w:t>
            </w:r>
          </w:p>
          <w:p w14:paraId="0FA573B2" w14:textId="01FD6A6B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</w:p>
        </w:tc>
        <w:tc>
          <w:tcPr>
            <w:tcW w:w="0" w:type="auto"/>
            <w:hideMark/>
          </w:tcPr>
          <w:p w14:paraId="59543ED1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Archivo documental físico o digital del proceso</w:t>
            </w:r>
          </w:p>
        </w:tc>
        <w:tc>
          <w:tcPr>
            <w:tcW w:w="1790" w:type="dxa"/>
            <w:hideMark/>
          </w:tcPr>
          <w:p w14:paraId="0FFAB8E3" w14:textId="77777777" w:rsidR="00E6768E" w:rsidRPr="00E3205D" w:rsidRDefault="00E6768E" w:rsidP="00E3205D">
            <w:pPr>
              <w:rPr>
                <w:rFonts w:cs="Arial"/>
                <w:szCs w:val="24"/>
                <w:lang w:val="es-CO"/>
              </w:rPr>
            </w:pPr>
            <w:r w:rsidRPr="00E3205D">
              <w:rPr>
                <w:rFonts w:cs="Arial"/>
                <w:szCs w:val="24"/>
                <w:lang w:val="es-CO"/>
              </w:rPr>
              <w:t>Trimestral</w:t>
            </w:r>
          </w:p>
        </w:tc>
      </w:tr>
    </w:tbl>
    <w:p w14:paraId="049E5C64" w14:textId="77777777" w:rsidR="008C258F" w:rsidRPr="00E3205D" w:rsidRDefault="008C258F" w:rsidP="00E3205D">
      <w:pPr>
        <w:rPr>
          <w:rFonts w:cs="Arial"/>
          <w:szCs w:val="24"/>
          <w:lang w:val="es-CO"/>
        </w:rPr>
      </w:pPr>
      <w:r w:rsidRPr="00E3205D">
        <w:rPr>
          <w:rFonts w:cs="Arial"/>
          <w:b/>
          <w:szCs w:val="24"/>
          <w:lang w:val="es-CO"/>
        </w:rPr>
        <w:t xml:space="preserve">Fuente: </w:t>
      </w:r>
      <w:r w:rsidRPr="00E3205D">
        <w:rPr>
          <w:rFonts w:cs="Arial"/>
          <w:szCs w:val="24"/>
          <w:lang w:val="es-CO"/>
        </w:rPr>
        <w:t>Creada por el proceso Gestión de tecnologías de la información de la APC Colombia, 2026.</w:t>
      </w:r>
    </w:p>
    <w:p w14:paraId="737E4AFB" w14:textId="77777777" w:rsidR="006C46A4" w:rsidRPr="00E3205D" w:rsidRDefault="006C46A4" w:rsidP="00E3205D">
      <w:pPr>
        <w:rPr>
          <w:rFonts w:cs="Arial"/>
          <w:szCs w:val="24"/>
          <w:lang w:val="es-CO"/>
        </w:rPr>
      </w:pPr>
    </w:p>
    <w:p w14:paraId="6F8BD725" w14:textId="32B6E182" w:rsidR="00C019AE" w:rsidRPr="00E3205D" w:rsidRDefault="00C019AE" w:rsidP="00E3205D">
      <w:pPr>
        <w:pStyle w:val="Ttulo1"/>
        <w:numPr>
          <w:ilvl w:val="0"/>
          <w:numId w:val="2"/>
        </w:numPr>
        <w:spacing w:before="0"/>
        <w:rPr>
          <w:rFonts w:cs="Arial"/>
          <w:color w:val="auto"/>
          <w:szCs w:val="24"/>
          <w:lang w:val="es-CO"/>
        </w:rPr>
      </w:pPr>
      <w:bookmarkStart w:id="40" w:name="_Toc180141977"/>
      <w:bookmarkStart w:id="41" w:name="_Toc226629134"/>
      <w:r w:rsidRPr="00E3205D">
        <w:rPr>
          <w:rFonts w:cs="Arial"/>
          <w:color w:val="auto"/>
          <w:szCs w:val="24"/>
          <w:lang w:val="es-CO"/>
        </w:rPr>
        <w:t>CONTROL DE CAMBIOS</w:t>
      </w:r>
      <w:bookmarkEnd w:id="40"/>
      <w:bookmarkEnd w:id="41"/>
    </w:p>
    <w:p w14:paraId="2CF605C7" w14:textId="77777777" w:rsidR="00B26FCF" w:rsidRPr="00E3205D" w:rsidRDefault="00B26FCF" w:rsidP="00E3205D">
      <w:pPr>
        <w:rPr>
          <w:rFonts w:cs="Arial"/>
          <w:szCs w:val="24"/>
          <w:lang w:val="es-CO"/>
        </w:rPr>
      </w:pPr>
    </w:p>
    <w:tbl>
      <w:tblPr>
        <w:tblStyle w:val="Tablaconcuadrcula"/>
        <w:tblpPr w:leftFromText="141" w:rightFromText="141" w:vertAnchor="text" w:tblpY="1"/>
        <w:tblOverlap w:val="never"/>
        <w:tblW w:w="4978" w:type="pct"/>
        <w:tblLayout w:type="fixed"/>
        <w:tblLook w:val="04A0" w:firstRow="1" w:lastRow="0" w:firstColumn="1" w:lastColumn="0" w:noHBand="0" w:noVBand="1"/>
        <w:tblCaption w:val="CONTROL DE CAMBIOS"/>
        <w:tblDescription w:val="Tabla en word: Donde se relaciona las columnas de versión, código, nombre del documento, acto/mecanismo y descripción del cambio. Información correspondiente a todas las actualizaciones (creación y modificaciones) que ha tenido el documento."/>
      </w:tblPr>
      <w:tblGrid>
        <w:gridCol w:w="1413"/>
        <w:gridCol w:w="1416"/>
        <w:gridCol w:w="1986"/>
        <w:gridCol w:w="2126"/>
        <w:gridCol w:w="2977"/>
      </w:tblGrid>
      <w:tr w:rsidR="00C21C12" w:rsidRPr="00E3205D" w14:paraId="66B8CE15" w14:textId="77777777" w:rsidTr="00212C89">
        <w:trPr>
          <w:trHeight w:val="225"/>
          <w:tblHeader/>
        </w:trPr>
        <w:tc>
          <w:tcPr>
            <w:tcW w:w="712" w:type="pct"/>
          </w:tcPr>
          <w:p w14:paraId="62C9975B" w14:textId="77777777" w:rsidR="00C019AE" w:rsidRPr="00E3205D" w:rsidRDefault="00C019AE" w:rsidP="00E3205D">
            <w:pPr>
              <w:rPr>
                <w:rFonts w:eastAsia="Times New Roman" w:cs="Arial"/>
                <w:b/>
                <w:szCs w:val="24"/>
                <w:lang w:val="es-CO"/>
              </w:rPr>
            </w:pPr>
            <w:r w:rsidRPr="00E3205D">
              <w:rPr>
                <w:rFonts w:eastAsia="Times New Roman" w:cs="Arial"/>
                <w:b/>
                <w:szCs w:val="24"/>
                <w:lang w:val="es-CO"/>
              </w:rPr>
              <w:t>VERSIÓN</w:t>
            </w:r>
          </w:p>
        </w:tc>
        <w:tc>
          <w:tcPr>
            <w:tcW w:w="714" w:type="pct"/>
          </w:tcPr>
          <w:p w14:paraId="6AC07412" w14:textId="77777777" w:rsidR="00C019AE" w:rsidRPr="00E3205D" w:rsidRDefault="00C019AE" w:rsidP="00E3205D">
            <w:pPr>
              <w:rPr>
                <w:rFonts w:eastAsia="Times New Roman" w:cs="Arial"/>
                <w:b/>
                <w:szCs w:val="24"/>
                <w:lang w:val="es-CO"/>
              </w:rPr>
            </w:pPr>
            <w:r w:rsidRPr="00E3205D">
              <w:rPr>
                <w:rFonts w:eastAsia="Times New Roman" w:cs="Arial"/>
                <w:b/>
                <w:szCs w:val="24"/>
                <w:lang w:val="es-CO"/>
              </w:rPr>
              <w:t>CÓDIGO</w:t>
            </w:r>
          </w:p>
        </w:tc>
        <w:tc>
          <w:tcPr>
            <w:tcW w:w="1001" w:type="pct"/>
          </w:tcPr>
          <w:p w14:paraId="7431B399" w14:textId="77777777" w:rsidR="00C019AE" w:rsidRPr="00E3205D" w:rsidRDefault="00C019AE" w:rsidP="00E3205D">
            <w:pPr>
              <w:rPr>
                <w:rFonts w:eastAsia="Times New Roman" w:cs="Arial"/>
                <w:b/>
                <w:szCs w:val="24"/>
                <w:lang w:val="es-CO"/>
              </w:rPr>
            </w:pPr>
            <w:r w:rsidRPr="00E3205D">
              <w:rPr>
                <w:rFonts w:eastAsia="Times New Roman" w:cs="Arial"/>
                <w:b/>
                <w:szCs w:val="24"/>
                <w:lang w:val="es-CO"/>
              </w:rPr>
              <w:t>NOMBRE DEL DOCUMENTO</w:t>
            </w:r>
          </w:p>
        </w:tc>
        <w:tc>
          <w:tcPr>
            <w:tcW w:w="1072" w:type="pct"/>
          </w:tcPr>
          <w:p w14:paraId="31C3E55A" w14:textId="77777777" w:rsidR="00C019AE" w:rsidRPr="00E3205D" w:rsidRDefault="00C019AE" w:rsidP="00E3205D">
            <w:pPr>
              <w:rPr>
                <w:rFonts w:eastAsia="Times New Roman" w:cs="Arial"/>
                <w:b/>
                <w:szCs w:val="24"/>
                <w:lang w:val="es-CO"/>
              </w:rPr>
            </w:pPr>
            <w:r w:rsidRPr="00E3205D">
              <w:rPr>
                <w:rFonts w:eastAsia="Times New Roman" w:cs="Arial"/>
                <w:b/>
                <w:szCs w:val="24"/>
                <w:lang w:val="es-CO"/>
              </w:rPr>
              <w:t>ACTO/ MECANISMO</w:t>
            </w:r>
          </w:p>
        </w:tc>
        <w:tc>
          <w:tcPr>
            <w:tcW w:w="1501" w:type="pct"/>
          </w:tcPr>
          <w:p w14:paraId="43426F68" w14:textId="77777777" w:rsidR="00C019AE" w:rsidRPr="00E3205D" w:rsidRDefault="00C019AE" w:rsidP="00E3205D">
            <w:pPr>
              <w:rPr>
                <w:rFonts w:eastAsia="Times New Roman" w:cs="Arial"/>
                <w:b/>
                <w:szCs w:val="24"/>
                <w:lang w:val="es-CO"/>
              </w:rPr>
            </w:pPr>
            <w:r w:rsidRPr="00E3205D">
              <w:rPr>
                <w:rFonts w:eastAsia="Times New Roman" w:cs="Arial"/>
                <w:b/>
                <w:szCs w:val="24"/>
                <w:lang w:val="es-CO"/>
              </w:rPr>
              <w:t>DESCRIPCIÓN DEL CAMBIO</w:t>
            </w:r>
          </w:p>
        </w:tc>
      </w:tr>
      <w:tr w:rsidR="00C21C12" w:rsidRPr="00E3205D" w14:paraId="32011168" w14:textId="77777777" w:rsidTr="00212C89">
        <w:trPr>
          <w:trHeight w:val="225"/>
        </w:trPr>
        <w:tc>
          <w:tcPr>
            <w:tcW w:w="712" w:type="pct"/>
          </w:tcPr>
          <w:p w14:paraId="5AC6EBA5" w14:textId="77777777" w:rsidR="00C019AE" w:rsidRPr="00E3205D" w:rsidRDefault="00C019AE" w:rsidP="00E3205D">
            <w:pPr>
              <w:rPr>
                <w:rFonts w:eastAsia="Times New Roman" w:cs="Arial"/>
                <w:szCs w:val="24"/>
                <w:lang w:val="es-CO"/>
              </w:rPr>
            </w:pPr>
            <w:r w:rsidRPr="00E3205D">
              <w:rPr>
                <w:rFonts w:eastAsia="Times New Roman" w:cs="Arial"/>
                <w:szCs w:val="24"/>
                <w:lang w:val="es-CO"/>
              </w:rPr>
              <w:t>1</w:t>
            </w:r>
          </w:p>
        </w:tc>
        <w:tc>
          <w:tcPr>
            <w:tcW w:w="714" w:type="pct"/>
          </w:tcPr>
          <w:p w14:paraId="1C4B07FD" w14:textId="0C4FE81F" w:rsidR="00C019AE" w:rsidRPr="00E3205D" w:rsidRDefault="00334131" w:rsidP="00E3205D">
            <w:pPr>
              <w:rPr>
                <w:rFonts w:eastAsia="Times New Roman" w:cs="Arial"/>
                <w:szCs w:val="24"/>
                <w:lang w:val="es-CO"/>
              </w:rPr>
            </w:pPr>
            <w:r>
              <w:rPr>
                <w:rFonts w:eastAsia="Times New Roman" w:cs="Arial"/>
                <w:szCs w:val="24"/>
                <w:lang w:val="es-CO"/>
              </w:rPr>
              <w:t>A-OT-135</w:t>
            </w:r>
          </w:p>
        </w:tc>
        <w:tc>
          <w:tcPr>
            <w:tcW w:w="1001" w:type="pct"/>
          </w:tcPr>
          <w:p w14:paraId="057E2FBC" w14:textId="5EDE9F51" w:rsidR="00C019AE" w:rsidRPr="00E3205D" w:rsidRDefault="00776AF6" w:rsidP="00E3205D">
            <w:pPr>
              <w:pStyle w:val="Head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Manual integral de gestión y operación de s</w:t>
            </w:r>
            <w:r w:rsidR="00970EBE" w:rsidRPr="00E3205D">
              <w:rPr>
                <w:rFonts w:ascii="Arial" w:hAnsi="Arial" w:cs="Arial"/>
              </w:rPr>
              <w:t>ervicios TIC</w:t>
            </w:r>
          </w:p>
        </w:tc>
        <w:tc>
          <w:tcPr>
            <w:tcW w:w="1072" w:type="pct"/>
          </w:tcPr>
          <w:p w14:paraId="54F9E2F6" w14:textId="53A98CF8" w:rsidR="00C019AE" w:rsidRPr="00E3205D" w:rsidRDefault="00C019AE" w:rsidP="00334131">
            <w:pPr>
              <w:rPr>
                <w:rFonts w:eastAsia="Times New Roman" w:cs="Arial"/>
                <w:szCs w:val="24"/>
                <w:lang w:val="es-CO"/>
              </w:rPr>
            </w:pPr>
            <w:r w:rsidRPr="00E3205D">
              <w:rPr>
                <w:rFonts w:eastAsia="Times New Roman" w:cs="Arial"/>
                <w:szCs w:val="24"/>
                <w:lang w:val="es-CO"/>
              </w:rPr>
              <w:t xml:space="preserve">Brújula, </w:t>
            </w:r>
            <w:r w:rsidR="0053315C" w:rsidRPr="00E3205D">
              <w:rPr>
                <w:rFonts w:eastAsia="Times New Roman" w:cs="Arial"/>
                <w:szCs w:val="24"/>
                <w:lang w:val="es-CO"/>
              </w:rPr>
              <w:t>Abril</w:t>
            </w:r>
            <w:r w:rsidR="00212C89" w:rsidRPr="00E3205D">
              <w:rPr>
                <w:rFonts w:eastAsia="Times New Roman" w:cs="Arial"/>
                <w:szCs w:val="24"/>
                <w:lang w:val="es-CO"/>
              </w:rPr>
              <w:t xml:space="preserve"> </w:t>
            </w:r>
            <w:r w:rsidR="00334131">
              <w:rPr>
                <w:rFonts w:eastAsia="Times New Roman" w:cs="Arial"/>
                <w:szCs w:val="24"/>
                <w:lang w:val="es-CO"/>
              </w:rPr>
              <w:t>14</w:t>
            </w:r>
            <w:r w:rsidR="0053315C" w:rsidRPr="00E3205D">
              <w:rPr>
                <w:rFonts w:eastAsia="Times New Roman" w:cs="Arial"/>
                <w:szCs w:val="24"/>
                <w:lang w:val="es-CO"/>
              </w:rPr>
              <w:t xml:space="preserve"> de 2026</w:t>
            </w:r>
          </w:p>
        </w:tc>
        <w:tc>
          <w:tcPr>
            <w:tcW w:w="1501" w:type="pct"/>
          </w:tcPr>
          <w:p w14:paraId="1184E2E4" w14:textId="1264DE14" w:rsidR="00C019AE" w:rsidRPr="00E3205D" w:rsidRDefault="00212C89" w:rsidP="00E3205D">
            <w:pPr>
              <w:rPr>
                <w:rFonts w:eastAsia="Times New Roman" w:cs="Arial"/>
                <w:szCs w:val="24"/>
                <w:lang w:val="es-CO"/>
              </w:rPr>
            </w:pPr>
            <w:r w:rsidRPr="00E3205D">
              <w:rPr>
                <w:rFonts w:eastAsia="Times New Roman" w:cs="Arial"/>
                <w:szCs w:val="24"/>
                <w:lang w:val="es-CO"/>
              </w:rPr>
              <w:t>Creación del documento.</w:t>
            </w:r>
            <w:r w:rsidR="00C019AE" w:rsidRPr="00E3205D">
              <w:rPr>
                <w:rFonts w:eastAsia="Times New Roman" w:cs="Arial"/>
                <w:szCs w:val="24"/>
                <w:lang w:val="es-CO"/>
              </w:rPr>
              <w:t xml:space="preserve"> </w:t>
            </w:r>
          </w:p>
        </w:tc>
      </w:tr>
    </w:tbl>
    <w:p w14:paraId="2435D1C9" w14:textId="42A85751" w:rsidR="0053315C" w:rsidRPr="00E3205D" w:rsidRDefault="0053315C" w:rsidP="00E3205D">
      <w:pPr>
        <w:rPr>
          <w:rFonts w:cs="Arial"/>
          <w:szCs w:val="24"/>
          <w:lang w:val="es-CO"/>
        </w:rPr>
      </w:pPr>
    </w:p>
    <w:p w14:paraId="4F2AA527" w14:textId="320EA422" w:rsidR="00212C89" w:rsidRPr="00E3205D" w:rsidRDefault="00212C89" w:rsidP="00E3205D">
      <w:pPr>
        <w:rPr>
          <w:rFonts w:cs="Arial"/>
          <w:szCs w:val="24"/>
          <w:lang w:val="es-CO"/>
        </w:rPr>
      </w:pPr>
    </w:p>
    <w:sectPr w:rsidR="00212C89" w:rsidRPr="00E3205D" w:rsidSect="00EA79B9">
      <w:headerReference w:type="default" r:id="rId13"/>
      <w:footerReference w:type="default" r:id="rId14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4A55" w14:textId="77777777" w:rsidR="00DC16F5" w:rsidRDefault="00DC16F5" w:rsidP="00BB7B33">
      <w:r>
        <w:separator/>
      </w:r>
    </w:p>
  </w:endnote>
  <w:endnote w:type="continuationSeparator" w:id="0">
    <w:p w14:paraId="1B6C2B13" w14:textId="77777777" w:rsidR="00DC16F5" w:rsidRDefault="00DC16F5" w:rsidP="00BB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">
    <w:altName w:val="Times New Roman"/>
    <w:charset w:val="00"/>
    <w:family w:val="auto"/>
    <w:pitch w:val="variable"/>
  </w:font>
  <w:font w:name="Lohit Hindi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6DFE" w14:textId="77777777" w:rsidR="00DC16F5" w:rsidRPr="004C0C2E" w:rsidRDefault="00DC16F5" w:rsidP="003F28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cs="Arial"/>
        <w:sz w:val="20"/>
        <w:szCs w:val="20"/>
      </w:rPr>
    </w:pPr>
    <w:bookmarkStart w:id="42" w:name="_Hlk224570641"/>
    <w:r w:rsidRPr="004C0C2E">
      <w:rPr>
        <w:rFonts w:cs="Arial"/>
        <w:sz w:val="20"/>
        <w:szCs w:val="20"/>
      </w:rPr>
      <w:t>_______________________________________________________________________</w:t>
    </w:r>
  </w:p>
  <w:p w14:paraId="35F86345" w14:textId="77777777" w:rsidR="00DC16F5" w:rsidRPr="004C0C2E" w:rsidRDefault="00DC16F5" w:rsidP="003F28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cs="Arial"/>
        <w:b/>
        <w:sz w:val="2"/>
        <w:szCs w:val="2"/>
      </w:rPr>
    </w:pPr>
  </w:p>
  <w:p w14:paraId="1505182C" w14:textId="77777777" w:rsidR="00DC16F5" w:rsidRPr="004C0C2E" w:rsidRDefault="00DC16F5" w:rsidP="003F28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cs="Arial"/>
        <w:b/>
        <w:sz w:val="20"/>
        <w:szCs w:val="20"/>
      </w:rPr>
    </w:pPr>
    <w:r w:rsidRPr="004C0C2E">
      <w:rPr>
        <w:rFonts w:cs="Arial"/>
        <w:b/>
        <w:sz w:val="20"/>
        <w:szCs w:val="20"/>
      </w:rPr>
      <w:t>Agencia Presidencial de Cooperación Internacional de Colombia, APC Colombia</w:t>
    </w:r>
  </w:p>
  <w:p w14:paraId="7F7D1C1C" w14:textId="77777777" w:rsidR="00DC16F5" w:rsidRPr="004C0C2E" w:rsidRDefault="00DC16F5" w:rsidP="003F28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cs="Arial"/>
        <w:sz w:val="20"/>
        <w:szCs w:val="20"/>
      </w:rPr>
    </w:pPr>
    <w:r w:rsidRPr="004C0C2E">
      <w:rPr>
        <w:rFonts w:cs="Arial"/>
        <w:sz w:val="20"/>
        <w:szCs w:val="20"/>
      </w:rPr>
      <w:t>Teléfono: (+57) 601 601 2424 | Línea gratuita: 01 8000 41 37 95 | Código postal: 110221</w:t>
    </w:r>
  </w:p>
  <w:p w14:paraId="7DAC4CFD" w14:textId="77777777" w:rsidR="00DC16F5" w:rsidRPr="004C0C2E" w:rsidRDefault="00DC16F5" w:rsidP="003F28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cs="Arial"/>
        <w:color w:val="000000" w:themeColor="text1"/>
        <w:sz w:val="20"/>
        <w:szCs w:val="20"/>
      </w:rPr>
    </w:pPr>
    <w:r w:rsidRPr="004C0C2E">
      <w:rPr>
        <w:rFonts w:cs="Arial"/>
        <w:sz w:val="20"/>
        <w:szCs w:val="20"/>
      </w:rPr>
      <w:t>Dirección: Carrera 10 No. 97A - 13, Torre A, Piso 6 | Bogotá D.C., Colombia</w:t>
    </w:r>
    <w:r w:rsidRPr="004C0C2E">
      <w:rPr>
        <w:rFonts w:cs="Arial"/>
        <w:color w:val="000000" w:themeColor="text1"/>
        <w:sz w:val="20"/>
        <w:szCs w:val="20"/>
      </w:rPr>
      <w:t xml:space="preserve"> </w:t>
    </w:r>
  </w:p>
  <w:p w14:paraId="561278A0" w14:textId="77777777" w:rsidR="00DC16F5" w:rsidRPr="004C0C2E" w:rsidRDefault="008B49B6" w:rsidP="003F28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cs="Arial"/>
        <w:color w:val="000000" w:themeColor="text1"/>
        <w:sz w:val="20"/>
        <w:szCs w:val="20"/>
      </w:rPr>
    </w:pPr>
    <w:hyperlink r:id="rId1" w:history="1">
      <w:r w:rsidR="00DC16F5" w:rsidRPr="004C0C2E">
        <w:rPr>
          <w:rStyle w:val="Hipervnculo"/>
          <w:rFonts w:cs="Arial"/>
          <w:sz w:val="20"/>
          <w:szCs w:val="20"/>
        </w:rPr>
        <w:t>www.apccolombia.gov.co</w:t>
      </w:r>
    </w:hyperlink>
  </w:p>
  <w:p w14:paraId="4698A4C2" w14:textId="306D2BE9" w:rsidR="00DC16F5" w:rsidRPr="003075C3" w:rsidRDefault="00DC16F5" w:rsidP="003F28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cs="Arial"/>
        <w:color w:val="000000" w:themeColor="text1"/>
        <w:sz w:val="20"/>
        <w:szCs w:val="20"/>
      </w:rPr>
    </w:pPr>
    <w:r w:rsidRPr="004C0C2E">
      <w:rPr>
        <w:rFonts w:cs="Arial"/>
        <w:color w:val="000000" w:themeColor="text1"/>
        <w:sz w:val="20"/>
        <w:szCs w:val="20"/>
        <w:bdr w:val="none" w:sz="0" w:space="0" w:color="auto" w:frame="1"/>
        <w:shd w:val="clear" w:color="auto" w:fill="FFFFFF"/>
      </w:rPr>
      <w:t xml:space="preserve">Página: </w:t>
    </w:r>
    <w:r w:rsidRPr="004C0C2E">
      <w:rPr>
        <w:rFonts w:cs="Arial"/>
        <w:color w:val="000000" w:themeColor="text1"/>
        <w:sz w:val="20"/>
        <w:szCs w:val="20"/>
        <w:bdr w:val="none" w:sz="0" w:space="0" w:color="auto" w:frame="1"/>
        <w:shd w:val="clear" w:color="auto" w:fill="FFFFFF"/>
      </w:rPr>
      <w:fldChar w:fldCharType="begin"/>
    </w:r>
    <w:r w:rsidRPr="004C0C2E">
      <w:rPr>
        <w:rFonts w:cs="Arial"/>
        <w:color w:val="000000" w:themeColor="text1"/>
        <w:sz w:val="20"/>
        <w:szCs w:val="20"/>
        <w:bdr w:val="none" w:sz="0" w:space="0" w:color="auto" w:frame="1"/>
        <w:shd w:val="clear" w:color="auto" w:fill="FFFFFF"/>
      </w:rPr>
      <w:instrText>PAGE</w:instrText>
    </w:r>
    <w:r w:rsidRPr="004C0C2E">
      <w:rPr>
        <w:rFonts w:cs="Arial"/>
        <w:color w:val="000000" w:themeColor="text1"/>
        <w:sz w:val="20"/>
        <w:szCs w:val="20"/>
        <w:bdr w:val="none" w:sz="0" w:space="0" w:color="auto" w:frame="1"/>
        <w:shd w:val="clear" w:color="auto" w:fill="FFFFFF"/>
      </w:rPr>
      <w:fldChar w:fldCharType="separate"/>
    </w:r>
    <w:r w:rsidR="00776AF6">
      <w:rPr>
        <w:rFonts w:cs="Arial"/>
        <w:noProof/>
        <w:color w:val="000000" w:themeColor="text1"/>
        <w:sz w:val="20"/>
        <w:szCs w:val="20"/>
        <w:bdr w:val="none" w:sz="0" w:space="0" w:color="auto" w:frame="1"/>
        <w:shd w:val="clear" w:color="auto" w:fill="FFFFFF"/>
      </w:rPr>
      <w:t>87</w:t>
    </w:r>
    <w:r w:rsidRPr="004C0C2E">
      <w:rPr>
        <w:rFonts w:cs="Arial"/>
        <w:color w:val="000000" w:themeColor="text1"/>
        <w:sz w:val="20"/>
        <w:szCs w:val="20"/>
        <w:bdr w:val="none" w:sz="0" w:space="0" w:color="auto" w:frame="1"/>
        <w:shd w:val="clear" w:color="auto" w:fill="FFFFFF"/>
      </w:rPr>
      <w:fldChar w:fldCharType="end"/>
    </w:r>
    <w:r w:rsidRPr="004C0C2E">
      <w:rPr>
        <w:rFonts w:cs="Arial"/>
        <w:color w:val="000000" w:themeColor="text1"/>
        <w:sz w:val="20"/>
        <w:szCs w:val="20"/>
        <w:bdr w:val="none" w:sz="0" w:space="0" w:color="auto" w:frame="1"/>
        <w:shd w:val="clear" w:color="auto" w:fill="FFFFFF"/>
      </w:rPr>
      <w:t>/</w:t>
    </w:r>
    <w:r w:rsidRPr="004C0C2E">
      <w:rPr>
        <w:rFonts w:cs="Arial"/>
        <w:color w:val="000000" w:themeColor="text1"/>
        <w:sz w:val="20"/>
        <w:szCs w:val="20"/>
        <w:bdr w:val="none" w:sz="0" w:space="0" w:color="auto" w:frame="1"/>
        <w:shd w:val="clear" w:color="auto" w:fill="FFFFFF"/>
      </w:rPr>
      <w:fldChar w:fldCharType="begin"/>
    </w:r>
    <w:r w:rsidRPr="004C0C2E">
      <w:rPr>
        <w:rFonts w:cs="Arial"/>
        <w:color w:val="000000" w:themeColor="text1"/>
        <w:sz w:val="20"/>
        <w:szCs w:val="20"/>
        <w:bdr w:val="none" w:sz="0" w:space="0" w:color="auto" w:frame="1"/>
        <w:shd w:val="clear" w:color="auto" w:fill="FFFFFF"/>
      </w:rPr>
      <w:instrText>NUMPAGES</w:instrText>
    </w:r>
    <w:r w:rsidRPr="004C0C2E">
      <w:rPr>
        <w:rFonts w:cs="Arial"/>
        <w:color w:val="000000" w:themeColor="text1"/>
        <w:sz w:val="20"/>
        <w:szCs w:val="20"/>
        <w:bdr w:val="none" w:sz="0" w:space="0" w:color="auto" w:frame="1"/>
        <w:shd w:val="clear" w:color="auto" w:fill="FFFFFF"/>
      </w:rPr>
      <w:fldChar w:fldCharType="separate"/>
    </w:r>
    <w:r w:rsidR="00776AF6">
      <w:rPr>
        <w:rFonts w:cs="Arial"/>
        <w:noProof/>
        <w:color w:val="000000" w:themeColor="text1"/>
        <w:sz w:val="20"/>
        <w:szCs w:val="20"/>
        <w:bdr w:val="none" w:sz="0" w:space="0" w:color="auto" w:frame="1"/>
        <w:shd w:val="clear" w:color="auto" w:fill="FFFFFF"/>
      </w:rPr>
      <w:t>88</w:t>
    </w:r>
    <w:r w:rsidRPr="004C0C2E">
      <w:rPr>
        <w:rFonts w:cs="Arial"/>
        <w:color w:val="000000" w:themeColor="text1"/>
        <w:sz w:val="20"/>
        <w:szCs w:val="20"/>
        <w:bdr w:val="none" w:sz="0" w:space="0" w:color="auto" w:frame="1"/>
        <w:shd w:val="clear" w:color="auto" w:fill="FFFFFF"/>
      </w:rPr>
      <w:fldChar w:fldCharType="end"/>
    </w:r>
    <w:bookmarkEnd w:id="42"/>
  </w:p>
  <w:p w14:paraId="1449719D" w14:textId="741FF97E" w:rsidR="00DC16F5" w:rsidRPr="003075C3" w:rsidRDefault="00DC16F5" w:rsidP="003075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Arial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C9C2" w14:textId="77777777" w:rsidR="00DC16F5" w:rsidRDefault="00DC16F5" w:rsidP="00BB7B33">
      <w:r>
        <w:separator/>
      </w:r>
    </w:p>
  </w:footnote>
  <w:footnote w:type="continuationSeparator" w:id="0">
    <w:p w14:paraId="3AF1209F" w14:textId="77777777" w:rsidR="00DC16F5" w:rsidRDefault="00DC16F5" w:rsidP="00BB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76E1" w14:textId="7C647172" w:rsidR="00DC16F5" w:rsidRDefault="00DC16F5" w:rsidP="00182C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 w:rsidRPr="00E9235D">
      <w:rPr>
        <w:noProof/>
        <w:sz w:val="20"/>
        <w:szCs w:val="20"/>
        <w:lang w:val="es-CO" w:eastAsia="es-CO"/>
      </w:rPr>
      <w:drawing>
        <wp:inline distT="114300" distB="114300" distL="114300" distR="114300" wp14:anchorId="77189250" wp14:editId="04B1FFED">
          <wp:extent cx="1574482" cy="597217"/>
          <wp:effectExtent l="0" t="0" r="0" b="0"/>
          <wp:docPr id="2" name="image2.png" descr="Captura de imagen: Donde se visualiza el escudo de Colombia y la Sigla de la APC Colombia, en blanco y negro" title="LOGOTIPO INSTITUCIONAL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4482" cy="5972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4611402" w14:textId="77777777" w:rsidR="00DC16F5" w:rsidRPr="003075C3" w:rsidRDefault="00DC16F5" w:rsidP="00182C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</w:p>
  <w:p w14:paraId="7153DBDD" w14:textId="6AC7F16B" w:rsidR="00DC16F5" w:rsidRPr="007C4C37" w:rsidRDefault="00DC16F5" w:rsidP="00182C97">
    <w:pPr>
      <w:pStyle w:val="Encabezado"/>
      <w:spacing w:line="240" w:lineRule="auto"/>
      <w:rPr>
        <w:rFonts w:cs="Arial"/>
        <w:b/>
        <w:bCs/>
        <w:sz w:val="20"/>
        <w:szCs w:val="20"/>
        <w:lang w:eastAsia="es-CO"/>
      </w:rPr>
    </w:pPr>
    <w:r w:rsidRPr="007C4C37">
      <w:rPr>
        <w:rFonts w:cs="Arial"/>
        <w:b/>
        <w:bCs/>
        <w:sz w:val="20"/>
        <w:szCs w:val="20"/>
        <w:lang w:eastAsia="es-CO"/>
      </w:rPr>
      <w:t xml:space="preserve">MANUAL INTEGRAL DE GESTIÓN Y OPERACIÓN DE SERVICIOS </w:t>
    </w:r>
    <w:r>
      <w:rPr>
        <w:rFonts w:cs="Arial"/>
        <w:b/>
        <w:bCs/>
        <w:sz w:val="20"/>
        <w:szCs w:val="20"/>
        <w:lang w:eastAsia="es-CO"/>
      </w:rPr>
      <w:t>TIC</w:t>
    </w:r>
  </w:p>
  <w:p w14:paraId="7317B136" w14:textId="1E09A6CD" w:rsidR="00DC16F5" w:rsidRDefault="00DC16F5" w:rsidP="00182C97">
    <w:pPr>
      <w:pStyle w:val="Encabezado"/>
      <w:spacing w:line="240" w:lineRule="auto"/>
      <w:rPr>
        <w:sz w:val="20"/>
        <w:szCs w:val="20"/>
      </w:rPr>
    </w:pPr>
    <w:r w:rsidRPr="00182C97">
      <w:rPr>
        <w:rFonts w:cs="Arial"/>
        <w:sz w:val="20"/>
        <w:szCs w:val="20"/>
        <w:lang w:eastAsia="es-CO"/>
      </w:rPr>
      <w:t>Código: A-OT-</w:t>
    </w:r>
    <w:r>
      <w:rPr>
        <w:rFonts w:cs="Arial"/>
        <w:sz w:val="20"/>
        <w:szCs w:val="20"/>
        <w:lang w:eastAsia="es-CO"/>
      </w:rPr>
      <w:t>135</w:t>
    </w:r>
    <w:r w:rsidRPr="00182C97">
      <w:rPr>
        <w:rFonts w:cs="Arial"/>
        <w:sz w:val="20"/>
        <w:szCs w:val="20"/>
        <w:lang w:eastAsia="es-CO"/>
      </w:rPr>
      <w:t xml:space="preserve"> | Versión: </w:t>
    </w:r>
    <w:r>
      <w:rPr>
        <w:rFonts w:cs="Arial"/>
        <w:sz w:val="20"/>
        <w:szCs w:val="20"/>
        <w:lang w:eastAsia="es-CO"/>
      </w:rPr>
      <w:t>01</w:t>
    </w:r>
    <w:r w:rsidRPr="00182C97">
      <w:rPr>
        <w:rFonts w:cs="Arial"/>
        <w:sz w:val="20"/>
        <w:szCs w:val="20"/>
        <w:lang w:eastAsia="es-CO"/>
      </w:rPr>
      <w:t xml:space="preserve"> | Fecha: </w:t>
    </w:r>
    <w:r>
      <w:rPr>
        <w:rFonts w:cs="Arial"/>
        <w:sz w:val="20"/>
        <w:szCs w:val="20"/>
        <w:lang w:eastAsia="es-CO"/>
      </w:rPr>
      <w:t>Abril 14 de 2026</w:t>
    </w:r>
  </w:p>
  <w:p w14:paraId="1F176A5F" w14:textId="0B49524B" w:rsidR="00DC16F5" w:rsidRDefault="00DC16F5" w:rsidP="00182C97">
    <w:pPr>
      <w:pStyle w:val="Encabezado"/>
      <w:spacing w:line="240" w:lineRule="auto"/>
      <w:rPr>
        <w:sz w:val="20"/>
        <w:szCs w:val="20"/>
      </w:rPr>
    </w:pPr>
  </w:p>
  <w:p w14:paraId="16E6B841" w14:textId="77777777" w:rsidR="00DC16F5" w:rsidRPr="00182C97" w:rsidRDefault="00DC16F5" w:rsidP="00182C97">
    <w:pPr>
      <w:pStyle w:val="Encabezado"/>
      <w:spacing w:line="24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625"/>
    <w:multiLevelType w:val="hybridMultilevel"/>
    <w:tmpl w:val="B35C560E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0765B"/>
    <w:multiLevelType w:val="hybridMultilevel"/>
    <w:tmpl w:val="3484384A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D0636"/>
    <w:multiLevelType w:val="hybridMultilevel"/>
    <w:tmpl w:val="99F00ACC"/>
    <w:lvl w:ilvl="0" w:tplc="580A000F">
      <w:start w:val="1"/>
      <w:numFmt w:val="decimal"/>
      <w:lvlText w:val="%1."/>
      <w:lvlJc w:val="left"/>
      <w:pPr>
        <w:ind w:left="7306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117F8"/>
    <w:multiLevelType w:val="hybridMultilevel"/>
    <w:tmpl w:val="B05E71AE"/>
    <w:lvl w:ilvl="0" w:tplc="BBC2B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C4C4B"/>
    <w:multiLevelType w:val="multilevel"/>
    <w:tmpl w:val="0B6CA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E3362AA"/>
    <w:multiLevelType w:val="hybridMultilevel"/>
    <w:tmpl w:val="59E899EA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13051"/>
    <w:multiLevelType w:val="multilevel"/>
    <w:tmpl w:val="5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A87CC5"/>
    <w:multiLevelType w:val="multilevel"/>
    <w:tmpl w:val="5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3E616B"/>
    <w:multiLevelType w:val="hybridMultilevel"/>
    <w:tmpl w:val="289AF8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E379F"/>
    <w:multiLevelType w:val="multilevel"/>
    <w:tmpl w:val="E396AF1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7C4CA2"/>
    <w:multiLevelType w:val="hybridMultilevel"/>
    <w:tmpl w:val="6F6CE8F8"/>
    <w:lvl w:ilvl="0" w:tplc="C4E4D492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01C27"/>
    <w:multiLevelType w:val="multilevel"/>
    <w:tmpl w:val="5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A10AED"/>
    <w:multiLevelType w:val="hybridMultilevel"/>
    <w:tmpl w:val="CAA6C0C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065B6"/>
    <w:multiLevelType w:val="hybridMultilevel"/>
    <w:tmpl w:val="92483918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4C15A9"/>
    <w:multiLevelType w:val="hybridMultilevel"/>
    <w:tmpl w:val="35B25D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F1F75"/>
    <w:multiLevelType w:val="hybridMultilevel"/>
    <w:tmpl w:val="65A857D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02A30"/>
    <w:multiLevelType w:val="multilevel"/>
    <w:tmpl w:val="3CFA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583ECB"/>
    <w:multiLevelType w:val="hybridMultilevel"/>
    <w:tmpl w:val="6A861F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251CB"/>
    <w:multiLevelType w:val="hybridMultilevel"/>
    <w:tmpl w:val="01AC677E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D83A30"/>
    <w:multiLevelType w:val="hybridMultilevel"/>
    <w:tmpl w:val="251E38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DA94A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5689F"/>
    <w:multiLevelType w:val="hybridMultilevel"/>
    <w:tmpl w:val="CCE891BA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C351FE"/>
    <w:multiLevelType w:val="hybridMultilevel"/>
    <w:tmpl w:val="5CBC35AC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B5976"/>
    <w:multiLevelType w:val="multilevel"/>
    <w:tmpl w:val="5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8235B61"/>
    <w:multiLevelType w:val="hybridMultilevel"/>
    <w:tmpl w:val="BBD44E12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280491"/>
    <w:multiLevelType w:val="hybridMultilevel"/>
    <w:tmpl w:val="ACC0D1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396F70"/>
    <w:multiLevelType w:val="hybridMultilevel"/>
    <w:tmpl w:val="63089E52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5B01FA"/>
    <w:multiLevelType w:val="hybridMultilevel"/>
    <w:tmpl w:val="9B9E8B5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54565"/>
    <w:multiLevelType w:val="hybridMultilevel"/>
    <w:tmpl w:val="C53E8484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5C5112"/>
    <w:multiLevelType w:val="hybridMultilevel"/>
    <w:tmpl w:val="28C694D8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176025D"/>
    <w:multiLevelType w:val="hybridMultilevel"/>
    <w:tmpl w:val="7C16B828"/>
    <w:lvl w:ilvl="0" w:tplc="169CA91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A73320"/>
    <w:multiLevelType w:val="hybridMultilevel"/>
    <w:tmpl w:val="04C43A9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C70598"/>
    <w:multiLevelType w:val="hybridMultilevel"/>
    <w:tmpl w:val="940028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513D17"/>
    <w:multiLevelType w:val="hybridMultilevel"/>
    <w:tmpl w:val="8D1E39F4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165B5C"/>
    <w:multiLevelType w:val="hybridMultilevel"/>
    <w:tmpl w:val="5E66ED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5A2FD8"/>
    <w:multiLevelType w:val="hybridMultilevel"/>
    <w:tmpl w:val="57A6F8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735156"/>
    <w:multiLevelType w:val="hybridMultilevel"/>
    <w:tmpl w:val="05DE90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054288"/>
    <w:multiLevelType w:val="multilevel"/>
    <w:tmpl w:val="5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6CA53BC"/>
    <w:multiLevelType w:val="hybridMultilevel"/>
    <w:tmpl w:val="3FECB5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973F90"/>
    <w:multiLevelType w:val="multilevel"/>
    <w:tmpl w:val="5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CF7574"/>
    <w:multiLevelType w:val="hybridMultilevel"/>
    <w:tmpl w:val="0B60E480"/>
    <w:lvl w:ilvl="0" w:tplc="BCB8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863913"/>
    <w:multiLevelType w:val="hybridMultilevel"/>
    <w:tmpl w:val="C4440960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FC7227A"/>
    <w:multiLevelType w:val="hybridMultilevel"/>
    <w:tmpl w:val="D42E95C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46122D"/>
    <w:multiLevelType w:val="multilevel"/>
    <w:tmpl w:val="FD34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960704"/>
    <w:multiLevelType w:val="hybridMultilevel"/>
    <w:tmpl w:val="BD226D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5D55A84"/>
    <w:multiLevelType w:val="hybridMultilevel"/>
    <w:tmpl w:val="B058D01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C26862"/>
    <w:multiLevelType w:val="hybridMultilevel"/>
    <w:tmpl w:val="8488F454"/>
    <w:lvl w:ilvl="0" w:tplc="24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6" w15:restartNumberingAfterBreak="0">
    <w:nsid w:val="6AC67A15"/>
    <w:multiLevelType w:val="hybridMultilevel"/>
    <w:tmpl w:val="8442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151A8"/>
    <w:multiLevelType w:val="hybridMultilevel"/>
    <w:tmpl w:val="63C2A72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853DDA"/>
    <w:multiLevelType w:val="hybridMultilevel"/>
    <w:tmpl w:val="DA7C849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416158">
    <w:abstractNumId w:val="4"/>
  </w:num>
  <w:num w:numId="2" w16cid:durableId="1645311354">
    <w:abstractNumId w:val="9"/>
  </w:num>
  <w:num w:numId="3" w16cid:durableId="2126922088">
    <w:abstractNumId w:val="48"/>
  </w:num>
  <w:num w:numId="4" w16cid:durableId="1704017511">
    <w:abstractNumId w:val="26"/>
  </w:num>
  <w:num w:numId="5" w16cid:durableId="1639605654">
    <w:abstractNumId w:val="23"/>
  </w:num>
  <w:num w:numId="6" w16cid:durableId="917523740">
    <w:abstractNumId w:val="0"/>
  </w:num>
  <w:num w:numId="7" w16cid:durableId="1713798646">
    <w:abstractNumId w:val="32"/>
  </w:num>
  <w:num w:numId="8" w16cid:durableId="350301880">
    <w:abstractNumId w:val="5"/>
  </w:num>
  <w:num w:numId="9" w16cid:durableId="1902330196">
    <w:abstractNumId w:val="27"/>
  </w:num>
  <w:num w:numId="10" w16cid:durableId="1678996457">
    <w:abstractNumId w:val="1"/>
  </w:num>
  <w:num w:numId="11" w16cid:durableId="586496195">
    <w:abstractNumId w:val="15"/>
  </w:num>
  <w:num w:numId="12" w16cid:durableId="550533764">
    <w:abstractNumId w:val="40"/>
  </w:num>
  <w:num w:numId="13" w16cid:durableId="1999073334">
    <w:abstractNumId w:val="2"/>
  </w:num>
  <w:num w:numId="14" w16cid:durableId="453526209">
    <w:abstractNumId w:val="18"/>
  </w:num>
  <w:num w:numId="15" w16cid:durableId="1355497969">
    <w:abstractNumId w:val="12"/>
  </w:num>
  <w:num w:numId="16" w16cid:durableId="517693639">
    <w:abstractNumId w:val="30"/>
  </w:num>
  <w:num w:numId="17" w16cid:durableId="999650471">
    <w:abstractNumId w:val="45"/>
  </w:num>
  <w:num w:numId="18" w16cid:durableId="1522737640">
    <w:abstractNumId w:val="36"/>
  </w:num>
  <w:num w:numId="19" w16cid:durableId="890844154">
    <w:abstractNumId w:val="22"/>
  </w:num>
  <w:num w:numId="20" w16cid:durableId="1137144198">
    <w:abstractNumId w:val="44"/>
  </w:num>
  <w:num w:numId="21" w16cid:durableId="2075227528">
    <w:abstractNumId w:val="7"/>
  </w:num>
  <w:num w:numId="22" w16cid:durableId="438717182">
    <w:abstractNumId w:val="6"/>
  </w:num>
  <w:num w:numId="23" w16cid:durableId="524757520">
    <w:abstractNumId w:val="20"/>
  </w:num>
  <w:num w:numId="24" w16cid:durableId="826937362">
    <w:abstractNumId w:val="21"/>
  </w:num>
  <w:num w:numId="25" w16cid:durableId="700396471">
    <w:abstractNumId w:val="41"/>
  </w:num>
  <w:num w:numId="26" w16cid:durableId="1440684290">
    <w:abstractNumId w:val="28"/>
  </w:num>
  <w:num w:numId="27" w16cid:durableId="574978700">
    <w:abstractNumId w:val="10"/>
  </w:num>
  <w:num w:numId="28" w16cid:durableId="707686390">
    <w:abstractNumId w:val="13"/>
  </w:num>
  <w:num w:numId="29" w16cid:durableId="1475097322">
    <w:abstractNumId w:val="47"/>
  </w:num>
  <w:num w:numId="30" w16cid:durableId="1012343363">
    <w:abstractNumId w:val="25"/>
  </w:num>
  <w:num w:numId="31" w16cid:durableId="1053694817">
    <w:abstractNumId w:val="35"/>
  </w:num>
  <w:num w:numId="32" w16cid:durableId="1091707047">
    <w:abstractNumId w:val="39"/>
    <w:lvlOverride w:ilvl="0">
      <w:startOverride w:val="9"/>
    </w:lvlOverride>
  </w:num>
  <w:num w:numId="33" w16cid:durableId="1551379828">
    <w:abstractNumId w:val="37"/>
  </w:num>
  <w:num w:numId="34" w16cid:durableId="1736853099">
    <w:abstractNumId w:val="29"/>
  </w:num>
  <w:num w:numId="35" w16cid:durableId="11537329">
    <w:abstractNumId w:val="16"/>
  </w:num>
  <w:num w:numId="36" w16cid:durableId="301928238">
    <w:abstractNumId w:val="11"/>
  </w:num>
  <w:num w:numId="37" w16cid:durableId="1655639508">
    <w:abstractNumId w:val="42"/>
  </w:num>
  <w:num w:numId="38" w16cid:durableId="279531399">
    <w:abstractNumId w:val="43"/>
  </w:num>
  <w:num w:numId="39" w16cid:durableId="1392537840">
    <w:abstractNumId w:val="38"/>
  </w:num>
  <w:num w:numId="40" w16cid:durableId="1002077255">
    <w:abstractNumId w:val="14"/>
  </w:num>
  <w:num w:numId="41" w16cid:durableId="728070574">
    <w:abstractNumId w:val="8"/>
  </w:num>
  <w:num w:numId="42" w16cid:durableId="2073189462">
    <w:abstractNumId w:val="3"/>
  </w:num>
  <w:num w:numId="43" w16cid:durableId="804275124">
    <w:abstractNumId w:val="19"/>
  </w:num>
  <w:num w:numId="44" w16cid:durableId="489252306">
    <w:abstractNumId w:val="31"/>
  </w:num>
  <w:num w:numId="45" w16cid:durableId="482164284">
    <w:abstractNumId w:val="24"/>
  </w:num>
  <w:num w:numId="46" w16cid:durableId="604314077">
    <w:abstractNumId w:val="33"/>
  </w:num>
  <w:num w:numId="47" w16cid:durableId="59402040">
    <w:abstractNumId w:val="46"/>
  </w:num>
  <w:num w:numId="48" w16cid:durableId="1679653008">
    <w:abstractNumId w:val="34"/>
  </w:num>
  <w:num w:numId="49" w16cid:durableId="11503642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31"/>
    <w:rsid w:val="000007E6"/>
    <w:rsid w:val="00007696"/>
    <w:rsid w:val="00011C35"/>
    <w:rsid w:val="00020805"/>
    <w:rsid w:val="0002306E"/>
    <w:rsid w:val="0002575C"/>
    <w:rsid w:val="00034009"/>
    <w:rsid w:val="000477F5"/>
    <w:rsid w:val="000508B9"/>
    <w:rsid w:val="00053062"/>
    <w:rsid w:val="0006671B"/>
    <w:rsid w:val="00071416"/>
    <w:rsid w:val="00074832"/>
    <w:rsid w:val="00097BD2"/>
    <w:rsid w:val="000B1610"/>
    <w:rsid w:val="000C03DA"/>
    <w:rsid w:val="000C0862"/>
    <w:rsid w:val="000C20B3"/>
    <w:rsid w:val="000C78A2"/>
    <w:rsid w:val="000D3B9C"/>
    <w:rsid w:val="000D63DE"/>
    <w:rsid w:val="000E1BBF"/>
    <w:rsid w:val="000E1DE7"/>
    <w:rsid w:val="000E3293"/>
    <w:rsid w:val="000E72D9"/>
    <w:rsid w:val="00100659"/>
    <w:rsid w:val="0010581A"/>
    <w:rsid w:val="001108A2"/>
    <w:rsid w:val="00120D49"/>
    <w:rsid w:val="00133151"/>
    <w:rsid w:val="00135E64"/>
    <w:rsid w:val="00146DE3"/>
    <w:rsid w:val="00147DEE"/>
    <w:rsid w:val="00160434"/>
    <w:rsid w:val="001607A0"/>
    <w:rsid w:val="001610BA"/>
    <w:rsid w:val="00164017"/>
    <w:rsid w:val="0016464E"/>
    <w:rsid w:val="001762A6"/>
    <w:rsid w:val="00182C97"/>
    <w:rsid w:val="001833E0"/>
    <w:rsid w:val="00193634"/>
    <w:rsid w:val="00194CEB"/>
    <w:rsid w:val="001A2897"/>
    <w:rsid w:val="001B3DB5"/>
    <w:rsid w:val="001B6B1E"/>
    <w:rsid w:val="001C4C22"/>
    <w:rsid w:val="001E0CA8"/>
    <w:rsid w:val="001E1466"/>
    <w:rsid w:val="001F171D"/>
    <w:rsid w:val="001F4AE9"/>
    <w:rsid w:val="001F67B9"/>
    <w:rsid w:val="001F70AB"/>
    <w:rsid w:val="001F72CB"/>
    <w:rsid w:val="002003AE"/>
    <w:rsid w:val="002123FD"/>
    <w:rsid w:val="00212945"/>
    <w:rsid w:val="00212C89"/>
    <w:rsid w:val="00222D18"/>
    <w:rsid w:val="00231DF9"/>
    <w:rsid w:val="0024592B"/>
    <w:rsid w:val="002527C0"/>
    <w:rsid w:val="00253CE2"/>
    <w:rsid w:val="00253E5E"/>
    <w:rsid w:val="00255241"/>
    <w:rsid w:val="00263221"/>
    <w:rsid w:val="00271B22"/>
    <w:rsid w:val="002760BF"/>
    <w:rsid w:val="00281DE2"/>
    <w:rsid w:val="0028717A"/>
    <w:rsid w:val="002876A5"/>
    <w:rsid w:val="002A2B24"/>
    <w:rsid w:val="002A4CE7"/>
    <w:rsid w:val="002C143E"/>
    <w:rsid w:val="002D3F39"/>
    <w:rsid w:val="002D5E6D"/>
    <w:rsid w:val="002E2BFA"/>
    <w:rsid w:val="002E66FD"/>
    <w:rsid w:val="002F0B21"/>
    <w:rsid w:val="002F2262"/>
    <w:rsid w:val="002F4531"/>
    <w:rsid w:val="002F5131"/>
    <w:rsid w:val="002F606C"/>
    <w:rsid w:val="0030604F"/>
    <w:rsid w:val="003075C3"/>
    <w:rsid w:val="00307DA1"/>
    <w:rsid w:val="00321F9E"/>
    <w:rsid w:val="00330A9B"/>
    <w:rsid w:val="00334131"/>
    <w:rsid w:val="003368C6"/>
    <w:rsid w:val="00344FAD"/>
    <w:rsid w:val="00350B4E"/>
    <w:rsid w:val="00353138"/>
    <w:rsid w:val="003546DA"/>
    <w:rsid w:val="00362813"/>
    <w:rsid w:val="00363745"/>
    <w:rsid w:val="0036650D"/>
    <w:rsid w:val="0037155C"/>
    <w:rsid w:val="00377CD7"/>
    <w:rsid w:val="00384761"/>
    <w:rsid w:val="00392DAE"/>
    <w:rsid w:val="003940E9"/>
    <w:rsid w:val="0039550D"/>
    <w:rsid w:val="003974A2"/>
    <w:rsid w:val="003A7B18"/>
    <w:rsid w:val="003B174A"/>
    <w:rsid w:val="003B2FD8"/>
    <w:rsid w:val="003B4FC5"/>
    <w:rsid w:val="003C3ED1"/>
    <w:rsid w:val="003D4793"/>
    <w:rsid w:val="003E5F1D"/>
    <w:rsid w:val="003F2895"/>
    <w:rsid w:val="003F4103"/>
    <w:rsid w:val="003F4F01"/>
    <w:rsid w:val="003F5DBC"/>
    <w:rsid w:val="00400E45"/>
    <w:rsid w:val="004011F1"/>
    <w:rsid w:val="0040635F"/>
    <w:rsid w:val="00406A75"/>
    <w:rsid w:val="00407DC1"/>
    <w:rsid w:val="00410A79"/>
    <w:rsid w:val="00414FB5"/>
    <w:rsid w:val="00421054"/>
    <w:rsid w:val="004247B6"/>
    <w:rsid w:val="00425F1F"/>
    <w:rsid w:val="00433CDF"/>
    <w:rsid w:val="00445D3D"/>
    <w:rsid w:val="00447DB7"/>
    <w:rsid w:val="004525BC"/>
    <w:rsid w:val="004528AE"/>
    <w:rsid w:val="00454698"/>
    <w:rsid w:val="004636DE"/>
    <w:rsid w:val="004703B1"/>
    <w:rsid w:val="004729A7"/>
    <w:rsid w:val="004736FD"/>
    <w:rsid w:val="00475A96"/>
    <w:rsid w:val="0049058D"/>
    <w:rsid w:val="00494C59"/>
    <w:rsid w:val="004A3C97"/>
    <w:rsid w:val="004B66A2"/>
    <w:rsid w:val="004C6842"/>
    <w:rsid w:val="004E00A4"/>
    <w:rsid w:val="004E2A3C"/>
    <w:rsid w:val="004E56DE"/>
    <w:rsid w:val="004F102B"/>
    <w:rsid w:val="004F263C"/>
    <w:rsid w:val="004F3416"/>
    <w:rsid w:val="004F5A76"/>
    <w:rsid w:val="004F7FC7"/>
    <w:rsid w:val="00503B5B"/>
    <w:rsid w:val="005123F1"/>
    <w:rsid w:val="00514D73"/>
    <w:rsid w:val="00520892"/>
    <w:rsid w:val="00526FF5"/>
    <w:rsid w:val="0053315C"/>
    <w:rsid w:val="00536E0F"/>
    <w:rsid w:val="00553575"/>
    <w:rsid w:val="00570766"/>
    <w:rsid w:val="00570A5A"/>
    <w:rsid w:val="00571A8C"/>
    <w:rsid w:val="0058623E"/>
    <w:rsid w:val="00591256"/>
    <w:rsid w:val="005919F3"/>
    <w:rsid w:val="005A54F3"/>
    <w:rsid w:val="005C372B"/>
    <w:rsid w:val="005C3BE9"/>
    <w:rsid w:val="005C4B99"/>
    <w:rsid w:val="005C53AD"/>
    <w:rsid w:val="005D033F"/>
    <w:rsid w:val="005E025A"/>
    <w:rsid w:val="005F00A8"/>
    <w:rsid w:val="005F360B"/>
    <w:rsid w:val="00606D96"/>
    <w:rsid w:val="0060794D"/>
    <w:rsid w:val="00626CEF"/>
    <w:rsid w:val="0063669A"/>
    <w:rsid w:val="006369DE"/>
    <w:rsid w:val="006513AF"/>
    <w:rsid w:val="0065160F"/>
    <w:rsid w:val="006533C9"/>
    <w:rsid w:val="006554F3"/>
    <w:rsid w:val="00661785"/>
    <w:rsid w:val="00664291"/>
    <w:rsid w:val="0066640B"/>
    <w:rsid w:val="006708F0"/>
    <w:rsid w:val="00675663"/>
    <w:rsid w:val="00676163"/>
    <w:rsid w:val="006824A0"/>
    <w:rsid w:val="006842F3"/>
    <w:rsid w:val="00685B6A"/>
    <w:rsid w:val="00692BFD"/>
    <w:rsid w:val="006A174B"/>
    <w:rsid w:val="006A207C"/>
    <w:rsid w:val="006A3F01"/>
    <w:rsid w:val="006A5C5A"/>
    <w:rsid w:val="006C46A4"/>
    <w:rsid w:val="006D2815"/>
    <w:rsid w:val="006E3B3C"/>
    <w:rsid w:val="006E441D"/>
    <w:rsid w:val="006E78DC"/>
    <w:rsid w:val="00712A28"/>
    <w:rsid w:val="00713C52"/>
    <w:rsid w:val="0071714C"/>
    <w:rsid w:val="00717235"/>
    <w:rsid w:val="0072225E"/>
    <w:rsid w:val="00744E96"/>
    <w:rsid w:val="0077053B"/>
    <w:rsid w:val="007765A8"/>
    <w:rsid w:val="0077689F"/>
    <w:rsid w:val="00776AF6"/>
    <w:rsid w:val="00786E4F"/>
    <w:rsid w:val="007938D0"/>
    <w:rsid w:val="0079705B"/>
    <w:rsid w:val="00797B49"/>
    <w:rsid w:val="007A5057"/>
    <w:rsid w:val="007B0AEE"/>
    <w:rsid w:val="007C0F4B"/>
    <w:rsid w:val="007C0FF3"/>
    <w:rsid w:val="007C4C37"/>
    <w:rsid w:val="007C5D1C"/>
    <w:rsid w:val="007E5731"/>
    <w:rsid w:val="00801BF0"/>
    <w:rsid w:val="00805CCE"/>
    <w:rsid w:val="00812334"/>
    <w:rsid w:val="00833125"/>
    <w:rsid w:val="00834D86"/>
    <w:rsid w:val="0084390F"/>
    <w:rsid w:val="008500BF"/>
    <w:rsid w:val="008530F5"/>
    <w:rsid w:val="0086192F"/>
    <w:rsid w:val="008761AB"/>
    <w:rsid w:val="00880666"/>
    <w:rsid w:val="008819CD"/>
    <w:rsid w:val="008853FC"/>
    <w:rsid w:val="00885C41"/>
    <w:rsid w:val="00887639"/>
    <w:rsid w:val="00893B38"/>
    <w:rsid w:val="00894D18"/>
    <w:rsid w:val="008A3A83"/>
    <w:rsid w:val="008A4346"/>
    <w:rsid w:val="008B17C3"/>
    <w:rsid w:val="008B322E"/>
    <w:rsid w:val="008B43CF"/>
    <w:rsid w:val="008B49B6"/>
    <w:rsid w:val="008B4E5C"/>
    <w:rsid w:val="008C258F"/>
    <w:rsid w:val="008D5157"/>
    <w:rsid w:val="008D693D"/>
    <w:rsid w:val="008E360A"/>
    <w:rsid w:val="008E3944"/>
    <w:rsid w:val="008E7948"/>
    <w:rsid w:val="00912967"/>
    <w:rsid w:val="009148FF"/>
    <w:rsid w:val="0092222F"/>
    <w:rsid w:val="00930F69"/>
    <w:rsid w:val="009322F5"/>
    <w:rsid w:val="00937612"/>
    <w:rsid w:val="00940E90"/>
    <w:rsid w:val="00943E09"/>
    <w:rsid w:val="00946CA7"/>
    <w:rsid w:val="00947923"/>
    <w:rsid w:val="009479B4"/>
    <w:rsid w:val="00957F86"/>
    <w:rsid w:val="00960DF8"/>
    <w:rsid w:val="009627E4"/>
    <w:rsid w:val="00963390"/>
    <w:rsid w:val="00963468"/>
    <w:rsid w:val="00970EBE"/>
    <w:rsid w:val="00971CB4"/>
    <w:rsid w:val="00972EC4"/>
    <w:rsid w:val="00983ABE"/>
    <w:rsid w:val="00983D7A"/>
    <w:rsid w:val="00991B82"/>
    <w:rsid w:val="009A3D6C"/>
    <w:rsid w:val="009B274A"/>
    <w:rsid w:val="009B27AC"/>
    <w:rsid w:val="009B58A6"/>
    <w:rsid w:val="009C47EA"/>
    <w:rsid w:val="009C59B3"/>
    <w:rsid w:val="009D07B7"/>
    <w:rsid w:val="009D4172"/>
    <w:rsid w:val="009D6E17"/>
    <w:rsid w:val="009E0777"/>
    <w:rsid w:val="009E4302"/>
    <w:rsid w:val="009E574A"/>
    <w:rsid w:val="009F7D29"/>
    <w:rsid w:val="00A00169"/>
    <w:rsid w:val="00A11962"/>
    <w:rsid w:val="00A25D41"/>
    <w:rsid w:val="00A307ED"/>
    <w:rsid w:val="00A35ABF"/>
    <w:rsid w:val="00A409CD"/>
    <w:rsid w:val="00A42852"/>
    <w:rsid w:val="00A43D94"/>
    <w:rsid w:val="00A4533C"/>
    <w:rsid w:val="00A552A3"/>
    <w:rsid w:val="00A609B2"/>
    <w:rsid w:val="00A86559"/>
    <w:rsid w:val="00A8709C"/>
    <w:rsid w:val="00A91C94"/>
    <w:rsid w:val="00A92B75"/>
    <w:rsid w:val="00A935DD"/>
    <w:rsid w:val="00A95628"/>
    <w:rsid w:val="00AA26B3"/>
    <w:rsid w:val="00AB4017"/>
    <w:rsid w:val="00AC33C8"/>
    <w:rsid w:val="00AD07B2"/>
    <w:rsid w:val="00AD5228"/>
    <w:rsid w:val="00AE375F"/>
    <w:rsid w:val="00AE5384"/>
    <w:rsid w:val="00AE6B8B"/>
    <w:rsid w:val="00B01BFD"/>
    <w:rsid w:val="00B01D71"/>
    <w:rsid w:val="00B028E5"/>
    <w:rsid w:val="00B045B6"/>
    <w:rsid w:val="00B0518A"/>
    <w:rsid w:val="00B138BC"/>
    <w:rsid w:val="00B26FCF"/>
    <w:rsid w:val="00B3250A"/>
    <w:rsid w:val="00B34089"/>
    <w:rsid w:val="00B408B0"/>
    <w:rsid w:val="00B52CE3"/>
    <w:rsid w:val="00B54C6E"/>
    <w:rsid w:val="00B60203"/>
    <w:rsid w:val="00B6594E"/>
    <w:rsid w:val="00B66D88"/>
    <w:rsid w:val="00B71839"/>
    <w:rsid w:val="00B73603"/>
    <w:rsid w:val="00B742CF"/>
    <w:rsid w:val="00B778FD"/>
    <w:rsid w:val="00B869E5"/>
    <w:rsid w:val="00B90B52"/>
    <w:rsid w:val="00B95D67"/>
    <w:rsid w:val="00B95EED"/>
    <w:rsid w:val="00BB0F33"/>
    <w:rsid w:val="00BB7B33"/>
    <w:rsid w:val="00BC0D98"/>
    <w:rsid w:val="00BD2636"/>
    <w:rsid w:val="00BD31D3"/>
    <w:rsid w:val="00BE2108"/>
    <w:rsid w:val="00BE2C3D"/>
    <w:rsid w:val="00BE4B2C"/>
    <w:rsid w:val="00BE57EF"/>
    <w:rsid w:val="00BF0E15"/>
    <w:rsid w:val="00BF49BB"/>
    <w:rsid w:val="00BF695B"/>
    <w:rsid w:val="00C019AE"/>
    <w:rsid w:val="00C10A30"/>
    <w:rsid w:val="00C127F9"/>
    <w:rsid w:val="00C146E6"/>
    <w:rsid w:val="00C174C5"/>
    <w:rsid w:val="00C21C12"/>
    <w:rsid w:val="00C30355"/>
    <w:rsid w:val="00C3058C"/>
    <w:rsid w:val="00C31B24"/>
    <w:rsid w:val="00C41C7C"/>
    <w:rsid w:val="00C460EA"/>
    <w:rsid w:val="00C533F8"/>
    <w:rsid w:val="00C53459"/>
    <w:rsid w:val="00C55550"/>
    <w:rsid w:val="00C623DC"/>
    <w:rsid w:val="00C66250"/>
    <w:rsid w:val="00C67489"/>
    <w:rsid w:val="00C67591"/>
    <w:rsid w:val="00C7188A"/>
    <w:rsid w:val="00C83EF9"/>
    <w:rsid w:val="00C9622F"/>
    <w:rsid w:val="00CB3C73"/>
    <w:rsid w:val="00CD15D4"/>
    <w:rsid w:val="00CD3C42"/>
    <w:rsid w:val="00CD420E"/>
    <w:rsid w:val="00CE438F"/>
    <w:rsid w:val="00CF01EC"/>
    <w:rsid w:val="00CF0FF8"/>
    <w:rsid w:val="00CF43CF"/>
    <w:rsid w:val="00D051E1"/>
    <w:rsid w:val="00D0756C"/>
    <w:rsid w:val="00D1178C"/>
    <w:rsid w:val="00D117B8"/>
    <w:rsid w:val="00D13300"/>
    <w:rsid w:val="00D14335"/>
    <w:rsid w:val="00D14EBC"/>
    <w:rsid w:val="00D22AFD"/>
    <w:rsid w:val="00D2457D"/>
    <w:rsid w:val="00D24C6F"/>
    <w:rsid w:val="00D33E01"/>
    <w:rsid w:val="00D3450B"/>
    <w:rsid w:val="00D47024"/>
    <w:rsid w:val="00D53DC8"/>
    <w:rsid w:val="00D65B22"/>
    <w:rsid w:val="00D726EF"/>
    <w:rsid w:val="00D72936"/>
    <w:rsid w:val="00D77A9E"/>
    <w:rsid w:val="00D81DE1"/>
    <w:rsid w:val="00D827F1"/>
    <w:rsid w:val="00D83014"/>
    <w:rsid w:val="00D83F75"/>
    <w:rsid w:val="00D91BCE"/>
    <w:rsid w:val="00D93E72"/>
    <w:rsid w:val="00DA2179"/>
    <w:rsid w:val="00DA5E46"/>
    <w:rsid w:val="00DB2638"/>
    <w:rsid w:val="00DB5F0E"/>
    <w:rsid w:val="00DC0A8E"/>
    <w:rsid w:val="00DC16F5"/>
    <w:rsid w:val="00DC18EC"/>
    <w:rsid w:val="00DC683E"/>
    <w:rsid w:val="00DD0032"/>
    <w:rsid w:val="00DD369A"/>
    <w:rsid w:val="00DD6832"/>
    <w:rsid w:val="00DE3810"/>
    <w:rsid w:val="00DE5AB2"/>
    <w:rsid w:val="00DF2CD5"/>
    <w:rsid w:val="00DF6D84"/>
    <w:rsid w:val="00E135C3"/>
    <w:rsid w:val="00E15655"/>
    <w:rsid w:val="00E17C24"/>
    <w:rsid w:val="00E21F83"/>
    <w:rsid w:val="00E233E9"/>
    <w:rsid w:val="00E239C9"/>
    <w:rsid w:val="00E23A7D"/>
    <w:rsid w:val="00E26D08"/>
    <w:rsid w:val="00E31D71"/>
    <w:rsid w:val="00E3205D"/>
    <w:rsid w:val="00E32887"/>
    <w:rsid w:val="00E457EA"/>
    <w:rsid w:val="00E53809"/>
    <w:rsid w:val="00E55822"/>
    <w:rsid w:val="00E5605D"/>
    <w:rsid w:val="00E63491"/>
    <w:rsid w:val="00E6768E"/>
    <w:rsid w:val="00E73F9C"/>
    <w:rsid w:val="00E7654A"/>
    <w:rsid w:val="00E814A8"/>
    <w:rsid w:val="00E81B61"/>
    <w:rsid w:val="00E81DCF"/>
    <w:rsid w:val="00E82092"/>
    <w:rsid w:val="00E83899"/>
    <w:rsid w:val="00E8459D"/>
    <w:rsid w:val="00E852ED"/>
    <w:rsid w:val="00E92C87"/>
    <w:rsid w:val="00E92F67"/>
    <w:rsid w:val="00EA293F"/>
    <w:rsid w:val="00EA79B9"/>
    <w:rsid w:val="00EB4E62"/>
    <w:rsid w:val="00EC2C42"/>
    <w:rsid w:val="00EC3C86"/>
    <w:rsid w:val="00EC6432"/>
    <w:rsid w:val="00ED23F2"/>
    <w:rsid w:val="00ED7DC7"/>
    <w:rsid w:val="00EE097F"/>
    <w:rsid w:val="00EE433C"/>
    <w:rsid w:val="00EF267A"/>
    <w:rsid w:val="00EF6003"/>
    <w:rsid w:val="00F0214D"/>
    <w:rsid w:val="00F06755"/>
    <w:rsid w:val="00F072B4"/>
    <w:rsid w:val="00F21744"/>
    <w:rsid w:val="00F279AD"/>
    <w:rsid w:val="00F41A22"/>
    <w:rsid w:val="00F4493B"/>
    <w:rsid w:val="00F54921"/>
    <w:rsid w:val="00F551B9"/>
    <w:rsid w:val="00F60812"/>
    <w:rsid w:val="00F63152"/>
    <w:rsid w:val="00F650E3"/>
    <w:rsid w:val="00F757AF"/>
    <w:rsid w:val="00F76EEE"/>
    <w:rsid w:val="00F8055D"/>
    <w:rsid w:val="00F90C4D"/>
    <w:rsid w:val="00F9641A"/>
    <w:rsid w:val="00F96B75"/>
    <w:rsid w:val="00FA2BB8"/>
    <w:rsid w:val="00FA4B91"/>
    <w:rsid w:val="00FB00F7"/>
    <w:rsid w:val="00FB7904"/>
    <w:rsid w:val="00FC0A5A"/>
    <w:rsid w:val="00FC1DEA"/>
    <w:rsid w:val="00FD5B4C"/>
    <w:rsid w:val="00FD6B28"/>
    <w:rsid w:val="00FE4938"/>
    <w:rsid w:val="00FE7E11"/>
    <w:rsid w:val="00F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E1F400"/>
  <w15:chartTrackingRefBased/>
  <w15:docId w15:val="{B59A4E04-4E4F-4A02-B92C-13924239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203"/>
    <w:pPr>
      <w:spacing w:after="0" w:line="360" w:lineRule="auto"/>
    </w:pPr>
    <w:rPr>
      <w:rFonts w:ascii="Arial" w:eastAsia="Calibri" w:hAnsi="Arial" w:cs="Times New Roman"/>
      <w:sz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32887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F453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368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68C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68C6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68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68C6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68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8C6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aliases w:val="Alt Header,h,encabezado,Encabezado1"/>
    <w:basedOn w:val="Normal"/>
    <w:link w:val="EncabezadoCar"/>
    <w:uiPriority w:val="99"/>
    <w:unhideWhenUsed/>
    <w:rsid w:val="00BB7B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Alt Header Car,h Car,encabezado Car,Encabezado1 Car"/>
    <w:basedOn w:val="Fuentedeprrafopredeter"/>
    <w:link w:val="Encabezado"/>
    <w:uiPriority w:val="99"/>
    <w:rsid w:val="00BB7B33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B7B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B33"/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F072B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7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1">
    <w:name w:val="Grid Table 2 Accent 1"/>
    <w:basedOn w:val="Tablanormal"/>
    <w:uiPriority w:val="47"/>
    <w:rsid w:val="008761A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1clara-nfasis5">
    <w:name w:val="Grid Table 1 Light Accent 5"/>
    <w:basedOn w:val="Tablanormal"/>
    <w:uiPriority w:val="46"/>
    <w:rsid w:val="00E1565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E1565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ar">
    <w:name w:val="Título 1 Car"/>
    <w:basedOn w:val="Fuentedeprrafopredeter"/>
    <w:link w:val="Ttulo1"/>
    <w:uiPriority w:val="9"/>
    <w:rsid w:val="00E32887"/>
    <w:rPr>
      <w:rFonts w:ascii="Arial" w:eastAsiaTheme="majorEastAsia" w:hAnsi="Arial" w:cstheme="majorBidi"/>
      <w:b/>
      <w:color w:val="2F5496" w:themeColor="accent1" w:themeShade="BF"/>
      <w:sz w:val="24"/>
      <w:szCs w:val="32"/>
      <w:lang w:val="es-ES"/>
    </w:rPr>
  </w:style>
  <w:style w:type="paragraph" w:customStyle="1" w:styleId="Default">
    <w:name w:val="Default"/>
    <w:rsid w:val="00957F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TtuloTDC">
    <w:name w:val="TOC Heading"/>
    <w:basedOn w:val="Ttulo1"/>
    <w:next w:val="Normal"/>
    <w:uiPriority w:val="39"/>
    <w:unhideWhenUsed/>
    <w:qFormat/>
    <w:rsid w:val="001610BA"/>
    <w:pPr>
      <w:spacing w:line="259" w:lineRule="auto"/>
      <w:outlineLvl w:val="9"/>
    </w:pPr>
    <w:rPr>
      <w:rFonts w:asciiTheme="majorHAnsi" w:hAnsiTheme="majorHAnsi"/>
      <w:b w:val="0"/>
      <w:sz w:val="32"/>
      <w:lang w:val="es-419" w:eastAsia="es-419"/>
    </w:rPr>
  </w:style>
  <w:style w:type="paragraph" w:styleId="TDC1">
    <w:name w:val="toc 1"/>
    <w:basedOn w:val="Normal"/>
    <w:next w:val="Normal"/>
    <w:autoRedefine/>
    <w:uiPriority w:val="39"/>
    <w:unhideWhenUsed/>
    <w:rsid w:val="001610BA"/>
    <w:pPr>
      <w:spacing w:after="100"/>
    </w:pPr>
  </w:style>
  <w:style w:type="character" w:customStyle="1" w:styleId="PrrafodelistaCar">
    <w:name w:val="Párrafo de lista Car"/>
    <w:link w:val="Prrafodelista"/>
    <w:uiPriority w:val="34"/>
    <w:locked/>
    <w:rsid w:val="00B90B52"/>
    <w:rPr>
      <w:rFonts w:ascii="Arial" w:eastAsia="Calibri" w:hAnsi="Arial" w:cs="Times New Roman"/>
      <w:sz w:val="24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53062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rsid w:val="0066640B"/>
    <w:pPr>
      <w:widowControl w:val="0"/>
      <w:tabs>
        <w:tab w:val="center" w:pos="4419"/>
        <w:tab w:val="right" w:pos="8838"/>
      </w:tabs>
      <w:suppressAutoHyphens/>
      <w:autoSpaceDN w:val="0"/>
      <w:spacing w:line="240" w:lineRule="auto"/>
      <w:textAlignment w:val="baseline"/>
    </w:pPr>
    <w:rPr>
      <w:rFonts w:ascii="Liberation Serif" w:eastAsia="Droid Sans" w:hAnsi="Liberation Serif" w:cs="Lohit Hindi"/>
      <w:kern w:val="3"/>
      <w:szCs w:val="24"/>
      <w:lang w:val="es-CO" w:bidi="hi-IN"/>
    </w:rPr>
  </w:style>
  <w:style w:type="character" w:customStyle="1" w:styleId="normaltextrun">
    <w:name w:val="normaltextrun"/>
    <w:basedOn w:val="Fuentedeprrafopredeter"/>
    <w:rsid w:val="008E7948"/>
  </w:style>
  <w:style w:type="character" w:customStyle="1" w:styleId="eop">
    <w:name w:val="eop"/>
    <w:basedOn w:val="Fuentedeprrafopredeter"/>
    <w:rsid w:val="008E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ccolombi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CDACA8-E1C4-4BA5-ABA1-3744935C7B59}" type="doc">
      <dgm:prSet loTypeId="urn:microsoft.com/office/officeart/2008/layout/NameandTitleOrganizationalChart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6426C3FE-60FD-4313-B93A-BE9116AEDD18}">
      <dgm:prSet phldrT="[Texto]"/>
      <dgm:spPr/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PROCESO GESTIÓN DE TECNOLÓGIAS DE LA INFORMACIÓN</a:t>
          </a:r>
        </a:p>
      </dgm:t>
    </dgm:pt>
    <dgm:pt modelId="{D0059C0E-E0D9-49B6-AEA2-DB01F9F569F7}" type="parTrans" cxnId="{9EF3EBD9-09AD-45C5-955C-A3BA2E829345}">
      <dgm:prSet/>
      <dgm:spPr/>
      <dgm:t>
        <a:bodyPr/>
        <a:lstStyle/>
        <a:p>
          <a:endParaRPr lang="es-E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53BF984-F506-4037-9818-6276A3D50C68}" type="sibTrans" cxnId="{9EF3EBD9-09AD-45C5-955C-A3BA2E829345}">
      <dgm:prSet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Coordinación - Por proveer </a:t>
          </a:r>
        </a:p>
      </dgm:t>
    </dgm:pt>
    <dgm:pt modelId="{089B1E18-FAE9-4668-82E2-084927AF4EFF}">
      <dgm:prSet phldrT="[Texto]"/>
      <dgm:spPr/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1.  Primer Componente Gestión de Infraestructura y Servicios Tecnológicos</a:t>
          </a:r>
        </a:p>
      </dgm:t>
    </dgm:pt>
    <dgm:pt modelId="{9AF1D026-9517-4EC6-B8F9-B4436832A695}" type="parTrans" cxnId="{CD091779-2222-451E-AB5D-BD944747403D}">
      <dgm:prSet/>
      <dgm:spPr/>
      <dgm:t>
        <a:bodyPr/>
        <a:lstStyle/>
        <a:p>
          <a:endParaRPr lang="es-ES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786EE31-C99E-4D68-8313-088D7766475B}" type="sibTrans" cxnId="{CD091779-2222-451E-AB5D-BD944747403D}">
      <dgm:prSet/>
      <dgm:spPr/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Profesional Especializado 1 -2028-G20 -Por proveer</a:t>
          </a:r>
        </a:p>
      </dgm:t>
    </dgm:pt>
    <dgm:pt modelId="{152028D2-3092-4657-9B50-CBDB48715E8F}">
      <dgm:prSet phldrT="[Texto]"/>
      <dgm:spPr/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1.1 Subcomponente Líder Mesa de Servicios - Atención Nivel 1, Escalamiento Nivel 2. </a:t>
          </a:r>
        </a:p>
      </dgm:t>
    </dgm:pt>
    <dgm:pt modelId="{01ED710D-C575-468B-AC02-B3D8C4EC6987}" type="parTrans" cxnId="{BB5231D3-3D6F-4007-BF2C-44983720EF59}">
      <dgm:prSet/>
      <dgm:spPr/>
      <dgm:t>
        <a:bodyPr/>
        <a:lstStyle/>
        <a:p>
          <a:endParaRPr lang="es-ES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6108BCF-2B09-4F49-B98F-2045EEDA6F56}" type="sibTrans" cxnId="{BB5231D3-3D6F-4007-BF2C-44983720EF59}">
      <dgm:prSet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Técnico administrativo 4- 3124-18 -</a:t>
          </a:r>
        </a:p>
      </dgm:t>
    </dgm:pt>
    <dgm:pt modelId="{A8F4E722-5E2A-4EE7-868F-4E49F070CA43}">
      <dgm:prSet phldrT="[Texto]"/>
      <dgm:spPr/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2 Segundo Componente Gestión de Gobierno TIC y Sistemas de Información</a:t>
          </a:r>
        </a:p>
      </dgm:t>
    </dgm:pt>
    <dgm:pt modelId="{3733799D-8831-4C1E-BBDB-696E381FF088}" type="parTrans" cxnId="{B887211F-D8D6-48FE-9A81-5A4CCA0DB49D}">
      <dgm:prSet/>
      <dgm:spPr/>
      <dgm:t>
        <a:bodyPr/>
        <a:lstStyle/>
        <a:p>
          <a:endParaRPr lang="es-ES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7858D26-06B8-4AFA-A691-1521B6A65539}" type="sibTrans" cxnId="{B887211F-D8D6-48FE-9A81-5A4CCA0DB49D}">
      <dgm:prSet/>
      <dgm:spPr/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Profesional Especializado 2 -2028- G20 -</a:t>
          </a:r>
        </a:p>
      </dgm:t>
    </dgm:pt>
    <dgm:pt modelId="{DC37D622-FC9C-401F-A880-94B50BAE2600}">
      <dgm:prSet phldrT="[Texto]"/>
      <dgm:spPr/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1.2  Subcomponente Servicios Tecnologicos de Infraestructura</a:t>
          </a:r>
        </a:p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Nivel 2 Mesa de servicios</a:t>
          </a:r>
        </a:p>
      </dgm:t>
    </dgm:pt>
    <dgm:pt modelId="{AD50F59B-AEA5-4329-A928-41E38FC0F61A}" type="parTrans" cxnId="{3697CA6A-EF80-4BCE-974A-34C32BCB2A6B}">
      <dgm:prSet/>
      <dgm:spPr/>
      <dgm:t>
        <a:bodyPr/>
        <a:lstStyle/>
        <a:p>
          <a:endParaRPr lang="es-ES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9D4080D-0D3C-46F0-88C0-F5731B7E3FBA}" type="sibTrans" cxnId="{3697CA6A-EF80-4BCE-974A-34C32BCB2A6B}">
      <dgm:prSet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Apoyo a la Gestión 1 - Por contratar</a:t>
          </a:r>
        </a:p>
      </dgm:t>
    </dgm:pt>
    <dgm:pt modelId="{73221633-DF8C-4846-9AFD-A2ED508E5AC6}">
      <dgm:prSet phldrT="[Texto]"/>
      <dgm:spPr/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1.1.1 Primer Recurso Técnico - Nivel 1 Mesa de Servicios</a:t>
          </a:r>
        </a:p>
      </dgm:t>
    </dgm:pt>
    <dgm:pt modelId="{672C62A4-30E8-460F-A431-9574D46C753E}" type="parTrans" cxnId="{2B473FB0-2120-42BA-8541-37E6F1B3F681}">
      <dgm:prSet/>
      <dgm:spPr/>
      <dgm:t>
        <a:bodyPr/>
        <a:lstStyle/>
        <a:p>
          <a:endParaRPr lang="es-ES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31616B5-2270-4343-A577-BB0D93AAF748}" type="sibTrans" cxnId="{2B473FB0-2120-42BA-8541-37E6F1B3F681}">
      <dgm:prSet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Apoyo a la Gestión 3- Por contratar</a:t>
          </a:r>
        </a:p>
      </dgm:t>
    </dgm:pt>
    <dgm:pt modelId="{3AB8302E-403D-4B8F-95BD-C9F904785268}">
      <dgm:prSet phldrT="[Texto]"/>
      <dgm:spPr/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2.1 Subcomponente Gobierno de Arquitectura de soluciones y Sistemas de Información, Nivel 2 - Mesa de Servicios </a:t>
          </a:r>
        </a:p>
      </dgm:t>
    </dgm:pt>
    <dgm:pt modelId="{6925626A-3592-4771-82EF-E956602E1D66}" type="parTrans" cxnId="{17B49FB9-F1B4-4BB9-875A-962D9B50743B}">
      <dgm:prSet/>
      <dgm:spPr/>
      <dgm:t>
        <a:bodyPr/>
        <a:lstStyle/>
        <a:p>
          <a:endParaRPr lang="es-ES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3478F6E-6256-4E68-83A0-DD4445131E80}" type="sibTrans" cxnId="{17B49FB9-F1B4-4BB9-875A-962D9B50743B}">
      <dgm:prSet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Apoyo a la Gestión 2 - Por Contratar</a:t>
          </a:r>
        </a:p>
      </dgm:t>
    </dgm:pt>
    <dgm:pt modelId="{AEA8058D-B425-4DFF-9664-BFBF8C7ADFD9}">
      <dgm:prSet phldrT="[Texto]"/>
      <dgm:spPr/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2.1.1 Primer recurso Ciclo de Vida de software Proceso Misional- Nivel 2 Mesa de servicios y DBA</a:t>
          </a:r>
        </a:p>
      </dgm:t>
    </dgm:pt>
    <dgm:pt modelId="{2199B9BA-3122-4334-96BF-E4855FB0A76C}" type="parTrans" cxnId="{0B8278E9-F05F-4F89-B487-17E20C244744}">
      <dgm:prSet/>
      <dgm:spPr/>
      <dgm:t>
        <a:bodyPr/>
        <a:lstStyle/>
        <a:p>
          <a:endParaRPr lang="es-ES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2F3F690-4EA5-4B6F-9C82-D0B3F01C216D}" type="sibTrans" cxnId="{0B8278E9-F05F-4F89-B487-17E20C244744}">
      <dgm:prSet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Apoyo a la Gestión 4 - Por contratar</a:t>
          </a:r>
        </a:p>
      </dgm:t>
    </dgm:pt>
    <dgm:pt modelId="{8F70981B-B46A-4616-9725-1162911B49F1}">
      <dgm:prSet phldrT="[Texto]"/>
      <dgm:spPr/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2.1.2 Segundo Recurso Ciclo de Vida de  software Proceso Apoyo - Nivel 2 Mesa de servicios</a:t>
          </a:r>
        </a:p>
      </dgm:t>
    </dgm:pt>
    <dgm:pt modelId="{C474BC18-ABC3-4868-B4C6-87C4DC87D14B}" type="parTrans" cxnId="{74B4B877-829B-45CC-BD83-1D47D2BEEA97}">
      <dgm:prSet/>
      <dgm:spPr/>
      <dgm:t>
        <a:bodyPr/>
        <a:lstStyle/>
        <a:p>
          <a:endParaRPr lang="es-ES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C792025-63BE-47C0-9848-797E905179E6}" type="sibTrans" cxnId="{74B4B877-829B-45CC-BD83-1D47D2BEEA97}">
      <dgm:prSet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Apoyo a la Gestión 5 - Por contratar</a:t>
          </a:r>
        </a:p>
      </dgm:t>
    </dgm:pt>
    <dgm:pt modelId="{C142F91F-F7B9-42CF-A282-1154B29F1FB9}">
      <dgm:prSet phldrT="[Texto]"/>
      <dgm:spPr/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1.1.2 Segundo Recurso Técnico - Nivel 1 Mesa de servicios</a:t>
          </a:r>
        </a:p>
      </dgm:t>
    </dgm:pt>
    <dgm:pt modelId="{1536EEFF-D51D-4C9C-AAE9-E1EF8043BDEB}" type="parTrans" cxnId="{2B33121E-A1BB-40FC-8826-347EEFBE8F34}">
      <dgm:prSet/>
      <dgm:spPr/>
      <dgm:t>
        <a:bodyPr/>
        <a:lstStyle/>
        <a:p>
          <a:endParaRPr lang="es-ES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D349609-CFF8-46D5-8F51-DDC9DE88995C}" type="sibTrans" cxnId="{2B33121E-A1BB-40FC-8826-347EEFBE8F34}">
      <dgm:prSet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Secretario Ejecutivo 4210-24 - Por Proveer</a:t>
          </a:r>
        </a:p>
      </dgm:t>
    </dgm:pt>
    <dgm:pt modelId="{8D3F5E02-AA69-4DA2-A2F2-AFD3162BE698}">
      <dgm:prSet phldrT="[Texto]"/>
      <dgm:spPr/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2.2. Subomponente SGSPI - Nivel 2 Mesa de Servicios</a:t>
          </a:r>
        </a:p>
      </dgm:t>
    </dgm:pt>
    <dgm:pt modelId="{B38BE854-953C-45A0-9AA4-A5DC8BC22ACA}" type="parTrans" cxnId="{06D8F58D-BE1E-4DC9-834B-2C2A223D0B77}">
      <dgm:prSet/>
      <dgm:spPr/>
      <dgm:t>
        <a:bodyPr/>
        <a:lstStyle/>
        <a:p>
          <a:endParaRPr lang="es-ES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E2D30C2-CA81-421B-8396-31A38801B090}" type="sibTrans" cxnId="{06D8F58D-BE1E-4DC9-834B-2C2A223D0B77}">
      <dgm:prSet/>
      <dgm:spPr/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Profesional Universitario Codigo 2044-G08</a:t>
          </a:r>
        </a:p>
      </dgm:t>
    </dgm:pt>
    <dgm:pt modelId="{ED9C7329-E56F-4AC2-9DE4-FDB9399C21E9}">
      <dgm:prSet phldrT="[Texto]"/>
      <dgm:spPr/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2.2.1 Primer recurso Profesional de Seguridad de la Información- Nivel 2 Mesa de servicios</a:t>
          </a:r>
        </a:p>
      </dgm:t>
    </dgm:pt>
    <dgm:pt modelId="{37CC32E2-AC2B-41CA-AED5-38CEA36B884D}" type="parTrans" cxnId="{A7C3AF08-733D-46FC-90D3-19FD686ACD6F}">
      <dgm:prSet/>
      <dgm:spPr/>
      <dgm:t>
        <a:bodyPr/>
        <a:lstStyle/>
        <a:p>
          <a:endParaRPr lang="es-ES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4B05B1B-420A-4F5C-89CD-36FB95EB9FF4}" type="sibTrans" cxnId="{A7C3AF08-733D-46FC-90D3-19FD686ACD6F}">
      <dgm:prSet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Apoyo a la gestión 7 - Por contratar</a:t>
          </a:r>
        </a:p>
      </dgm:t>
    </dgm:pt>
    <dgm:pt modelId="{608069A0-2B35-4CC5-B92C-16792A4D2D6B}">
      <dgm:prSet phldrT="[Texto]"/>
      <dgm:spPr/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2.2.2 Segundo Recurso -Profesional en  Seguridad Digital - Nivel 2 Mesa de servicios</a:t>
          </a:r>
        </a:p>
      </dgm:t>
    </dgm:pt>
    <dgm:pt modelId="{D6423F0C-4FDF-493D-B8B8-303E8F40FA7E}" type="parTrans" cxnId="{C8738CF5-AB57-4C69-9478-D7021B20D24C}">
      <dgm:prSet/>
      <dgm:spPr/>
      <dgm:t>
        <a:bodyPr/>
        <a:lstStyle/>
        <a:p>
          <a:endParaRPr lang="es-ES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88AE83F-55F5-4ACC-9077-5DAE3B0FC293}" type="sibTrans" cxnId="{C8738CF5-AB57-4C69-9478-D7021B20D24C}">
      <dgm:prSet/>
      <dgm:spPr/>
      <dgm:t>
        <a:bodyPr/>
        <a:lstStyle/>
        <a:p>
          <a:pPr algn="l"/>
          <a:r>
            <a:rPr lang="es-ES" b="1">
              <a:latin typeface="Arial" panose="020B0604020202020204" pitchFamily="34" charset="0"/>
              <a:cs typeface="Arial" panose="020B0604020202020204" pitchFamily="34" charset="0"/>
            </a:rPr>
            <a:t>Profesional Universitario 2044-08 - </a:t>
          </a:r>
        </a:p>
      </dgm:t>
    </dgm:pt>
    <dgm:pt modelId="{E3924D89-655D-49B3-98D5-6C9D77A8F70A}" type="pres">
      <dgm:prSet presAssocID="{68CDACA8-E1C4-4BA5-ABA1-3744935C7B5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722183B-2DC4-4D42-A8FE-4158C0A2B84C}" type="pres">
      <dgm:prSet presAssocID="{6426C3FE-60FD-4313-B93A-BE9116AEDD18}" presName="hierRoot1" presStyleCnt="0">
        <dgm:presLayoutVars>
          <dgm:hierBranch val="init"/>
        </dgm:presLayoutVars>
      </dgm:prSet>
      <dgm:spPr/>
    </dgm:pt>
    <dgm:pt modelId="{145881D2-6ECD-4D70-B17D-979A6C49784E}" type="pres">
      <dgm:prSet presAssocID="{6426C3FE-60FD-4313-B93A-BE9116AEDD18}" presName="rootComposite1" presStyleCnt="0"/>
      <dgm:spPr/>
    </dgm:pt>
    <dgm:pt modelId="{12F53C02-A8D0-4AA8-8971-E1C39046BBE2}" type="pres">
      <dgm:prSet presAssocID="{6426C3FE-60FD-4313-B93A-BE9116AEDD18}" presName="rootText1" presStyleLbl="node0" presStyleIdx="0" presStyleCnt="1" custLinFactY="-50577" custLinFactNeighborX="2697" custLinFactNeighborY="-100000">
        <dgm:presLayoutVars>
          <dgm:chMax/>
          <dgm:chPref val="3"/>
        </dgm:presLayoutVars>
      </dgm:prSet>
      <dgm:spPr/>
    </dgm:pt>
    <dgm:pt modelId="{CC87C518-C71F-4FB5-BEF9-230D062B982D}" type="pres">
      <dgm:prSet presAssocID="{6426C3FE-60FD-4313-B93A-BE9116AEDD18}" presName="titleText1" presStyleLbl="fgAcc0" presStyleIdx="0" presStyleCnt="1" custScaleX="138704" custScaleY="169502" custLinFactY="-143410" custLinFactNeighborX="-14992" custLinFactNeighborY="-200000">
        <dgm:presLayoutVars>
          <dgm:chMax val="0"/>
          <dgm:chPref val="0"/>
        </dgm:presLayoutVars>
      </dgm:prSet>
      <dgm:spPr/>
    </dgm:pt>
    <dgm:pt modelId="{6255F5AA-6436-4252-97C0-B5BD0E4DCA42}" type="pres">
      <dgm:prSet presAssocID="{6426C3FE-60FD-4313-B93A-BE9116AEDD18}" presName="rootConnector1" presStyleLbl="node1" presStyleIdx="0" presStyleCnt="12"/>
      <dgm:spPr/>
    </dgm:pt>
    <dgm:pt modelId="{D87377E3-67CD-4583-91DA-8A70A3595672}" type="pres">
      <dgm:prSet presAssocID="{6426C3FE-60FD-4313-B93A-BE9116AEDD18}" presName="hierChild2" presStyleCnt="0"/>
      <dgm:spPr/>
    </dgm:pt>
    <dgm:pt modelId="{6919809B-9979-495C-A786-A081A7CF8171}" type="pres">
      <dgm:prSet presAssocID="{9AF1D026-9517-4EC6-B8F9-B4436832A695}" presName="Name37" presStyleLbl="parChTrans1D2" presStyleIdx="0" presStyleCnt="2"/>
      <dgm:spPr/>
    </dgm:pt>
    <dgm:pt modelId="{1857FC01-E452-44CB-AFA2-2652E26B8C45}" type="pres">
      <dgm:prSet presAssocID="{089B1E18-FAE9-4668-82E2-084927AF4EFF}" presName="hierRoot2" presStyleCnt="0">
        <dgm:presLayoutVars>
          <dgm:hierBranch val="init"/>
        </dgm:presLayoutVars>
      </dgm:prSet>
      <dgm:spPr/>
    </dgm:pt>
    <dgm:pt modelId="{EC46371C-6559-445A-AD99-5996402AB38A}" type="pres">
      <dgm:prSet presAssocID="{089B1E18-FAE9-4668-82E2-084927AF4EFF}" presName="rootComposite" presStyleCnt="0"/>
      <dgm:spPr/>
    </dgm:pt>
    <dgm:pt modelId="{12EA3519-49DD-49FC-9ED3-2AB0E514121B}" type="pres">
      <dgm:prSet presAssocID="{089B1E18-FAE9-4668-82E2-084927AF4EFF}" presName="rootText" presStyleLbl="node1" presStyleIdx="0" presStyleCnt="12" custScaleX="147190" custScaleY="92790" custLinFactNeighborY="-41045">
        <dgm:presLayoutVars>
          <dgm:chMax/>
          <dgm:chPref val="3"/>
        </dgm:presLayoutVars>
      </dgm:prSet>
      <dgm:spPr/>
    </dgm:pt>
    <dgm:pt modelId="{52E030B2-9046-4EF9-AF6D-46F98DE3A2B4}" type="pres">
      <dgm:prSet presAssocID="{089B1E18-FAE9-4668-82E2-084927AF4EFF}" presName="titleText2" presStyleLbl="fgAcc1" presStyleIdx="0" presStyleCnt="12" custScaleX="153880" custScaleY="174978" custLinFactX="43627" custLinFactY="-100000" custLinFactNeighborX="100000" custLinFactNeighborY="-172393">
        <dgm:presLayoutVars>
          <dgm:chMax val="0"/>
          <dgm:chPref val="0"/>
        </dgm:presLayoutVars>
      </dgm:prSet>
      <dgm:spPr/>
    </dgm:pt>
    <dgm:pt modelId="{D3FDE525-85FB-46E1-86E6-4DAA5EFFD616}" type="pres">
      <dgm:prSet presAssocID="{089B1E18-FAE9-4668-82E2-084927AF4EFF}" presName="rootConnector" presStyleLbl="node2" presStyleIdx="0" presStyleCnt="0"/>
      <dgm:spPr/>
    </dgm:pt>
    <dgm:pt modelId="{F73E6DFB-F972-4917-9B9B-46F0B5B8DCB3}" type="pres">
      <dgm:prSet presAssocID="{089B1E18-FAE9-4668-82E2-084927AF4EFF}" presName="hierChild4" presStyleCnt="0"/>
      <dgm:spPr/>
    </dgm:pt>
    <dgm:pt modelId="{FA419B24-6AC5-47AF-B2F2-303B63EBE36C}" type="pres">
      <dgm:prSet presAssocID="{01ED710D-C575-468B-AC02-B3D8C4EC6987}" presName="Name37" presStyleLbl="parChTrans1D3" presStyleIdx="0" presStyleCnt="4"/>
      <dgm:spPr/>
    </dgm:pt>
    <dgm:pt modelId="{B5F37EC9-AEAF-48E0-9421-4E533F72432C}" type="pres">
      <dgm:prSet presAssocID="{152028D2-3092-4657-9B50-CBDB48715E8F}" presName="hierRoot2" presStyleCnt="0">
        <dgm:presLayoutVars>
          <dgm:hierBranch val="init"/>
        </dgm:presLayoutVars>
      </dgm:prSet>
      <dgm:spPr/>
    </dgm:pt>
    <dgm:pt modelId="{8AB4F762-4B2F-4B54-899B-6FCCE470D32B}" type="pres">
      <dgm:prSet presAssocID="{152028D2-3092-4657-9B50-CBDB48715E8F}" presName="rootComposite" presStyleCnt="0"/>
      <dgm:spPr/>
    </dgm:pt>
    <dgm:pt modelId="{A2FC8C25-6FA9-4EA1-B0C4-70EE1AC09399}" type="pres">
      <dgm:prSet presAssocID="{152028D2-3092-4657-9B50-CBDB48715E8F}" presName="rootText" presStyleLbl="node1" presStyleIdx="1" presStyleCnt="12" custScaleX="129926" custLinFactNeighborX="4755" custLinFactNeighborY="0">
        <dgm:presLayoutVars>
          <dgm:chMax/>
          <dgm:chPref val="3"/>
        </dgm:presLayoutVars>
      </dgm:prSet>
      <dgm:spPr/>
    </dgm:pt>
    <dgm:pt modelId="{9EC89A1B-6A6B-4B20-9284-56700C7C9AA0}" type="pres">
      <dgm:prSet presAssocID="{152028D2-3092-4657-9B50-CBDB48715E8F}" presName="titleText2" presStyleLbl="fgAcc1" presStyleIdx="1" presStyleCnt="12" custScaleX="146567" custScaleY="207392" custLinFactY="11257" custLinFactNeighborX="-10546" custLinFactNeighborY="100000">
        <dgm:presLayoutVars>
          <dgm:chMax val="0"/>
          <dgm:chPref val="0"/>
        </dgm:presLayoutVars>
      </dgm:prSet>
      <dgm:spPr/>
    </dgm:pt>
    <dgm:pt modelId="{15F6B93F-3268-4BC1-A66C-F00C8CD54796}" type="pres">
      <dgm:prSet presAssocID="{152028D2-3092-4657-9B50-CBDB48715E8F}" presName="rootConnector" presStyleLbl="node3" presStyleIdx="0" presStyleCnt="0"/>
      <dgm:spPr/>
    </dgm:pt>
    <dgm:pt modelId="{DF931AE8-7C64-436D-9EC6-3280D92D0870}" type="pres">
      <dgm:prSet presAssocID="{152028D2-3092-4657-9B50-CBDB48715E8F}" presName="hierChild4" presStyleCnt="0"/>
      <dgm:spPr/>
    </dgm:pt>
    <dgm:pt modelId="{955DE26C-1DF0-4E6C-9BEF-712652CDC0CF}" type="pres">
      <dgm:prSet presAssocID="{672C62A4-30E8-460F-A431-9574D46C753E}" presName="Name37" presStyleLbl="parChTrans1D4" presStyleIdx="0" presStyleCnt="6"/>
      <dgm:spPr/>
    </dgm:pt>
    <dgm:pt modelId="{52C7784C-7B36-47E2-8FAD-46C4107A1253}" type="pres">
      <dgm:prSet presAssocID="{73221633-DF8C-4846-9AFD-A2ED508E5AC6}" presName="hierRoot2" presStyleCnt="0">
        <dgm:presLayoutVars>
          <dgm:hierBranch val="init"/>
        </dgm:presLayoutVars>
      </dgm:prSet>
      <dgm:spPr/>
    </dgm:pt>
    <dgm:pt modelId="{606EFB69-F3BA-4A84-98EF-55056F61159F}" type="pres">
      <dgm:prSet presAssocID="{73221633-DF8C-4846-9AFD-A2ED508E5AC6}" presName="rootComposite" presStyleCnt="0"/>
      <dgm:spPr/>
    </dgm:pt>
    <dgm:pt modelId="{5F042BBD-F422-41D3-AFF7-814351749AFF}" type="pres">
      <dgm:prSet presAssocID="{73221633-DF8C-4846-9AFD-A2ED508E5AC6}" presName="rootText" presStyleLbl="node1" presStyleIdx="2" presStyleCnt="12" custScaleX="93671" custScaleY="107033" custLinFactY="16029" custLinFactNeighborX="5630" custLinFactNeighborY="100000">
        <dgm:presLayoutVars>
          <dgm:chMax/>
          <dgm:chPref val="3"/>
        </dgm:presLayoutVars>
      </dgm:prSet>
      <dgm:spPr/>
    </dgm:pt>
    <dgm:pt modelId="{D03B56B4-3FAA-46D5-BBEB-9FB7DD659BB4}" type="pres">
      <dgm:prSet presAssocID="{73221633-DF8C-4846-9AFD-A2ED508E5AC6}" presName="titleText2" presStyleLbl="fgAcc1" presStyleIdx="2" presStyleCnt="12" custScaleX="104111" custScaleY="207486" custLinFactY="200000" custLinFactNeighborX="-10279" custLinFactNeighborY="279007">
        <dgm:presLayoutVars>
          <dgm:chMax val="0"/>
          <dgm:chPref val="0"/>
        </dgm:presLayoutVars>
      </dgm:prSet>
      <dgm:spPr/>
    </dgm:pt>
    <dgm:pt modelId="{4DD9B346-1F76-4B11-84F7-A95A1680D41C}" type="pres">
      <dgm:prSet presAssocID="{73221633-DF8C-4846-9AFD-A2ED508E5AC6}" presName="rootConnector" presStyleLbl="node4" presStyleIdx="0" presStyleCnt="0"/>
      <dgm:spPr/>
    </dgm:pt>
    <dgm:pt modelId="{6DF95678-7A57-4BFE-8B15-5356483C78F3}" type="pres">
      <dgm:prSet presAssocID="{73221633-DF8C-4846-9AFD-A2ED508E5AC6}" presName="hierChild4" presStyleCnt="0"/>
      <dgm:spPr/>
    </dgm:pt>
    <dgm:pt modelId="{4C852E7A-3479-47B6-82ED-9944E61D6FFC}" type="pres">
      <dgm:prSet presAssocID="{73221633-DF8C-4846-9AFD-A2ED508E5AC6}" presName="hierChild5" presStyleCnt="0"/>
      <dgm:spPr/>
    </dgm:pt>
    <dgm:pt modelId="{0AC570B8-114D-4469-9113-7AA7AA780F16}" type="pres">
      <dgm:prSet presAssocID="{1536EEFF-D51D-4C9C-AAE9-E1EF8043BDEB}" presName="Name37" presStyleLbl="parChTrans1D4" presStyleIdx="1" presStyleCnt="6"/>
      <dgm:spPr/>
    </dgm:pt>
    <dgm:pt modelId="{28883D12-F9E7-4E7E-9B14-3BE2D99526B1}" type="pres">
      <dgm:prSet presAssocID="{C142F91F-F7B9-42CF-A282-1154B29F1FB9}" presName="hierRoot2" presStyleCnt="0">
        <dgm:presLayoutVars>
          <dgm:hierBranch val="init"/>
        </dgm:presLayoutVars>
      </dgm:prSet>
      <dgm:spPr/>
    </dgm:pt>
    <dgm:pt modelId="{1735F572-1C7A-4C21-94F9-76C4D281B3E4}" type="pres">
      <dgm:prSet presAssocID="{C142F91F-F7B9-42CF-A282-1154B29F1FB9}" presName="rootComposite" presStyleCnt="0"/>
      <dgm:spPr/>
    </dgm:pt>
    <dgm:pt modelId="{44BC4EE2-54B6-4B6F-A671-FEB1EA032BA9}" type="pres">
      <dgm:prSet presAssocID="{C142F91F-F7B9-42CF-A282-1154B29F1FB9}" presName="rootText" presStyleLbl="node1" presStyleIdx="3" presStyleCnt="12" custScaleX="105478" custScaleY="97149" custLinFactY="15246" custLinFactNeighborX="-2367" custLinFactNeighborY="100000">
        <dgm:presLayoutVars>
          <dgm:chMax/>
          <dgm:chPref val="3"/>
        </dgm:presLayoutVars>
      </dgm:prSet>
      <dgm:spPr/>
    </dgm:pt>
    <dgm:pt modelId="{1BB45415-EDA1-4DB4-9DDC-9C7B1AC0C6D9}" type="pres">
      <dgm:prSet presAssocID="{C142F91F-F7B9-42CF-A282-1154B29F1FB9}" presName="titleText2" presStyleLbl="fgAcc1" presStyleIdx="3" presStyleCnt="12" custScaleX="118638" custScaleY="216158" custLinFactY="200000" custLinFactNeighborX="-19292" custLinFactNeighborY="237362">
        <dgm:presLayoutVars>
          <dgm:chMax val="0"/>
          <dgm:chPref val="0"/>
        </dgm:presLayoutVars>
      </dgm:prSet>
      <dgm:spPr/>
    </dgm:pt>
    <dgm:pt modelId="{2289DEF6-178D-4CF4-9D9F-521302555741}" type="pres">
      <dgm:prSet presAssocID="{C142F91F-F7B9-42CF-A282-1154B29F1FB9}" presName="rootConnector" presStyleLbl="node4" presStyleIdx="0" presStyleCnt="0"/>
      <dgm:spPr/>
    </dgm:pt>
    <dgm:pt modelId="{14BC18C9-874B-4404-A1CC-E1F0D0BFDDF2}" type="pres">
      <dgm:prSet presAssocID="{C142F91F-F7B9-42CF-A282-1154B29F1FB9}" presName="hierChild4" presStyleCnt="0"/>
      <dgm:spPr/>
    </dgm:pt>
    <dgm:pt modelId="{45DE9C8F-72DE-4EA7-8D09-921B757699CC}" type="pres">
      <dgm:prSet presAssocID="{C142F91F-F7B9-42CF-A282-1154B29F1FB9}" presName="hierChild5" presStyleCnt="0"/>
      <dgm:spPr/>
    </dgm:pt>
    <dgm:pt modelId="{CE852BF2-09D5-46B4-93A6-2603FCB68F23}" type="pres">
      <dgm:prSet presAssocID="{152028D2-3092-4657-9B50-CBDB48715E8F}" presName="hierChild5" presStyleCnt="0"/>
      <dgm:spPr/>
    </dgm:pt>
    <dgm:pt modelId="{551424F9-E032-4649-A3E4-734F80782731}" type="pres">
      <dgm:prSet presAssocID="{AD50F59B-AEA5-4329-A928-41E38FC0F61A}" presName="Name37" presStyleLbl="parChTrans1D3" presStyleIdx="1" presStyleCnt="4"/>
      <dgm:spPr/>
    </dgm:pt>
    <dgm:pt modelId="{AE1063BC-5F92-44F0-B2E0-3CB242EE39BE}" type="pres">
      <dgm:prSet presAssocID="{DC37D622-FC9C-401F-A880-94B50BAE2600}" presName="hierRoot2" presStyleCnt="0">
        <dgm:presLayoutVars>
          <dgm:hierBranch val="init"/>
        </dgm:presLayoutVars>
      </dgm:prSet>
      <dgm:spPr/>
    </dgm:pt>
    <dgm:pt modelId="{65DADC77-3CF0-4369-87A6-0D8DF3B8ECB0}" type="pres">
      <dgm:prSet presAssocID="{DC37D622-FC9C-401F-A880-94B50BAE2600}" presName="rootComposite" presStyleCnt="0"/>
      <dgm:spPr/>
    </dgm:pt>
    <dgm:pt modelId="{D55D73A6-A7E0-4A65-8051-4B3256F1C145}" type="pres">
      <dgm:prSet presAssocID="{DC37D622-FC9C-401F-A880-94B50BAE2600}" presName="rootText" presStyleLbl="node1" presStyleIdx="4" presStyleCnt="12" custScaleX="114100" custLinFactNeighborX="1714" custLinFactNeighborY="2681">
        <dgm:presLayoutVars>
          <dgm:chMax/>
          <dgm:chPref val="3"/>
        </dgm:presLayoutVars>
      </dgm:prSet>
      <dgm:spPr/>
    </dgm:pt>
    <dgm:pt modelId="{B40C54B0-82F0-476C-82FD-50EAF466D142}" type="pres">
      <dgm:prSet presAssocID="{DC37D622-FC9C-401F-A880-94B50BAE2600}" presName="titleText2" presStyleLbl="fgAcc1" presStyleIdx="4" presStyleCnt="12" custScaleX="135518" custScaleY="197741" custLinFactY="21315" custLinFactNeighborX="-15564" custLinFactNeighborY="100000">
        <dgm:presLayoutVars>
          <dgm:chMax val="0"/>
          <dgm:chPref val="0"/>
        </dgm:presLayoutVars>
      </dgm:prSet>
      <dgm:spPr/>
    </dgm:pt>
    <dgm:pt modelId="{33A78026-5256-4FEE-BD19-1E5B0051CD36}" type="pres">
      <dgm:prSet presAssocID="{DC37D622-FC9C-401F-A880-94B50BAE2600}" presName="rootConnector" presStyleLbl="node3" presStyleIdx="0" presStyleCnt="0"/>
      <dgm:spPr/>
    </dgm:pt>
    <dgm:pt modelId="{0A2A26CF-DF33-4794-87CA-CBEC9779AEE8}" type="pres">
      <dgm:prSet presAssocID="{DC37D622-FC9C-401F-A880-94B50BAE2600}" presName="hierChild4" presStyleCnt="0"/>
      <dgm:spPr/>
    </dgm:pt>
    <dgm:pt modelId="{FED1B00C-ADC3-43A5-8627-529D17B7F6DB}" type="pres">
      <dgm:prSet presAssocID="{DC37D622-FC9C-401F-A880-94B50BAE2600}" presName="hierChild5" presStyleCnt="0"/>
      <dgm:spPr/>
    </dgm:pt>
    <dgm:pt modelId="{A1D1723D-D22A-43D7-8EFF-6E0CB5844A38}" type="pres">
      <dgm:prSet presAssocID="{089B1E18-FAE9-4668-82E2-084927AF4EFF}" presName="hierChild5" presStyleCnt="0"/>
      <dgm:spPr/>
    </dgm:pt>
    <dgm:pt modelId="{ED7D635D-C43C-4AED-A54E-9A49358EA1C4}" type="pres">
      <dgm:prSet presAssocID="{3733799D-8831-4C1E-BBDB-696E381FF088}" presName="Name37" presStyleLbl="parChTrans1D2" presStyleIdx="1" presStyleCnt="2"/>
      <dgm:spPr/>
    </dgm:pt>
    <dgm:pt modelId="{BA019D97-E179-407D-9775-AD22647A6FEE}" type="pres">
      <dgm:prSet presAssocID="{A8F4E722-5E2A-4EE7-868F-4E49F070CA43}" presName="hierRoot2" presStyleCnt="0">
        <dgm:presLayoutVars>
          <dgm:hierBranch val="init"/>
        </dgm:presLayoutVars>
      </dgm:prSet>
      <dgm:spPr/>
    </dgm:pt>
    <dgm:pt modelId="{DDA500E2-FC08-492E-9728-3B6C91A9F0CB}" type="pres">
      <dgm:prSet presAssocID="{A8F4E722-5E2A-4EE7-868F-4E49F070CA43}" presName="rootComposite" presStyleCnt="0"/>
      <dgm:spPr/>
    </dgm:pt>
    <dgm:pt modelId="{628DB41A-DD39-4959-8FC4-7760A7BF44A2}" type="pres">
      <dgm:prSet presAssocID="{A8F4E722-5E2A-4EE7-868F-4E49F070CA43}" presName="rootText" presStyleLbl="node1" presStyleIdx="5" presStyleCnt="12" custScaleX="147192" custScaleY="93517" custLinFactNeighborX="-4250" custLinFactNeighborY="-41044">
        <dgm:presLayoutVars>
          <dgm:chMax/>
          <dgm:chPref val="3"/>
        </dgm:presLayoutVars>
      </dgm:prSet>
      <dgm:spPr/>
    </dgm:pt>
    <dgm:pt modelId="{A2503B85-B7D1-46F6-AAB5-B1AEA5032E02}" type="pres">
      <dgm:prSet presAssocID="{A8F4E722-5E2A-4EE7-868F-4E49F070CA43}" presName="titleText2" presStyleLbl="fgAcc1" presStyleIdx="5" presStyleCnt="12" custScaleX="171919" custScaleY="160053" custLinFactX="47971" custLinFactY="-100000" custLinFactNeighborX="100000" custLinFactNeighborY="-172394">
        <dgm:presLayoutVars>
          <dgm:chMax val="0"/>
          <dgm:chPref val="0"/>
        </dgm:presLayoutVars>
      </dgm:prSet>
      <dgm:spPr/>
    </dgm:pt>
    <dgm:pt modelId="{852FEFD0-7214-4B92-87AC-ABCE6B6DD220}" type="pres">
      <dgm:prSet presAssocID="{A8F4E722-5E2A-4EE7-868F-4E49F070CA43}" presName="rootConnector" presStyleLbl="node2" presStyleIdx="0" presStyleCnt="0"/>
      <dgm:spPr/>
    </dgm:pt>
    <dgm:pt modelId="{1347B905-468E-4245-8D85-73B810A623AD}" type="pres">
      <dgm:prSet presAssocID="{A8F4E722-5E2A-4EE7-868F-4E49F070CA43}" presName="hierChild4" presStyleCnt="0"/>
      <dgm:spPr/>
    </dgm:pt>
    <dgm:pt modelId="{6248CBEF-736B-48F8-9C5B-3207AC6536F1}" type="pres">
      <dgm:prSet presAssocID="{6925626A-3592-4771-82EF-E956602E1D66}" presName="Name37" presStyleLbl="parChTrans1D3" presStyleIdx="2" presStyleCnt="4"/>
      <dgm:spPr/>
    </dgm:pt>
    <dgm:pt modelId="{F59B4124-07AF-47CB-80FB-163575A96ED4}" type="pres">
      <dgm:prSet presAssocID="{3AB8302E-403D-4B8F-95BD-C9F904785268}" presName="hierRoot2" presStyleCnt="0">
        <dgm:presLayoutVars>
          <dgm:hierBranch val="init"/>
        </dgm:presLayoutVars>
      </dgm:prSet>
      <dgm:spPr/>
    </dgm:pt>
    <dgm:pt modelId="{F4143C0E-8950-428C-995A-AA04A9D5BAF9}" type="pres">
      <dgm:prSet presAssocID="{3AB8302E-403D-4B8F-95BD-C9F904785268}" presName="rootComposite" presStyleCnt="0"/>
      <dgm:spPr/>
    </dgm:pt>
    <dgm:pt modelId="{DF0736DD-865A-4ACF-9E36-30EDB171A7CB}" type="pres">
      <dgm:prSet presAssocID="{3AB8302E-403D-4B8F-95BD-C9F904785268}" presName="rootText" presStyleLbl="node1" presStyleIdx="6" presStyleCnt="12" custScaleX="112663" custScaleY="117917" custLinFactNeighborX="18257" custLinFactNeighborY="-5182">
        <dgm:presLayoutVars>
          <dgm:chMax/>
          <dgm:chPref val="3"/>
        </dgm:presLayoutVars>
      </dgm:prSet>
      <dgm:spPr/>
    </dgm:pt>
    <dgm:pt modelId="{D8A2A5B2-1F89-493B-8A1D-3C09164444E0}" type="pres">
      <dgm:prSet presAssocID="{3AB8302E-403D-4B8F-95BD-C9F904785268}" presName="titleText2" presStyleLbl="fgAcc1" presStyleIdx="6" presStyleCnt="12" custScaleX="125007" custScaleY="206083" custLinFactY="4161" custLinFactNeighborX="2407" custLinFactNeighborY="100000">
        <dgm:presLayoutVars>
          <dgm:chMax val="0"/>
          <dgm:chPref val="0"/>
        </dgm:presLayoutVars>
      </dgm:prSet>
      <dgm:spPr/>
    </dgm:pt>
    <dgm:pt modelId="{26ABFE61-F046-44AD-A592-47B582B72356}" type="pres">
      <dgm:prSet presAssocID="{3AB8302E-403D-4B8F-95BD-C9F904785268}" presName="rootConnector" presStyleLbl="node3" presStyleIdx="0" presStyleCnt="0"/>
      <dgm:spPr/>
    </dgm:pt>
    <dgm:pt modelId="{A1F86908-FF8B-4850-BF7B-12BFF5526557}" type="pres">
      <dgm:prSet presAssocID="{3AB8302E-403D-4B8F-95BD-C9F904785268}" presName="hierChild4" presStyleCnt="0"/>
      <dgm:spPr/>
    </dgm:pt>
    <dgm:pt modelId="{03130E74-484E-4B83-9E66-C0F9432FB59E}" type="pres">
      <dgm:prSet presAssocID="{2199B9BA-3122-4334-96BF-E4855FB0A76C}" presName="Name37" presStyleLbl="parChTrans1D4" presStyleIdx="2" presStyleCnt="6"/>
      <dgm:spPr/>
    </dgm:pt>
    <dgm:pt modelId="{7C73F808-E358-4701-82FB-7FFC56B94C28}" type="pres">
      <dgm:prSet presAssocID="{AEA8058D-B425-4DFF-9664-BFBF8C7ADFD9}" presName="hierRoot2" presStyleCnt="0">
        <dgm:presLayoutVars>
          <dgm:hierBranch val="init"/>
        </dgm:presLayoutVars>
      </dgm:prSet>
      <dgm:spPr/>
    </dgm:pt>
    <dgm:pt modelId="{D4E99EED-B7FB-4B3C-9B3D-CF9951BF09A9}" type="pres">
      <dgm:prSet presAssocID="{AEA8058D-B425-4DFF-9664-BFBF8C7ADFD9}" presName="rootComposite" presStyleCnt="0"/>
      <dgm:spPr/>
    </dgm:pt>
    <dgm:pt modelId="{C80F6F7F-76F0-419F-A0B3-51C12017BD26}" type="pres">
      <dgm:prSet presAssocID="{AEA8058D-B425-4DFF-9664-BFBF8C7ADFD9}" presName="rootText" presStyleLbl="node1" presStyleIdx="7" presStyleCnt="12" custScaleX="99465" custScaleY="121582" custLinFactY="18388" custLinFactNeighborX="-14226" custLinFactNeighborY="100000">
        <dgm:presLayoutVars>
          <dgm:chMax/>
          <dgm:chPref val="3"/>
        </dgm:presLayoutVars>
      </dgm:prSet>
      <dgm:spPr/>
    </dgm:pt>
    <dgm:pt modelId="{8E79F165-A9D6-4FDF-A1A0-176B966C91DC}" type="pres">
      <dgm:prSet presAssocID="{AEA8058D-B425-4DFF-9664-BFBF8C7ADFD9}" presName="titleText2" presStyleLbl="fgAcc1" presStyleIdx="7" presStyleCnt="12" custScaleX="114647" custScaleY="209220" custLinFactY="200000" custLinFactNeighborX="-30267" custLinFactNeighborY="284313">
        <dgm:presLayoutVars>
          <dgm:chMax val="0"/>
          <dgm:chPref val="0"/>
        </dgm:presLayoutVars>
      </dgm:prSet>
      <dgm:spPr/>
    </dgm:pt>
    <dgm:pt modelId="{04156D63-79A3-4045-B1A4-A621FB5C8355}" type="pres">
      <dgm:prSet presAssocID="{AEA8058D-B425-4DFF-9664-BFBF8C7ADFD9}" presName="rootConnector" presStyleLbl="node4" presStyleIdx="0" presStyleCnt="0"/>
      <dgm:spPr/>
    </dgm:pt>
    <dgm:pt modelId="{0766D8AA-2E8C-45B0-8EAE-312CF56C978C}" type="pres">
      <dgm:prSet presAssocID="{AEA8058D-B425-4DFF-9664-BFBF8C7ADFD9}" presName="hierChild4" presStyleCnt="0"/>
      <dgm:spPr/>
    </dgm:pt>
    <dgm:pt modelId="{6114F2F5-8D40-409C-B9C3-9E628432362F}" type="pres">
      <dgm:prSet presAssocID="{AEA8058D-B425-4DFF-9664-BFBF8C7ADFD9}" presName="hierChild5" presStyleCnt="0"/>
      <dgm:spPr/>
    </dgm:pt>
    <dgm:pt modelId="{4FA95CD8-330B-4EAD-8917-18511EF902E6}" type="pres">
      <dgm:prSet presAssocID="{C474BC18-ABC3-4868-B4C6-87C4DC87D14B}" presName="Name37" presStyleLbl="parChTrans1D4" presStyleIdx="3" presStyleCnt="6"/>
      <dgm:spPr/>
    </dgm:pt>
    <dgm:pt modelId="{0B944283-F4C7-4042-842C-90F3253BD6BC}" type="pres">
      <dgm:prSet presAssocID="{8F70981B-B46A-4616-9725-1162911B49F1}" presName="hierRoot2" presStyleCnt="0">
        <dgm:presLayoutVars>
          <dgm:hierBranch val="init"/>
        </dgm:presLayoutVars>
      </dgm:prSet>
      <dgm:spPr/>
    </dgm:pt>
    <dgm:pt modelId="{1CB9CB54-31DB-4214-A625-A7C4CDF635C7}" type="pres">
      <dgm:prSet presAssocID="{8F70981B-B46A-4616-9725-1162911B49F1}" presName="rootComposite" presStyleCnt="0"/>
      <dgm:spPr/>
    </dgm:pt>
    <dgm:pt modelId="{375D40AF-D3F6-48B5-B760-363CA50384A6}" type="pres">
      <dgm:prSet presAssocID="{8F70981B-B46A-4616-9725-1162911B49F1}" presName="rootText" presStyleLbl="node1" presStyleIdx="8" presStyleCnt="12" custScaleX="97523" custScaleY="116350" custLinFactY="10673" custLinFactNeighborX="-15798" custLinFactNeighborY="100000">
        <dgm:presLayoutVars>
          <dgm:chMax/>
          <dgm:chPref val="3"/>
        </dgm:presLayoutVars>
      </dgm:prSet>
      <dgm:spPr/>
    </dgm:pt>
    <dgm:pt modelId="{749F5283-778C-4351-BC34-5A80C88E4CD2}" type="pres">
      <dgm:prSet presAssocID="{8F70981B-B46A-4616-9725-1162911B49F1}" presName="titleText2" presStyleLbl="fgAcc1" presStyleIdx="8" presStyleCnt="12" custScaleX="109181" custScaleY="224376" custLinFactY="200000" custLinFactNeighborX="-35989" custLinFactNeighborY="285272">
        <dgm:presLayoutVars>
          <dgm:chMax val="0"/>
          <dgm:chPref val="0"/>
        </dgm:presLayoutVars>
      </dgm:prSet>
      <dgm:spPr/>
    </dgm:pt>
    <dgm:pt modelId="{70D4B4B6-0A2A-4A58-A28C-5E0A14CCE251}" type="pres">
      <dgm:prSet presAssocID="{8F70981B-B46A-4616-9725-1162911B49F1}" presName="rootConnector" presStyleLbl="node4" presStyleIdx="0" presStyleCnt="0"/>
      <dgm:spPr/>
    </dgm:pt>
    <dgm:pt modelId="{6132DC83-887F-4D58-A0EC-95262C176FD9}" type="pres">
      <dgm:prSet presAssocID="{8F70981B-B46A-4616-9725-1162911B49F1}" presName="hierChild4" presStyleCnt="0"/>
      <dgm:spPr/>
    </dgm:pt>
    <dgm:pt modelId="{C5C7CA2D-E258-4684-B241-3640C8FFAE76}" type="pres">
      <dgm:prSet presAssocID="{8F70981B-B46A-4616-9725-1162911B49F1}" presName="hierChild5" presStyleCnt="0"/>
      <dgm:spPr/>
    </dgm:pt>
    <dgm:pt modelId="{7A8A6F5F-AD9A-45BA-A0B3-4EA6134DA915}" type="pres">
      <dgm:prSet presAssocID="{3AB8302E-403D-4B8F-95BD-C9F904785268}" presName="hierChild5" presStyleCnt="0"/>
      <dgm:spPr/>
    </dgm:pt>
    <dgm:pt modelId="{03930F5A-BDFB-4A8C-86BC-6412BFBD8F00}" type="pres">
      <dgm:prSet presAssocID="{B38BE854-953C-45A0-9AA4-A5DC8BC22ACA}" presName="Name37" presStyleLbl="parChTrans1D3" presStyleIdx="3" presStyleCnt="4"/>
      <dgm:spPr/>
    </dgm:pt>
    <dgm:pt modelId="{CDFB43CB-2B91-416D-BBA0-A9D7E061D14C}" type="pres">
      <dgm:prSet presAssocID="{8D3F5E02-AA69-4DA2-A2F2-AFD3162BE698}" presName="hierRoot2" presStyleCnt="0">
        <dgm:presLayoutVars>
          <dgm:hierBranch val="init"/>
        </dgm:presLayoutVars>
      </dgm:prSet>
      <dgm:spPr/>
    </dgm:pt>
    <dgm:pt modelId="{90AAA43D-B428-4535-9E52-AE7F802C90F5}" type="pres">
      <dgm:prSet presAssocID="{8D3F5E02-AA69-4DA2-A2F2-AFD3162BE698}" presName="rootComposite" presStyleCnt="0"/>
      <dgm:spPr/>
    </dgm:pt>
    <dgm:pt modelId="{E775BFC3-460B-4480-9976-9CCD580F0A7D}" type="pres">
      <dgm:prSet presAssocID="{8D3F5E02-AA69-4DA2-A2F2-AFD3162BE698}" presName="rootText" presStyleLbl="node1" presStyleIdx="9" presStyleCnt="12" custScaleX="109150" custScaleY="102085" custLinFactNeighborX="19845" custLinFactNeighborY="-10721">
        <dgm:presLayoutVars>
          <dgm:chMax/>
          <dgm:chPref val="3"/>
        </dgm:presLayoutVars>
      </dgm:prSet>
      <dgm:spPr/>
    </dgm:pt>
    <dgm:pt modelId="{D422FF74-4115-40FF-8A40-406DA22084C3}" type="pres">
      <dgm:prSet presAssocID="{8D3F5E02-AA69-4DA2-A2F2-AFD3162BE698}" presName="titleText2" presStyleLbl="fgAcc1" presStyleIdx="9" presStyleCnt="12" custScaleX="123924" custScaleY="248957" custLinFactNeighborX="5675" custLinFactNeighborY="66582">
        <dgm:presLayoutVars>
          <dgm:chMax val="0"/>
          <dgm:chPref val="0"/>
        </dgm:presLayoutVars>
      </dgm:prSet>
      <dgm:spPr/>
    </dgm:pt>
    <dgm:pt modelId="{C6943E7A-CA1D-468D-A24D-747B46830B7C}" type="pres">
      <dgm:prSet presAssocID="{8D3F5E02-AA69-4DA2-A2F2-AFD3162BE698}" presName="rootConnector" presStyleLbl="node3" presStyleIdx="0" presStyleCnt="0"/>
      <dgm:spPr/>
    </dgm:pt>
    <dgm:pt modelId="{4EBB5DA8-0698-4F64-BCD8-881CA9F7967B}" type="pres">
      <dgm:prSet presAssocID="{8D3F5E02-AA69-4DA2-A2F2-AFD3162BE698}" presName="hierChild4" presStyleCnt="0"/>
      <dgm:spPr/>
    </dgm:pt>
    <dgm:pt modelId="{1D22DA9C-2652-4CA0-BD52-E857BB8449E3}" type="pres">
      <dgm:prSet presAssocID="{37CC32E2-AC2B-41CA-AED5-38CEA36B884D}" presName="Name37" presStyleLbl="parChTrans1D4" presStyleIdx="4" presStyleCnt="6"/>
      <dgm:spPr/>
    </dgm:pt>
    <dgm:pt modelId="{6E1AFEC3-D98A-44EA-8BA9-B05CD8BFD6A3}" type="pres">
      <dgm:prSet presAssocID="{ED9C7329-E56F-4AC2-9DE4-FDB9399C21E9}" presName="hierRoot2" presStyleCnt="0">
        <dgm:presLayoutVars>
          <dgm:hierBranch val="init"/>
        </dgm:presLayoutVars>
      </dgm:prSet>
      <dgm:spPr/>
    </dgm:pt>
    <dgm:pt modelId="{B31DF210-2F51-422B-BBCF-36016FAF7A51}" type="pres">
      <dgm:prSet presAssocID="{ED9C7329-E56F-4AC2-9DE4-FDB9399C21E9}" presName="rootComposite" presStyleCnt="0"/>
      <dgm:spPr/>
    </dgm:pt>
    <dgm:pt modelId="{A72A605A-F394-4470-8FFB-6F9F4290DE7B}" type="pres">
      <dgm:prSet presAssocID="{ED9C7329-E56F-4AC2-9DE4-FDB9399C21E9}" presName="rootText" presStyleLbl="node1" presStyleIdx="10" presStyleCnt="12" custScaleX="91748" custLinFactY="44130" custLinFactNeighborX="23058" custLinFactNeighborY="100000">
        <dgm:presLayoutVars>
          <dgm:chMax/>
          <dgm:chPref val="3"/>
        </dgm:presLayoutVars>
      </dgm:prSet>
      <dgm:spPr/>
    </dgm:pt>
    <dgm:pt modelId="{4D6B0035-BBC7-4356-8489-0FD8EF92C050}" type="pres">
      <dgm:prSet presAssocID="{ED9C7329-E56F-4AC2-9DE4-FDB9399C21E9}" presName="titleText2" presStyleLbl="fgAcc1" presStyleIdx="10" presStyleCnt="12" custScaleX="101444" custScaleY="207802" custLinFactY="255356" custLinFactNeighborX="7341" custLinFactNeighborY="300000">
        <dgm:presLayoutVars>
          <dgm:chMax val="0"/>
          <dgm:chPref val="0"/>
        </dgm:presLayoutVars>
      </dgm:prSet>
      <dgm:spPr/>
    </dgm:pt>
    <dgm:pt modelId="{D8A456F0-55C3-4948-AB10-1EA512BF72F4}" type="pres">
      <dgm:prSet presAssocID="{ED9C7329-E56F-4AC2-9DE4-FDB9399C21E9}" presName="rootConnector" presStyleLbl="node4" presStyleIdx="0" presStyleCnt="0"/>
      <dgm:spPr/>
    </dgm:pt>
    <dgm:pt modelId="{3F877504-EA6D-4CB0-92F5-5C599F348291}" type="pres">
      <dgm:prSet presAssocID="{ED9C7329-E56F-4AC2-9DE4-FDB9399C21E9}" presName="hierChild4" presStyleCnt="0"/>
      <dgm:spPr/>
    </dgm:pt>
    <dgm:pt modelId="{7515082E-7CB3-4C5B-B5EE-A99D8429A49C}" type="pres">
      <dgm:prSet presAssocID="{ED9C7329-E56F-4AC2-9DE4-FDB9399C21E9}" presName="hierChild5" presStyleCnt="0"/>
      <dgm:spPr/>
    </dgm:pt>
    <dgm:pt modelId="{3AA5124B-1851-4451-B482-8E7A3CD396A6}" type="pres">
      <dgm:prSet presAssocID="{D6423F0C-4FDF-493D-B8B8-303E8F40FA7E}" presName="Name37" presStyleLbl="parChTrans1D4" presStyleIdx="5" presStyleCnt="6"/>
      <dgm:spPr/>
    </dgm:pt>
    <dgm:pt modelId="{4C175645-DDA3-46C9-B865-8F8EBDE8C3BF}" type="pres">
      <dgm:prSet presAssocID="{608069A0-2B35-4CC5-B92C-16792A4D2D6B}" presName="hierRoot2" presStyleCnt="0">
        <dgm:presLayoutVars>
          <dgm:hierBranch val="init"/>
        </dgm:presLayoutVars>
      </dgm:prSet>
      <dgm:spPr/>
    </dgm:pt>
    <dgm:pt modelId="{DBA46656-A46F-4E42-BE11-A33E2F218F29}" type="pres">
      <dgm:prSet presAssocID="{608069A0-2B35-4CC5-B92C-16792A4D2D6B}" presName="rootComposite" presStyleCnt="0"/>
      <dgm:spPr/>
    </dgm:pt>
    <dgm:pt modelId="{C5440335-902D-4639-8371-13E73DF4D838}" type="pres">
      <dgm:prSet presAssocID="{608069A0-2B35-4CC5-B92C-16792A4D2D6B}" presName="rootText" presStyleLbl="node1" presStyleIdx="11" presStyleCnt="12" custScaleX="92739" custLinFactY="41418" custLinFactNeighborX="15616" custLinFactNeighborY="100000">
        <dgm:presLayoutVars>
          <dgm:chMax/>
          <dgm:chPref val="3"/>
        </dgm:presLayoutVars>
      </dgm:prSet>
      <dgm:spPr/>
    </dgm:pt>
    <dgm:pt modelId="{9D395855-6880-4211-B464-1BEA41E26FD9}" type="pres">
      <dgm:prSet presAssocID="{608069A0-2B35-4CC5-B92C-16792A4D2D6B}" presName="titleText2" presStyleLbl="fgAcc1" presStyleIdx="11" presStyleCnt="12" custAng="10800000" custFlipVert="1" custScaleX="104493" custScaleY="234185" custLinFactY="248743" custLinFactNeighborX="-638" custLinFactNeighborY="300000">
        <dgm:presLayoutVars>
          <dgm:chMax val="0"/>
          <dgm:chPref val="0"/>
        </dgm:presLayoutVars>
      </dgm:prSet>
      <dgm:spPr/>
    </dgm:pt>
    <dgm:pt modelId="{8E9D8DA1-38DC-4202-92DA-8D7FA3323A12}" type="pres">
      <dgm:prSet presAssocID="{608069A0-2B35-4CC5-B92C-16792A4D2D6B}" presName="rootConnector" presStyleLbl="node4" presStyleIdx="0" presStyleCnt="0"/>
      <dgm:spPr/>
    </dgm:pt>
    <dgm:pt modelId="{13124FD7-2C7A-4326-B2AC-F622377AB71D}" type="pres">
      <dgm:prSet presAssocID="{608069A0-2B35-4CC5-B92C-16792A4D2D6B}" presName="hierChild4" presStyleCnt="0"/>
      <dgm:spPr/>
    </dgm:pt>
    <dgm:pt modelId="{C2EB0B74-3BD6-4A6A-8FA8-E3E2E39D908C}" type="pres">
      <dgm:prSet presAssocID="{608069A0-2B35-4CC5-B92C-16792A4D2D6B}" presName="hierChild5" presStyleCnt="0"/>
      <dgm:spPr/>
    </dgm:pt>
    <dgm:pt modelId="{4CD68A9E-EB21-490D-BE2B-AABABB4CC04F}" type="pres">
      <dgm:prSet presAssocID="{8D3F5E02-AA69-4DA2-A2F2-AFD3162BE698}" presName="hierChild5" presStyleCnt="0"/>
      <dgm:spPr/>
    </dgm:pt>
    <dgm:pt modelId="{3E868749-4916-4754-B70E-0FB4B0302F44}" type="pres">
      <dgm:prSet presAssocID="{A8F4E722-5E2A-4EE7-868F-4E49F070CA43}" presName="hierChild5" presStyleCnt="0"/>
      <dgm:spPr/>
    </dgm:pt>
    <dgm:pt modelId="{234AEA93-2970-4492-8793-856AE631F3DE}" type="pres">
      <dgm:prSet presAssocID="{6426C3FE-60FD-4313-B93A-BE9116AEDD18}" presName="hierChild3" presStyleCnt="0"/>
      <dgm:spPr/>
    </dgm:pt>
  </dgm:ptLst>
  <dgm:cxnLst>
    <dgm:cxn modelId="{7FB28C07-C543-4F3D-83EA-E618164E684F}" type="presOf" srcId="{2199B9BA-3122-4334-96BF-E4855FB0A76C}" destId="{03130E74-484E-4B83-9E66-C0F9432FB59E}" srcOrd="0" destOrd="0" presId="urn:microsoft.com/office/officeart/2008/layout/NameandTitleOrganizationalChart"/>
    <dgm:cxn modelId="{A7C3AF08-733D-46FC-90D3-19FD686ACD6F}" srcId="{8D3F5E02-AA69-4DA2-A2F2-AFD3162BE698}" destId="{ED9C7329-E56F-4AC2-9DE4-FDB9399C21E9}" srcOrd="0" destOrd="0" parTransId="{37CC32E2-AC2B-41CA-AED5-38CEA36B884D}" sibTransId="{B4B05B1B-420A-4F5C-89CD-36FB95EB9FF4}"/>
    <dgm:cxn modelId="{D499890D-A02C-466B-B811-B508A7E1C943}" type="presOf" srcId="{AC792025-63BE-47C0-9848-797E905179E6}" destId="{749F5283-778C-4351-BC34-5A80C88E4CD2}" srcOrd="0" destOrd="0" presId="urn:microsoft.com/office/officeart/2008/layout/NameandTitleOrganizationalChart"/>
    <dgm:cxn modelId="{576E0F0E-226A-4D07-BD0B-796746BD9D00}" type="presOf" srcId="{C474BC18-ABC3-4868-B4C6-87C4DC87D14B}" destId="{4FA95CD8-330B-4EAD-8917-18511EF902E6}" srcOrd="0" destOrd="0" presId="urn:microsoft.com/office/officeart/2008/layout/NameandTitleOrganizationalChart"/>
    <dgm:cxn modelId="{507F0115-347F-4A2C-8CFB-3DAC9315C1E8}" type="presOf" srcId="{E88AE83F-55F5-4ACC-9077-5DAE3B0FC293}" destId="{9D395855-6880-4211-B464-1BEA41E26FD9}" srcOrd="0" destOrd="0" presId="urn:microsoft.com/office/officeart/2008/layout/NameandTitleOrganizationalChart"/>
    <dgm:cxn modelId="{A5A85118-273F-4615-A1EC-3BF54A134763}" type="presOf" srcId="{8F70981B-B46A-4616-9725-1162911B49F1}" destId="{375D40AF-D3F6-48B5-B760-363CA50384A6}" srcOrd="0" destOrd="0" presId="urn:microsoft.com/office/officeart/2008/layout/NameandTitleOrganizationalChart"/>
    <dgm:cxn modelId="{5AE54619-EE9E-4BA9-BA28-A1DD5A73C118}" type="presOf" srcId="{DC37D622-FC9C-401F-A880-94B50BAE2600}" destId="{33A78026-5256-4FEE-BD19-1E5B0051CD36}" srcOrd="1" destOrd="0" presId="urn:microsoft.com/office/officeart/2008/layout/NameandTitleOrganizationalChart"/>
    <dgm:cxn modelId="{B3E35119-BD84-4233-8843-30C47346E6DE}" type="presOf" srcId="{3AB8302E-403D-4B8F-95BD-C9F904785268}" destId="{DF0736DD-865A-4ACF-9E36-30EDB171A7CB}" srcOrd="0" destOrd="0" presId="urn:microsoft.com/office/officeart/2008/layout/NameandTitleOrganizationalChart"/>
    <dgm:cxn modelId="{424C421C-EB08-4CC3-947A-A18D6797ADB7}" type="presOf" srcId="{DC37D622-FC9C-401F-A880-94B50BAE2600}" destId="{D55D73A6-A7E0-4A65-8051-4B3256F1C145}" srcOrd="0" destOrd="0" presId="urn:microsoft.com/office/officeart/2008/layout/NameandTitleOrganizationalChart"/>
    <dgm:cxn modelId="{6C35F21C-EB74-4A00-9400-423E49F2D83E}" type="presOf" srcId="{608069A0-2B35-4CC5-B92C-16792A4D2D6B}" destId="{C5440335-902D-4639-8371-13E73DF4D838}" srcOrd="0" destOrd="0" presId="urn:microsoft.com/office/officeart/2008/layout/NameandTitleOrganizationalChart"/>
    <dgm:cxn modelId="{2B33121E-A1BB-40FC-8826-347EEFBE8F34}" srcId="{152028D2-3092-4657-9B50-CBDB48715E8F}" destId="{C142F91F-F7B9-42CF-A282-1154B29F1FB9}" srcOrd="1" destOrd="0" parTransId="{1536EEFF-D51D-4C9C-AAE9-E1EF8043BDEB}" sibTransId="{4D349609-CFF8-46D5-8F51-DDC9DE88995C}"/>
    <dgm:cxn modelId="{B887211F-D8D6-48FE-9A81-5A4CCA0DB49D}" srcId="{6426C3FE-60FD-4313-B93A-BE9116AEDD18}" destId="{A8F4E722-5E2A-4EE7-868F-4E49F070CA43}" srcOrd="1" destOrd="0" parTransId="{3733799D-8831-4C1E-BBDB-696E381FF088}" sibTransId="{C7858D26-06B8-4AFA-A691-1521B6A65539}"/>
    <dgm:cxn modelId="{4C954322-EA22-489C-A22D-5F7CB40C33A6}" type="presOf" srcId="{73221633-DF8C-4846-9AFD-A2ED508E5AC6}" destId="{5F042BBD-F422-41D3-AFF7-814351749AFF}" srcOrd="0" destOrd="0" presId="urn:microsoft.com/office/officeart/2008/layout/NameandTitleOrganizationalChart"/>
    <dgm:cxn modelId="{C9D1F722-0658-4874-B7F8-708B1297D194}" type="presOf" srcId="{3AB8302E-403D-4B8F-95BD-C9F904785268}" destId="{26ABFE61-F046-44AD-A592-47B582B72356}" srcOrd="1" destOrd="0" presId="urn:microsoft.com/office/officeart/2008/layout/NameandTitleOrganizationalChart"/>
    <dgm:cxn modelId="{6C9E8A27-EB05-4AD8-815E-286AC03BBCB5}" type="presOf" srcId="{AD50F59B-AEA5-4329-A928-41E38FC0F61A}" destId="{551424F9-E032-4649-A3E4-734F80782731}" srcOrd="0" destOrd="0" presId="urn:microsoft.com/office/officeart/2008/layout/NameandTitleOrganizationalChart"/>
    <dgm:cxn modelId="{3024412E-2488-4390-BEB9-65B0BE0DC2F9}" type="presOf" srcId="{152028D2-3092-4657-9B50-CBDB48715E8F}" destId="{15F6B93F-3268-4BC1-A66C-F00C8CD54796}" srcOrd="1" destOrd="0" presId="urn:microsoft.com/office/officeart/2008/layout/NameandTitleOrganizationalChart"/>
    <dgm:cxn modelId="{F4E88D33-B5EB-4FA7-90C9-0022ACF80254}" type="presOf" srcId="{B9D4080D-0D3C-46F0-88C0-F5731B7E3FBA}" destId="{B40C54B0-82F0-476C-82FD-50EAF466D142}" srcOrd="0" destOrd="0" presId="urn:microsoft.com/office/officeart/2008/layout/NameandTitleOrganizationalChart"/>
    <dgm:cxn modelId="{A6CD8B37-E08A-4E02-84C9-52592F1701B3}" type="presOf" srcId="{3733799D-8831-4C1E-BBDB-696E381FF088}" destId="{ED7D635D-C43C-4AED-A54E-9A49358EA1C4}" srcOrd="0" destOrd="0" presId="urn:microsoft.com/office/officeart/2008/layout/NameandTitleOrganizationalChart"/>
    <dgm:cxn modelId="{F32DC238-77A1-4B5B-86B8-384B2B180595}" type="presOf" srcId="{93478F6E-6256-4E68-83A0-DD4445131E80}" destId="{D8A2A5B2-1F89-493B-8A1D-3C09164444E0}" srcOrd="0" destOrd="0" presId="urn:microsoft.com/office/officeart/2008/layout/NameandTitleOrganizationalChart"/>
    <dgm:cxn modelId="{99FCBA3A-F551-4C58-A489-1327D5D0B50C}" type="presOf" srcId="{131616B5-2270-4343-A577-BB0D93AAF748}" destId="{D03B56B4-3FAA-46D5-BBEB-9FB7DD659BB4}" srcOrd="0" destOrd="0" presId="urn:microsoft.com/office/officeart/2008/layout/NameandTitleOrganizationalChart"/>
    <dgm:cxn modelId="{1CCF1D5E-AC23-416C-9CAB-5E59F0E9FC06}" type="presOf" srcId="{B4B05B1B-420A-4F5C-89CD-36FB95EB9FF4}" destId="{4D6B0035-BBC7-4356-8489-0FD8EF92C050}" srcOrd="0" destOrd="0" presId="urn:microsoft.com/office/officeart/2008/layout/NameandTitleOrganizationalChart"/>
    <dgm:cxn modelId="{F2C0DA5E-7249-44B7-8F5B-2DFB7FAB4258}" type="presOf" srcId="{D6423F0C-4FDF-493D-B8B8-303E8F40FA7E}" destId="{3AA5124B-1851-4451-B482-8E7A3CD396A6}" srcOrd="0" destOrd="0" presId="urn:microsoft.com/office/officeart/2008/layout/NameandTitleOrganizationalChart"/>
    <dgm:cxn modelId="{C50AC546-4ED2-41B1-997C-FC6E6A2A9DF1}" type="presOf" srcId="{9AF1D026-9517-4EC6-B8F9-B4436832A695}" destId="{6919809B-9979-495C-A786-A081A7CF8171}" srcOrd="0" destOrd="0" presId="urn:microsoft.com/office/officeart/2008/layout/NameandTitleOrganizationalChart"/>
    <dgm:cxn modelId="{1D50C249-1FEB-4E2F-8CB2-B30F010C6EE5}" type="presOf" srcId="{A8F4E722-5E2A-4EE7-868F-4E49F070CA43}" destId="{628DB41A-DD39-4959-8FC4-7760A7BF44A2}" srcOrd="0" destOrd="0" presId="urn:microsoft.com/office/officeart/2008/layout/NameandTitleOrganizationalChart"/>
    <dgm:cxn modelId="{3697CA6A-EF80-4BCE-974A-34C32BCB2A6B}" srcId="{089B1E18-FAE9-4668-82E2-084927AF4EFF}" destId="{DC37D622-FC9C-401F-A880-94B50BAE2600}" srcOrd="1" destOrd="0" parTransId="{AD50F59B-AEA5-4329-A928-41E38FC0F61A}" sibTransId="{B9D4080D-0D3C-46F0-88C0-F5731B7E3FBA}"/>
    <dgm:cxn modelId="{7F678A6B-4687-475C-9D7F-ECBA99CC0489}" type="presOf" srcId="{6925626A-3592-4771-82EF-E956602E1D66}" destId="{6248CBEF-736B-48F8-9C5B-3207AC6536F1}" srcOrd="0" destOrd="0" presId="urn:microsoft.com/office/officeart/2008/layout/NameandTitleOrganizationalChart"/>
    <dgm:cxn modelId="{9A6BB56F-C2AF-4DA3-B017-0609A00A26E0}" type="presOf" srcId="{8D3F5E02-AA69-4DA2-A2F2-AFD3162BE698}" destId="{E775BFC3-460B-4480-9976-9CCD580F0A7D}" srcOrd="0" destOrd="0" presId="urn:microsoft.com/office/officeart/2008/layout/NameandTitleOrganizationalChart"/>
    <dgm:cxn modelId="{D7BAF071-9FA9-4A6C-B502-A7788CF9C2A3}" type="presOf" srcId="{C7858D26-06B8-4AFA-A691-1521B6A65539}" destId="{A2503B85-B7D1-46F6-AAB5-B1AEA5032E02}" srcOrd="0" destOrd="0" presId="urn:microsoft.com/office/officeart/2008/layout/NameandTitleOrganizationalChart"/>
    <dgm:cxn modelId="{7041D973-B0CF-4D51-9B97-D05969A5F6DD}" type="presOf" srcId="{C142F91F-F7B9-42CF-A282-1154B29F1FB9}" destId="{2289DEF6-178D-4CF4-9D9F-521302555741}" srcOrd="1" destOrd="0" presId="urn:microsoft.com/office/officeart/2008/layout/NameandTitleOrganizationalChart"/>
    <dgm:cxn modelId="{74B4B877-829B-45CC-BD83-1D47D2BEEA97}" srcId="{3AB8302E-403D-4B8F-95BD-C9F904785268}" destId="{8F70981B-B46A-4616-9725-1162911B49F1}" srcOrd="1" destOrd="0" parTransId="{C474BC18-ABC3-4868-B4C6-87C4DC87D14B}" sibTransId="{AC792025-63BE-47C0-9848-797E905179E6}"/>
    <dgm:cxn modelId="{D1F52978-2851-46C1-B105-82D4DCAA2942}" type="presOf" srcId="{73221633-DF8C-4846-9AFD-A2ED508E5AC6}" destId="{4DD9B346-1F76-4B11-84F7-A95A1680D41C}" srcOrd="1" destOrd="0" presId="urn:microsoft.com/office/officeart/2008/layout/NameandTitleOrganizationalChart"/>
    <dgm:cxn modelId="{CD091779-2222-451E-AB5D-BD944747403D}" srcId="{6426C3FE-60FD-4313-B93A-BE9116AEDD18}" destId="{089B1E18-FAE9-4668-82E2-084927AF4EFF}" srcOrd="0" destOrd="0" parTransId="{9AF1D026-9517-4EC6-B8F9-B4436832A695}" sibTransId="{6786EE31-C99E-4D68-8313-088D7766475B}"/>
    <dgm:cxn modelId="{9A55EB79-986C-4310-9A64-81292FAC1B5E}" type="presOf" srcId="{B38BE854-953C-45A0-9AA4-A5DC8BC22ACA}" destId="{03930F5A-BDFB-4A8C-86BC-6412BFBD8F00}" srcOrd="0" destOrd="0" presId="urn:microsoft.com/office/officeart/2008/layout/NameandTitleOrganizationalChart"/>
    <dgm:cxn modelId="{C8A8E47A-813A-495B-8DDD-97F50688575F}" type="presOf" srcId="{1536EEFF-D51D-4C9C-AAE9-E1EF8043BDEB}" destId="{0AC570B8-114D-4469-9113-7AA7AA780F16}" srcOrd="0" destOrd="0" presId="urn:microsoft.com/office/officeart/2008/layout/NameandTitleOrganizationalChart"/>
    <dgm:cxn modelId="{28B23884-C2EB-48DE-9ADE-FACAA3156A82}" type="presOf" srcId="{4D349609-CFF8-46D5-8F51-DDC9DE88995C}" destId="{1BB45415-EDA1-4DB4-9DDC-9C7B1AC0C6D9}" srcOrd="0" destOrd="0" presId="urn:microsoft.com/office/officeart/2008/layout/NameandTitleOrganizationalChart"/>
    <dgm:cxn modelId="{470B4588-517F-45BD-8187-A954F26B2B51}" type="presOf" srcId="{ED9C7329-E56F-4AC2-9DE4-FDB9399C21E9}" destId="{D8A456F0-55C3-4948-AB10-1EA512BF72F4}" srcOrd="1" destOrd="0" presId="urn:microsoft.com/office/officeart/2008/layout/NameandTitleOrganizationalChart"/>
    <dgm:cxn modelId="{06D8F58D-BE1E-4DC9-834B-2C2A223D0B77}" srcId="{A8F4E722-5E2A-4EE7-868F-4E49F070CA43}" destId="{8D3F5E02-AA69-4DA2-A2F2-AFD3162BE698}" srcOrd="1" destOrd="0" parTransId="{B38BE854-953C-45A0-9AA4-A5DC8BC22ACA}" sibTransId="{AE2D30C2-CA81-421B-8396-31A38801B090}"/>
    <dgm:cxn modelId="{55720693-555C-49E2-AD57-A9F37ECD3ACA}" type="presOf" srcId="{68CDACA8-E1C4-4BA5-ABA1-3744935C7B59}" destId="{E3924D89-655D-49B3-98D5-6C9D77A8F70A}" srcOrd="0" destOrd="0" presId="urn:microsoft.com/office/officeart/2008/layout/NameandTitleOrganizationalChart"/>
    <dgm:cxn modelId="{6937D897-5C8A-472D-9ECF-FD78BF83156D}" type="presOf" srcId="{AE2D30C2-CA81-421B-8396-31A38801B090}" destId="{D422FF74-4115-40FF-8A40-406DA22084C3}" srcOrd="0" destOrd="0" presId="urn:microsoft.com/office/officeart/2008/layout/NameandTitleOrganizationalChart"/>
    <dgm:cxn modelId="{C640EB98-B84D-4A58-892C-5541C298E375}" type="presOf" srcId="{672C62A4-30E8-460F-A431-9574D46C753E}" destId="{955DE26C-1DF0-4E6C-9BEF-712652CDC0CF}" srcOrd="0" destOrd="0" presId="urn:microsoft.com/office/officeart/2008/layout/NameandTitleOrganizationalChart"/>
    <dgm:cxn modelId="{43603B9D-957E-42E9-ABF0-848ECD2FFEE7}" type="presOf" srcId="{152028D2-3092-4657-9B50-CBDB48715E8F}" destId="{A2FC8C25-6FA9-4EA1-B0C4-70EE1AC09399}" srcOrd="0" destOrd="0" presId="urn:microsoft.com/office/officeart/2008/layout/NameandTitleOrganizationalChart"/>
    <dgm:cxn modelId="{37398EA4-096D-4F0F-B7D9-6B5A166B318F}" type="presOf" srcId="{6786EE31-C99E-4D68-8313-088D7766475B}" destId="{52E030B2-9046-4EF9-AF6D-46F98DE3A2B4}" srcOrd="0" destOrd="0" presId="urn:microsoft.com/office/officeart/2008/layout/NameandTitleOrganizationalChart"/>
    <dgm:cxn modelId="{99D008A7-CC57-454F-8FE0-5861C239B257}" type="presOf" srcId="{96108BCF-2B09-4F49-B98F-2045EEDA6F56}" destId="{9EC89A1B-6A6B-4B20-9284-56700C7C9AA0}" srcOrd="0" destOrd="0" presId="urn:microsoft.com/office/officeart/2008/layout/NameandTitleOrganizationalChart"/>
    <dgm:cxn modelId="{1D07F9AA-0AF6-4E42-8435-F7E6E7259160}" type="presOf" srcId="{F2F3F690-4EA5-4B6F-9C82-D0B3F01C216D}" destId="{8E79F165-A9D6-4FDF-A1A0-176B966C91DC}" srcOrd="0" destOrd="0" presId="urn:microsoft.com/office/officeart/2008/layout/NameandTitleOrganizationalChart"/>
    <dgm:cxn modelId="{B2C5CEAC-6B14-4EF3-839B-BAE4AC4CD4C8}" type="presOf" srcId="{A8F4E722-5E2A-4EE7-868F-4E49F070CA43}" destId="{852FEFD0-7214-4B92-87AC-ABCE6B6DD220}" srcOrd="1" destOrd="0" presId="urn:microsoft.com/office/officeart/2008/layout/NameandTitleOrganizationalChart"/>
    <dgm:cxn modelId="{CC315EAD-0D90-45C0-A706-0BDF92BAD42E}" type="presOf" srcId="{089B1E18-FAE9-4668-82E2-084927AF4EFF}" destId="{D3FDE525-85FB-46E1-86E6-4DAA5EFFD616}" srcOrd="1" destOrd="0" presId="urn:microsoft.com/office/officeart/2008/layout/NameandTitleOrganizationalChart"/>
    <dgm:cxn modelId="{24069EAE-E995-4A31-80A5-1D67A2324907}" type="presOf" srcId="{553BF984-F506-4037-9818-6276A3D50C68}" destId="{CC87C518-C71F-4FB5-BEF9-230D062B982D}" srcOrd="0" destOrd="0" presId="urn:microsoft.com/office/officeart/2008/layout/NameandTitleOrganizationalChart"/>
    <dgm:cxn modelId="{306519AF-0764-4807-A0A5-9CD459DBACA2}" type="presOf" srcId="{ED9C7329-E56F-4AC2-9DE4-FDB9399C21E9}" destId="{A72A605A-F394-4470-8FFB-6F9F4290DE7B}" srcOrd="0" destOrd="0" presId="urn:microsoft.com/office/officeart/2008/layout/NameandTitleOrganizationalChart"/>
    <dgm:cxn modelId="{2216F5AF-781E-498E-B6E3-DFDADC518483}" type="presOf" srcId="{608069A0-2B35-4CC5-B92C-16792A4D2D6B}" destId="{8E9D8DA1-38DC-4202-92DA-8D7FA3323A12}" srcOrd="1" destOrd="0" presId="urn:microsoft.com/office/officeart/2008/layout/NameandTitleOrganizationalChart"/>
    <dgm:cxn modelId="{2B473FB0-2120-42BA-8541-37E6F1B3F681}" srcId="{152028D2-3092-4657-9B50-CBDB48715E8F}" destId="{73221633-DF8C-4846-9AFD-A2ED508E5AC6}" srcOrd="0" destOrd="0" parTransId="{672C62A4-30E8-460F-A431-9574D46C753E}" sibTransId="{131616B5-2270-4343-A577-BB0D93AAF748}"/>
    <dgm:cxn modelId="{800340B1-F81D-4D5C-8A27-E93543594385}" type="presOf" srcId="{089B1E18-FAE9-4668-82E2-084927AF4EFF}" destId="{12EA3519-49DD-49FC-9ED3-2AB0E514121B}" srcOrd="0" destOrd="0" presId="urn:microsoft.com/office/officeart/2008/layout/NameandTitleOrganizationalChart"/>
    <dgm:cxn modelId="{DC492BB2-A514-4FE4-8380-3443C08D5264}" type="presOf" srcId="{6426C3FE-60FD-4313-B93A-BE9116AEDD18}" destId="{6255F5AA-6436-4252-97C0-B5BD0E4DCA42}" srcOrd="1" destOrd="0" presId="urn:microsoft.com/office/officeart/2008/layout/NameandTitleOrganizationalChart"/>
    <dgm:cxn modelId="{285489B6-1F2C-4EF4-A57A-E052A91A5258}" type="presOf" srcId="{6426C3FE-60FD-4313-B93A-BE9116AEDD18}" destId="{12F53C02-A8D0-4AA8-8971-E1C39046BBE2}" srcOrd="0" destOrd="0" presId="urn:microsoft.com/office/officeart/2008/layout/NameandTitleOrganizationalChart"/>
    <dgm:cxn modelId="{17B49FB9-F1B4-4BB9-875A-962D9B50743B}" srcId="{A8F4E722-5E2A-4EE7-868F-4E49F070CA43}" destId="{3AB8302E-403D-4B8F-95BD-C9F904785268}" srcOrd="0" destOrd="0" parTransId="{6925626A-3592-4771-82EF-E956602E1D66}" sibTransId="{93478F6E-6256-4E68-83A0-DD4445131E80}"/>
    <dgm:cxn modelId="{15BC62BF-99B3-4212-89D0-7CD739F8BD94}" type="presOf" srcId="{AEA8058D-B425-4DFF-9664-BFBF8C7ADFD9}" destId="{C80F6F7F-76F0-419F-A0B3-51C12017BD26}" srcOrd="0" destOrd="0" presId="urn:microsoft.com/office/officeart/2008/layout/NameandTitleOrganizationalChart"/>
    <dgm:cxn modelId="{302893C6-A038-4E60-8BC9-705FC97C0BA2}" type="presOf" srcId="{C142F91F-F7B9-42CF-A282-1154B29F1FB9}" destId="{44BC4EE2-54B6-4B6F-A671-FEB1EA032BA9}" srcOrd="0" destOrd="0" presId="urn:microsoft.com/office/officeart/2008/layout/NameandTitleOrganizationalChart"/>
    <dgm:cxn modelId="{312EBED0-F291-4A19-B51E-58ACC7B3DD8C}" type="presOf" srcId="{37CC32E2-AC2B-41CA-AED5-38CEA36B884D}" destId="{1D22DA9C-2652-4CA0-BD52-E857BB8449E3}" srcOrd="0" destOrd="0" presId="urn:microsoft.com/office/officeart/2008/layout/NameandTitleOrganizationalChart"/>
    <dgm:cxn modelId="{BB5231D3-3D6F-4007-BF2C-44983720EF59}" srcId="{089B1E18-FAE9-4668-82E2-084927AF4EFF}" destId="{152028D2-3092-4657-9B50-CBDB48715E8F}" srcOrd="0" destOrd="0" parTransId="{01ED710D-C575-468B-AC02-B3D8C4EC6987}" sibTransId="{96108BCF-2B09-4F49-B98F-2045EEDA6F56}"/>
    <dgm:cxn modelId="{2F454BD5-8714-4285-A41B-DE990E8B60A1}" type="presOf" srcId="{8D3F5E02-AA69-4DA2-A2F2-AFD3162BE698}" destId="{C6943E7A-CA1D-468D-A24D-747B46830B7C}" srcOrd="1" destOrd="0" presId="urn:microsoft.com/office/officeart/2008/layout/NameandTitleOrganizationalChart"/>
    <dgm:cxn modelId="{9EF3EBD9-09AD-45C5-955C-A3BA2E829345}" srcId="{68CDACA8-E1C4-4BA5-ABA1-3744935C7B59}" destId="{6426C3FE-60FD-4313-B93A-BE9116AEDD18}" srcOrd="0" destOrd="0" parTransId="{D0059C0E-E0D9-49B6-AEA2-DB01F9F569F7}" sibTransId="{553BF984-F506-4037-9818-6276A3D50C68}"/>
    <dgm:cxn modelId="{902E4DE2-2FF4-45BA-B6CA-1901F77A2D73}" type="presOf" srcId="{01ED710D-C575-468B-AC02-B3D8C4EC6987}" destId="{FA419B24-6AC5-47AF-B2F2-303B63EBE36C}" srcOrd="0" destOrd="0" presId="urn:microsoft.com/office/officeart/2008/layout/NameandTitleOrganizationalChart"/>
    <dgm:cxn modelId="{0B8278E9-F05F-4F89-B487-17E20C244744}" srcId="{3AB8302E-403D-4B8F-95BD-C9F904785268}" destId="{AEA8058D-B425-4DFF-9664-BFBF8C7ADFD9}" srcOrd="0" destOrd="0" parTransId="{2199B9BA-3122-4334-96BF-E4855FB0A76C}" sibTransId="{F2F3F690-4EA5-4B6F-9C82-D0B3F01C216D}"/>
    <dgm:cxn modelId="{4F21FFEA-6D82-4E8A-B03F-F40F4AE102EF}" type="presOf" srcId="{8F70981B-B46A-4616-9725-1162911B49F1}" destId="{70D4B4B6-0A2A-4A58-A28C-5E0A14CCE251}" srcOrd="1" destOrd="0" presId="urn:microsoft.com/office/officeart/2008/layout/NameandTitleOrganizationalChart"/>
    <dgm:cxn modelId="{0B0DB4F0-7435-4A3A-898F-1A1261D1AC4A}" type="presOf" srcId="{AEA8058D-B425-4DFF-9664-BFBF8C7ADFD9}" destId="{04156D63-79A3-4045-B1A4-A621FB5C8355}" srcOrd="1" destOrd="0" presId="urn:microsoft.com/office/officeart/2008/layout/NameandTitleOrganizationalChart"/>
    <dgm:cxn modelId="{C8738CF5-AB57-4C69-9478-D7021B20D24C}" srcId="{8D3F5E02-AA69-4DA2-A2F2-AFD3162BE698}" destId="{608069A0-2B35-4CC5-B92C-16792A4D2D6B}" srcOrd="1" destOrd="0" parTransId="{D6423F0C-4FDF-493D-B8B8-303E8F40FA7E}" sibTransId="{E88AE83F-55F5-4ACC-9077-5DAE3B0FC293}"/>
    <dgm:cxn modelId="{844AC732-F342-4D37-81B2-6016FD68B053}" type="presParOf" srcId="{E3924D89-655D-49B3-98D5-6C9D77A8F70A}" destId="{1722183B-2DC4-4D42-A8FE-4158C0A2B84C}" srcOrd="0" destOrd="0" presId="urn:microsoft.com/office/officeart/2008/layout/NameandTitleOrganizationalChart"/>
    <dgm:cxn modelId="{1F81D0E2-F0B3-4737-99D7-2240CAC40605}" type="presParOf" srcId="{1722183B-2DC4-4D42-A8FE-4158C0A2B84C}" destId="{145881D2-6ECD-4D70-B17D-979A6C49784E}" srcOrd="0" destOrd="0" presId="urn:microsoft.com/office/officeart/2008/layout/NameandTitleOrganizationalChart"/>
    <dgm:cxn modelId="{E867F293-9921-4846-8E5B-84AF062F99FA}" type="presParOf" srcId="{145881D2-6ECD-4D70-B17D-979A6C49784E}" destId="{12F53C02-A8D0-4AA8-8971-E1C39046BBE2}" srcOrd="0" destOrd="0" presId="urn:microsoft.com/office/officeart/2008/layout/NameandTitleOrganizationalChart"/>
    <dgm:cxn modelId="{4A3A7741-35AB-4EB2-B8FE-5CE23F169A97}" type="presParOf" srcId="{145881D2-6ECD-4D70-B17D-979A6C49784E}" destId="{CC87C518-C71F-4FB5-BEF9-230D062B982D}" srcOrd="1" destOrd="0" presId="urn:microsoft.com/office/officeart/2008/layout/NameandTitleOrganizationalChart"/>
    <dgm:cxn modelId="{819AC841-49AB-4B63-BDB7-4D969C429052}" type="presParOf" srcId="{145881D2-6ECD-4D70-B17D-979A6C49784E}" destId="{6255F5AA-6436-4252-97C0-B5BD0E4DCA42}" srcOrd="2" destOrd="0" presId="urn:microsoft.com/office/officeart/2008/layout/NameandTitleOrganizationalChart"/>
    <dgm:cxn modelId="{261DC404-24A0-438A-AEAD-221944D865E0}" type="presParOf" srcId="{1722183B-2DC4-4D42-A8FE-4158C0A2B84C}" destId="{D87377E3-67CD-4583-91DA-8A70A3595672}" srcOrd="1" destOrd="0" presId="urn:microsoft.com/office/officeart/2008/layout/NameandTitleOrganizationalChart"/>
    <dgm:cxn modelId="{31E9EAF4-19C1-47E4-97B6-4A5CF70EB006}" type="presParOf" srcId="{D87377E3-67CD-4583-91DA-8A70A3595672}" destId="{6919809B-9979-495C-A786-A081A7CF8171}" srcOrd="0" destOrd="0" presId="urn:microsoft.com/office/officeart/2008/layout/NameandTitleOrganizationalChart"/>
    <dgm:cxn modelId="{1A9747EB-2664-498F-922D-30CFC615ECF7}" type="presParOf" srcId="{D87377E3-67CD-4583-91DA-8A70A3595672}" destId="{1857FC01-E452-44CB-AFA2-2652E26B8C45}" srcOrd="1" destOrd="0" presId="urn:microsoft.com/office/officeart/2008/layout/NameandTitleOrganizationalChart"/>
    <dgm:cxn modelId="{EFAD203C-12C6-4D77-A9AD-894E6AFDEAD7}" type="presParOf" srcId="{1857FC01-E452-44CB-AFA2-2652E26B8C45}" destId="{EC46371C-6559-445A-AD99-5996402AB38A}" srcOrd="0" destOrd="0" presId="urn:microsoft.com/office/officeart/2008/layout/NameandTitleOrganizationalChart"/>
    <dgm:cxn modelId="{55143852-71B1-4ABE-B046-D36F15773C9B}" type="presParOf" srcId="{EC46371C-6559-445A-AD99-5996402AB38A}" destId="{12EA3519-49DD-49FC-9ED3-2AB0E514121B}" srcOrd="0" destOrd="0" presId="urn:microsoft.com/office/officeart/2008/layout/NameandTitleOrganizationalChart"/>
    <dgm:cxn modelId="{19538506-AA38-4D33-8F20-E986FA33A864}" type="presParOf" srcId="{EC46371C-6559-445A-AD99-5996402AB38A}" destId="{52E030B2-9046-4EF9-AF6D-46F98DE3A2B4}" srcOrd="1" destOrd="0" presId="urn:microsoft.com/office/officeart/2008/layout/NameandTitleOrganizationalChart"/>
    <dgm:cxn modelId="{522F2FDE-D4A6-49BD-AD76-75A6A1E50546}" type="presParOf" srcId="{EC46371C-6559-445A-AD99-5996402AB38A}" destId="{D3FDE525-85FB-46E1-86E6-4DAA5EFFD616}" srcOrd="2" destOrd="0" presId="urn:microsoft.com/office/officeart/2008/layout/NameandTitleOrganizationalChart"/>
    <dgm:cxn modelId="{C591959E-7E42-4CC1-8592-AFD3E7EF5092}" type="presParOf" srcId="{1857FC01-E452-44CB-AFA2-2652E26B8C45}" destId="{F73E6DFB-F972-4917-9B9B-46F0B5B8DCB3}" srcOrd="1" destOrd="0" presId="urn:microsoft.com/office/officeart/2008/layout/NameandTitleOrganizationalChart"/>
    <dgm:cxn modelId="{0343D0C1-D9BC-4EEC-BE28-8F074BB56BA4}" type="presParOf" srcId="{F73E6DFB-F972-4917-9B9B-46F0B5B8DCB3}" destId="{FA419B24-6AC5-47AF-B2F2-303B63EBE36C}" srcOrd="0" destOrd="0" presId="urn:microsoft.com/office/officeart/2008/layout/NameandTitleOrganizationalChart"/>
    <dgm:cxn modelId="{4B1B7E3B-59AE-4237-BB0B-12759927F011}" type="presParOf" srcId="{F73E6DFB-F972-4917-9B9B-46F0B5B8DCB3}" destId="{B5F37EC9-AEAF-48E0-9421-4E533F72432C}" srcOrd="1" destOrd="0" presId="urn:microsoft.com/office/officeart/2008/layout/NameandTitleOrganizationalChart"/>
    <dgm:cxn modelId="{FF4E0ACF-2565-4436-9A96-567318C088D0}" type="presParOf" srcId="{B5F37EC9-AEAF-48E0-9421-4E533F72432C}" destId="{8AB4F762-4B2F-4B54-899B-6FCCE470D32B}" srcOrd="0" destOrd="0" presId="urn:microsoft.com/office/officeart/2008/layout/NameandTitleOrganizationalChart"/>
    <dgm:cxn modelId="{E22C829D-687E-4219-B20A-7E9CF42B2AB5}" type="presParOf" srcId="{8AB4F762-4B2F-4B54-899B-6FCCE470D32B}" destId="{A2FC8C25-6FA9-4EA1-B0C4-70EE1AC09399}" srcOrd="0" destOrd="0" presId="urn:microsoft.com/office/officeart/2008/layout/NameandTitleOrganizationalChart"/>
    <dgm:cxn modelId="{A56FE99E-CB42-40C4-94A8-30098821A17E}" type="presParOf" srcId="{8AB4F762-4B2F-4B54-899B-6FCCE470D32B}" destId="{9EC89A1B-6A6B-4B20-9284-56700C7C9AA0}" srcOrd="1" destOrd="0" presId="urn:microsoft.com/office/officeart/2008/layout/NameandTitleOrganizationalChart"/>
    <dgm:cxn modelId="{6B4D7786-0292-4726-955E-DD6A3DB41030}" type="presParOf" srcId="{8AB4F762-4B2F-4B54-899B-6FCCE470D32B}" destId="{15F6B93F-3268-4BC1-A66C-F00C8CD54796}" srcOrd="2" destOrd="0" presId="urn:microsoft.com/office/officeart/2008/layout/NameandTitleOrganizationalChart"/>
    <dgm:cxn modelId="{A696E53E-DC05-4DBB-9407-0B1889C0A5A1}" type="presParOf" srcId="{B5F37EC9-AEAF-48E0-9421-4E533F72432C}" destId="{DF931AE8-7C64-436D-9EC6-3280D92D0870}" srcOrd="1" destOrd="0" presId="urn:microsoft.com/office/officeart/2008/layout/NameandTitleOrganizationalChart"/>
    <dgm:cxn modelId="{CFEBAF2D-78E0-4CF3-ABAE-E80BCD70BDA7}" type="presParOf" srcId="{DF931AE8-7C64-436D-9EC6-3280D92D0870}" destId="{955DE26C-1DF0-4E6C-9BEF-712652CDC0CF}" srcOrd="0" destOrd="0" presId="urn:microsoft.com/office/officeart/2008/layout/NameandTitleOrganizationalChart"/>
    <dgm:cxn modelId="{9B5DA215-9DB9-48B9-9EC0-D8C6D2C76BDD}" type="presParOf" srcId="{DF931AE8-7C64-436D-9EC6-3280D92D0870}" destId="{52C7784C-7B36-47E2-8FAD-46C4107A1253}" srcOrd="1" destOrd="0" presId="urn:microsoft.com/office/officeart/2008/layout/NameandTitleOrganizationalChart"/>
    <dgm:cxn modelId="{5FE68048-FB9C-437D-A180-AE70F18EFCB0}" type="presParOf" srcId="{52C7784C-7B36-47E2-8FAD-46C4107A1253}" destId="{606EFB69-F3BA-4A84-98EF-55056F61159F}" srcOrd="0" destOrd="0" presId="urn:microsoft.com/office/officeart/2008/layout/NameandTitleOrganizationalChart"/>
    <dgm:cxn modelId="{6D3D1B15-7B37-48FC-9964-ECDE135D8291}" type="presParOf" srcId="{606EFB69-F3BA-4A84-98EF-55056F61159F}" destId="{5F042BBD-F422-41D3-AFF7-814351749AFF}" srcOrd="0" destOrd="0" presId="urn:microsoft.com/office/officeart/2008/layout/NameandTitleOrganizationalChart"/>
    <dgm:cxn modelId="{3F092AEE-BA01-4A17-9903-C4E7B650DC7C}" type="presParOf" srcId="{606EFB69-F3BA-4A84-98EF-55056F61159F}" destId="{D03B56B4-3FAA-46D5-BBEB-9FB7DD659BB4}" srcOrd="1" destOrd="0" presId="urn:microsoft.com/office/officeart/2008/layout/NameandTitleOrganizationalChart"/>
    <dgm:cxn modelId="{62AA5108-9B83-4770-9FF8-A5ED80F127E3}" type="presParOf" srcId="{606EFB69-F3BA-4A84-98EF-55056F61159F}" destId="{4DD9B346-1F76-4B11-84F7-A95A1680D41C}" srcOrd="2" destOrd="0" presId="urn:microsoft.com/office/officeart/2008/layout/NameandTitleOrganizationalChart"/>
    <dgm:cxn modelId="{6E782B9F-C372-4047-9F85-6616D1EDFA46}" type="presParOf" srcId="{52C7784C-7B36-47E2-8FAD-46C4107A1253}" destId="{6DF95678-7A57-4BFE-8B15-5356483C78F3}" srcOrd="1" destOrd="0" presId="urn:microsoft.com/office/officeart/2008/layout/NameandTitleOrganizationalChart"/>
    <dgm:cxn modelId="{54F23CD2-DA7B-4314-B98E-1E6ECEE8D730}" type="presParOf" srcId="{52C7784C-7B36-47E2-8FAD-46C4107A1253}" destId="{4C852E7A-3479-47B6-82ED-9944E61D6FFC}" srcOrd="2" destOrd="0" presId="urn:microsoft.com/office/officeart/2008/layout/NameandTitleOrganizationalChart"/>
    <dgm:cxn modelId="{676CED98-9DD8-4B0A-AF2E-B736B658872D}" type="presParOf" srcId="{DF931AE8-7C64-436D-9EC6-3280D92D0870}" destId="{0AC570B8-114D-4469-9113-7AA7AA780F16}" srcOrd="2" destOrd="0" presId="urn:microsoft.com/office/officeart/2008/layout/NameandTitleOrganizationalChart"/>
    <dgm:cxn modelId="{9DD97179-9D7D-4148-9663-F89D7A281DB1}" type="presParOf" srcId="{DF931AE8-7C64-436D-9EC6-3280D92D0870}" destId="{28883D12-F9E7-4E7E-9B14-3BE2D99526B1}" srcOrd="3" destOrd="0" presId="urn:microsoft.com/office/officeart/2008/layout/NameandTitleOrganizationalChart"/>
    <dgm:cxn modelId="{0F2B90C8-5321-405C-B9C8-BD8E76D2DFFE}" type="presParOf" srcId="{28883D12-F9E7-4E7E-9B14-3BE2D99526B1}" destId="{1735F572-1C7A-4C21-94F9-76C4D281B3E4}" srcOrd="0" destOrd="0" presId="urn:microsoft.com/office/officeart/2008/layout/NameandTitleOrganizationalChart"/>
    <dgm:cxn modelId="{7E03FE10-81B1-43B4-AC0E-D6405B361379}" type="presParOf" srcId="{1735F572-1C7A-4C21-94F9-76C4D281B3E4}" destId="{44BC4EE2-54B6-4B6F-A671-FEB1EA032BA9}" srcOrd="0" destOrd="0" presId="urn:microsoft.com/office/officeart/2008/layout/NameandTitleOrganizationalChart"/>
    <dgm:cxn modelId="{22643286-6014-4CFF-9FDE-564F8C7FF042}" type="presParOf" srcId="{1735F572-1C7A-4C21-94F9-76C4D281B3E4}" destId="{1BB45415-EDA1-4DB4-9DDC-9C7B1AC0C6D9}" srcOrd="1" destOrd="0" presId="urn:microsoft.com/office/officeart/2008/layout/NameandTitleOrganizationalChart"/>
    <dgm:cxn modelId="{8C6307D7-0D03-4139-AAFB-575D5F02FC70}" type="presParOf" srcId="{1735F572-1C7A-4C21-94F9-76C4D281B3E4}" destId="{2289DEF6-178D-4CF4-9D9F-521302555741}" srcOrd="2" destOrd="0" presId="urn:microsoft.com/office/officeart/2008/layout/NameandTitleOrganizationalChart"/>
    <dgm:cxn modelId="{B5A4273D-9921-47A5-B890-BFAAE2004B20}" type="presParOf" srcId="{28883D12-F9E7-4E7E-9B14-3BE2D99526B1}" destId="{14BC18C9-874B-4404-A1CC-E1F0D0BFDDF2}" srcOrd="1" destOrd="0" presId="urn:microsoft.com/office/officeart/2008/layout/NameandTitleOrganizationalChart"/>
    <dgm:cxn modelId="{7C6533D8-31EE-4320-88E5-8E9B0A6D3631}" type="presParOf" srcId="{28883D12-F9E7-4E7E-9B14-3BE2D99526B1}" destId="{45DE9C8F-72DE-4EA7-8D09-921B757699CC}" srcOrd="2" destOrd="0" presId="urn:microsoft.com/office/officeart/2008/layout/NameandTitleOrganizationalChart"/>
    <dgm:cxn modelId="{C56A5861-5D8C-4CE1-AA1C-AA405C92A622}" type="presParOf" srcId="{B5F37EC9-AEAF-48E0-9421-4E533F72432C}" destId="{CE852BF2-09D5-46B4-93A6-2603FCB68F23}" srcOrd="2" destOrd="0" presId="urn:microsoft.com/office/officeart/2008/layout/NameandTitleOrganizationalChart"/>
    <dgm:cxn modelId="{3A5CEA18-171B-4139-9344-C5BC47FAD29F}" type="presParOf" srcId="{F73E6DFB-F972-4917-9B9B-46F0B5B8DCB3}" destId="{551424F9-E032-4649-A3E4-734F80782731}" srcOrd="2" destOrd="0" presId="urn:microsoft.com/office/officeart/2008/layout/NameandTitleOrganizationalChart"/>
    <dgm:cxn modelId="{D81F7CD0-41F3-4B42-A38D-0B8DDBC11A48}" type="presParOf" srcId="{F73E6DFB-F972-4917-9B9B-46F0B5B8DCB3}" destId="{AE1063BC-5F92-44F0-B2E0-3CB242EE39BE}" srcOrd="3" destOrd="0" presId="urn:microsoft.com/office/officeart/2008/layout/NameandTitleOrganizationalChart"/>
    <dgm:cxn modelId="{F26C0C0F-E6D5-4D34-A834-53A836B25EEF}" type="presParOf" srcId="{AE1063BC-5F92-44F0-B2E0-3CB242EE39BE}" destId="{65DADC77-3CF0-4369-87A6-0D8DF3B8ECB0}" srcOrd="0" destOrd="0" presId="urn:microsoft.com/office/officeart/2008/layout/NameandTitleOrganizationalChart"/>
    <dgm:cxn modelId="{E1891B9A-CF91-4B9E-BB3D-4F5AD11D3413}" type="presParOf" srcId="{65DADC77-3CF0-4369-87A6-0D8DF3B8ECB0}" destId="{D55D73A6-A7E0-4A65-8051-4B3256F1C145}" srcOrd="0" destOrd="0" presId="urn:microsoft.com/office/officeart/2008/layout/NameandTitleOrganizationalChart"/>
    <dgm:cxn modelId="{B68797BC-2217-4FE8-B179-837E90189A15}" type="presParOf" srcId="{65DADC77-3CF0-4369-87A6-0D8DF3B8ECB0}" destId="{B40C54B0-82F0-476C-82FD-50EAF466D142}" srcOrd="1" destOrd="0" presId="urn:microsoft.com/office/officeart/2008/layout/NameandTitleOrganizationalChart"/>
    <dgm:cxn modelId="{EAA664BD-2624-4C81-B38E-94C144CD0A41}" type="presParOf" srcId="{65DADC77-3CF0-4369-87A6-0D8DF3B8ECB0}" destId="{33A78026-5256-4FEE-BD19-1E5B0051CD36}" srcOrd="2" destOrd="0" presId="urn:microsoft.com/office/officeart/2008/layout/NameandTitleOrganizationalChart"/>
    <dgm:cxn modelId="{49AA21AD-413A-4E40-893A-38C46C5F3B69}" type="presParOf" srcId="{AE1063BC-5F92-44F0-B2E0-3CB242EE39BE}" destId="{0A2A26CF-DF33-4794-87CA-CBEC9779AEE8}" srcOrd="1" destOrd="0" presId="urn:microsoft.com/office/officeart/2008/layout/NameandTitleOrganizationalChart"/>
    <dgm:cxn modelId="{9F4AD514-2F6D-4E3E-A727-BBE36D686F5C}" type="presParOf" srcId="{AE1063BC-5F92-44F0-B2E0-3CB242EE39BE}" destId="{FED1B00C-ADC3-43A5-8627-529D17B7F6DB}" srcOrd="2" destOrd="0" presId="urn:microsoft.com/office/officeart/2008/layout/NameandTitleOrganizationalChart"/>
    <dgm:cxn modelId="{5C72FC27-B38D-4751-9EF1-16931C2F2CB0}" type="presParOf" srcId="{1857FC01-E452-44CB-AFA2-2652E26B8C45}" destId="{A1D1723D-D22A-43D7-8EFF-6E0CB5844A38}" srcOrd="2" destOrd="0" presId="urn:microsoft.com/office/officeart/2008/layout/NameandTitleOrganizationalChart"/>
    <dgm:cxn modelId="{B8F5A581-12DD-4605-96BB-1CBC263324C0}" type="presParOf" srcId="{D87377E3-67CD-4583-91DA-8A70A3595672}" destId="{ED7D635D-C43C-4AED-A54E-9A49358EA1C4}" srcOrd="2" destOrd="0" presId="urn:microsoft.com/office/officeart/2008/layout/NameandTitleOrganizationalChart"/>
    <dgm:cxn modelId="{DEDE91F1-FB45-43B5-B2FC-A850ED1686AD}" type="presParOf" srcId="{D87377E3-67CD-4583-91DA-8A70A3595672}" destId="{BA019D97-E179-407D-9775-AD22647A6FEE}" srcOrd="3" destOrd="0" presId="urn:microsoft.com/office/officeart/2008/layout/NameandTitleOrganizationalChart"/>
    <dgm:cxn modelId="{0945F110-8B88-48B1-97E5-7319F1A59E4F}" type="presParOf" srcId="{BA019D97-E179-407D-9775-AD22647A6FEE}" destId="{DDA500E2-FC08-492E-9728-3B6C91A9F0CB}" srcOrd="0" destOrd="0" presId="urn:microsoft.com/office/officeart/2008/layout/NameandTitleOrganizationalChart"/>
    <dgm:cxn modelId="{3B402CE4-A60C-416E-B712-637928571C7D}" type="presParOf" srcId="{DDA500E2-FC08-492E-9728-3B6C91A9F0CB}" destId="{628DB41A-DD39-4959-8FC4-7760A7BF44A2}" srcOrd="0" destOrd="0" presId="urn:microsoft.com/office/officeart/2008/layout/NameandTitleOrganizationalChart"/>
    <dgm:cxn modelId="{2290865A-B7E4-46ED-81BB-AE98D494F2A5}" type="presParOf" srcId="{DDA500E2-FC08-492E-9728-3B6C91A9F0CB}" destId="{A2503B85-B7D1-46F6-AAB5-B1AEA5032E02}" srcOrd="1" destOrd="0" presId="urn:microsoft.com/office/officeart/2008/layout/NameandTitleOrganizationalChart"/>
    <dgm:cxn modelId="{69CB04CC-7C65-451D-B3CA-8083E04DA54F}" type="presParOf" srcId="{DDA500E2-FC08-492E-9728-3B6C91A9F0CB}" destId="{852FEFD0-7214-4B92-87AC-ABCE6B6DD220}" srcOrd="2" destOrd="0" presId="urn:microsoft.com/office/officeart/2008/layout/NameandTitleOrganizationalChart"/>
    <dgm:cxn modelId="{421F40D4-1324-49CD-8AC5-93787BB6CD17}" type="presParOf" srcId="{BA019D97-E179-407D-9775-AD22647A6FEE}" destId="{1347B905-468E-4245-8D85-73B810A623AD}" srcOrd="1" destOrd="0" presId="urn:microsoft.com/office/officeart/2008/layout/NameandTitleOrganizationalChart"/>
    <dgm:cxn modelId="{C4E5D61D-03C6-40AA-82FB-0E051BDAD154}" type="presParOf" srcId="{1347B905-468E-4245-8D85-73B810A623AD}" destId="{6248CBEF-736B-48F8-9C5B-3207AC6536F1}" srcOrd="0" destOrd="0" presId="urn:microsoft.com/office/officeart/2008/layout/NameandTitleOrganizationalChart"/>
    <dgm:cxn modelId="{1C75092D-D13B-432C-9F9F-54981C81BEF5}" type="presParOf" srcId="{1347B905-468E-4245-8D85-73B810A623AD}" destId="{F59B4124-07AF-47CB-80FB-163575A96ED4}" srcOrd="1" destOrd="0" presId="urn:microsoft.com/office/officeart/2008/layout/NameandTitleOrganizationalChart"/>
    <dgm:cxn modelId="{A59DB43D-1918-4A11-AF35-1CAD890B9409}" type="presParOf" srcId="{F59B4124-07AF-47CB-80FB-163575A96ED4}" destId="{F4143C0E-8950-428C-995A-AA04A9D5BAF9}" srcOrd="0" destOrd="0" presId="urn:microsoft.com/office/officeart/2008/layout/NameandTitleOrganizationalChart"/>
    <dgm:cxn modelId="{EAA39001-DA06-435E-BFE7-DC55CCF67B8C}" type="presParOf" srcId="{F4143C0E-8950-428C-995A-AA04A9D5BAF9}" destId="{DF0736DD-865A-4ACF-9E36-30EDB171A7CB}" srcOrd="0" destOrd="0" presId="urn:microsoft.com/office/officeart/2008/layout/NameandTitleOrganizationalChart"/>
    <dgm:cxn modelId="{21555467-350E-4DB2-9DD5-377D6626FB75}" type="presParOf" srcId="{F4143C0E-8950-428C-995A-AA04A9D5BAF9}" destId="{D8A2A5B2-1F89-493B-8A1D-3C09164444E0}" srcOrd="1" destOrd="0" presId="urn:microsoft.com/office/officeart/2008/layout/NameandTitleOrganizationalChart"/>
    <dgm:cxn modelId="{C4C7F0A6-B33A-4CFD-ADF0-D8700225D742}" type="presParOf" srcId="{F4143C0E-8950-428C-995A-AA04A9D5BAF9}" destId="{26ABFE61-F046-44AD-A592-47B582B72356}" srcOrd="2" destOrd="0" presId="urn:microsoft.com/office/officeart/2008/layout/NameandTitleOrganizationalChart"/>
    <dgm:cxn modelId="{CD0E2D19-B8CB-444C-B506-B238F7AA02F6}" type="presParOf" srcId="{F59B4124-07AF-47CB-80FB-163575A96ED4}" destId="{A1F86908-FF8B-4850-BF7B-12BFF5526557}" srcOrd="1" destOrd="0" presId="urn:microsoft.com/office/officeart/2008/layout/NameandTitleOrganizationalChart"/>
    <dgm:cxn modelId="{7FF35687-B6EA-460B-9D97-FB48102EDFC9}" type="presParOf" srcId="{A1F86908-FF8B-4850-BF7B-12BFF5526557}" destId="{03130E74-484E-4B83-9E66-C0F9432FB59E}" srcOrd="0" destOrd="0" presId="urn:microsoft.com/office/officeart/2008/layout/NameandTitleOrganizationalChart"/>
    <dgm:cxn modelId="{96C37DFB-E76E-46AC-9136-65D7DF20E2A0}" type="presParOf" srcId="{A1F86908-FF8B-4850-BF7B-12BFF5526557}" destId="{7C73F808-E358-4701-82FB-7FFC56B94C28}" srcOrd="1" destOrd="0" presId="urn:microsoft.com/office/officeart/2008/layout/NameandTitleOrganizationalChart"/>
    <dgm:cxn modelId="{12D7B129-93BC-477B-A0CA-F93D2FB6E7B1}" type="presParOf" srcId="{7C73F808-E358-4701-82FB-7FFC56B94C28}" destId="{D4E99EED-B7FB-4B3C-9B3D-CF9951BF09A9}" srcOrd="0" destOrd="0" presId="urn:microsoft.com/office/officeart/2008/layout/NameandTitleOrganizationalChart"/>
    <dgm:cxn modelId="{61E253D0-69A1-4DC5-ACA8-FF64CE13D8BD}" type="presParOf" srcId="{D4E99EED-B7FB-4B3C-9B3D-CF9951BF09A9}" destId="{C80F6F7F-76F0-419F-A0B3-51C12017BD26}" srcOrd="0" destOrd="0" presId="urn:microsoft.com/office/officeart/2008/layout/NameandTitleOrganizationalChart"/>
    <dgm:cxn modelId="{7B6090CC-B39E-45AC-BD9A-CD059B7283CF}" type="presParOf" srcId="{D4E99EED-B7FB-4B3C-9B3D-CF9951BF09A9}" destId="{8E79F165-A9D6-4FDF-A1A0-176B966C91DC}" srcOrd="1" destOrd="0" presId="urn:microsoft.com/office/officeart/2008/layout/NameandTitleOrganizationalChart"/>
    <dgm:cxn modelId="{CBE9F88A-B9F5-4523-86EB-76259178637C}" type="presParOf" srcId="{D4E99EED-B7FB-4B3C-9B3D-CF9951BF09A9}" destId="{04156D63-79A3-4045-B1A4-A621FB5C8355}" srcOrd="2" destOrd="0" presId="urn:microsoft.com/office/officeart/2008/layout/NameandTitleOrganizationalChart"/>
    <dgm:cxn modelId="{6EAF7564-A7AB-40B3-811F-070DDB7A0919}" type="presParOf" srcId="{7C73F808-E358-4701-82FB-7FFC56B94C28}" destId="{0766D8AA-2E8C-45B0-8EAE-312CF56C978C}" srcOrd="1" destOrd="0" presId="urn:microsoft.com/office/officeart/2008/layout/NameandTitleOrganizationalChart"/>
    <dgm:cxn modelId="{19940389-18DD-4FF1-AF6D-361346EA4041}" type="presParOf" srcId="{7C73F808-E358-4701-82FB-7FFC56B94C28}" destId="{6114F2F5-8D40-409C-B9C3-9E628432362F}" srcOrd="2" destOrd="0" presId="urn:microsoft.com/office/officeart/2008/layout/NameandTitleOrganizationalChart"/>
    <dgm:cxn modelId="{5CB605A5-6BA4-45DF-BFFA-62F631F8ADC3}" type="presParOf" srcId="{A1F86908-FF8B-4850-BF7B-12BFF5526557}" destId="{4FA95CD8-330B-4EAD-8917-18511EF902E6}" srcOrd="2" destOrd="0" presId="urn:microsoft.com/office/officeart/2008/layout/NameandTitleOrganizationalChart"/>
    <dgm:cxn modelId="{8E9DD34C-647D-41B9-9E71-3E605E4C7BFA}" type="presParOf" srcId="{A1F86908-FF8B-4850-BF7B-12BFF5526557}" destId="{0B944283-F4C7-4042-842C-90F3253BD6BC}" srcOrd="3" destOrd="0" presId="urn:microsoft.com/office/officeart/2008/layout/NameandTitleOrganizationalChart"/>
    <dgm:cxn modelId="{AEA451BA-894F-423B-87C6-0AB70C60755E}" type="presParOf" srcId="{0B944283-F4C7-4042-842C-90F3253BD6BC}" destId="{1CB9CB54-31DB-4214-A625-A7C4CDF635C7}" srcOrd="0" destOrd="0" presId="urn:microsoft.com/office/officeart/2008/layout/NameandTitleOrganizationalChart"/>
    <dgm:cxn modelId="{BF91D211-024B-401F-B2ED-0A7CA08E1C4A}" type="presParOf" srcId="{1CB9CB54-31DB-4214-A625-A7C4CDF635C7}" destId="{375D40AF-D3F6-48B5-B760-363CA50384A6}" srcOrd="0" destOrd="0" presId="urn:microsoft.com/office/officeart/2008/layout/NameandTitleOrganizationalChart"/>
    <dgm:cxn modelId="{11A1F600-05F8-49EC-88E7-2B103505A642}" type="presParOf" srcId="{1CB9CB54-31DB-4214-A625-A7C4CDF635C7}" destId="{749F5283-778C-4351-BC34-5A80C88E4CD2}" srcOrd="1" destOrd="0" presId="urn:microsoft.com/office/officeart/2008/layout/NameandTitleOrganizationalChart"/>
    <dgm:cxn modelId="{57298E9B-E66A-48B7-A3FF-9E21586B1ABD}" type="presParOf" srcId="{1CB9CB54-31DB-4214-A625-A7C4CDF635C7}" destId="{70D4B4B6-0A2A-4A58-A28C-5E0A14CCE251}" srcOrd="2" destOrd="0" presId="urn:microsoft.com/office/officeart/2008/layout/NameandTitleOrganizationalChart"/>
    <dgm:cxn modelId="{4EFE4291-22CF-47AF-B828-311FF4BCD7D8}" type="presParOf" srcId="{0B944283-F4C7-4042-842C-90F3253BD6BC}" destId="{6132DC83-887F-4D58-A0EC-95262C176FD9}" srcOrd="1" destOrd="0" presId="urn:microsoft.com/office/officeart/2008/layout/NameandTitleOrganizationalChart"/>
    <dgm:cxn modelId="{F20FFB5D-CAA8-4D99-893A-D89FCE8FECA8}" type="presParOf" srcId="{0B944283-F4C7-4042-842C-90F3253BD6BC}" destId="{C5C7CA2D-E258-4684-B241-3640C8FFAE76}" srcOrd="2" destOrd="0" presId="urn:microsoft.com/office/officeart/2008/layout/NameandTitleOrganizationalChart"/>
    <dgm:cxn modelId="{5CC25B7B-72AA-4498-AF3A-EA43A700B6C4}" type="presParOf" srcId="{F59B4124-07AF-47CB-80FB-163575A96ED4}" destId="{7A8A6F5F-AD9A-45BA-A0B3-4EA6134DA915}" srcOrd="2" destOrd="0" presId="urn:microsoft.com/office/officeart/2008/layout/NameandTitleOrganizationalChart"/>
    <dgm:cxn modelId="{10A0D634-C782-4593-AC5C-FF3DDCE4191A}" type="presParOf" srcId="{1347B905-468E-4245-8D85-73B810A623AD}" destId="{03930F5A-BDFB-4A8C-86BC-6412BFBD8F00}" srcOrd="2" destOrd="0" presId="urn:microsoft.com/office/officeart/2008/layout/NameandTitleOrganizationalChart"/>
    <dgm:cxn modelId="{005E3ACD-B045-419F-A6F9-CCA5EDADD5A9}" type="presParOf" srcId="{1347B905-468E-4245-8D85-73B810A623AD}" destId="{CDFB43CB-2B91-416D-BBA0-A9D7E061D14C}" srcOrd="3" destOrd="0" presId="urn:microsoft.com/office/officeart/2008/layout/NameandTitleOrganizationalChart"/>
    <dgm:cxn modelId="{A8D8AE08-4D24-40FF-8C9D-FD177C9AE295}" type="presParOf" srcId="{CDFB43CB-2B91-416D-BBA0-A9D7E061D14C}" destId="{90AAA43D-B428-4535-9E52-AE7F802C90F5}" srcOrd="0" destOrd="0" presId="urn:microsoft.com/office/officeart/2008/layout/NameandTitleOrganizationalChart"/>
    <dgm:cxn modelId="{7D24CACB-EC6F-46CB-9E53-B2FA6A93BC0C}" type="presParOf" srcId="{90AAA43D-B428-4535-9E52-AE7F802C90F5}" destId="{E775BFC3-460B-4480-9976-9CCD580F0A7D}" srcOrd="0" destOrd="0" presId="urn:microsoft.com/office/officeart/2008/layout/NameandTitleOrganizationalChart"/>
    <dgm:cxn modelId="{BD026D30-985A-4C98-96DA-C1AF12000469}" type="presParOf" srcId="{90AAA43D-B428-4535-9E52-AE7F802C90F5}" destId="{D422FF74-4115-40FF-8A40-406DA22084C3}" srcOrd="1" destOrd="0" presId="urn:microsoft.com/office/officeart/2008/layout/NameandTitleOrganizationalChart"/>
    <dgm:cxn modelId="{854C5976-4188-4EF1-B788-DEC7A12CEE13}" type="presParOf" srcId="{90AAA43D-B428-4535-9E52-AE7F802C90F5}" destId="{C6943E7A-CA1D-468D-A24D-747B46830B7C}" srcOrd="2" destOrd="0" presId="urn:microsoft.com/office/officeart/2008/layout/NameandTitleOrganizationalChart"/>
    <dgm:cxn modelId="{B62CD495-8ABA-47D7-9123-F272F9236CAC}" type="presParOf" srcId="{CDFB43CB-2B91-416D-BBA0-A9D7E061D14C}" destId="{4EBB5DA8-0698-4F64-BCD8-881CA9F7967B}" srcOrd="1" destOrd="0" presId="urn:microsoft.com/office/officeart/2008/layout/NameandTitleOrganizationalChart"/>
    <dgm:cxn modelId="{6EB665A2-2151-44EA-9332-5F461460B467}" type="presParOf" srcId="{4EBB5DA8-0698-4F64-BCD8-881CA9F7967B}" destId="{1D22DA9C-2652-4CA0-BD52-E857BB8449E3}" srcOrd="0" destOrd="0" presId="urn:microsoft.com/office/officeart/2008/layout/NameandTitleOrganizationalChart"/>
    <dgm:cxn modelId="{F6410EE3-6214-4BAC-A0FB-676521769A63}" type="presParOf" srcId="{4EBB5DA8-0698-4F64-BCD8-881CA9F7967B}" destId="{6E1AFEC3-D98A-44EA-8BA9-B05CD8BFD6A3}" srcOrd="1" destOrd="0" presId="urn:microsoft.com/office/officeart/2008/layout/NameandTitleOrganizationalChart"/>
    <dgm:cxn modelId="{62659FE5-0472-417D-85B9-56549C47AF92}" type="presParOf" srcId="{6E1AFEC3-D98A-44EA-8BA9-B05CD8BFD6A3}" destId="{B31DF210-2F51-422B-BBCF-36016FAF7A51}" srcOrd="0" destOrd="0" presId="urn:microsoft.com/office/officeart/2008/layout/NameandTitleOrganizationalChart"/>
    <dgm:cxn modelId="{70D112CF-7D8D-4F83-93EA-7DD535D37B6F}" type="presParOf" srcId="{B31DF210-2F51-422B-BBCF-36016FAF7A51}" destId="{A72A605A-F394-4470-8FFB-6F9F4290DE7B}" srcOrd="0" destOrd="0" presId="urn:microsoft.com/office/officeart/2008/layout/NameandTitleOrganizationalChart"/>
    <dgm:cxn modelId="{B39E85B4-242C-469C-8309-8D5CD76D56DA}" type="presParOf" srcId="{B31DF210-2F51-422B-BBCF-36016FAF7A51}" destId="{4D6B0035-BBC7-4356-8489-0FD8EF92C050}" srcOrd="1" destOrd="0" presId="urn:microsoft.com/office/officeart/2008/layout/NameandTitleOrganizationalChart"/>
    <dgm:cxn modelId="{80C7CB1A-8257-4376-A8C7-B4344DE75C08}" type="presParOf" srcId="{B31DF210-2F51-422B-BBCF-36016FAF7A51}" destId="{D8A456F0-55C3-4948-AB10-1EA512BF72F4}" srcOrd="2" destOrd="0" presId="urn:microsoft.com/office/officeart/2008/layout/NameandTitleOrganizationalChart"/>
    <dgm:cxn modelId="{40591775-D204-49F8-BC1B-D8440E2E749B}" type="presParOf" srcId="{6E1AFEC3-D98A-44EA-8BA9-B05CD8BFD6A3}" destId="{3F877504-EA6D-4CB0-92F5-5C599F348291}" srcOrd="1" destOrd="0" presId="urn:microsoft.com/office/officeart/2008/layout/NameandTitleOrganizationalChart"/>
    <dgm:cxn modelId="{D00067C0-02E7-40AC-94DB-C4309E7DEF60}" type="presParOf" srcId="{6E1AFEC3-D98A-44EA-8BA9-B05CD8BFD6A3}" destId="{7515082E-7CB3-4C5B-B5EE-A99D8429A49C}" srcOrd="2" destOrd="0" presId="urn:microsoft.com/office/officeart/2008/layout/NameandTitleOrganizationalChart"/>
    <dgm:cxn modelId="{5F680212-E98C-450B-86E8-82682A6B8C01}" type="presParOf" srcId="{4EBB5DA8-0698-4F64-BCD8-881CA9F7967B}" destId="{3AA5124B-1851-4451-B482-8E7A3CD396A6}" srcOrd="2" destOrd="0" presId="urn:microsoft.com/office/officeart/2008/layout/NameandTitleOrganizationalChart"/>
    <dgm:cxn modelId="{BCEEF975-FF56-40DD-960D-64522495B367}" type="presParOf" srcId="{4EBB5DA8-0698-4F64-BCD8-881CA9F7967B}" destId="{4C175645-DDA3-46C9-B865-8F8EBDE8C3BF}" srcOrd="3" destOrd="0" presId="urn:microsoft.com/office/officeart/2008/layout/NameandTitleOrganizationalChart"/>
    <dgm:cxn modelId="{54DBC1E2-CFEE-4E2D-9039-2437535205CD}" type="presParOf" srcId="{4C175645-DDA3-46C9-B865-8F8EBDE8C3BF}" destId="{DBA46656-A46F-4E42-BE11-A33E2F218F29}" srcOrd="0" destOrd="0" presId="urn:microsoft.com/office/officeart/2008/layout/NameandTitleOrganizationalChart"/>
    <dgm:cxn modelId="{02CA7E71-21A8-4566-A322-C1317EAEE8BD}" type="presParOf" srcId="{DBA46656-A46F-4E42-BE11-A33E2F218F29}" destId="{C5440335-902D-4639-8371-13E73DF4D838}" srcOrd="0" destOrd="0" presId="urn:microsoft.com/office/officeart/2008/layout/NameandTitleOrganizationalChart"/>
    <dgm:cxn modelId="{798C1374-BB6B-4A0F-B447-1C85AA0BE57B}" type="presParOf" srcId="{DBA46656-A46F-4E42-BE11-A33E2F218F29}" destId="{9D395855-6880-4211-B464-1BEA41E26FD9}" srcOrd="1" destOrd="0" presId="urn:microsoft.com/office/officeart/2008/layout/NameandTitleOrganizationalChart"/>
    <dgm:cxn modelId="{0912666A-AA02-4400-91F3-BE52C9FF3FFA}" type="presParOf" srcId="{DBA46656-A46F-4E42-BE11-A33E2F218F29}" destId="{8E9D8DA1-38DC-4202-92DA-8D7FA3323A12}" srcOrd="2" destOrd="0" presId="urn:microsoft.com/office/officeart/2008/layout/NameandTitleOrganizationalChart"/>
    <dgm:cxn modelId="{8A352099-94BD-4E80-B52A-D5BD4DF11742}" type="presParOf" srcId="{4C175645-DDA3-46C9-B865-8F8EBDE8C3BF}" destId="{13124FD7-2C7A-4326-B2AC-F622377AB71D}" srcOrd="1" destOrd="0" presId="urn:microsoft.com/office/officeart/2008/layout/NameandTitleOrganizationalChart"/>
    <dgm:cxn modelId="{9244DBC4-4969-4F52-A1B7-68AA42AD8416}" type="presParOf" srcId="{4C175645-DDA3-46C9-B865-8F8EBDE8C3BF}" destId="{C2EB0B74-3BD6-4A6A-8FA8-E3E2E39D908C}" srcOrd="2" destOrd="0" presId="urn:microsoft.com/office/officeart/2008/layout/NameandTitleOrganizationalChart"/>
    <dgm:cxn modelId="{9EF6B1D5-3980-4884-90AF-F5DD1C4B3076}" type="presParOf" srcId="{CDFB43CB-2B91-416D-BBA0-A9D7E061D14C}" destId="{4CD68A9E-EB21-490D-BE2B-AABABB4CC04F}" srcOrd="2" destOrd="0" presId="urn:microsoft.com/office/officeart/2008/layout/NameandTitleOrganizationalChart"/>
    <dgm:cxn modelId="{80ABDAB1-E0A5-4582-9067-8E3B4F2FDB68}" type="presParOf" srcId="{BA019D97-E179-407D-9775-AD22647A6FEE}" destId="{3E868749-4916-4754-B70E-0FB4B0302F44}" srcOrd="2" destOrd="0" presId="urn:microsoft.com/office/officeart/2008/layout/NameandTitleOrganizationalChart"/>
    <dgm:cxn modelId="{051322B1-44D8-46C6-A2B6-3A3BDEADB892}" type="presParOf" srcId="{1722183B-2DC4-4D42-A8FE-4158C0A2B84C}" destId="{234AEA93-2970-4492-8793-856AE631F3DE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A5124B-1851-4451-B482-8E7A3CD396A6}">
      <dsp:nvSpPr>
        <dsp:cNvPr id="0" name=""/>
        <dsp:cNvSpPr/>
      </dsp:nvSpPr>
      <dsp:spPr>
        <a:xfrm>
          <a:off x="5313346" y="2754706"/>
          <a:ext cx="443299" cy="8738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6595"/>
              </a:lnTo>
              <a:lnTo>
                <a:pt x="443299" y="786595"/>
              </a:lnTo>
              <a:lnTo>
                <a:pt x="443299" y="8738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22DA9C-2652-4CA0-BD52-E857BB8449E3}">
      <dsp:nvSpPr>
        <dsp:cNvPr id="0" name=""/>
        <dsp:cNvSpPr/>
      </dsp:nvSpPr>
      <dsp:spPr>
        <a:xfrm>
          <a:off x="4863019" y="2754706"/>
          <a:ext cx="450326" cy="883982"/>
        </a:xfrm>
        <a:custGeom>
          <a:avLst/>
          <a:gdLst/>
          <a:ahLst/>
          <a:cxnLst/>
          <a:rect l="0" t="0" r="0" b="0"/>
          <a:pathLst>
            <a:path>
              <a:moveTo>
                <a:pt x="450326" y="0"/>
              </a:moveTo>
              <a:lnTo>
                <a:pt x="450326" y="796735"/>
              </a:lnTo>
              <a:lnTo>
                <a:pt x="0" y="796735"/>
              </a:lnTo>
              <a:lnTo>
                <a:pt x="0" y="8839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930F5A-BDFB-4A8C-86BC-6412BFBD8F00}">
      <dsp:nvSpPr>
        <dsp:cNvPr id="0" name=""/>
        <dsp:cNvSpPr/>
      </dsp:nvSpPr>
      <dsp:spPr>
        <a:xfrm>
          <a:off x="4149623" y="1994027"/>
          <a:ext cx="1163723" cy="3789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1720"/>
              </a:lnTo>
              <a:lnTo>
                <a:pt x="1163723" y="291720"/>
              </a:lnTo>
              <a:lnTo>
                <a:pt x="1163723" y="3789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A95CD8-330B-4EAD-8917-18511EF902E6}">
      <dsp:nvSpPr>
        <dsp:cNvPr id="0" name=""/>
        <dsp:cNvSpPr/>
      </dsp:nvSpPr>
      <dsp:spPr>
        <a:xfrm>
          <a:off x="3353746" y="2834615"/>
          <a:ext cx="259724" cy="6818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4605"/>
              </a:lnTo>
              <a:lnTo>
                <a:pt x="259724" y="594605"/>
              </a:lnTo>
              <a:lnTo>
                <a:pt x="259724" y="6818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130E74-484E-4B83-9E66-C0F9432FB59E}">
      <dsp:nvSpPr>
        <dsp:cNvPr id="0" name=""/>
        <dsp:cNvSpPr/>
      </dsp:nvSpPr>
      <dsp:spPr>
        <a:xfrm>
          <a:off x="2617269" y="2834615"/>
          <a:ext cx="736476" cy="710700"/>
        </a:xfrm>
        <a:custGeom>
          <a:avLst/>
          <a:gdLst/>
          <a:ahLst/>
          <a:cxnLst/>
          <a:rect l="0" t="0" r="0" b="0"/>
          <a:pathLst>
            <a:path>
              <a:moveTo>
                <a:pt x="736476" y="0"/>
              </a:moveTo>
              <a:lnTo>
                <a:pt x="736476" y="623453"/>
              </a:lnTo>
              <a:lnTo>
                <a:pt x="0" y="623453"/>
              </a:lnTo>
              <a:lnTo>
                <a:pt x="0" y="7107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48CBEF-736B-48F8-9C5B-3207AC6536F1}">
      <dsp:nvSpPr>
        <dsp:cNvPr id="0" name=""/>
        <dsp:cNvSpPr/>
      </dsp:nvSpPr>
      <dsp:spPr>
        <a:xfrm>
          <a:off x="3353746" y="1994027"/>
          <a:ext cx="795876" cy="399678"/>
        </a:xfrm>
        <a:custGeom>
          <a:avLst/>
          <a:gdLst/>
          <a:ahLst/>
          <a:cxnLst/>
          <a:rect l="0" t="0" r="0" b="0"/>
          <a:pathLst>
            <a:path>
              <a:moveTo>
                <a:pt x="795876" y="0"/>
              </a:moveTo>
              <a:lnTo>
                <a:pt x="795876" y="312431"/>
              </a:lnTo>
              <a:lnTo>
                <a:pt x="0" y="312431"/>
              </a:lnTo>
              <a:lnTo>
                <a:pt x="0" y="3996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7D635D-C43C-4AED-A54E-9A49358EA1C4}">
      <dsp:nvSpPr>
        <dsp:cNvPr id="0" name=""/>
        <dsp:cNvSpPr/>
      </dsp:nvSpPr>
      <dsp:spPr>
        <a:xfrm>
          <a:off x="2832210" y="975438"/>
          <a:ext cx="1317412" cy="6689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1666"/>
              </a:lnTo>
              <a:lnTo>
                <a:pt x="1317412" y="581666"/>
              </a:lnTo>
              <a:lnTo>
                <a:pt x="1317412" y="66891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1424F9-E032-4649-A3E4-734F80782731}">
      <dsp:nvSpPr>
        <dsp:cNvPr id="0" name=""/>
        <dsp:cNvSpPr/>
      </dsp:nvSpPr>
      <dsp:spPr>
        <a:xfrm>
          <a:off x="1507606" y="1991305"/>
          <a:ext cx="596618" cy="4397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2496"/>
              </a:lnTo>
              <a:lnTo>
                <a:pt x="596618" y="352496"/>
              </a:lnTo>
              <a:lnTo>
                <a:pt x="596618" y="4397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C570B8-114D-4469-9113-7AA7AA780F16}">
      <dsp:nvSpPr>
        <dsp:cNvPr id="0" name=""/>
        <dsp:cNvSpPr/>
      </dsp:nvSpPr>
      <dsp:spPr>
        <a:xfrm>
          <a:off x="955040" y="2794939"/>
          <a:ext cx="429510" cy="713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6641"/>
              </a:lnTo>
              <a:lnTo>
                <a:pt x="429510" y="626641"/>
              </a:lnTo>
              <a:lnTo>
                <a:pt x="429510" y="7138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5DE26C-1DF0-4E6C-9BEF-712652CDC0CF}">
      <dsp:nvSpPr>
        <dsp:cNvPr id="0" name=""/>
        <dsp:cNvSpPr/>
      </dsp:nvSpPr>
      <dsp:spPr>
        <a:xfrm>
          <a:off x="440266" y="2794939"/>
          <a:ext cx="514774" cy="716816"/>
        </a:xfrm>
        <a:custGeom>
          <a:avLst/>
          <a:gdLst/>
          <a:ahLst/>
          <a:cxnLst/>
          <a:rect l="0" t="0" r="0" b="0"/>
          <a:pathLst>
            <a:path>
              <a:moveTo>
                <a:pt x="514774" y="0"/>
              </a:moveTo>
              <a:lnTo>
                <a:pt x="514774" y="629569"/>
              </a:lnTo>
              <a:lnTo>
                <a:pt x="0" y="629569"/>
              </a:lnTo>
              <a:lnTo>
                <a:pt x="0" y="7168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419B24-6AC5-47AF-B2F2-303B63EBE36C}">
      <dsp:nvSpPr>
        <dsp:cNvPr id="0" name=""/>
        <dsp:cNvSpPr/>
      </dsp:nvSpPr>
      <dsp:spPr>
        <a:xfrm>
          <a:off x="955040" y="1991305"/>
          <a:ext cx="552566" cy="429718"/>
        </a:xfrm>
        <a:custGeom>
          <a:avLst/>
          <a:gdLst/>
          <a:ahLst/>
          <a:cxnLst/>
          <a:rect l="0" t="0" r="0" b="0"/>
          <a:pathLst>
            <a:path>
              <a:moveTo>
                <a:pt x="552566" y="0"/>
              </a:moveTo>
              <a:lnTo>
                <a:pt x="552566" y="342472"/>
              </a:lnTo>
              <a:lnTo>
                <a:pt x="0" y="342472"/>
              </a:lnTo>
              <a:lnTo>
                <a:pt x="0" y="4297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19809B-9979-495C-A786-A081A7CF8171}">
      <dsp:nvSpPr>
        <dsp:cNvPr id="0" name=""/>
        <dsp:cNvSpPr/>
      </dsp:nvSpPr>
      <dsp:spPr>
        <a:xfrm>
          <a:off x="1507606" y="975438"/>
          <a:ext cx="1324603" cy="668910"/>
        </a:xfrm>
        <a:custGeom>
          <a:avLst/>
          <a:gdLst/>
          <a:ahLst/>
          <a:cxnLst/>
          <a:rect l="0" t="0" r="0" b="0"/>
          <a:pathLst>
            <a:path>
              <a:moveTo>
                <a:pt x="1324603" y="0"/>
              </a:moveTo>
              <a:lnTo>
                <a:pt x="1324603" y="581663"/>
              </a:lnTo>
              <a:lnTo>
                <a:pt x="0" y="581663"/>
              </a:lnTo>
              <a:lnTo>
                <a:pt x="0" y="6689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F53C02-A8D0-4AA8-8971-E1C39046BBE2}">
      <dsp:nvSpPr>
        <dsp:cNvPr id="0" name=""/>
        <dsp:cNvSpPr/>
      </dsp:nvSpPr>
      <dsp:spPr>
        <a:xfrm>
          <a:off x="2471118" y="601523"/>
          <a:ext cx="722185" cy="3739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52764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PROCESO GESTIÓN DE TECNOLÓGIAS DE LA INFORMACIÓN</a:t>
          </a:r>
        </a:p>
      </dsp:txBody>
      <dsp:txXfrm>
        <a:off x="2471118" y="601523"/>
        <a:ext cx="722185" cy="373915"/>
      </dsp:txXfrm>
    </dsp:sp>
    <dsp:sp modelId="{CC87C518-C71F-4FB5-BEF9-230D062B982D}">
      <dsp:nvSpPr>
        <dsp:cNvPr id="0" name=""/>
        <dsp:cNvSpPr/>
      </dsp:nvSpPr>
      <dsp:spPr>
        <a:xfrm>
          <a:off x="2372853" y="984043"/>
          <a:ext cx="901529" cy="211264"/>
        </a:xfrm>
        <a:prstGeom prst="rect">
          <a:avLst/>
        </a:prstGeom>
        <a:solidFill>
          <a:schemeClr val="accent4">
            <a:lumMod val="40000"/>
            <a:lumOff val="60000"/>
            <a:alpha val="9000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Coordinación - Por proveer </a:t>
          </a:r>
        </a:p>
      </dsp:txBody>
      <dsp:txXfrm>
        <a:off x="2372853" y="984043"/>
        <a:ext cx="901529" cy="211264"/>
      </dsp:txXfrm>
    </dsp:sp>
    <dsp:sp modelId="{12EA3519-49DD-49FC-9ED3-2AB0E514121B}">
      <dsp:nvSpPr>
        <dsp:cNvPr id="0" name=""/>
        <dsp:cNvSpPr/>
      </dsp:nvSpPr>
      <dsp:spPr>
        <a:xfrm>
          <a:off x="976114" y="1644349"/>
          <a:ext cx="1062984" cy="3469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52764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1.  Primer Componente Gestión de Infraestructura y Servicios Tecnológicos</a:t>
          </a:r>
        </a:p>
      </dsp:txBody>
      <dsp:txXfrm>
        <a:off x="976114" y="1644349"/>
        <a:ext cx="1062984" cy="346956"/>
      </dsp:txXfrm>
    </dsp:sp>
    <dsp:sp modelId="{52E030B2-9046-4EF9-AF6D-46F98DE3A2B4}">
      <dsp:nvSpPr>
        <dsp:cNvPr id="0" name=""/>
        <dsp:cNvSpPr/>
      </dsp:nvSpPr>
      <dsp:spPr>
        <a:xfrm>
          <a:off x="2049377" y="1688933"/>
          <a:ext cx="1000168" cy="21808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Profesional Especializado 1 -2028-G20 -Por proveer</a:t>
          </a:r>
        </a:p>
      </dsp:txBody>
      <dsp:txXfrm>
        <a:off x="2049377" y="1688933"/>
        <a:ext cx="1000168" cy="218089"/>
      </dsp:txXfrm>
    </dsp:sp>
    <dsp:sp modelId="{A2FC8C25-6FA9-4EA1-B0C4-70EE1AC09399}">
      <dsp:nvSpPr>
        <dsp:cNvPr id="0" name=""/>
        <dsp:cNvSpPr/>
      </dsp:nvSpPr>
      <dsp:spPr>
        <a:xfrm>
          <a:off x="485887" y="2421024"/>
          <a:ext cx="938306" cy="3739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52764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1.1 Subcomponente Líder Mesa de Servicios - Atención Nivel 1, Escalamiento Nivel 2. </a:t>
          </a:r>
        </a:p>
      </dsp:txBody>
      <dsp:txXfrm>
        <a:off x="485887" y="2421024"/>
        <a:ext cx="938306" cy="373915"/>
      </dsp:txXfrm>
    </dsp:sp>
    <dsp:sp modelId="{9EC89A1B-6A6B-4B20-9284-56700C7C9AA0}">
      <dsp:nvSpPr>
        <dsp:cNvPr id="0" name=""/>
        <dsp:cNvSpPr/>
      </dsp:nvSpPr>
      <dsp:spPr>
        <a:xfrm>
          <a:off x="484164" y="2783590"/>
          <a:ext cx="952636" cy="258490"/>
        </a:xfrm>
        <a:prstGeom prst="rect">
          <a:avLst/>
        </a:prstGeom>
        <a:solidFill>
          <a:schemeClr val="accent4">
            <a:lumMod val="40000"/>
            <a:lumOff val="60000"/>
            <a:alpha val="9000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Técnico administrativo 4- 3124-18 -</a:t>
          </a:r>
        </a:p>
      </dsp:txBody>
      <dsp:txXfrm>
        <a:off x="484164" y="2783590"/>
        <a:ext cx="952636" cy="258490"/>
      </dsp:txXfrm>
    </dsp:sp>
    <dsp:sp modelId="{5F042BBD-F422-41D3-AFF7-814351749AFF}">
      <dsp:nvSpPr>
        <dsp:cNvPr id="0" name=""/>
        <dsp:cNvSpPr/>
      </dsp:nvSpPr>
      <dsp:spPr>
        <a:xfrm>
          <a:off x="102027" y="3511755"/>
          <a:ext cx="676477" cy="40021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52764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1.1.1 Primer Recurso Técnico - Nivel 1 Mesa de Servicios</a:t>
          </a:r>
        </a:p>
      </dsp:txBody>
      <dsp:txXfrm>
        <a:off x="102027" y="3511755"/>
        <a:ext cx="676477" cy="400212"/>
      </dsp:txXfrm>
    </dsp:sp>
    <dsp:sp modelId="{D03B56B4-3FAA-46D5-BBEB-9FB7DD659BB4}">
      <dsp:nvSpPr>
        <dsp:cNvPr id="0" name=""/>
        <dsp:cNvSpPr/>
      </dsp:nvSpPr>
      <dsp:spPr>
        <a:xfrm>
          <a:off x="102781" y="3911919"/>
          <a:ext cx="676686" cy="258607"/>
        </a:xfrm>
        <a:prstGeom prst="rect">
          <a:avLst/>
        </a:prstGeom>
        <a:solidFill>
          <a:schemeClr val="accent4">
            <a:lumMod val="40000"/>
            <a:lumOff val="60000"/>
            <a:alpha val="9000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Apoyo a la Gestión 3- Por contratar</a:t>
          </a:r>
        </a:p>
      </dsp:txBody>
      <dsp:txXfrm>
        <a:off x="102781" y="3911919"/>
        <a:ext cx="676686" cy="258607"/>
      </dsp:txXfrm>
    </dsp:sp>
    <dsp:sp modelId="{44BC4EE2-54B6-4B6F-A671-FEB1EA032BA9}">
      <dsp:nvSpPr>
        <dsp:cNvPr id="0" name=""/>
        <dsp:cNvSpPr/>
      </dsp:nvSpPr>
      <dsp:spPr>
        <a:xfrm>
          <a:off x="1003677" y="3508828"/>
          <a:ext cx="761746" cy="36325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52764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1.1.2 Segundo Recurso Técnico - Nivel 1 Mesa de servicios</a:t>
          </a:r>
        </a:p>
      </dsp:txBody>
      <dsp:txXfrm>
        <a:off x="1003677" y="3508828"/>
        <a:ext cx="761746" cy="363255"/>
      </dsp:txXfrm>
    </dsp:sp>
    <dsp:sp modelId="{1BB45415-EDA1-4DB4-9DDC-9C7B1AC0C6D9}">
      <dsp:nvSpPr>
        <dsp:cNvPr id="0" name=""/>
        <dsp:cNvSpPr/>
      </dsp:nvSpPr>
      <dsp:spPr>
        <a:xfrm>
          <a:off x="999027" y="3836130"/>
          <a:ext cx="771107" cy="269416"/>
        </a:xfrm>
        <a:prstGeom prst="rect">
          <a:avLst/>
        </a:prstGeom>
        <a:solidFill>
          <a:schemeClr val="accent4">
            <a:lumMod val="40000"/>
            <a:lumOff val="60000"/>
            <a:alpha val="9000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Secretario Ejecutivo 4210-24 - Por Proveer</a:t>
          </a:r>
        </a:p>
      </dsp:txBody>
      <dsp:txXfrm>
        <a:off x="999027" y="3836130"/>
        <a:ext cx="771107" cy="269416"/>
      </dsp:txXfrm>
    </dsp:sp>
    <dsp:sp modelId="{D55D73A6-A7E0-4A65-8051-4B3256F1C145}">
      <dsp:nvSpPr>
        <dsp:cNvPr id="0" name=""/>
        <dsp:cNvSpPr/>
      </dsp:nvSpPr>
      <dsp:spPr>
        <a:xfrm>
          <a:off x="1692218" y="2431048"/>
          <a:ext cx="824013" cy="3739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52764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1.2  Subcomponente Servicios Tecnologicos de Infraestructura</a:t>
          </a:r>
        </a:p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Nivel 2 Mesa de servicios</a:t>
          </a:r>
        </a:p>
      </dsp:txBody>
      <dsp:txXfrm>
        <a:off x="1692218" y="2431048"/>
        <a:ext cx="824013" cy="373915"/>
      </dsp:txXfrm>
    </dsp:sp>
    <dsp:sp modelId="{B40C54B0-82F0-476C-82FD-50EAF466D142}">
      <dsp:nvSpPr>
        <dsp:cNvPr id="0" name=""/>
        <dsp:cNvSpPr/>
      </dsp:nvSpPr>
      <dsp:spPr>
        <a:xfrm>
          <a:off x="1658603" y="2802141"/>
          <a:ext cx="880821" cy="246461"/>
        </a:xfrm>
        <a:prstGeom prst="rect">
          <a:avLst/>
        </a:prstGeom>
        <a:solidFill>
          <a:schemeClr val="accent4">
            <a:lumMod val="40000"/>
            <a:lumOff val="60000"/>
            <a:alpha val="9000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Apoyo a la Gestión 1 - Por contratar</a:t>
          </a:r>
        </a:p>
      </dsp:txBody>
      <dsp:txXfrm>
        <a:off x="1658603" y="2802141"/>
        <a:ext cx="880821" cy="246461"/>
      </dsp:txXfrm>
    </dsp:sp>
    <dsp:sp modelId="{628DB41A-DD39-4959-8FC4-7760A7BF44A2}">
      <dsp:nvSpPr>
        <dsp:cNvPr id="0" name=""/>
        <dsp:cNvSpPr/>
      </dsp:nvSpPr>
      <dsp:spPr>
        <a:xfrm>
          <a:off x="3618123" y="1644352"/>
          <a:ext cx="1062998" cy="34967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52764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2 Segundo Componente Gestión de Gobierno TIC y Sistemas de Información</a:t>
          </a:r>
        </a:p>
      </dsp:txBody>
      <dsp:txXfrm>
        <a:off x="3618123" y="1644352"/>
        <a:ext cx="1062998" cy="349674"/>
      </dsp:txXfrm>
    </dsp:sp>
    <dsp:sp modelId="{A2503B85-B7D1-46F6-AAB5-B1AEA5032E02}">
      <dsp:nvSpPr>
        <dsp:cNvPr id="0" name=""/>
        <dsp:cNvSpPr/>
      </dsp:nvSpPr>
      <dsp:spPr>
        <a:xfrm>
          <a:off x="4691697" y="1699593"/>
          <a:ext cx="1117415" cy="19948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Profesional Especializado 2 -2028- G20 -</a:t>
          </a:r>
        </a:p>
      </dsp:txBody>
      <dsp:txXfrm>
        <a:off x="4691697" y="1699593"/>
        <a:ext cx="1117415" cy="199487"/>
      </dsp:txXfrm>
    </dsp:sp>
    <dsp:sp modelId="{DF0736DD-865A-4ACF-9E36-30EDB171A7CB}">
      <dsp:nvSpPr>
        <dsp:cNvPr id="0" name=""/>
        <dsp:cNvSpPr/>
      </dsp:nvSpPr>
      <dsp:spPr>
        <a:xfrm>
          <a:off x="2946928" y="2393705"/>
          <a:ext cx="813635" cy="4409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52764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2.1 Subcomponente Gobierno de Arquitectura de soluciones y Sistemas de Información, Nivel 2 - Mesa de Servicios </a:t>
          </a:r>
        </a:p>
      </dsp:txBody>
      <dsp:txXfrm>
        <a:off x="2946928" y="2393705"/>
        <a:ext cx="813635" cy="440909"/>
      </dsp:txXfrm>
    </dsp:sp>
    <dsp:sp modelId="{D8A2A5B2-1F89-493B-8A1D-3C09164444E0}">
      <dsp:nvSpPr>
        <dsp:cNvPr id="0" name=""/>
        <dsp:cNvSpPr/>
      </dsp:nvSpPr>
      <dsp:spPr>
        <a:xfrm>
          <a:off x="2939617" y="2801117"/>
          <a:ext cx="812503" cy="256858"/>
        </a:xfrm>
        <a:prstGeom prst="rect">
          <a:avLst/>
        </a:prstGeom>
        <a:solidFill>
          <a:schemeClr val="accent4">
            <a:lumMod val="40000"/>
            <a:lumOff val="60000"/>
            <a:alpha val="9000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Apoyo a la Gestión 2 - Por Contratar</a:t>
          </a:r>
        </a:p>
      </dsp:txBody>
      <dsp:txXfrm>
        <a:off x="2939617" y="2801117"/>
        <a:ext cx="812503" cy="256858"/>
      </dsp:txXfrm>
    </dsp:sp>
    <dsp:sp modelId="{C80F6F7F-76F0-419F-A0B3-51C12017BD26}">
      <dsp:nvSpPr>
        <dsp:cNvPr id="0" name=""/>
        <dsp:cNvSpPr/>
      </dsp:nvSpPr>
      <dsp:spPr>
        <a:xfrm>
          <a:off x="2258109" y="3545315"/>
          <a:ext cx="718321" cy="4546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52764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2.1.1 Primer recurso Ciclo de Vida de software Proceso Misional- Nivel 2 Mesa de servicios y DBA</a:t>
          </a:r>
        </a:p>
      </dsp:txBody>
      <dsp:txXfrm>
        <a:off x="2258109" y="3545315"/>
        <a:ext cx="718321" cy="454613"/>
      </dsp:txXfrm>
    </dsp:sp>
    <dsp:sp modelId="{8E79F165-A9D6-4FDF-A1A0-176B966C91DC}">
      <dsp:nvSpPr>
        <dsp:cNvPr id="0" name=""/>
        <dsp:cNvSpPr/>
      </dsp:nvSpPr>
      <dsp:spPr>
        <a:xfrm>
          <a:off x="2259026" y="3969392"/>
          <a:ext cx="745167" cy="260768"/>
        </a:xfrm>
        <a:prstGeom prst="rect">
          <a:avLst/>
        </a:prstGeom>
        <a:solidFill>
          <a:schemeClr val="accent4">
            <a:lumMod val="40000"/>
            <a:lumOff val="60000"/>
            <a:alpha val="9000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Apoyo a la Gestión 4 - Por contratar</a:t>
          </a:r>
        </a:p>
      </dsp:txBody>
      <dsp:txXfrm>
        <a:off x="2259026" y="3969392"/>
        <a:ext cx="745167" cy="260768"/>
      </dsp:txXfrm>
    </dsp:sp>
    <dsp:sp modelId="{375D40AF-D3F6-48B5-B760-363CA50384A6}">
      <dsp:nvSpPr>
        <dsp:cNvPr id="0" name=""/>
        <dsp:cNvSpPr/>
      </dsp:nvSpPr>
      <dsp:spPr>
        <a:xfrm>
          <a:off x="3261322" y="3516468"/>
          <a:ext cx="704296" cy="43505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52764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2.1.2 Segundo Recurso Ciclo de Vida de  software Proceso Apoyo - Nivel 2 Mesa de servicios</a:t>
          </a:r>
        </a:p>
      </dsp:txBody>
      <dsp:txXfrm>
        <a:off x="3261322" y="3516468"/>
        <a:ext cx="704296" cy="435050"/>
      </dsp:txXfrm>
    </dsp:sp>
    <dsp:sp modelId="{749F5283-778C-4351-BC34-5A80C88E4CD2}">
      <dsp:nvSpPr>
        <dsp:cNvPr id="0" name=""/>
        <dsp:cNvSpPr/>
      </dsp:nvSpPr>
      <dsp:spPr>
        <a:xfrm>
          <a:off x="3247152" y="3951361"/>
          <a:ext cx="709639" cy="279658"/>
        </a:xfrm>
        <a:prstGeom prst="rect">
          <a:avLst/>
        </a:prstGeom>
        <a:solidFill>
          <a:schemeClr val="accent4">
            <a:lumMod val="40000"/>
            <a:lumOff val="60000"/>
            <a:alpha val="9000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Apoyo a la Gestión 5 - Por contratar</a:t>
          </a:r>
        </a:p>
      </dsp:txBody>
      <dsp:txXfrm>
        <a:off x="3247152" y="3951361"/>
        <a:ext cx="709639" cy="279658"/>
      </dsp:txXfrm>
    </dsp:sp>
    <dsp:sp modelId="{E775BFC3-460B-4480-9976-9CCD580F0A7D}">
      <dsp:nvSpPr>
        <dsp:cNvPr id="0" name=""/>
        <dsp:cNvSpPr/>
      </dsp:nvSpPr>
      <dsp:spPr>
        <a:xfrm>
          <a:off x="4919213" y="2372994"/>
          <a:ext cx="788264" cy="38171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52764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2.2. Subomponente SGSPI - Nivel 2 Mesa de Servicios</a:t>
          </a:r>
        </a:p>
      </dsp:txBody>
      <dsp:txXfrm>
        <a:off x="4919213" y="2372994"/>
        <a:ext cx="788264" cy="381711"/>
      </dsp:txXfrm>
    </dsp:sp>
    <dsp:sp modelId="{D422FF74-4115-40FF-8A40-406DA22084C3}">
      <dsp:nvSpPr>
        <dsp:cNvPr id="0" name=""/>
        <dsp:cNvSpPr/>
      </dsp:nvSpPr>
      <dsp:spPr>
        <a:xfrm>
          <a:off x="4912509" y="2697961"/>
          <a:ext cx="805464" cy="31029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Profesional Universitario Codigo 2044-G08</a:t>
          </a:r>
        </a:p>
      </dsp:txBody>
      <dsp:txXfrm>
        <a:off x="4912509" y="2697961"/>
        <a:ext cx="805464" cy="310296"/>
      </dsp:txXfrm>
    </dsp:sp>
    <dsp:sp modelId="{A72A605A-F394-4470-8FFB-6F9F4290DE7B}">
      <dsp:nvSpPr>
        <dsp:cNvPr id="0" name=""/>
        <dsp:cNvSpPr/>
      </dsp:nvSpPr>
      <dsp:spPr>
        <a:xfrm>
          <a:off x="4531724" y="3638688"/>
          <a:ext cx="662590" cy="3739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52764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2.2.1 Primer recurso Profesional de Seguridad de la Información- Nivel 2 Mesa de servicios</a:t>
          </a:r>
        </a:p>
      </dsp:txBody>
      <dsp:txXfrm>
        <a:off x="4531724" y="3638688"/>
        <a:ext cx="662590" cy="373915"/>
      </dsp:txXfrm>
    </dsp:sp>
    <dsp:sp modelId="{4D6B0035-BBC7-4356-8489-0FD8EF92C050}">
      <dsp:nvSpPr>
        <dsp:cNvPr id="0" name=""/>
        <dsp:cNvSpPr/>
      </dsp:nvSpPr>
      <dsp:spPr>
        <a:xfrm>
          <a:off x="4522863" y="4015593"/>
          <a:ext cx="659352" cy="259001"/>
        </a:xfrm>
        <a:prstGeom prst="rect">
          <a:avLst/>
        </a:prstGeom>
        <a:solidFill>
          <a:schemeClr val="accent4">
            <a:lumMod val="40000"/>
            <a:lumOff val="60000"/>
            <a:alpha val="9000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b="1" kern="1200">
              <a:latin typeface="Arial" panose="020B0604020202020204" pitchFamily="34" charset="0"/>
              <a:cs typeface="Arial" panose="020B0604020202020204" pitchFamily="34" charset="0"/>
            </a:rPr>
            <a:t>Apoyo a la gestión 7 - Por contratar</a:t>
          </a:r>
        </a:p>
      </dsp:txBody>
      <dsp:txXfrm>
        <a:off x="4522863" y="4015593"/>
        <a:ext cx="659352" cy="259001"/>
      </dsp:txXfrm>
    </dsp:sp>
    <dsp:sp modelId="{C5440335-902D-4639-8371-13E73DF4D838}">
      <dsp:nvSpPr>
        <dsp:cNvPr id="0" name=""/>
        <dsp:cNvSpPr/>
      </dsp:nvSpPr>
      <dsp:spPr>
        <a:xfrm>
          <a:off x="5421772" y="3628548"/>
          <a:ext cx="669747" cy="3739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52764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b="1" kern="1200">
              <a:latin typeface="Arial" panose="020B0604020202020204" pitchFamily="34" charset="0"/>
              <a:cs typeface="Arial" panose="020B0604020202020204" pitchFamily="34" charset="0"/>
            </a:rPr>
            <a:t>2.2.2 Segundo Recurso -Profesional en  Seguridad Digital - Nivel 2 Mesa de servicios</a:t>
          </a:r>
        </a:p>
      </dsp:txBody>
      <dsp:txXfrm>
        <a:off x="5421772" y="3628548"/>
        <a:ext cx="669747" cy="373915"/>
      </dsp:txXfrm>
    </dsp:sp>
    <dsp:sp modelId="{9D395855-6880-4211-B464-1BEA41E26FD9}">
      <dsp:nvSpPr>
        <dsp:cNvPr id="0" name=""/>
        <dsp:cNvSpPr/>
      </dsp:nvSpPr>
      <dsp:spPr>
        <a:xfrm rot="10800000" flipV="1">
          <a:off x="5408465" y="3990909"/>
          <a:ext cx="679169" cy="29188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b="1" kern="1200">
              <a:latin typeface="Arial" panose="020B0604020202020204" pitchFamily="34" charset="0"/>
              <a:cs typeface="Arial" panose="020B0604020202020204" pitchFamily="34" charset="0"/>
            </a:rPr>
            <a:t>Profesional Universitario 2044-08 - </a:t>
          </a:r>
        </a:p>
      </dsp:txBody>
      <dsp:txXfrm rot="-10800000">
        <a:off x="5408465" y="3990909"/>
        <a:ext cx="679169" cy="2918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04D3-680C-4CF4-82B4-68162544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88</Pages>
  <Words>12771</Words>
  <Characters>70244</Characters>
  <Application>Microsoft Office Word</Application>
  <DocSecurity>0</DocSecurity>
  <Lines>585</Lines>
  <Paragraphs>165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NIDIA NAYIBE GONZALEZ PINZON</dc:creator>
  <cp:keywords/>
  <dc:description/>
  <cp:lastModifiedBy>Diana Alexandra Briceño Sierra</cp:lastModifiedBy>
  <cp:revision>2</cp:revision>
  <dcterms:created xsi:type="dcterms:W3CDTF">2026-07-14T18:06:00Z</dcterms:created>
  <dcterms:modified xsi:type="dcterms:W3CDTF">2026-07-14T18:06:00Z</dcterms:modified>
</cp:coreProperties>
</file>