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88522" w14:textId="77777777" w:rsidR="007E75FB" w:rsidRPr="002F5C33" w:rsidRDefault="007E75FB" w:rsidP="002F5C33">
      <w:pPr>
        <w:pStyle w:val="TDC1"/>
        <w:rPr>
          <w:rFonts w:cs="Arial"/>
          <w:b/>
          <w:bCs/>
          <w:szCs w:val="24"/>
        </w:rPr>
      </w:pPr>
      <w:r w:rsidRPr="002F5C33">
        <w:rPr>
          <w:rFonts w:cs="Arial"/>
          <w:b/>
          <w:bCs/>
          <w:szCs w:val="24"/>
        </w:rPr>
        <w:t>TABLA DE CONTENIDO</w:t>
      </w:r>
    </w:p>
    <w:sdt>
      <w:sdtPr>
        <w:rPr>
          <w:rFonts w:ascii="Arial" w:eastAsia="Aptos" w:hAnsi="Arial" w:cs="Arial"/>
          <w:color w:val="auto"/>
          <w:sz w:val="24"/>
          <w:szCs w:val="24"/>
          <w:lang w:val="es-ES" w:eastAsia="es-CO"/>
        </w:rPr>
        <w:id w:val="-2046663710"/>
        <w:docPartObj>
          <w:docPartGallery w:val="Table of Contents"/>
          <w:docPartUnique/>
        </w:docPartObj>
      </w:sdtPr>
      <w:sdtContent>
        <w:p w14:paraId="6958583E" w14:textId="77777777" w:rsidR="007E75FB" w:rsidRPr="002F5C33" w:rsidRDefault="007E75FB" w:rsidP="002F5C33">
          <w:pPr>
            <w:pStyle w:val="TtuloTDC"/>
            <w:spacing w:before="0" w:line="360" w:lineRule="auto"/>
            <w:rPr>
              <w:rFonts w:ascii="Arial" w:hAnsi="Arial" w:cs="Arial"/>
              <w:sz w:val="24"/>
              <w:szCs w:val="24"/>
              <w:lang w:val="es-ES"/>
            </w:rPr>
          </w:pPr>
        </w:p>
        <w:p w14:paraId="3290443B" w14:textId="38B6BCF5" w:rsidR="007757E1" w:rsidRPr="002F5C33" w:rsidRDefault="007E75FB" w:rsidP="002F5C33">
          <w:pPr>
            <w:pStyle w:val="TDC1"/>
            <w:rPr>
              <w:rFonts w:eastAsiaTheme="minorEastAsia" w:cs="Arial"/>
              <w:noProof/>
              <w:szCs w:val="24"/>
              <w:lang w:val="es-CO" w:eastAsia="es-CO"/>
            </w:rPr>
          </w:pPr>
          <w:r w:rsidRPr="002F5C33">
            <w:rPr>
              <w:rFonts w:eastAsiaTheme="minorEastAsia" w:cs="Arial"/>
              <w:b/>
              <w:bCs/>
              <w:color w:val="FF0000"/>
              <w:szCs w:val="24"/>
            </w:rPr>
            <w:fldChar w:fldCharType="begin"/>
          </w:r>
          <w:r w:rsidRPr="002F5C33">
            <w:rPr>
              <w:rFonts w:cs="Arial"/>
              <w:color w:val="FF0000"/>
              <w:szCs w:val="24"/>
            </w:rPr>
            <w:instrText xml:space="preserve"> TOC \o "1-3" \h \z \u </w:instrText>
          </w:r>
          <w:r w:rsidRPr="002F5C33">
            <w:rPr>
              <w:rFonts w:eastAsiaTheme="minorEastAsia" w:cs="Arial"/>
              <w:b/>
              <w:bCs/>
              <w:color w:val="FF0000"/>
              <w:szCs w:val="24"/>
            </w:rPr>
            <w:fldChar w:fldCharType="separate"/>
          </w:r>
          <w:hyperlink w:anchor="_Toc188381699" w:history="1">
            <w:r w:rsidR="007757E1" w:rsidRPr="002F5C33">
              <w:rPr>
                <w:rStyle w:val="Hipervnculo"/>
                <w:rFonts w:cs="Arial"/>
                <w:noProof/>
                <w:szCs w:val="24"/>
                <w:lang w:val="es-CO"/>
              </w:rPr>
              <w:t>1.</w:t>
            </w:r>
            <w:r w:rsidR="007757E1" w:rsidRPr="002F5C33">
              <w:rPr>
                <w:rFonts w:eastAsiaTheme="minorEastAsia" w:cs="Arial"/>
                <w:noProof/>
                <w:szCs w:val="24"/>
                <w:lang w:val="es-CO" w:eastAsia="es-CO"/>
              </w:rPr>
              <w:tab/>
            </w:r>
            <w:r w:rsidR="007757E1" w:rsidRPr="002F5C33">
              <w:rPr>
                <w:rStyle w:val="Hipervnculo"/>
                <w:rFonts w:cs="Arial"/>
                <w:noProof/>
                <w:szCs w:val="24"/>
                <w:lang w:val="es-CO"/>
              </w:rPr>
              <w:t>INTRODUCCIÓN</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_Toc188381699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3</w:t>
            </w:r>
            <w:r w:rsidR="007757E1" w:rsidRPr="002F5C33">
              <w:rPr>
                <w:rFonts w:cs="Arial"/>
                <w:noProof/>
                <w:webHidden/>
                <w:szCs w:val="24"/>
              </w:rPr>
              <w:fldChar w:fldCharType="end"/>
            </w:r>
          </w:hyperlink>
        </w:p>
        <w:p w14:paraId="63966100" w14:textId="0C6C754A" w:rsidR="007757E1" w:rsidRPr="002F5C33" w:rsidRDefault="00B33C5F" w:rsidP="002F5C33">
          <w:pPr>
            <w:pStyle w:val="TDC1"/>
            <w:rPr>
              <w:rFonts w:eastAsiaTheme="minorEastAsia" w:cs="Arial"/>
              <w:noProof/>
              <w:szCs w:val="24"/>
              <w:lang w:val="es-CO" w:eastAsia="es-CO"/>
            </w:rPr>
          </w:pPr>
          <w:hyperlink w:anchor="_Toc188381700" w:history="1">
            <w:r w:rsidR="007757E1" w:rsidRPr="002F5C33">
              <w:rPr>
                <w:rStyle w:val="Hipervnculo"/>
                <w:rFonts w:cs="Arial"/>
                <w:noProof/>
                <w:szCs w:val="24"/>
              </w:rPr>
              <w:t>2.</w:t>
            </w:r>
            <w:r w:rsidR="007757E1" w:rsidRPr="002F5C33">
              <w:rPr>
                <w:rFonts w:eastAsiaTheme="minorEastAsia" w:cs="Arial"/>
                <w:noProof/>
                <w:szCs w:val="24"/>
                <w:lang w:val="es-CO" w:eastAsia="es-CO"/>
              </w:rPr>
              <w:tab/>
            </w:r>
            <w:r w:rsidR="007757E1" w:rsidRPr="002F5C33">
              <w:rPr>
                <w:rStyle w:val="Hipervnculo"/>
                <w:rFonts w:cs="Arial"/>
                <w:noProof/>
                <w:szCs w:val="24"/>
              </w:rPr>
              <w:t>OBJETIVOS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_Toc188381700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4</w:t>
            </w:r>
            <w:r w:rsidR="007757E1" w:rsidRPr="002F5C33">
              <w:rPr>
                <w:rFonts w:cs="Arial"/>
                <w:noProof/>
                <w:webHidden/>
                <w:szCs w:val="24"/>
              </w:rPr>
              <w:fldChar w:fldCharType="end"/>
            </w:r>
          </w:hyperlink>
        </w:p>
        <w:p w14:paraId="1B14277A" w14:textId="1AF5E691" w:rsidR="007757E1" w:rsidRPr="002F5C33" w:rsidRDefault="00B33C5F" w:rsidP="002F5C33">
          <w:pPr>
            <w:pStyle w:val="TDC2"/>
            <w:tabs>
              <w:tab w:val="right" w:leader="dot" w:pos="9962"/>
            </w:tabs>
            <w:spacing w:after="0" w:line="360" w:lineRule="auto"/>
            <w:rPr>
              <w:rFonts w:ascii="Arial" w:eastAsiaTheme="minorEastAsia" w:hAnsi="Arial" w:cs="Arial"/>
              <w:noProof/>
              <w:sz w:val="24"/>
              <w:szCs w:val="24"/>
              <w:lang w:val="es-CO"/>
            </w:rPr>
          </w:pPr>
          <w:hyperlink w:anchor="_Toc188381701" w:history="1">
            <w:r w:rsidR="007757E1" w:rsidRPr="002F5C33">
              <w:rPr>
                <w:rStyle w:val="Hipervnculo"/>
                <w:rFonts w:ascii="Arial" w:hAnsi="Arial" w:cs="Arial"/>
                <w:bCs/>
                <w:noProof/>
                <w:sz w:val="24"/>
                <w:szCs w:val="24"/>
              </w:rPr>
              <w:t>2.1. Objetivo general</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_Toc188381701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w:t>
            </w:r>
            <w:r w:rsidR="007757E1" w:rsidRPr="002F5C33">
              <w:rPr>
                <w:rFonts w:ascii="Arial" w:hAnsi="Arial" w:cs="Arial"/>
                <w:noProof/>
                <w:webHidden/>
                <w:sz w:val="24"/>
                <w:szCs w:val="24"/>
              </w:rPr>
              <w:fldChar w:fldCharType="end"/>
            </w:r>
          </w:hyperlink>
        </w:p>
        <w:p w14:paraId="6F3B2B10" w14:textId="6731E303" w:rsidR="007757E1" w:rsidRPr="002F5C33" w:rsidRDefault="00B33C5F"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02" w:history="1">
            <w:r w:rsidR="007757E1" w:rsidRPr="002F5C33">
              <w:rPr>
                <w:rStyle w:val="Hipervnculo"/>
                <w:rFonts w:ascii="Arial" w:hAnsi="Arial" w:cs="Arial"/>
                <w:bCs/>
                <w:noProof/>
                <w:sz w:val="24"/>
                <w:szCs w:val="24"/>
              </w:rPr>
              <w:t>2.2.</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rPr>
              <w:t>Objetivos específicos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_Toc188381702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w:t>
            </w:r>
            <w:r w:rsidR="007757E1" w:rsidRPr="002F5C33">
              <w:rPr>
                <w:rFonts w:ascii="Arial" w:hAnsi="Arial" w:cs="Arial"/>
                <w:noProof/>
                <w:webHidden/>
                <w:sz w:val="24"/>
                <w:szCs w:val="24"/>
              </w:rPr>
              <w:fldChar w:fldCharType="end"/>
            </w:r>
          </w:hyperlink>
        </w:p>
        <w:p w14:paraId="4BF00A69" w14:textId="247EC00D" w:rsidR="007757E1" w:rsidRPr="002F5C33" w:rsidRDefault="00B33C5F" w:rsidP="002F5C33">
          <w:pPr>
            <w:pStyle w:val="TDC1"/>
            <w:rPr>
              <w:rFonts w:eastAsiaTheme="minorEastAsia" w:cs="Arial"/>
              <w:noProof/>
              <w:szCs w:val="24"/>
              <w:lang w:val="es-CO" w:eastAsia="es-CO"/>
            </w:rPr>
          </w:pPr>
          <w:hyperlink w:anchor="_Toc188381703" w:history="1">
            <w:r w:rsidR="007757E1" w:rsidRPr="002F5C33">
              <w:rPr>
                <w:rStyle w:val="Hipervnculo"/>
                <w:rFonts w:cs="Arial"/>
                <w:noProof/>
                <w:szCs w:val="24"/>
              </w:rPr>
              <w:t>3.</w:t>
            </w:r>
            <w:r w:rsidR="007757E1" w:rsidRPr="002F5C33">
              <w:rPr>
                <w:rFonts w:eastAsiaTheme="minorEastAsia" w:cs="Arial"/>
                <w:noProof/>
                <w:szCs w:val="24"/>
                <w:lang w:val="es-CO" w:eastAsia="es-CO"/>
              </w:rPr>
              <w:tab/>
            </w:r>
            <w:r w:rsidR="007757E1" w:rsidRPr="002F5C33">
              <w:rPr>
                <w:rStyle w:val="Hipervnculo"/>
                <w:rFonts w:cs="Arial"/>
                <w:noProof/>
                <w:szCs w:val="24"/>
              </w:rPr>
              <w:t>ALCANCE</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_Toc188381703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4</w:t>
            </w:r>
            <w:r w:rsidR="007757E1" w:rsidRPr="002F5C33">
              <w:rPr>
                <w:rFonts w:cs="Arial"/>
                <w:noProof/>
                <w:webHidden/>
                <w:szCs w:val="24"/>
              </w:rPr>
              <w:fldChar w:fldCharType="end"/>
            </w:r>
          </w:hyperlink>
        </w:p>
        <w:p w14:paraId="52CC32E3" w14:textId="1A859F37" w:rsidR="007757E1" w:rsidRPr="002F5C33" w:rsidRDefault="00B33C5F" w:rsidP="002F5C33">
          <w:pPr>
            <w:pStyle w:val="TDC1"/>
            <w:rPr>
              <w:rFonts w:eastAsiaTheme="minorEastAsia" w:cs="Arial"/>
              <w:noProof/>
              <w:szCs w:val="24"/>
              <w:lang w:val="es-CO" w:eastAsia="es-CO"/>
            </w:rPr>
          </w:pPr>
          <w:hyperlink w:anchor="_Toc188381704" w:history="1">
            <w:r w:rsidR="007757E1" w:rsidRPr="002F5C33">
              <w:rPr>
                <w:rStyle w:val="Hipervnculo"/>
                <w:rFonts w:cs="Arial"/>
                <w:noProof/>
                <w:szCs w:val="24"/>
              </w:rPr>
              <w:t>4.</w:t>
            </w:r>
            <w:r w:rsidR="007757E1" w:rsidRPr="002F5C33">
              <w:rPr>
                <w:rFonts w:eastAsiaTheme="minorEastAsia" w:cs="Arial"/>
                <w:noProof/>
                <w:szCs w:val="24"/>
                <w:lang w:val="es-CO" w:eastAsia="es-CO"/>
              </w:rPr>
              <w:tab/>
            </w:r>
            <w:r w:rsidR="007757E1" w:rsidRPr="002F5C33">
              <w:rPr>
                <w:rStyle w:val="Hipervnculo"/>
                <w:rFonts w:cs="Arial"/>
                <w:noProof/>
                <w:szCs w:val="24"/>
              </w:rPr>
              <w:t>TÉRMINOS Y DEFINICIONES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_Toc188381704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5</w:t>
            </w:r>
            <w:r w:rsidR="007757E1" w:rsidRPr="002F5C33">
              <w:rPr>
                <w:rFonts w:cs="Arial"/>
                <w:noProof/>
                <w:webHidden/>
                <w:szCs w:val="24"/>
              </w:rPr>
              <w:fldChar w:fldCharType="end"/>
            </w:r>
          </w:hyperlink>
        </w:p>
        <w:p w14:paraId="7EC91902" w14:textId="2953AC97" w:rsidR="007757E1" w:rsidRPr="002F5C33" w:rsidRDefault="00B33C5F" w:rsidP="002F5C33">
          <w:pPr>
            <w:pStyle w:val="TDC1"/>
            <w:rPr>
              <w:rFonts w:eastAsiaTheme="minorEastAsia" w:cs="Arial"/>
              <w:noProof/>
              <w:szCs w:val="24"/>
              <w:lang w:val="es-CO" w:eastAsia="es-CO"/>
            </w:rPr>
          </w:pPr>
          <w:hyperlink w:anchor="_Toc188381705" w:history="1">
            <w:r w:rsidR="007757E1" w:rsidRPr="002F5C33">
              <w:rPr>
                <w:rStyle w:val="Hipervnculo"/>
                <w:rFonts w:eastAsia="Play" w:cs="Arial"/>
                <w:noProof/>
                <w:szCs w:val="24"/>
              </w:rPr>
              <w:t>5.</w:t>
            </w:r>
            <w:r w:rsidR="007757E1" w:rsidRPr="002F5C33">
              <w:rPr>
                <w:rFonts w:eastAsiaTheme="minorEastAsia" w:cs="Arial"/>
                <w:noProof/>
                <w:szCs w:val="24"/>
                <w:lang w:val="es-CO" w:eastAsia="es-CO"/>
              </w:rPr>
              <w:tab/>
            </w:r>
            <w:r w:rsidR="007757E1" w:rsidRPr="002F5C33">
              <w:rPr>
                <w:rStyle w:val="Hipervnculo"/>
                <w:rFonts w:eastAsia="Play" w:cs="Arial"/>
                <w:noProof/>
                <w:szCs w:val="24"/>
              </w:rPr>
              <w:t>SIGLAS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_Toc188381705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12</w:t>
            </w:r>
            <w:r w:rsidR="007757E1" w:rsidRPr="002F5C33">
              <w:rPr>
                <w:rFonts w:cs="Arial"/>
                <w:noProof/>
                <w:webHidden/>
                <w:szCs w:val="24"/>
              </w:rPr>
              <w:fldChar w:fldCharType="end"/>
            </w:r>
          </w:hyperlink>
        </w:p>
        <w:p w14:paraId="03D16D2C" w14:textId="4442C576" w:rsidR="007757E1" w:rsidRPr="002F5C33" w:rsidRDefault="00B33C5F" w:rsidP="002F5C33">
          <w:pPr>
            <w:pStyle w:val="TDC1"/>
            <w:rPr>
              <w:rFonts w:eastAsiaTheme="minorEastAsia" w:cs="Arial"/>
              <w:noProof/>
              <w:szCs w:val="24"/>
              <w:lang w:val="es-CO" w:eastAsia="es-CO"/>
            </w:rPr>
          </w:pPr>
          <w:hyperlink w:anchor="_Toc188381706" w:history="1">
            <w:r w:rsidR="007757E1" w:rsidRPr="002F5C33">
              <w:rPr>
                <w:rStyle w:val="Hipervnculo"/>
                <w:rFonts w:eastAsia="Play" w:cs="Arial"/>
                <w:noProof/>
                <w:szCs w:val="24"/>
              </w:rPr>
              <w:t>6.</w:t>
            </w:r>
            <w:r w:rsidR="007757E1" w:rsidRPr="002F5C33">
              <w:rPr>
                <w:rFonts w:eastAsiaTheme="minorEastAsia" w:cs="Arial"/>
                <w:noProof/>
                <w:szCs w:val="24"/>
                <w:lang w:val="es-CO" w:eastAsia="es-CO"/>
              </w:rPr>
              <w:tab/>
            </w:r>
            <w:r w:rsidR="007757E1" w:rsidRPr="002F5C33">
              <w:rPr>
                <w:rStyle w:val="Hipervnculo"/>
                <w:rFonts w:eastAsia="Play" w:cs="Arial"/>
                <w:noProof/>
                <w:szCs w:val="24"/>
              </w:rPr>
              <w:t>MARCO NORMATIVO</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_Toc188381706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13</w:t>
            </w:r>
            <w:r w:rsidR="007757E1" w:rsidRPr="002F5C33">
              <w:rPr>
                <w:rFonts w:cs="Arial"/>
                <w:noProof/>
                <w:webHidden/>
                <w:szCs w:val="24"/>
              </w:rPr>
              <w:fldChar w:fldCharType="end"/>
            </w:r>
          </w:hyperlink>
        </w:p>
        <w:p w14:paraId="1455E5D0" w14:textId="5D277C98" w:rsidR="007757E1" w:rsidRPr="002F5C33" w:rsidRDefault="00B33C5F" w:rsidP="002F5C33">
          <w:pPr>
            <w:pStyle w:val="TDC1"/>
            <w:rPr>
              <w:rFonts w:eastAsiaTheme="minorEastAsia" w:cs="Arial"/>
              <w:noProof/>
              <w:szCs w:val="24"/>
              <w:lang w:val="es-CO" w:eastAsia="es-CO"/>
            </w:rPr>
          </w:pPr>
          <w:hyperlink w:anchor="_Toc188381707" w:history="1">
            <w:r w:rsidR="007757E1" w:rsidRPr="002F5C33">
              <w:rPr>
                <w:rStyle w:val="Hipervnculo"/>
                <w:rFonts w:eastAsia="Play" w:cs="Arial"/>
                <w:noProof/>
                <w:szCs w:val="24"/>
              </w:rPr>
              <w:t>7.</w:t>
            </w:r>
            <w:r w:rsidR="007757E1" w:rsidRPr="002F5C33">
              <w:rPr>
                <w:rFonts w:eastAsiaTheme="minorEastAsia" w:cs="Arial"/>
                <w:noProof/>
                <w:szCs w:val="24"/>
                <w:lang w:val="es-CO" w:eastAsia="es-CO"/>
              </w:rPr>
              <w:tab/>
            </w:r>
            <w:r w:rsidR="007757E1" w:rsidRPr="002F5C33">
              <w:rPr>
                <w:rStyle w:val="Hipervnculo"/>
                <w:rFonts w:eastAsia="Play" w:cs="Arial"/>
                <w:noProof/>
                <w:szCs w:val="24"/>
              </w:rPr>
              <w:t>CONTEXTO ESTRATÉGICO</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_Toc188381707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13</w:t>
            </w:r>
            <w:r w:rsidR="007757E1" w:rsidRPr="002F5C33">
              <w:rPr>
                <w:rFonts w:cs="Arial"/>
                <w:noProof/>
                <w:webHidden/>
                <w:szCs w:val="24"/>
              </w:rPr>
              <w:fldChar w:fldCharType="end"/>
            </w:r>
          </w:hyperlink>
        </w:p>
        <w:p w14:paraId="3E5E1236" w14:textId="142FF38C" w:rsidR="007757E1" w:rsidRPr="002F5C33" w:rsidRDefault="00B33C5F" w:rsidP="002F5C33">
          <w:pPr>
            <w:pStyle w:val="TDC2"/>
            <w:tabs>
              <w:tab w:val="right" w:leader="dot" w:pos="9962"/>
            </w:tabs>
            <w:spacing w:after="0" w:line="360" w:lineRule="auto"/>
            <w:rPr>
              <w:rFonts w:ascii="Arial" w:eastAsiaTheme="minorEastAsia" w:hAnsi="Arial" w:cs="Arial"/>
              <w:noProof/>
              <w:sz w:val="24"/>
              <w:szCs w:val="24"/>
              <w:lang w:val="es-CO"/>
            </w:rPr>
          </w:pPr>
          <w:hyperlink w:anchor="_Toc188381708" w:history="1">
            <w:r w:rsidR="007757E1" w:rsidRPr="002F5C33">
              <w:rPr>
                <w:rStyle w:val="Hipervnculo"/>
                <w:rFonts w:ascii="Arial" w:hAnsi="Arial" w:cs="Arial"/>
                <w:bCs/>
                <w:noProof/>
                <w:sz w:val="24"/>
                <w:szCs w:val="24"/>
              </w:rPr>
              <w:t>7.1. Misión</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_Toc188381708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13</w:t>
            </w:r>
            <w:r w:rsidR="007757E1" w:rsidRPr="002F5C33">
              <w:rPr>
                <w:rFonts w:ascii="Arial" w:hAnsi="Arial" w:cs="Arial"/>
                <w:noProof/>
                <w:webHidden/>
                <w:sz w:val="24"/>
                <w:szCs w:val="24"/>
              </w:rPr>
              <w:fldChar w:fldCharType="end"/>
            </w:r>
          </w:hyperlink>
        </w:p>
        <w:p w14:paraId="39ED7D8E" w14:textId="06FC8A77" w:rsidR="007757E1" w:rsidRPr="002F5C33" w:rsidRDefault="00B33C5F" w:rsidP="002F5C33">
          <w:pPr>
            <w:pStyle w:val="TDC2"/>
            <w:tabs>
              <w:tab w:val="right" w:leader="dot" w:pos="9962"/>
            </w:tabs>
            <w:spacing w:after="0" w:line="360" w:lineRule="auto"/>
            <w:rPr>
              <w:rFonts w:ascii="Arial" w:eastAsiaTheme="minorEastAsia" w:hAnsi="Arial" w:cs="Arial"/>
              <w:noProof/>
              <w:sz w:val="24"/>
              <w:szCs w:val="24"/>
              <w:lang w:val="es-CO"/>
            </w:rPr>
          </w:pPr>
          <w:hyperlink w:anchor="_Toc188381709" w:history="1">
            <w:r w:rsidR="007757E1" w:rsidRPr="002F5C33">
              <w:rPr>
                <w:rStyle w:val="Hipervnculo"/>
                <w:rFonts w:ascii="Arial" w:hAnsi="Arial" w:cs="Arial"/>
                <w:bCs/>
                <w:noProof/>
                <w:sz w:val="24"/>
                <w:szCs w:val="24"/>
                <w:lang w:val="es-CO"/>
              </w:rPr>
              <w:t>7.2. Visión</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_Toc188381709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14</w:t>
            </w:r>
            <w:r w:rsidR="007757E1" w:rsidRPr="002F5C33">
              <w:rPr>
                <w:rFonts w:ascii="Arial" w:hAnsi="Arial" w:cs="Arial"/>
                <w:noProof/>
                <w:webHidden/>
                <w:sz w:val="24"/>
                <w:szCs w:val="24"/>
              </w:rPr>
              <w:fldChar w:fldCharType="end"/>
            </w:r>
          </w:hyperlink>
        </w:p>
        <w:p w14:paraId="66F6858D" w14:textId="60FE7A68" w:rsidR="007757E1" w:rsidRPr="002F5C33" w:rsidRDefault="00B33C5F"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12" w:history="1">
            <w:r w:rsidR="007757E1" w:rsidRPr="002F5C33">
              <w:rPr>
                <w:rStyle w:val="Hipervnculo"/>
                <w:rFonts w:ascii="Arial" w:hAnsi="Arial" w:cs="Arial"/>
                <w:bCs/>
                <w:noProof/>
                <w:sz w:val="24"/>
                <w:szCs w:val="24"/>
              </w:rPr>
              <w:t>7.3.</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rPr>
              <w:t>Objetivos estratégicos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_Toc188381712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14</w:t>
            </w:r>
            <w:r w:rsidR="007757E1" w:rsidRPr="002F5C33">
              <w:rPr>
                <w:rFonts w:ascii="Arial" w:hAnsi="Arial" w:cs="Arial"/>
                <w:noProof/>
                <w:webHidden/>
                <w:sz w:val="24"/>
                <w:szCs w:val="24"/>
              </w:rPr>
              <w:fldChar w:fldCharType="end"/>
            </w:r>
          </w:hyperlink>
        </w:p>
        <w:p w14:paraId="1A6E71AE" w14:textId="3F5C0E30" w:rsidR="007757E1" w:rsidRPr="002F5C33" w:rsidRDefault="00B33C5F"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13" w:history="1">
            <w:r w:rsidR="007757E1" w:rsidRPr="002F5C33">
              <w:rPr>
                <w:rStyle w:val="Hipervnculo"/>
                <w:rFonts w:ascii="Arial" w:hAnsi="Arial" w:cs="Arial"/>
                <w:bCs/>
                <w:noProof/>
                <w:sz w:val="24"/>
                <w:szCs w:val="24"/>
              </w:rPr>
              <w:t>7.4.</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rPr>
              <w:t>Procesos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_Toc188381713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15</w:t>
            </w:r>
            <w:r w:rsidR="007757E1" w:rsidRPr="002F5C33">
              <w:rPr>
                <w:rFonts w:ascii="Arial" w:hAnsi="Arial" w:cs="Arial"/>
                <w:noProof/>
                <w:webHidden/>
                <w:sz w:val="24"/>
                <w:szCs w:val="24"/>
              </w:rPr>
              <w:fldChar w:fldCharType="end"/>
            </w:r>
          </w:hyperlink>
        </w:p>
        <w:p w14:paraId="1A0BD291" w14:textId="1042CDA0" w:rsidR="007757E1" w:rsidRPr="002F5C33" w:rsidRDefault="00B33C5F" w:rsidP="002F5C33">
          <w:pPr>
            <w:pStyle w:val="TDC3"/>
            <w:tabs>
              <w:tab w:val="left" w:pos="1440"/>
              <w:tab w:val="right" w:leader="dot" w:pos="9962"/>
            </w:tabs>
            <w:spacing w:after="0" w:line="360" w:lineRule="auto"/>
            <w:rPr>
              <w:rFonts w:ascii="Arial" w:eastAsiaTheme="minorEastAsia" w:hAnsi="Arial" w:cs="Arial"/>
              <w:noProof/>
              <w:sz w:val="24"/>
              <w:szCs w:val="24"/>
              <w:lang w:val="es-CO"/>
            </w:rPr>
          </w:pPr>
          <w:hyperlink w:anchor="_Toc188381714" w:history="1">
            <w:r w:rsidR="007757E1" w:rsidRPr="002F5C33">
              <w:rPr>
                <w:rStyle w:val="Hipervnculo"/>
                <w:rFonts w:ascii="Arial" w:hAnsi="Arial" w:cs="Arial"/>
                <w:bCs/>
                <w:noProof/>
                <w:sz w:val="24"/>
                <w:szCs w:val="24"/>
                <w:lang w:val="es-CO"/>
              </w:rPr>
              <w:t>7.4.1.</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lang w:val="es-CO"/>
              </w:rPr>
              <w:t>Procesos estratégicos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_Toc188381714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15</w:t>
            </w:r>
            <w:r w:rsidR="007757E1" w:rsidRPr="002F5C33">
              <w:rPr>
                <w:rFonts w:ascii="Arial" w:hAnsi="Arial" w:cs="Arial"/>
                <w:noProof/>
                <w:webHidden/>
                <w:sz w:val="24"/>
                <w:szCs w:val="24"/>
              </w:rPr>
              <w:fldChar w:fldCharType="end"/>
            </w:r>
          </w:hyperlink>
        </w:p>
        <w:p w14:paraId="5299BA8C" w14:textId="75158F67" w:rsidR="007757E1" w:rsidRPr="002F5C33" w:rsidRDefault="00B33C5F" w:rsidP="002F5C33">
          <w:pPr>
            <w:pStyle w:val="TDC3"/>
            <w:tabs>
              <w:tab w:val="left" w:pos="1440"/>
              <w:tab w:val="right" w:leader="dot" w:pos="9962"/>
            </w:tabs>
            <w:spacing w:after="0" w:line="360" w:lineRule="auto"/>
            <w:rPr>
              <w:rFonts w:ascii="Arial" w:eastAsiaTheme="minorEastAsia" w:hAnsi="Arial" w:cs="Arial"/>
              <w:noProof/>
              <w:sz w:val="24"/>
              <w:szCs w:val="24"/>
              <w:lang w:val="es-CO"/>
            </w:rPr>
          </w:pPr>
          <w:hyperlink w:anchor="_Toc188381715" w:history="1">
            <w:r w:rsidR="007757E1" w:rsidRPr="002F5C33">
              <w:rPr>
                <w:rStyle w:val="Hipervnculo"/>
                <w:rFonts w:ascii="Arial" w:hAnsi="Arial" w:cs="Arial"/>
                <w:bCs/>
                <w:noProof/>
                <w:sz w:val="24"/>
                <w:szCs w:val="24"/>
                <w:lang w:val="es-CO"/>
              </w:rPr>
              <w:t>7.4.2.</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lang w:val="es-CO"/>
              </w:rPr>
              <w:t>Procesos misionales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_Toc188381715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16</w:t>
            </w:r>
            <w:r w:rsidR="007757E1" w:rsidRPr="002F5C33">
              <w:rPr>
                <w:rFonts w:ascii="Arial" w:hAnsi="Arial" w:cs="Arial"/>
                <w:noProof/>
                <w:webHidden/>
                <w:sz w:val="24"/>
                <w:szCs w:val="24"/>
              </w:rPr>
              <w:fldChar w:fldCharType="end"/>
            </w:r>
          </w:hyperlink>
        </w:p>
        <w:p w14:paraId="6E967DB3" w14:textId="35F4C533" w:rsidR="007757E1" w:rsidRPr="002F5C33" w:rsidRDefault="00B33C5F" w:rsidP="002F5C33">
          <w:pPr>
            <w:pStyle w:val="TDC3"/>
            <w:tabs>
              <w:tab w:val="left" w:pos="1440"/>
              <w:tab w:val="right" w:leader="dot" w:pos="9962"/>
            </w:tabs>
            <w:spacing w:after="0" w:line="360" w:lineRule="auto"/>
            <w:rPr>
              <w:rFonts w:ascii="Arial" w:eastAsiaTheme="minorEastAsia" w:hAnsi="Arial" w:cs="Arial"/>
              <w:noProof/>
              <w:sz w:val="24"/>
              <w:szCs w:val="24"/>
              <w:lang w:val="es-CO"/>
            </w:rPr>
          </w:pPr>
          <w:hyperlink w:anchor="_Toc188381716" w:history="1">
            <w:r w:rsidR="007757E1" w:rsidRPr="002F5C33">
              <w:rPr>
                <w:rStyle w:val="Hipervnculo"/>
                <w:rFonts w:ascii="Arial" w:hAnsi="Arial" w:cs="Arial"/>
                <w:bCs/>
                <w:noProof/>
                <w:sz w:val="24"/>
                <w:szCs w:val="24"/>
                <w:lang w:val="es-CO"/>
              </w:rPr>
              <w:t>7.4.3.</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lang w:val="es-CO"/>
              </w:rPr>
              <w:t>Procesos de apoyo</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_Toc188381716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16</w:t>
            </w:r>
            <w:r w:rsidR="007757E1" w:rsidRPr="002F5C33">
              <w:rPr>
                <w:rFonts w:ascii="Arial" w:hAnsi="Arial" w:cs="Arial"/>
                <w:noProof/>
                <w:webHidden/>
                <w:sz w:val="24"/>
                <w:szCs w:val="24"/>
              </w:rPr>
              <w:fldChar w:fldCharType="end"/>
            </w:r>
          </w:hyperlink>
        </w:p>
        <w:p w14:paraId="1E612B00" w14:textId="094801AE" w:rsidR="007757E1" w:rsidRPr="002F5C33" w:rsidRDefault="00B33C5F" w:rsidP="002F5C33">
          <w:pPr>
            <w:pStyle w:val="TDC3"/>
            <w:tabs>
              <w:tab w:val="left" w:pos="1440"/>
              <w:tab w:val="right" w:leader="dot" w:pos="9962"/>
            </w:tabs>
            <w:spacing w:after="0" w:line="360" w:lineRule="auto"/>
            <w:rPr>
              <w:rFonts w:ascii="Arial" w:eastAsiaTheme="minorEastAsia" w:hAnsi="Arial" w:cs="Arial"/>
              <w:noProof/>
              <w:sz w:val="24"/>
              <w:szCs w:val="24"/>
              <w:lang w:val="es-CO"/>
            </w:rPr>
          </w:pPr>
          <w:hyperlink w:anchor="_Toc188381717" w:history="1">
            <w:r w:rsidR="007757E1" w:rsidRPr="002F5C33">
              <w:rPr>
                <w:rStyle w:val="Hipervnculo"/>
                <w:rFonts w:ascii="Arial" w:hAnsi="Arial" w:cs="Arial"/>
                <w:bCs/>
                <w:noProof/>
                <w:sz w:val="24"/>
                <w:szCs w:val="24"/>
                <w:lang w:val="es-CO"/>
              </w:rPr>
              <w:t>7.4.4.</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lang w:val="es-CO"/>
              </w:rPr>
              <w:t>Procesos de control</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_Toc188381717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16</w:t>
            </w:r>
            <w:r w:rsidR="007757E1" w:rsidRPr="002F5C33">
              <w:rPr>
                <w:rFonts w:ascii="Arial" w:hAnsi="Arial" w:cs="Arial"/>
                <w:noProof/>
                <w:webHidden/>
                <w:sz w:val="24"/>
                <w:szCs w:val="24"/>
              </w:rPr>
              <w:fldChar w:fldCharType="end"/>
            </w:r>
          </w:hyperlink>
        </w:p>
        <w:p w14:paraId="10BB52EE" w14:textId="69125DB0" w:rsidR="007757E1" w:rsidRPr="002F5C33" w:rsidRDefault="00B33C5F" w:rsidP="002F5C33">
          <w:pPr>
            <w:pStyle w:val="TDC1"/>
            <w:rPr>
              <w:rFonts w:eastAsiaTheme="minorEastAsia" w:cs="Arial"/>
              <w:noProof/>
              <w:szCs w:val="24"/>
              <w:lang w:val="es-CO" w:eastAsia="es-CO"/>
            </w:rPr>
          </w:pPr>
          <w:hyperlink w:anchor="_Toc188381718" w:history="1">
            <w:r w:rsidR="007757E1" w:rsidRPr="002F5C33">
              <w:rPr>
                <w:rStyle w:val="Hipervnculo"/>
                <w:rFonts w:cs="Arial"/>
                <w:noProof/>
                <w:szCs w:val="24"/>
                <w:lang w:val="es-CO"/>
              </w:rPr>
              <w:t>8.</w:t>
            </w:r>
            <w:r w:rsidR="007757E1" w:rsidRPr="002F5C33">
              <w:rPr>
                <w:rFonts w:eastAsiaTheme="minorEastAsia" w:cs="Arial"/>
                <w:noProof/>
                <w:szCs w:val="24"/>
                <w:lang w:val="es-CO" w:eastAsia="es-CO"/>
              </w:rPr>
              <w:tab/>
            </w:r>
            <w:r w:rsidR="007757E1" w:rsidRPr="002F5C33">
              <w:rPr>
                <w:rStyle w:val="Hipervnculo"/>
                <w:rFonts w:cs="Arial"/>
                <w:noProof/>
                <w:szCs w:val="24"/>
                <w:lang w:val="es-CO"/>
              </w:rPr>
              <w:t>ANÁLISIS DE LA SITUACIÓN ACTUAL</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_Toc188381718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18</w:t>
            </w:r>
            <w:r w:rsidR="007757E1" w:rsidRPr="002F5C33">
              <w:rPr>
                <w:rFonts w:cs="Arial"/>
                <w:noProof/>
                <w:webHidden/>
                <w:szCs w:val="24"/>
              </w:rPr>
              <w:fldChar w:fldCharType="end"/>
            </w:r>
          </w:hyperlink>
        </w:p>
        <w:p w14:paraId="7D692336" w14:textId="3ED15CFD" w:rsidR="007757E1" w:rsidRPr="002F5C33" w:rsidRDefault="00B33C5F" w:rsidP="002F5C33">
          <w:pPr>
            <w:pStyle w:val="TDC1"/>
            <w:rPr>
              <w:rFonts w:eastAsiaTheme="minorEastAsia" w:cs="Arial"/>
              <w:noProof/>
              <w:szCs w:val="24"/>
              <w:lang w:val="es-CO" w:eastAsia="es-CO"/>
            </w:rPr>
          </w:pPr>
          <w:hyperlink w:anchor="_Toc188381719" w:history="1">
            <w:r w:rsidR="007757E1" w:rsidRPr="002F5C33">
              <w:rPr>
                <w:rStyle w:val="Hipervnculo"/>
                <w:rFonts w:cs="Arial"/>
                <w:noProof/>
                <w:szCs w:val="24"/>
              </w:rPr>
              <w:t>9.</w:t>
            </w:r>
            <w:r w:rsidR="007757E1" w:rsidRPr="002F5C33">
              <w:rPr>
                <w:rFonts w:eastAsiaTheme="minorEastAsia" w:cs="Arial"/>
                <w:noProof/>
                <w:szCs w:val="24"/>
                <w:lang w:val="es-CO" w:eastAsia="es-CO"/>
              </w:rPr>
              <w:tab/>
            </w:r>
            <w:r w:rsidR="007757E1" w:rsidRPr="002F5C33">
              <w:rPr>
                <w:rStyle w:val="Hipervnculo"/>
                <w:rFonts w:cs="Arial"/>
                <w:noProof/>
                <w:szCs w:val="24"/>
              </w:rPr>
              <w:t>ASPECTOS CRÍTICOS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_Toc188381719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18</w:t>
            </w:r>
            <w:r w:rsidR="007757E1" w:rsidRPr="002F5C33">
              <w:rPr>
                <w:rFonts w:cs="Arial"/>
                <w:noProof/>
                <w:webHidden/>
                <w:szCs w:val="24"/>
              </w:rPr>
              <w:fldChar w:fldCharType="end"/>
            </w:r>
          </w:hyperlink>
        </w:p>
        <w:p w14:paraId="4578DC02" w14:textId="0A86B0A9" w:rsidR="007757E1" w:rsidRPr="002F5C33" w:rsidRDefault="00B33C5F"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2" w:history="1">
            <w:r w:rsidR="007757E1" w:rsidRPr="002F5C33">
              <w:rPr>
                <w:rStyle w:val="Hipervnculo"/>
                <w:rFonts w:ascii="Arial" w:hAnsi="Arial" w:cs="Arial"/>
                <w:noProof/>
                <w:sz w:val="24"/>
                <w:szCs w:val="24"/>
                <w:lang w:val="es-CO"/>
              </w:rPr>
              <w:t>9.1.</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lang w:val="es-CO"/>
              </w:rPr>
              <w:t>Priorización de aspectos críticos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_Toc188381722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25</w:t>
            </w:r>
            <w:r w:rsidR="007757E1" w:rsidRPr="002F5C33">
              <w:rPr>
                <w:rFonts w:ascii="Arial" w:hAnsi="Arial" w:cs="Arial"/>
                <w:noProof/>
                <w:webHidden/>
                <w:sz w:val="24"/>
                <w:szCs w:val="24"/>
              </w:rPr>
              <w:fldChar w:fldCharType="end"/>
            </w:r>
          </w:hyperlink>
        </w:p>
        <w:p w14:paraId="489D0946" w14:textId="20A9A527" w:rsidR="007757E1" w:rsidRPr="002F5C33" w:rsidRDefault="00B33C5F"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3" w:history="1">
            <w:r w:rsidR="007757E1" w:rsidRPr="002F5C33">
              <w:rPr>
                <w:rStyle w:val="Hipervnculo"/>
                <w:rFonts w:ascii="Arial" w:hAnsi="Arial" w:cs="Arial"/>
                <w:noProof/>
                <w:sz w:val="24"/>
                <w:szCs w:val="24"/>
                <w:lang w:val="es-CO"/>
              </w:rPr>
              <w:t>9.2.</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lang w:val="es-CO"/>
              </w:rPr>
              <w:t>Análisis de priorización de aspectos críticos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_Toc188381723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37</w:t>
            </w:r>
            <w:r w:rsidR="007757E1" w:rsidRPr="002F5C33">
              <w:rPr>
                <w:rFonts w:ascii="Arial" w:hAnsi="Arial" w:cs="Arial"/>
                <w:noProof/>
                <w:webHidden/>
                <w:sz w:val="24"/>
                <w:szCs w:val="24"/>
              </w:rPr>
              <w:fldChar w:fldCharType="end"/>
            </w:r>
          </w:hyperlink>
        </w:p>
        <w:p w14:paraId="4B79A662" w14:textId="3378B5BB" w:rsidR="007757E1" w:rsidRPr="002F5C33" w:rsidRDefault="00B33C5F" w:rsidP="002F5C33">
          <w:pPr>
            <w:pStyle w:val="TDC1"/>
            <w:rPr>
              <w:rFonts w:eastAsiaTheme="minorEastAsia" w:cs="Arial"/>
              <w:noProof/>
              <w:szCs w:val="24"/>
              <w:lang w:val="es-CO" w:eastAsia="es-CO"/>
            </w:rPr>
          </w:pPr>
          <w:hyperlink w:anchor="_Toc188381724" w:history="1">
            <w:r w:rsidR="007757E1" w:rsidRPr="002F5C33">
              <w:rPr>
                <w:rStyle w:val="Hipervnculo"/>
                <w:rFonts w:cs="Arial"/>
                <w:noProof/>
                <w:szCs w:val="24"/>
              </w:rPr>
              <w:t>10.</w:t>
            </w:r>
            <w:r w:rsidR="007757E1" w:rsidRPr="002F5C33">
              <w:rPr>
                <w:rFonts w:eastAsiaTheme="minorEastAsia" w:cs="Arial"/>
                <w:noProof/>
                <w:szCs w:val="24"/>
                <w:lang w:val="es-CO" w:eastAsia="es-CO"/>
              </w:rPr>
              <w:tab/>
            </w:r>
            <w:r w:rsidR="007757E1" w:rsidRPr="002F5C33">
              <w:rPr>
                <w:rStyle w:val="Hipervnculo"/>
                <w:rFonts w:cs="Arial"/>
                <w:noProof/>
                <w:szCs w:val="24"/>
              </w:rPr>
              <w:t>VISIÓN ESTRATÉGICA DEL PINAR</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_Toc188381724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40</w:t>
            </w:r>
            <w:r w:rsidR="007757E1" w:rsidRPr="002F5C33">
              <w:rPr>
                <w:rFonts w:cs="Arial"/>
                <w:noProof/>
                <w:webHidden/>
                <w:szCs w:val="24"/>
              </w:rPr>
              <w:fldChar w:fldCharType="end"/>
            </w:r>
          </w:hyperlink>
        </w:p>
        <w:p w14:paraId="14F0E348" w14:textId="1B9EA7F3" w:rsidR="007757E1" w:rsidRPr="002F5C33" w:rsidRDefault="00B33C5F"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5" w:history="1">
            <w:r w:rsidR="007757E1" w:rsidRPr="002F5C33">
              <w:rPr>
                <w:rStyle w:val="Hipervnculo"/>
                <w:rFonts w:ascii="Arial" w:hAnsi="Arial" w:cs="Arial"/>
                <w:noProof/>
                <w:sz w:val="24"/>
                <w:szCs w:val="24"/>
              </w:rPr>
              <w:t>10.1.</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rPr>
              <w:t>Objetivo General</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_Toc188381725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40</w:t>
            </w:r>
            <w:r w:rsidR="007757E1" w:rsidRPr="002F5C33">
              <w:rPr>
                <w:rFonts w:ascii="Arial" w:hAnsi="Arial" w:cs="Arial"/>
                <w:noProof/>
                <w:webHidden/>
                <w:sz w:val="24"/>
                <w:szCs w:val="24"/>
              </w:rPr>
              <w:fldChar w:fldCharType="end"/>
            </w:r>
          </w:hyperlink>
        </w:p>
        <w:p w14:paraId="784C0749" w14:textId="3383FF3F" w:rsidR="007757E1" w:rsidRPr="002F5C33" w:rsidRDefault="00B33C5F"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6" w:history="1">
            <w:r w:rsidR="007757E1" w:rsidRPr="002F5C33">
              <w:rPr>
                <w:rStyle w:val="Hipervnculo"/>
                <w:rFonts w:ascii="Arial" w:hAnsi="Arial" w:cs="Arial"/>
                <w:noProof/>
                <w:sz w:val="24"/>
                <w:szCs w:val="24"/>
              </w:rPr>
              <w:t>10.2.</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rPr>
              <w:t>Objetivos específicos</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_Toc188381726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40</w:t>
            </w:r>
            <w:r w:rsidR="007757E1" w:rsidRPr="002F5C33">
              <w:rPr>
                <w:rFonts w:ascii="Arial" w:hAnsi="Arial" w:cs="Arial"/>
                <w:noProof/>
                <w:webHidden/>
                <w:sz w:val="24"/>
                <w:szCs w:val="24"/>
              </w:rPr>
              <w:fldChar w:fldCharType="end"/>
            </w:r>
          </w:hyperlink>
        </w:p>
        <w:p w14:paraId="17C07C53" w14:textId="68014BCB" w:rsidR="007757E1" w:rsidRPr="002F5C33" w:rsidRDefault="00B33C5F"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7" w:history="1">
            <w:r w:rsidR="007757E1" w:rsidRPr="002F5C33">
              <w:rPr>
                <w:rStyle w:val="Hipervnculo"/>
                <w:rFonts w:ascii="Arial" w:hAnsi="Arial" w:cs="Arial"/>
                <w:noProof/>
                <w:sz w:val="24"/>
                <w:szCs w:val="24"/>
              </w:rPr>
              <w:t>10.3.</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rPr>
              <w:t>Actividades del PINAR</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_Toc188381727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41</w:t>
            </w:r>
            <w:r w:rsidR="007757E1" w:rsidRPr="002F5C33">
              <w:rPr>
                <w:rFonts w:ascii="Arial" w:hAnsi="Arial" w:cs="Arial"/>
                <w:noProof/>
                <w:webHidden/>
                <w:sz w:val="24"/>
                <w:szCs w:val="24"/>
              </w:rPr>
              <w:fldChar w:fldCharType="end"/>
            </w:r>
          </w:hyperlink>
        </w:p>
        <w:p w14:paraId="4E6E38EB" w14:textId="7A146DCC" w:rsidR="007757E1" w:rsidRPr="002F5C33" w:rsidRDefault="00B33C5F" w:rsidP="002F5C33">
          <w:pPr>
            <w:pStyle w:val="TDC1"/>
            <w:rPr>
              <w:rFonts w:eastAsiaTheme="minorEastAsia" w:cs="Arial"/>
              <w:noProof/>
              <w:szCs w:val="24"/>
              <w:lang w:val="es-CO" w:eastAsia="es-CO"/>
            </w:rPr>
          </w:pPr>
          <w:hyperlink w:anchor="_Toc188381728" w:history="1">
            <w:r w:rsidR="007757E1" w:rsidRPr="002F5C33">
              <w:rPr>
                <w:rStyle w:val="Hipervnculo"/>
                <w:rFonts w:cs="Arial"/>
                <w:noProof/>
                <w:szCs w:val="24"/>
              </w:rPr>
              <w:t>11.</w:t>
            </w:r>
            <w:r w:rsidR="007757E1" w:rsidRPr="002F5C33">
              <w:rPr>
                <w:rFonts w:eastAsiaTheme="minorEastAsia" w:cs="Arial"/>
                <w:noProof/>
                <w:szCs w:val="24"/>
                <w:lang w:val="es-CO" w:eastAsia="es-CO"/>
              </w:rPr>
              <w:tab/>
            </w:r>
            <w:r w:rsidR="007757E1" w:rsidRPr="002F5C33">
              <w:rPr>
                <w:rStyle w:val="Hipervnculo"/>
                <w:rFonts w:cs="Arial"/>
                <w:noProof/>
                <w:szCs w:val="24"/>
              </w:rPr>
              <w:t>PROYECTOS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_Toc188381728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44</w:t>
            </w:r>
            <w:r w:rsidR="007757E1" w:rsidRPr="002F5C33">
              <w:rPr>
                <w:rFonts w:cs="Arial"/>
                <w:noProof/>
                <w:webHidden/>
                <w:szCs w:val="24"/>
              </w:rPr>
              <w:fldChar w:fldCharType="end"/>
            </w:r>
          </w:hyperlink>
        </w:p>
        <w:p w14:paraId="758A751F" w14:textId="31947F66" w:rsidR="007757E1" w:rsidRPr="002F5C33" w:rsidRDefault="00B33C5F"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29" w:history="1">
            <w:r w:rsidR="007757E1" w:rsidRPr="002F5C33">
              <w:rPr>
                <w:rStyle w:val="Hipervnculo"/>
                <w:rFonts w:ascii="Arial" w:hAnsi="Arial" w:cs="Arial"/>
                <w:noProof/>
                <w:sz w:val="24"/>
                <w:szCs w:val="24"/>
              </w:rPr>
              <w:t>11.1.</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rPr>
              <w:t>Proyecto 1</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_Toc188381729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44</w:t>
            </w:r>
            <w:r w:rsidR="007757E1" w:rsidRPr="002F5C33">
              <w:rPr>
                <w:rFonts w:ascii="Arial" w:hAnsi="Arial" w:cs="Arial"/>
                <w:noProof/>
                <w:webHidden/>
                <w:sz w:val="24"/>
                <w:szCs w:val="24"/>
              </w:rPr>
              <w:fldChar w:fldCharType="end"/>
            </w:r>
          </w:hyperlink>
        </w:p>
        <w:p w14:paraId="5BBC19BA" w14:textId="708C4258" w:rsidR="007757E1" w:rsidRPr="002F5C33" w:rsidRDefault="00B33C5F"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30" w:history="1">
            <w:r w:rsidR="007757E1" w:rsidRPr="002F5C33">
              <w:rPr>
                <w:rStyle w:val="Hipervnculo"/>
                <w:rFonts w:ascii="Arial" w:hAnsi="Arial" w:cs="Arial"/>
                <w:noProof/>
                <w:sz w:val="24"/>
                <w:szCs w:val="24"/>
              </w:rPr>
              <w:t>11.2.</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bCs/>
                <w:noProof/>
                <w:sz w:val="24"/>
                <w:szCs w:val="24"/>
              </w:rPr>
              <w:t>Proyecto 2</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_Toc188381730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47</w:t>
            </w:r>
            <w:r w:rsidR="007757E1" w:rsidRPr="002F5C33">
              <w:rPr>
                <w:rFonts w:ascii="Arial" w:hAnsi="Arial" w:cs="Arial"/>
                <w:noProof/>
                <w:webHidden/>
                <w:sz w:val="24"/>
                <w:szCs w:val="24"/>
              </w:rPr>
              <w:fldChar w:fldCharType="end"/>
            </w:r>
          </w:hyperlink>
        </w:p>
        <w:p w14:paraId="5A33CAF6" w14:textId="7FAD6A6F" w:rsidR="007757E1" w:rsidRPr="002F5C33" w:rsidRDefault="00B33C5F" w:rsidP="002F5C33">
          <w:pPr>
            <w:pStyle w:val="TDC2"/>
            <w:tabs>
              <w:tab w:val="left" w:pos="960"/>
              <w:tab w:val="right" w:leader="dot" w:pos="9962"/>
            </w:tabs>
            <w:spacing w:after="0" w:line="360" w:lineRule="auto"/>
            <w:rPr>
              <w:rFonts w:ascii="Arial" w:eastAsiaTheme="minorEastAsia" w:hAnsi="Arial" w:cs="Arial"/>
              <w:noProof/>
              <w:sz w:val="24"/>
              <w:szCs w:val="24"/>
              <w:lang w:val="es-CO"/>
            </w:rPr>
          </w:pPr>
          <w:hyperlink w:anchor="_Toc188381731" w:history="1">
            <w:r w:rsidR="007757E1" w:rsidRPr="002F5C33">
              <w:rPr>
                <w:rStyle w:val="Hipervnculo"/>
                <w:rFonts w:ascii="Arial" w:hAnsi="Arial" w:cs="Arial"/>
                <w:noProof/>
                <w:sz w:val="24"/>
                <w:szCs w:val="24"/>
              </w:rPr>
              <w:t>11.3.</w:t>
            </w:r>
            <w:r w:rsidR="007757E1" w:rsidRPr="002F5C33">
              <w:rPr>
                <w:rFonts w:ascii="Arial" w:eastAsiaTheme="minorEastAsia" w:hAnsi="Arial" w:cs="Arial"/>
                <w:noProof/>
                <w:sz w:val="24"/>
                <w:szCs w:val="24"/>
                <w:lang w:val="es-CO"/>
              </w:rPr>
              <w:tab/>
            </w:r>
            <w:r w:rsidR="007757E1" w:rsidRPr="002F5C33">
              <w:rPr>
                <w:rStyle w:val="Hipervnculo"/>
                <w:rFonts w:ascii="Arial" w:hAnsi="Arial" w:cs="Arial"/>
                <w:noProof/>
                <w:sz w:val="24"/>
                <w:szCs w:val="24"/>
              </w:rPr>
              <w:t>Proyecto 3</w:t>
            </w:r>
            <w:r w:rsidR="007757E1" w:rsidRPr="002F5C33">
              <w:rPr>
                <w:rFonts w:ascii="Arial" w:hAnsi="Arial" w:cs="Arial"/>
                <w:noProof/>
                <w:webHidden/>
                <w:sz w:val="24"/>
                <w:szCs w:val="24"/>
              </w:rPr>
              <w:tab/>
            </w:r>
            <w:r w:rsidR="007757E1" w:rsidRPr="002F5C33">
              <w:rPr>
                <w:rFonts w:ascii="Arial" w:hAnsi="Arial" w:cs="Arial"/>
                <w:noProof/>
                <w:webHidden/>
                <w:sz w:val="24"/>
                <w:szCs w:val="24"/>
              </w:rPr>
              <w:fldChar w:fldCharType="begin"/>
            </w:r>
            <w:r w:rsidR="007757E1" w:rsidRPr="002F5C33">
              <w:rPr>
                <w:rFonts w:ascii="Arial" w:hAnsi="Arial" w:cs="Arial"/>
                <w:noProof/>
                <w:webHidden/>
                <w:sz w:val="24"/>
                <w:szCs w:val="24"/>
              </w:rPr>
              <w:instrText xml:space="preserve"> PAGEREF _Toc188381731 \h </w:instrText>
            </w:r>
            <w:r w:rsidR="007757E1" w:rsidRPr="002F5C33">
              <w:rPr>
                <w:rFonts w:ascii="Arial" w:hAnsi="Arial" w:cs="Arial"/>
                <w:noProof/>
                <w:webHidden/>
                <w:sz w:val="24"/>
                <w:szCs w:val="24"/>
              </w:rPr>
            </w:r>
            <w:r w:rsidR="007757E1" w:rsidRPr="002F5C33">
              <w:rPr>
                <w:rFonts w:ascii="Arial" w:hAnsi="Arial" w:cs="Arial"/>
                <w:noProof/>
                <w:webHidden/>
                <w:sz w:val="24"/>
                <w:szCs w:val="24"/>
              </w:rPr>
              <w:fldChar w:fldCharType="separate"/>
            </w:r>
            <w:r w:rsidR="007757E1" w:rsidRPr="002F5C33">
              <w:rPr>
                <w:rFonts w:ascii="Arial" w:hAnsi="Arial" w:cs="Arial"/>
                <w:noProof/>
                <w:webHidden/>
                <w:sz w:val="24"/>
                <w:szCs w:val="24"/>
              </w:rPr>
              <w:t>50</w:t>
            </w:r>
            <w:r w:rsidR="007757E1" w:rsidRPr="002F5C33">
              <w:rPr>
                <w:rFonts w:ascii="Arial" w:hAnsi="Arial" w:cs="Arial"/>
                <w:noProof/>
                <w:webHidden/>
                <w:sz w:val="24"/>
                <w:szCs w:val="24"/>
              </w:rPr>
              <w:fldChar w:fldCharType="end"/>
            </w:r>
          </w:hyperlink>
        </w:p>
        <w:p w14:paraId="0FFE29C5" w14:textId="37E7FA61" w:rsidR="007757E1" w:rsidRPr="002F5C33" w:rsidRDefault="00B33C5F" w:rsidP="002F5C33">
          <w:pPr>
            <w:pStyle w:val="TDC1"/>
            <w:rPr>
              <w:rFonts w:eastAsiaTheme="minorEastAsia" w:cs="Arial"/>
              <w:noProof/>
              <w:szCs w:val="24"/>
              <w:lang w:val="es-CO" w:eastAsia="es-CO"/>
            </w:rPr>
          </w:pPr>
          <w:hyperlink w:anchor="_Toc188381732" w:history="1">
            <w:r w:rsidR="007757E1" w:rsidRPr="002F5C33">
              <w:rPr>
                <w:rStyle w:val="Hipervnculo"/>
                <w:rFonts w:cs="Arial"/>
                <w:noProof/>
                <w:szCs w:val="24"/>
              </w:rPr>
              <w:t>12.</w:t>
            </w:r>
            <w:r w:rsidR="007757E1" w:rsidRPr="002F5C33">
              <w:rPr>
                <w:rFonts w:eastAsiaTheme="minorEastAsia" w:cs="Arial"/>
                <w:noProof/>
                <w:szCs w:val="24"/>
                <w:lang w:val="es-CO" w:eastAsia="es-CO"/>
              </w:rPr>
              <w:tab/>
            </w:r>
            <w:r w:rsidR="007757E1" w:rsidRPr="002F5C33">
              <w:rPr>
                <w:rStyle w:val="Hipervnculo"/>
                <w:rFonts w:cs="Arial"/>
                <w:noProof/>
                <w:szCs w:val="24"/>
              </w:rPr>
              <w:t>MAPA DE RUTA</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_Toc188381732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52</w:t>
            </w:r>
            <w:r w:rsidR="007757E1" w:rsidRPr="002F5C33">
              <w:rPr>
                <w:rFonts w:cs="Arial"/>
                <w:noProof/>
                <w:webHidden/>
                <w:szCs w:val="24"/>
              </w:rPr>
              <w:fldChar w:fldCharType="end"/>
            </w:r>
          </w:hyperlink>
        </w:p>
        <w:p w14:paraId="24951B59" w14:textId="31D4C42C" w:rsidR="007757E1" w:rsidRPr="002F5C33" w:rsidRDefault="00B33C5F" w:rsidP="002F5C33">
          <w:pPr>
            <w:pStyle w:val="TDC1"/>
            <w:rPr>
              <w:rFonts w:eastAsiaTheme="minorEastAsia" w:cs="Arial"/>
              <w:noProof/>
              <w:szCs w:val="24"/>
              <w:lang w:val="es-CO" w:eastAsia="es-CO"/>
            </w:rPr>
          </w:pPr>
          <w:hyperlink w:anchor="_Toc188381733" w:history="1">
            <w:r w:rsidR="007757E1" w:rsidRPr="002F5C33">
              <w:rPr>
                <w:rStyle w:val="Hipervnculo"/>
                <w:rFonts w:cs="Arial"/>
                <w:noProof/>
                <w:szCs w:val="24"/>
              </w:rPr>
              <w:t>13.</w:t>
            </w:r>
            <w:r w:rsidR="007757E1" w:rsidRPr="002F5C33">
              <w:rPr>
                <w:rFonts w:eastAsiaTheme="minorEastAsia" w:cs="Arial"/>
                <w:noProof/>
                <w:szCs w:val="24"/>
                <w:lang w:val="es-CO" w:eastAsia="es-CO"/>
              </w:rPr>
              <w:tab/>
            </w:r>
            <w:r w:rsidR="007757E1" w:rsidRPr="002F5C33">
              <w:rPr>
                <w:rStyle w:val="Hipervnculo"/>
                <w:rFonts w:cs="Arial"/>
                <w:noProof/>
                <w:szCs w:val="24"/>
              </w:rPr>
              <w:t>CONTROL Y SEGUIMIENTO</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_Toc188381733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55</w:t>
            </w:r>
            <w:r w:rsidR="007757E1" w:rsidRPr="002F5C33">
              <w:rPr>
                <w:rFonts w:cs="Arial"/>
                <w:noProof/>
                <w:webHidden/>
                <w:szCs w:val="24"/>
              </w:rPr>
              <w:fldChar w:fldCharType="end"/>
            </w:r>
          </w:hyperlink>
        </w:p>
        <w:p w14:paraId="0746E254" w14:textId="458AB867" w:rsidR="007757E1" w:rsidRPr="002F5C33" w:rsidRDefault="00B33C5F" w:rsidP="002F5C33">
          <w:pPr>
            <w:pStyle w:val="TDC1"/>
            <w:rPr>
              <w:rFonts w:eastAsiaTheme="minorEastAsia" w:cs="Arial"/>
              <w:noProof/>
              <w:szCs w:val="24"/>
              <w:lang w:val="es-CO" w:eastAsia="es-CO"/>
            </w:rPr>
          </w:pPr>
          <w:hyperlink w:anchor="_Toc188381734" w:history="1">
            <w:r w:rsidR="007757E1" w:rsidRPr="002F5C33">
              <w:rPr>
                <w:rStyle w:val="Hipervnculo"/>
                <w:rFonts w:cs="Arial"/>
                <w:noProof/>
                <w:szCs w:val="24"/>
              </w:rPr>
              <w:t>14.</w:t>
            </w:r>
            <w:r w:rsidR="007757E1" w:rsidRPr="002F5C33">
              <w:rPr>
                <w:rFonts w:eastAsiaTheme="minorEastAsia" w:cs="Arial"/>
                <w:noProof/>
                <w:szCs w:val="24"/>
                <w:lang w:val="es-CO" w:eastAsia="es-CO"/>
              </w:rPr>
              <w:tab/>
            </w:r>
            <w:r w:rsidR="007757E1" w:rsidRPr="002F5C33">
              <w:rPr>
                <w:rStyle w:val="Hipervnculo"/>
                <w:rFonts w:cs="Arial"/>
                <w:noProof/>
                <w:szCs w:val="24"/>
              </w:rPr>
              <w:t>FLUJO DE APROBACIÓN</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_Toc188381734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61</w:t>
            </w:r>
            <w:r w:rsidR="007757E1" w:rsidRPr="002F5C33">
              <w:rPr>
                <w:rFonts w:cs="Arial"/>
                <w:noProof/>
                <w:webHidden/>
                <w:szCs w:val="24"/>
              </w:rPr>
              <w:fldChar w:fldCharType="end"/>
            </w:r>
          </w:hyperlink>
        </w:p>
        <w:p w14:paraId="45655E72" w14:textId="7085EEB6" w:rsidR="007757E1" w:rsidRPr="002F5C33" w:rsidRDefault="00B33C5F" w:rsidP="002F5C33">
          <w:pPr>
            <w:pStyle w:val="TDC1"/>
            <w:rPr>
              <w:rFonts w:eastAsiaTheme="minorEastAsia" w:cs="Arial"/>
              <w:noProof/>
              <w:szCs w:val="24"/>
              <w:lang w:val="es-CO" w:eastAsia="es-CO"/>
            </w:rPr>
          </w:pPr>
          <w:hyperlink w:anchor="_Toc188381735" w:history="1">
            <w:r w:rsidR="007757E1" w:rsidRPr="002F5C33">
              <w:rPr>
                <w:rStyle w:val="Hipervnculo"/>
                <w:rFonts w:cs="Arial"/>
                <w:noProof/>
                <w:szCs w:val="24"/>
              </w:rPr>
              <w:t>15.</w:t>
            </w:r>
            <w:r w:rsidR="007757E1" w:rsidRPr="002F5C33">
              <w:rPr>
                <w:rFonts w:eastAsiaTheme="minorEastAsia" w:cs="Arial"/>
                <w:noProof/>
                <w:szCs w:val="24"/>
                <w:lang w:val="es-CO" w:eastAsia="es-CO"/>
              </w:rPr>
              <w:tab/>
            </w:r>
            <w:r w:rsidR="007757E1" w:rsidRPr="002F5C33">
              <w:rPr>
                <w:rStyle w:val="Hipervnculo"/>
                <w:rFonts w:cs="Arial"/>
                <w:noProof/>
                <w:szCs w:val="24"/>
              </w:rPr>
              <w:t>CONTROL DE CAMBIOS</w:t>
            </w:r>
            <w:r w:rsidR="007757E1" w:rsidRPr="002F5C33">
              <w:rPr>
                <w:rFonts w:cs="Arial"/>
                <w:noProof/>
                <w:webHidden/>
                <w:szCs w:val="24"/>
              </w:rPr>
              <w:tab/>
            </w:r>
            <w:r w:rsidR="007757E1" w:rsidRPr="002F5C33">
              <w:rPr>
                <w:rFonts w:cs="Arial"/>
                <w:noProof/>
                <w:webHidden/>
                <w:szCs w:val="24"/>
              </w:rPr>
              <w:fldChar w:fldCharType="begin"/>
            </w:r>
            <w:r w:rsidR="007757E1" w:rsidRPr="002F5C33">
              <w:rPr>
                <w:rFonts w:cs="Arial"/>
                <w:noProof/>
                <w:webHidden/>
                <w:szCs w:val="24"/>
              </w:rPr>
              <w:instrText xml:space="preserve"> PAGEREF _Toc188381735 \h </w:instrText>
            </w:r>
            <w:r w:rsidR="007757E1" w:rsidRPr="002F5C33">
              <w:rPr>
                <w:rFonts w:cs="Arial"/>
                <w:noProof/>
                <w:webHidden/>
                <w:szCs w:val="24"/>
              </w:rPr>
            </w:r>
            <w:r w:rsidR="007757E1" w:rsidRPr="002F5C33">
              <w:rPr>
                <w:rFonts w:cs="Arial"/>
                <w:noProof/>
                <w:webHidden/>
                <w:szCs w:val="24"/>
              </w:rPr>
              <w:fldChar w:fldCharType="separate"/>
            </w:r>
            <w:r w:rsidR="007757E1" w:rsidRPr="002F5C33">
              <w:rPr>
                <w:rFonts w:cs="Arial"/>
                <w:noProof/>
                <w:webHidden/>
                <w:szCs w:val="24"/>
              </w:rPr>
              <w:t>61</w:t>
            </w:r>
            <w:r w:rsidR="007757E1" w:rsidRPr="002F5C33">
              <w:rPr>
                <w:rFonts w:cs="Arial"/>
                <w:noProof/>
                <w:webHidden/>
                <w:szCs w:val="24"/>
              </w:rPr>
              <w:fldChar w:fldCharType="end"/>
            </w:r>
          </w:hyperlink>
        </w:p>
        <w:p w14:paraId="2429FF0F" w14:textId="06061640" w:rsidR="007E75FB" w:rsidRPr="002F5C33" w:rsidRDefault="007E75FB" w:rsidP="002F5C33">
          <w:pPr>
            <w:spacing w:after="0" w:line="360" w:lineRule="auto"/>
            <w:rPr>
              <w:rFonts w:ascii="Arial" w:hAnsi="Arial" w:cs="Arial"/>
              <w:sz w:val="24"/>
              <w:szCs w:val="24"/>
            </w:rPr>
          </w:pPr>
          <w:r w:rsidRPr="002F5C33">
            <w:rPr>
              <w:rFonts w:ascii="Arial" w:hAnsi="Arial" w:cs="Arial"/>
              <w:color w:val="FF0000"/>
              <w:sz w:val="24"/>
              <w:szCs w:val="24"/>
              <w:lang w:val="es-ES"/>
            </w:rPr>
            <w:fldChar w:fldCharType="end"/>
          </w:r>
        </w:p>
      </w:sdtContent>
    </w:sdt>
    <w:p w14:paraId="7A2AB52B" w14:textId="77777777" w:rsidR="007E75FB" w:rsidRPr="002F5C33" w:rsidRDefault="007E75FB" w:rsidP="002F5C33">
      <w:pPr>
        <w:pStyle w:val="Ttulo1"/>
        <w:spacing w:before="0" w:after="0" w:line="360" w:lineRule="auto"/>
        <w:ind w:left="720"/>
        <w:rPr>
          <w:rFonts w:ascii="Arial" w:hAnsi="Arial" w:cs="Arial"/>
          <w:b/>
          <w:color w:val="000000" w:themeColor="text1"/>
          <w:sz w:val="24"/>
          <w:szCs w:val="24"/>
          <w:lang w:val="es-CO"/>
        </w:rPr>
      </w:pPr>
    </w:p>
    <w:p w14:paraId="537520D7" w14:textId="77777777" w:rsidR="007E75FB" w:rsidRPr="002F5C33" w:rsidRDefault="007E75FB" w:rsidP="002F5C33">
      <w:pPr>
        <w:pStyle w:val="Ttulo1"/>
        <w:spacing w:before="0" w:after="0" w:line="360" w:lineRule="auto"/>
        <w:ind w:left="720"/>
        <w:rPr>
          <w:rFonts w:ascii="Arial" w:hAnsi="Arial" w:cs="Arial"/>
          <w:b/>
          <w:color w:val="000000" w:themeColor="text1"/>
          <w:sz w:val="24"/>
          <w:szCs w:val="24"/>
          <w:lang w:val="es-CO"/>
        </w:rPr>
      </w:pPr>
    </w:p>
    <w:p w14:paraId="4F79B970" w14:textId="77777777" w:rsidR="007E75FB" w:rsidRPr="002F5C33" w:rsidRDefault="007E75FB" w:rsidP="002F5C33">
      <w:pPr>
        <w:pStyle w:val="Ttulo1"/>
        <w:spacing w:before="0" w:after="0" w:line="360" w:lineRule="auto"/>
        <w:ind w:left="720"/>
        <w:rPr>
          <w:rFonts w:ascii="Arial" w:hAnsi="Arial" w:cs="Arial"/>
          <w:b/>
          <w:color w:val="000000" w:themeColor="text1"/>
          <w:sz w:val="24"/>
          <w:szCs w:val="24"/>
          <w:lang w:val="es-CO"/>
        </w:rPr>
      </w:pPr>
    </w:p>
    <w:p w14:paraId="0BCBD5A8" w14:textId="77777777" w:rsidR="007E75FB" w:rsidRPr="002F5C33" w:rsidRDefault="007E75FB" w:rsidP="002F5C33">
      <w:pPr>
        <w:pStyle w:val="Ttulo1"/>
        <w:spacing w:before="0" w:after="0" w:line="360" w:lineRule="auto"/>
        <w:ind w:left="720"/>
        <w:rPr>
          <w:rFonts w:ascii="Arial" w:hAnsi="Arial" w:cs="Arial"/>
          <w:b/>
          <w:color w:val="000000" w:themeColor="text1"/>
          <w:sz w:val="24"/>
          <w:szCs w:val="24"/>
          <w:lang w:val="es-CO"/>
        </w:rPr>
      </w:pPr>
    </w:p>
    <w:p w14:paraId="25D04AF3" w14:textId="77777777" w:rsidR="007E75FB" w:rsidRPr="002F5C33" w:rsidRDefault="007E75FB" w:rsidP="002F5C33">
      <w:pPr>
        <w:pStyle w:val="Ttulo1"/>
        <w:spacing w:before="0" w:after="0" w:line="360" w:lineRule="auto"/>
        <w:rPr>
          <w:rFonts w:ascii="Arial" w:hAnsi="Arial" w:cs="Arial"/>
          <w:b/>
          <w:color w:val="000000" w:themeColor="text1"/>
          <w:sz w:val="24"/>
          <w:szCs w:val="24"/>
          <w:lang w:val="es-CO"/>
        </w:rPr>
      </w:pPr>
    </w:p>
    <w:p w14:paraId="42D8199A" w14:textId="4CE3C328" w:rsidR="007E75FB" w:rsidRPr="002F5C33" w:rsidRDefault="007E75FB" w:rsidP="002F5C33">
      <w:pPr>
        <w:spacing w:after="0" w:line="360" w:lineRule="auto"/>
        <w:rPr>
          <w:rFonts w:ascii="Arial" w:hAnsi="Arial" w:cs="Arial"/>
          <w:sz w:val="24"/>
          <w:szCs w:val="24"/>
          <w:lang w:val="es-CO"/>
        </w:rPr>
      </w:pPr>
    </w:p>
    <w:p w14:paraId="58C2A9F9" w14:textId="3EFFAA7F" w:rsidR="007E75FB" w:rsidRPr="002F5C33" w:rsidRDefault="007E75FB" w:rsidP="002F5C33">
      <w:pPr>
        <w:spacing w:after="0" w:line="360" w:lineRule="auto"/>
        <w:rPr>
          <w:rFonts w:ascii="Arial" w:hAnsi="Arial" w:cs="Arial"/>
          <w:sz w:val="24"/>
          <w:szCs w:val="24"/>
          <w:lang w:val="es-CO"/>
        </w:rPr>
      </w:pPr>
    </w:p>
    <w:p w14:paraId="713C9955" w14:textId="77777777" w:rsidR="007E75FB" w:rsidRPr="002F5C33" w:rsidRDefault="007E75FB" w:rsidP="002F5C33">
      <w:pPr>
        <w:spacing w:after="0" w:line="360" w:lineRule="auto"/>
        <w:rPr>
          <w:rFonts w:ascii="Arial" w:hAnsi="Arial" w:cs="Arial"/>
          <w:sz w:val="24"/>
          <w:szCs w:val="24"/>
          <w:lang w:val="es-CO"/>
        </w:rPr>
      </w:pPr>
    </w:p>
    <w:p w14:paraId="775B142A" w14:textId="77777777" w:rsidR="007E75FB" w:rsidRPr="002F5C33" w:rsidRDefault="007E75FB" w:rsidP="002F5C33">
      <w:pPr>
        <w:spacing w:after="0" w:line="360" w:lineRule="auto"/>
        <w:rPr>
          <w:rFonts w:ascii="Arial" w:hAnsi="Arial" w:cs="Arial"/>
          <w:sz w:val="24"/>
          <w:szCs w:val="24"/>
          <w:lang w:val="es-CO"/>
        </w:rPr>
      </w:pPr>
    </w:p>
    <w:p w14:paraId="74D08DEF" w14:textId="1A8531A6" w:rsidR="007E75FB" w:rsidRPr="002F5C33" w:rsidRDefault="007E75FB" w:rsidP="002F5C33">
      <w:pPr>
        <w:spacing w:after="0" w:line="360" w:lineRule="auto"/>
        <w:rPr>
          <w:rFonts w:ascii="Arial" w:hAnsi="Arial" w:cs="Arial"/>
          <w:sz w:val="24"/>
          <w:szCs w:val="24"/>
          <w:lang w:val="es-CO"/>
        </w:rPr>
      </w:pPr>
    </w:p>
    <w:p w14:paraId="02CE7B75" w14:textId="31C0FC15" w:rsidR="005A4901" w:rsidRPr="002F5C33" w:rsidRDefault="005A4901" w:rsidP="002F5C33">
      <w:pPr>
        <w:spacing w:after="0" w:line="360" w:lineRule="auto"/>
        <w:rPr>
          <w:rFonts w:ascii="Arial" w:hAnsi="Arial" w:cs="Arial"/>
          <w:sz w:val="24"/>
          <w:szCs w:val="24"/>
          <w:lang w:val="es-CO"/>
        </w:rPr>
      </w:pPr>
    </w:p>
    <w:p w14:paraId="53937AE8" w14:textId="309517DE" w:rsidR="005A4901" w:rsidRPr="002F5C33" w:rsidRDefault="005A4901" w:rsidP="002F5C33">
      <w:pPr>
        <w:spacing w:after="0" w:line="360" w:lineRule="auto"/>
        <w:rPr>
          <w:rFonts w:ascii="Arial" w:hAnsi="Arial" w:cs="Arial"/>
          <w:sz w:val="24"/>
          <w:szCs w:val="24"/>
          <w:lang w:val="es-CO"/>
        </w:rPr>
      </w:pPr>
    </w:p>
    <w:p w14:paraId="62C15C7D" w14:textId="0B004FC5" w:rsidR="007757E1" w:rsidRPr="002F5C33" w:rsidRDefault="007757E1" w:rsidP="002F5C33">
      <w:pPr>
        <w:spacing w:after="0" w:line="360" w:lineRule="auto"/>
        <w:rPr>
          <w:rFonts w:ascii="Arial" w:hAnsi="Arial" w:cs="Arial"/>
          <w:sz w:val="24"/>
          <w:szCs w:val="24"/>
          <w:lang w:val="es-CO"/>
        </w:rPr>
      </w:pPr>
    </w:p>
    <w:p w14:paraId="2600F87B" w14:textId="739EE636" w:rsidR="007757E1" w:rsidRPr="002F5C33" w:rsidRDefault="007757E1" w:rsidP="002F5C33">
      <w:pPr>
        <w:spacing w:after="0" w:line="360" w:lineRule="auto"/>
        <w:rPr>
          <w:rFonts w:ascii="Arial" w:hAnsi="Arial" w:cs="Arial"/>
          <w:sz w:val="24"/>
          <w:szCs w:val="24"/>
          <w:lang w:val="es-CO"/>
        </w:rPr>
      </w:pPr>
    </w:p>
    <w:p w14:paraId="31F28C1F" w14:textId="01649119" w:rsidR="007757E1" w:rsidRPr="002F5C33" w:rsidRDefault="007757E1" w:rsidP="002F5C33">
      <w:pPr>
        <w:spacing w:after="0" w:line="360" w:lineRule="auto"/>
        <w:rPr>
          <w:rFonts w:ascii="Arial" w:hAnsi="Arial" w:cs="Arial"/>
          <w:sz w:val="24"/>
          <w:szCs w:val="24"/>
          <w:lang w:val="es-CO"/>
        </w:rPr>
      </w:pPr>
    </w:p>
    <w:p w14:paraId="3B55D2F1" w14:textId="47D5700B" w:rsidR="007757E1" w:rsidRPr="002F5C33" w:rsidRDefault="007757E1" w:rsidP="002F5C33">
      <w:pPr>
        <w:spacing w:after="0" w:line="360" w:lineRule="auto"/>
        <w:rPr>
          <w:rFonts w:ascii="Arial" w:hAnsi="Arial" w:cs="Arial"/>
          <w:sz w:val="24"/>
          <w:szCs w:val="24"/>
          <w:lang w:val="es-CO"/>
        </w:rPr>
      </w:pPr>
    </w:p>
    <w:p w14:paraId="43FFE122" w14:textId="09249B1A" w:rsidR="007E75FB" w:rsidRPr="002F5C33" w:rsidRDefault="007E75FB" w:rsidP="002F5C33">
      <w:pPr>
        <w:pStyle w:val="Ttulo1"/>
        <w:numPr>
          <w:ilvl w:val="0"/>
          <w:numId w:val="16"/>
        </w:numPr>
        <w:tabs>
          <w:tab w:val="left" w:pos="0"/>
          <w:tab w:val="left" w:pos="284"/>
          <w:tab w:val="left" w:pos="360"/>
        </w:tabs>
        <w:spacing w:before="0" w:after="0" w:line="360" w:lineRule="auto"/>
        <w:ind w:left="284" w:hanging="284"/>
        <w:rPr>
          <w:rFonts w:ascii="Arial" w:hAnsi="Arial" w:cs="Arial"/>
          <w:b/>
          <w:color w:val="000000" w:themeColor="text1"/>
          <w:sz w:val="24"/>
          <w:szCs w:val="24"/>
          <w:lang w:val="es-CO"/>
        </w:rPr>
      </w:pPr>
      <w:bookmarkStart w:id="0" w:name="_Toc188381699"/>
      <w:r w:rsidRPr="002F5C33">
        <w:rPr>
          <w:rFonts w:ascii="Arial" w:hAnsi="Arial" w:cs="Arial"/>
          <w:b/>
          <w:color w:val="000000" w:themeColor="text1"/>
          <w:sz w:val="24"/>
          <w:szCs w:val="24"/>
          <w:lang w:val="es-CO"/>
        </w:rPr>
        <w:lastRenderedPageBreak/>
        <w:t>INTRODUCCIÓN</w:t>
      </w:r>
      <w:bookmarkEnd w:id="0"/>
    </w:p>
    <w:p w14:paraId="493E7D4E" w14:textId="55B29A3E" w:rsidR="007E75FB" w:rsidRPr="002F5C33" w:rsidRDefault="007E75FB" w:rsidP="00A4106A">
      <w:pPr>
        <w:tabs>
          <w:tab w:val="left" w:pos="284"/>
        </w:tabs>
        <w:spacing w:after="0" w:line="360" w:lineRule="auto"/>
        <w:jc w:val="both"/>
        <w:rPr>
          <w:rFonts w:ascii="Arial" w:hAnsi="Arial" w:cs="Arial"/>
          <w:color w:val="000000" w:themeColor="text1"/>
          <w:sz w:val="24"/>
          <w:szCs w:val="24"/>
          <w:lang w:val="es-CO"/>
        </w:rPr>
      </w:pPr>
      <w:r w:rsidRPr="002F5C33">
        <w:rPr>
          <w:rFonts w:ascii="Arial" w:hAnsi="Arial" w:cs="Arial"/>
          <w:sz w:val="24"/>
          <w:szCs w:val="24"/>
          <w:lang w:val="es-CO"/>
        </w:rPr>
        <w:t>La Agencia Presidencial de Cooperación Internacional de Colombia</w:t>
      </w:r>
      <w:r w:rsidRPr="00585597">
        <w:rPr>
          <w:rFonts w:ascii="Arial" w:hAnsi="Arial" w:cs="Arial"/>
          <w:color w:val="000000" w:themeColor="text1"/>
          <w:sz w:val="24"/>
          <w:szCs w:val="24"/>
          <w:lang w:val="es-CO"/>
        </w:rPr>
        <w:t>,</w:t>
      </w:r>
      <w:r w:rsidRPr="002F5C33">
        <w:rPr>
          <w:rFonts w:ascii="Arial" w:hAnsi="Arial" w:cs="Arial"/>
          <w:sz w:val="24"/>
          <w:szCs w:val="24"/>
          <w:lang w:val="es-CO"/>
        </w:rPr>
        <w:t xml:space="preserve"> APC Colombia fue creada a través del Decreto 4152 de 2011 </w:t>
      </w:r>
      <w:r w:rsidRPr="002F5C33">
        <w:rPr>
          <w:rFonts w:ascii="Arial" w:hAnsi="Arial" w:cs="Arial"/>
          <w:i/>
          <w:sz w:val="24"/>
          <w:szCs w:val="24"/>
          <w:lang w:val="es-CO"/>
        </w:rPr>
        <w:t>“Por el cual se escinden unas funciones de la Agencia Presidencial para la Acción Social y la Cooperación internacional– Acción Social y se crea la Agencia Presidencial de Cooperación Internacional de Colombia, APC– Colombia.”</w:t>
      </w:r>
      <w:r w:rsidRPr="002F5C33">
        <w:rPr>
          <w:rFonts w:ascii="Arial" w:hAnsi="Arial" w:cs="Arial"/>
          <w:sz w:val="24"/>
          <w:szCs w:val="24"/>
          <w:lang w:val="es-CO"/>
        </w:rPr>
        <w:t xml:space="preserve"> mediante su artículo 2 </w:t>
      </w:r>
      <w:r w:rsidRPr="002F5C33">
        <w:rPr>
          <w:rFonts w:ascii="Arial" w:hAnsi="Arial" w:cs="Arial"/>
          <w:i/>
          <w:sz w:val="24"/>
          <w:szCs w:val="24"/>
          <w:lang w:val="es-CO"/>
        </w:rPr>
        <w:t xml:space="preserve">“Creación de la Agencia </w:t>
      </w:r>
      <w:r w:rsidRPr="002F5C33">
        <w:rPr>
          <w:rFonts w:ascii="Arial" w:hAnsi="Arial" w:cs="Arial"/>
          <w:iCs/>
          <w:sz w:val="24"/>
          <w:szCs w:val="24"/>
          <w:lang w:val="es-CO"/>
        </w:rPr>
        <w:t>Presidencial</w:t>
      </w:r>
      <w:r w:rsidRPr="002F5C33">
        <w:rPr>
          <w:rFonts w:ascii="Arial" w:hAnsi="Arial" w:cs="Arial"/>
          <w:i/>
          <w:sz w:val="24"/>
          <w:szCs w:val="24"/>
          <w:lang w:val="es-CO"/>
        </w:rPr>
        <w:t xml:space="preserve"> de Cooperación Internacional de Colombia, APC– Colombia”</w:t>
      </w:r>
      <w:r w:rsidRPr="002F5C33">
        <w:rPr>
          <w:rFonts w:ascii="Arial" w:hAnsi="Arial" w:cs="Arial"/>
          <w:sz w:val="24"/>
          <w:szCs w:val="24"/>
          <w:lang w:val="es-CO"/>
        </w:rPr>
        <w:t xml:space="preserve"> y en cumplimiento a lo establecido en el Decreto Único Reglamentario del Sector Presidencia (DUR) 1081 de 2015, la Circular externa No.11 del 04 de agosto de 2023 de la Agencia Nacional de Defensa Judicial (ANDJE) “</w:t>
      </w:r>
      <w:r w:rsidRPr="002F5C33">
        <w:rPr>
          <w:rFonts w:ascii="Arial" w:hAnsi="Arial" w:cs="Arial"/>
          <w:i/>
          <w:sz w:val="24"/>
          <w:szCs w:val="24"/>
          <w:lang w:val="es-CO"/>
        </w:rPr>
        <w:t>sobre lineamientos de buenas prácticas de uso de la prueba documental</w:t>
      </w:r>
      <w:r w:rsidRPr="002F5C33">
        <w:rPr>
          <w:rFonts w:ascii="Arial" w:hAnsi="Arial" w:cs="Arial"/>
          <w:sz w:val="24"/>
          <w:szCs w:val="24"/>
          <w:lang w:val="es-CO"/>
        </w:rPr>
        <w:t xml:space="preserve">”, </w:t>
      </w:r>
      <w:r w:rsidRPr="002F5C33">
        <w:rPr>
          <w:rFonts w:ascii="Arial" w:hAnsi="Arial" w:cs="Arial"/>
          <w:color w:val="000000" w:themeColor="text1"/>
          <w:sz w:val="24"/>
          <w:szCs w:val="24"/>
          <w:lang w:val="es-CO"/>
        </w:rPr>
        <w:t>el Artículo 6 de la Ley 594 de 2000 “</w:t>
      </w:r>
      <w:r w:rsidRPr="002F5C33">
        <w:rPr>
          <w:rFonts w:ascii="Arial" w:hAnsi="Arial" w:cs="Arial"/>
          <w:i/>
          <w:color w:val="000000" w:themeColor="text1"/>
          <w:sz w:val="24"/>
          <w:szCs w:val="24"/>
          <w:lang w:val="es-CO"/>
        </w:rPr>
        <w:t>Por medio de la cual se dicta la Ley General de Archivos y se dictan otras disposiciones</w:t>
      </w:r>
      <w:r w:rsidRPr="002F5C33">
        <w:rPr>
          <w:rFonts w:ascii="Arial" w:hAnsi="Arial" w:cs="Arial"/>
          <w:color w:val="000000" w:themeColor="text1"/>
          <w:sz w:val="24"/>
          <w:szCs w:val="24"/>
          <w:lang w:val="es-CO"/>
        </w:rPr>
        <w:t>” ha previsto para la vigencia 202</w:t>
      </w:r>
      <w:r w:rsidR="00853AD0">
        <w:rPr>
          <w:rFonts w:ascii="Arial" w:hAnsi="Arial" w:cs="Arial"/>
          <w:color w:val="000000" w:themeColor="text1"/>
          <w:sz w:val="24"/>
          <w:szCs w:val="24"/>
          <w:lang w:val="es-CO"/>
        </w:rPr>
        <w:t>4</w:t>
      </w:r>
      <w:r w:rsidRPr="002F5C33">
        <w:rPr>
          <w:rFonts w:ascii="Arial" w:hAnsi="Arial" w:cs="Arial"/>
          <w:color w:val="000000" w:themeColor="text1"/>
          <w:sz w:val="24"/>
          <w:szCs w:val="24"/>
          <w:lang w:val="es-CO"/>
        </w:rPr>
        <w:t xml:space="preserve"> -</w:t>
      </w:r>
      <w:r w:rsidRPr="00853AD0">
        <w:rPr>
          <w:rFonts w:ascii="Arial" w:hAnsi="Arial" w:cs="Arial"/>
          <w:color w:val="000000" w:themeColor="text1"/>
          <w:sz w:val="24"/>
          <w:szCs w:val="24"/>
          <w:lang w:val="es-CO"/>
        </w:rPr>
        <w:t>202</w:t>
      </w:r>
      <w:r w:rsidR="00853AD0">
        <w:rPr>
          <w:rFonts w:ascii="Arial" w:hAnsi="Arial" w:cs="Arial"/>
          <w:color w:val="000000" w:themeColor="text1"/>
          <w:sz w:val="24"/>
          <w:szCs w:val="24"/>
          <w:lang w:val="es-CO"/>
        </w:rPr>
        <w:t>6</w:t>
      </w:r>
      <w:r w:rsidRPr="002F5C33">
        <w:rPr>
          <w:rFonts w:ascii="Arial" w:hAnsi="Arial" w:cs="Arial"/>
          <w:color w:val="000000" w:themeColor="text1"/>
          <w:sz w:val="24"/>
          <w:szCs w:val="24"/>
          <w:lang w:val="es-CO"/>
        </w:rPr>
        <w:t xml:space="preserve"> como una de sus estrategias fundamentales, desarrollar el Plan Institucional de Archivos (PINAR) en la Agencia, como instrumento archivístico para la planeación de la función archivística como lo establece el Acuerdo 01 de 2024 del Archivo General de la Nación (AGN) en</w:t>
      </w:r>
      <w:r w:rsidRPr="002F5C33">
        <w:rPr>
          <w:rFonts w:ascii="Arial" w:hAnsi="Arial" w:cs="Arial"/>
          <w:sz w:val="24"/>
          <w:szCs w:val="24"/>
          <w:lang w:val="es-CO"/>
        </w:rPr>
        <w:t xml:space="preserve"> su título 1</w:t>
      </w:r>
      <w:r w:rsidR="002F5C33">
        <w:rPr>
          <w:rFonts w:ascii="Arial" w:hAnsi="Arial" w:cs="Arial"/>
          <w:sz w:val="24"/>
          <w:szCs w:val="24"/>
          <w:lang w:val="es-CO"/>
        </w:rPr>
        <w:t xml:space="preserve"> </w:t>
      </w:r>
      <w:r w:rsidRPr="002F5C33">
        <w:rPr>
          <w:rFonts w:ascii="Arial" w:hAnsi="Arial" w:cs="Arial"/>
          <w:sz w:val="24"/>
          <w:szCs w:val="24"/>
          <w:lang w:val="es-CO"/>
        </w:rPr>
        <w:t xml:space="preserve">capítulo 2 teniendo como punto de referencia las necesidades identificadas a través del diagnóstico integral de archivos y los factores críticos señalados como oportunidades de mejora según hallazgos de órganos de control y vigilancia, por lo que </w:t>
      </w:r>
      <w:r w:rsidRPr="002F5C33">
        <w:rPr>
          <w:rFonts w:ascii="Arial" w:hAnsi="Arial" w:cs="Arial"/>
          <w:color w:val="000000" w:themeColor="text1"/>
          <w:sz w:val="24"/>
          <w:szCs w:val="24"/>
          <w:lang w:val="es-CO"/>
        </w:rPr>
        <w:t xml:space="preserve">este instrumento se convierte en una herramienta generadora de propuestas de mejoramiento continuo para la planeación institucional. </w:t>
      </w:r>
    </w:p>
    <w:p w14:paraId="4CB8BAB9" w14:textId="77777777" w:rsidR="007E75FB" w:rsidRPr="002F5C33" w:rsidRDefault="007E75FB" w:rsidP="00A4106A">
      <w:pPr>
        <w:spacing w:after="0" w:line="360" w:lineRule="auto"/>
        <w:jc w:val="both"/>
        <w:rPr>
          <w:rFonts w:ascii="Arial" w:hAnsi="Arial" w:cs="Arial"/>
          <w:color w:val="000000" w:themeColor="text1"/>
          <w:sz w:val="24"/>
          <w:szCs w:val="24"/>
          <w:lang w:val="es-CO"/>
        </w:rPr>
      </w:pPr>
    </w:p>
    <w:p w14:paraId="7D59F6FE" w14:textId="77777777" w:rsidR="007E75FB" w:rsidRPr="002F5C33" w:rsidRDefault="007E75FB" w:rsidP="00A4106A">
      <w:pPr>
        <w:spacing w:after="0" w:line="360" w:lineRule="auto"/>
        <w:jc w:val="both"/>
        <w:rPr>
          <w:rFonts w:ascii="Arial" w:hAnsi="Arial" w:cs="Arial"/>
          <w:color w:val="000000" w:themeColor="text1"/>
          <w:sz w:val="24"/>
          <w:szCs w:val="24"/>
          <w:lang w:val="es-CO"/>
        </w:rPr>
      </w:pPr>
      <w:r w:rsidRPr="002F5C33">
        <w:rPr>
          <w:rFonts w:ascii="Arial" w:hAnsi="Arial" w:cs="Arial"/>
          <w:color w:val="000000" w:themeColor="text1"/>
          <w:sz w:val="24"/>
          <w:szCs w:val="24"/>
          <w:lang w:val="es-CO"/>
        </w:rPr>
        <w:t xml:space="preserve">Por otro lado, la metodología utilizada para el desarrollo de este documento se basó en el PINAR publicado por el AGN en enero de 2024 así como, en la identificación de los aspectos críticos de la gestión documental de la Agencia, los cuales se evaluaron frente a los componentes articuladores establecidos por el AGN a través del Modelo de Gestión Documental y Administración de Archivos (MGDA). </w:t>
      </w:r>
    </w:p>
    <w:p w14:paraId="7F65706C" w14:textId="77777777" w:rsidR="007E75FB" w:rsidRPr="002F5C33" w:rsidRDefault="007E75FB" w:rsidP="002F5C33">
      <w:pPr>
        <w:spacing w:after="0" w:line="360" w:lineRule="auto"/>
        <w:rPr>
          <w:rFonts w:ascii="Arial" w:hAnsi="Arial" w:cs="Arial"/>
          <w:color w:val="000000" w:themeColor="text1"/>
          <w:sz w:val="24"/>
          <w:szCs w:val="24"/>
          <w:lang w:val="es-CO"/>
        </w:rPr>
      </w:pPr>
    </w:p>
    <w:p w14:paraId="7196CCB4" w14:textId="7C321405" w:rsidR="007E75FB" w:rsidRPr="002F5C33" w:rsidRDefault="007E75FB" w:rsidP="00A4106A">
      <w:pPr>
        <w:pStyle w:val="TITULO1"/>
        <w:numPr>
          <w:ilvl w:val="0"/>
          <w:numId w:val="16"/>
        </w:numPr>
        <w:spacing w:line="360" w:lineRule="auto"/>
        <w:ind w:left="284" w:hanging="284"/>
      </w:pPr>
      <w:bookmarkStart w:id="1" w:name="_Toc123132592"/>
      <w:bookmarkStart w:id="2" w:name="_Toc188381700"/>
      <w:r w:rsidRPr="002F5C33">
        <w:lastRenderedPageBreak/>
        <w:t>OBJETIVOS</w:t>
      </w:r>
      <w:bookmarkEnd w:id="1"/>
      <w:bookmarkEnd w:id="2"/>
    </w:p>
    <w:p w14:paraId="4137FDC4" w14:textId="77777777" w:rsidR="007E75FB" w:rsidRPr="002F5C33" w:rsidRDefault="007E75FB" w:rsidP="00A4106A">
      <w:pPr>
        <w:pStyle w:val="TITULO1"/>
        <w:spacing w:line="360" w:lineRule="auto"/>
        <w:ind w:firstLine="0"/>
      </w:pPr>
    </w:p>
    <w:p w14:paraId="1C0F2318" w14:textId="77777777" w:rsidR="007E75FB" w:rsidRPr="002F5C33" w:rsidRDefault="007E75FB" w:rsidP="00A4106A">
      <w:pPr>
        <w:pStyle w:val="Ttulo2"/>
        <w:spacing w:before="0" w:after="0" w:line="360" w:lineRule="auto"/>
        <w:ind w:left="284"/>
        <w:jc w:val="both"/>
        <w:rPr>
          <w:rFonts w:ascii="Arial" w:hAnsi="Arial" w:cs="Arial"/>
          <w:b/>
          <w:bCs/>
          <w:color w:val="auto"/>
          <w:sz w:val="24"/>
          <w:szCs w:val="24"/>
        </w:rPr>
      </w:pPr>
      <w:bookmarkStart w:id="3" w:name="_Toc188381701"/>
      <w:r w:rsidRPr="002F5C33">
        <w:rPr>
          <w:rFonts w:ascii="Arial" w:hAnsi="Arial" w:cs="Arial"/>
          <w:b/>
          <w:bCs/>
          <w:color w:val="auto"/>
          <w:sz w:val="24"/>
          <w:szCs w:val="24"/>
        </w:rPr>
        <w:t xml:space="preserve">2.1. </w:t>
      </w:r>
      <w:proofErr w:type="spellStart"/>
      <w:r w:rsidRPr="002F5C33">
        <w:rPr>
          <w:rFonts w:ascii="Arial" w:hAnsi="Arial" w:cs="Arial"/>
          <w:b/>
          <w:bCs/>
          <w:color w:val="auto"/>
          <w:sz w:val="24"/>
          <w:szCs w:val="24"/>
        </w:rPr>
        <w:t>Objetivo</w:t>
      </w:r>
      <w:proofErr w:type="spellEnd"/>
      <w:r w:rsidRPr="002F5C33">
        <w:rPr>
          <w:rFonts w:ascii="Arial" w:hAnsi="Arial" w:cs="Arial"/>
          <w:b/>
          <w:bCs/>
          <w:color w:val="auto"/>
          <w:sz w:val="24"/>
          <w:szCs w:val="24"/>
        </w:rPr>
        <w:t xml:space="preserve"> general</w:t>
      </w:r>
      <w:bookmarkEnd w:id="3"/>
    </w:p>
    <w:p w14:paraId="0BC20FDC" w14:textId="4F49A505" w:rsidR="007E75FB" w:rsidRPr="00585597" w:rsidRDefault="007E75FB" w:rsidP="00A4106A">
      <w:pPr>
        <w:spacing w:after="0" w:line="360" w:lineRule="auto"/>
        <w:jc w:val="both"/>
        <w:rPr>
          <w:rStyle w:val="Textoennegrita"/>
          <w:rFonts w:ascii="Arial" w:hAnsi="Arial" w:cs="Arial"/>
          <w:b w:val="0"/>
          <w:bCs w:val="0"/>
          <w:sz w:val="24"/>
          <w:szCs w:val="24"/>
          <w:lang w:val="es-CO"/>
        </w:rPr>
      </w:pPr>
      <w:r w:rsidRPr="00585597">
        <w:rPr>
          <w:rStyle w:val="Textoennegrita"/>
          <w:rFonts w:ascii="Arial" w:hAnsi="Arial" w:cs="Arial"/>
          <w:b w:val="0"/>
          <w:bCs w:val="0"/>
          <w:sz w:val="24"/>
          <w:szCs w:val="24"/>
          <w:lang w:val="es-CO"/>
        </w:rPr>
        <w:t xml:space="preserve">Establecer los lineamientos para el fortalecimiento de la gestión y la administración documental al interior de la Agencia con miras a la mejora continua y al progreso en la aplicación de los instrumentos archivísticos. </w:t>
      </w:r>
    </w:p>
    <w:p w14:paraId="574C8988" w14:textId="77777777" w:rsidR="007E75FB" w:rsidRPr="00585597" w:rsidRDefault="007E75FB" w:rsidP="00A4106A">
      <w:pPr>
        <w:spacing w:after="0" w:line="360" w:lineRule="auto"/>
        <w:jc w:val="both"/>
        <w:rPr>
          <w:rStyle w:val="Textoennegrita"/>
          <w:rFonts w:ascii="Arial" w:hAnsi="Arial" w:cs="Arial"/>
          <w:b w:val="0"/>
          <w:bCs w:val="0"/>
          <w:sz w:val="24"/>
          <w:szCs w:val="24"/>
          <w:lang w:val="es-CO"/>
        </w:rPr>
      </w:pPr>
    </w:p>
    <w:p w14:paraId="2EE730FB" w14:textId="16CF72C9" w:rsidR="007E75FB" w:rsidRPr="002F5C33" w:rsidRDefault="002F5C33" w:rsidP="00A4106A">
      <w:pPr>
        <w:pStyle w:val="Ttulo2"/>
        <w:numPr>
          <w:ilvl w:val="1"/>
          <w:numId w:val="16"/>
        </w:numPr>
        <w:spacing w:before="0" w:after="0" w:line="360" w:lineRule="auto"/>
        <w:ind w:left="709" w:hanging="425"/>
        <w:jc w:val="both"/>
        <w:rPr>
          <w:rFonts w:ascii="Arial" w:hAnsi="Arial" w:cs="Arial"/>
          <w:b/>
          <w:bCs/>
          <w:color w:val="auto"/>
          <w:sz w:val="24"/>
          <w:szCs w:val="24"/>
        </w:rPr>
      </w:pPr>
      <w:bookmarkStart w:id="4" w:name="_Toc188381702"/>
      <w:r w:rsidRPr="00585597">
        <w:rPr>
          <w:rFonts w:ascii="Arial" w:hAnsi="Arial" w:cs="Arial"/>
          <w:b/>
          <w:bCs/>
          <w:color w:val="auto"/>
          <w:sz w:val="24"/>
          <w:szCs w:val="24"/>
          <w:lang w:val="es-CO"/>
        </w:rPr>
        <w:t xml:space="preserve"> </w:t>
      </w:r>
      <w:proofErr w:type="spellStart"/>
      <w:r w:rsidR="007E75FB" w:rsidRPr="002F5C33">
        <w:rPr>
          <w:rFonts w:ascii="Arial" w:hAnsi="Arial" w:cs="Arial"/>
          <w:b/>
          <w:bCs/>
          <w:color w:val="auto"/>
          <w:sz w:val="24"/>
          <w:szCs w:val="24"/>
        </w:rPr>
        <w:t>Objetivos</w:t>
      </w:r>
      <w:proofErr w:type="spellEnd"/>
      <w:r w:rsidR="007E75FB" w:rsidRPr="002F5C33">
        <w:rPr>
          <w:rFonts w:ascii="Arial" w:hAnsi="Arial" w:cs="Arial"/>
          <w:b/>
          <w:bCs/>
          <w:color w:val="auto"/>
          <w:sz w:val="24"/>
          <w:szCs w:val="24"/>
        </w:rPr>
        <w:t xml:space="preserve"> </w:t>
      </w:r>
      <w:proofErr w:type="spellStart"/>
      <w:r w:rsidR="007E75FB" w:rsidRPr="002F5C33">
        <w:rPr>
          <w:rFonts w:ascii="Arial" w:hAnsi="Arial" w:cs="Arial"/>
          <w:b/>
          <w:bCs/>
          <w:color w:val="auto"/>
          <w:sz w:val="24"/>
          <w:szCs w:val="24"/>
        </w:rPr>
        <w:t>específicos</w:t>
      </w:r>
      <w:bookmarkEnd w:id="4"/>
      <w:proofErr w:type="spellEnd"/>
      <w:r w:rsidR="007E75FB" w:rsidRPr="002F5C33">
        <w:rPr>
          <w:rFonts w:ascii="Arial" w:hAnsi="Arial" w:cs="Arial"/>
          <w:b/>
          <w:bCs/>
          <w:color w:val="auto"/>
          <w:sz w:val="24"/>
          <w:szCs w:val="24"/>
        </w:rPr>
        <w:t xml:space="preserve"> </w:t>
      </w:r>
    </w:p>
    <w:p w14:paraId="28833E6C" w14:textId="77777777" w:rsidR="007E75FB" w:rsidRPr="002F5C33" w:rsidRDefault="007E75FB" w:rsidP="00A4106A">
      <w:pPr>
        <w:pStyle w:val="Prrafodelista"/>
        <w:ind w:left="825"/>
        <w:jc w:val="both"/>
        <w:rPr>
          <w:rFonts w:cs="Arial"/>
          <w:szCs w:val="24"/>
        </w:rPr>
      </w:pPr>
    </w:p>
    <w:p w14:paraId="764EE0A7" w14:textId="77777777" w:rsidR="007E75FB" w:rsidRPr="002F5C33" w:rsidRDefault="007E75FB" w:rsidP="00A4106A">
      <w:pPr>
        <w:pStyle w:val="Prrafodelista"/>
        <w:numPr>
          <w:ilvl w:val="0"/>
          <w:numId w:val="4"/>
        </w:numPr>
        <w:jc w:val="both"/>
        <w:rPr>
          <w:rFonts w:cs="Arial"/>
          <w:color w:val="000000" w:themeColor="text1"/>
          <w:szCs w:val="24"/>
        </w:rPr>
      </w:pPr>
      <w:r w:rsidRPr="002F5C33">
        <w:rPr>
          <w:rFonts w:cs="Arial"/>
          <w:color w:val="000000" w:themeColor="text1"/>
          <w:szCs w:val="24"/>
        </w:rPr>
        <w:t xml:space="preserve">Promover una cultura de gestión documental en la APC Colombia, basada en el conocimiento y aplicación de la normatividad y los principios archivísticos </w:t>
      </w:r>
    </w:p>
    <w:p w14:paraId="4B0D4DD8" w14:textId="77777777" w:rsidR="007E75FB" w:rsidRPr="002F5C33" w:rsidRDefault="007E75FB" w:rsidP="00A4106A">
      <w:pPr>
        <w:pStyle w:val="Prrafodelista"/>
        <w:numPr>
          <w:ilvl w:val="0"/>
          <w:numId w:val="4"/>
        </w:numPr>
        <w:jc w:val="both"/>
        <w:rPr>
          <w:rFonts w:cs="Arial"/>
          <w:color w:val="000000" w:themeColor="text1"/>
          <w:szCs w:val="24"/>
        </w:rPr>
      </w:pPr>
      <w:r w:rsidRPr="002F5C33">
        <w:rPr>
          <w:rFonts w:cs="Arial"/>
          <w:color w:val="000000" w:themeColor="text1"/>
          <w:szCs w:val="24"/>
        </w:rPr>
        <w:t xml:space="preserve">Presentar la planeación de la metodología a corto, mediano y largo plazo para avanzar en el desarrollo de la gestión documental en la Agencia. </w:t>
      </w:r>
    </w:p>
    <w:p w14:paraId="587035F4" w14:textId="77777777" w:rsidR="007E75FB" w:rsidRPr="002F5C33" w:rsidRDefault="007E75FB" w:rsidP="00A4106A">
      <w:pPr>
        <w:pStyle w:val="Prrafodelista"/>
        <w:numPr>
          <w:ilvl w:val="0"/>
          <w:numId w:val="4"/>
        </w:numPr>
        <w:jc w:val="both"/>
        <w:rPr>
          <w:rFonts w:cs="Arial"/>
          <w:color w:val="00B0F0"/>
          <w:szCs w:val="24"/>
        </w:rPr>
      </w:pPr>
      <w:r w:rsidRPr="002F5C33">
        <w:rPr>
          <w:rFonts w:cs="Arial"/>
          <w:color w:val="000000" w:themeColor="text1"/>
          <w:szCs w:val="24"/>
        </w:rPr>
        <w:t>Socializar las actividades asociadas a los aspectos críticos identificados en el diagnóstico de gestión documental con miras a la mejora continua</w:t>
      </w:r>
      <w:bookmarkStart w:id="5" w:name="_Toc123132593"/>
      <w:r w:rsidRPr="002F5C33">
        <w:rPr>
          <w:rFonts w:cs="Arial"/>
          <w:color w:val="000000" w:themeColor="text1"/>
          <w:szCs w:val="24"/>
        </w:rPr>
        <w:t>.</w:t>
      </w:r>
    </w:p>
    <w:p w14:paraId="63D2AD5A" w14:textId="77777777" w:rsidR="007E75FB" w:rsidRPr="002F5C33" w:rsidRDefault="007E75FB" w:rsidP="002F5C33">
      <w:pPr>
        <w:pStyle w:val="Prrafodelista"/>
        <w:ind w:left="1004"/>
        <w:rPr>
          <w:rFonts w:cs="Arial"/>
          <w:color w:val="00B0F0"/>
          <w:szCs w:val="24"/>
        </w:rPr>
      </w:pPr>
    </w:p>
    <w:p w14:paraId="24513C20" w14:textId="4322E6D8" w:rsidR="007E75FB" w:rsidRPr="002F5C33" w:rsidRDefault="007E75FB" w:rsidP="00A4106A">
      <w:pPr>
        <w:pStyle w:val="TITULO1"/>
        <w:numPr>
          <w:ilvl w:val="0"/>
          <w:numId w:val="16"/>
        </w:numPr>
        <w:tabs>
          <w:tab w:val="left" w:pos="360"/>
        </w:tabs>
        <w:spacing w:line="360" w:lineRule="auto"/>
        <w:ind w:left="284" w:hanging="284"/>
      </w:pPr>
      <w:bookmarkStart w:id="6" w:name="_Toc188381703"/>
      <w:r w:rsidRPr="002F5C33">
        <w:t>ALCANCE</w:t>
      </w:r>
      <w:bookmarkEnd w:id="5"/>
      <w:bookmarkEnd w:id="6"/>
    </w:p>
    <w:p w14:paraId="4C178212" w14:textId="47155516" w:rsidR="007E75FB" w:rsidRPr="002F5C33" w:rsidRDefault="007E75FB" w:rsidP="00A4106A">
      <w:pPr>
        <w:spacing w:after="0" w:line="360" w:lineRule="auto"/>
        <w:jc w:val="both"/>
        <w:rPr>
          <w:rFonts w:ascii="Arial" w:hAnsi="Arial" w:cs="Arial"/>
          <w:color w:val="000000" w:themeColor="text1"/>
          <w:sz w:val="24"/>
          <w:szCs w:val="24"/>
          <w:lang w:val="es-CO"/>
        </w:rPr>
      </w:pPr>
      <w:r w:rsidRPr="002F5C33">
        <w:rPr>
          <w:rFonts w:ascii="Arial" w:hAnsi="Arial" w:cs="Arial"/>
          <w:color w:val="000000" w:themeColor="text1"/>
          <w:sz w:val="24"/>
          <w:szCs w:val="24"/>
          <w:lang w:val="es-CO"/>
        </w:rPr>
        <w:t xml:space="preserve">El presente documento establece los lineamientos para la elaboración, aplicación y seguimiento del PINAR para el periodo 2024-2026. Su aplicación es de carácter obligatorio para todos los servidores públicos y contratistas </w:t>
      </w:r>
      <w:r w:rsidRPr="002F5C33">
        <w:rPr>
          <w:rFonts w:ascii="Arial" w:hAnsi="Arial" w:cs="Arial"/>
          <w:sz w:val="24"/>
          <w:szCs w:val="24"/>
          <w:lang w:val="es-CO"/>
        </w:rPr>
        <w:t>de la APC Colombia</w:t>
      </w:r>
      <w:r w:rsidRPr="002F5C33">
        <w:rPr>
          <w:rFonts w:ascii="Arial" w:hAnsi="Arial" w:cs="Arial"/>
          <w:color w:val="000000" w:themeColor="text1"/>
          <w:sz w:val="24"/>
          <w:szCs w:val="24"/>
          <w:lang w:val="es-CO"/>
        </w:rPr>
        <w:t>.  Para garantizar su correcta implementación, se contará con recursos humanos, tecnológicos, normativos, presupuestales y de infraestructura, alineados con la plataforma estratégica de la Agencia y en cumplimiento de sus objetivos estratégicos y misionales</w:t>
      </w:r>
      <w:r w:rsidRPr="002F5C33">
        <w:rPr>
          <w:rFonts w:ascii="Arial" w:eastAsia="Arial" w:hAnsi="Arial" w:cs="Arial"/>
          <w:color w:val="000000" w:themeColor="text1"/>
          <w:sz w:val="24"/>
          <w:szCs w:val="24"/>
          <w:lang w:val="es-CO"/>
        </w:rPr>
        <w:t xml:space="preserve">. </w:t>
      </w:r>
    </w:p>
    <w:p w14:paraId="3CE5D357" w14:textId="77777777" w:rsidR="007E75FB" w:rsidRPr="002F5C33" w:rsidRDefault="007E75FB" w:rsidP="002F5C33">
      <w:pPr>
        <w:spacing w:after="0" w:line="360" w:lineRule="auto"/>
        <w:rPr>
          <w:rFonts w:ascii="Arial" w:hAnsi="Arial" w:cs="Arial"/>
          <w:sz w:val="24"/>
          <w:szCs w:val="24"/>
          <w:lang w:val="es-CO"/>
        </w:rPr>
      </w:pPr>
    </w:p>
    <w:p w14:paraId="57E99289" w14:textId="142405D0" w:rsidR="007E75FB" w:rsidRPr="002F5C33" w:rsidRDefault="007E75FB" w:rsidP="00B33C5F">
      <w:pPr>
        <w:pStyle w:val="TITULO1"/>
        <w:numPr>
          <w:ilvl w:val="0"/>
          <w:numId w:val="16"/>
        </w:numPr>
        <w:spacing w:line="360" w:lineRule="auto"/>
        <w:ind w:left="284" w:hanging="284"/>
      </w:pPr>
      <w:bookmarkStart w:id="7" w:name="_Toc123132594"/>
      <w:bookmarkStart w:id="8" w:name="_Toc188381704"/>
      <w:r w:rsidRPr="002F5C33">
        <w:lastRenderedPageBreak/>
        <w:t>TÉRMINOS Y DEFINICIONES</w:t>
      </w:r>
      <w:bookmarkEnd w:id="7"/>
      <w:r w:rsidRPr="002F5C33">
        <w:rPr>
          <w:rStyle w:val="Refdenotaalpie"/>
        </w:rPr>
        <w:footnoteReference w:id="1"/>
      </w:r>
      <w:bookmarkEnd w:id="8"/>
    </w:p>
    <w:p w14:paraId="7F53D3FB" w14:textId="11F72B24" w:rsidR="007E75FB" w:rsidRPr="00A4106A" w:rsidRDefault="007E75FB" w:rsidP="00B33C5F">
      <w:pPr>
        <w:spacing w:after="0" w:line="360" w:lineRule="auto"/>
        <w:jc w:val="both"/>
        <w:rPr>
          <w:rFonts w:ascii="Arial" w:hAnsi="Arial" w:cs="Arial"/>
          <w:sz w:val="24"/>
          <w:szCs w:val="24"/>
          <w:lang w:val="es-CO"/>
        </w:rPr>
      </w:pPr>
      <w:bookmarkStart w:id="9" w:name="_Toc123132595"/>
      <w:r w:rsidRPr="002F5C33">
        <w:rPr>
          <w:rFonts w:ascii="Arial" w:hAnsi="Arial" w:cs="Arial"/>
          <w:sz w:val="24"/>
          <w:szCs w:val="24"/>
          <w:lang w:val="es-CO"/>
        </w:rPr>
        <w:t>Los siguientes términos y definiciones s</w:t>
      </w:r>
      <w:r w:rsidR="00A4106A">
        <w:rPr>
          <w:rFonts w:ascii="Arial" w:hAnsi="Arial" w:cs="Arial"/>
          <w:sz w:val="24"/>
          <w:szCs w:val="24"/>
          <w:lang w:val="es-CO"/>
        </w:rPr>
        <w:t>ustentan el presente documento:</w:t>
      </w:r>
    </w:p>
    <w:p w14:paraId="5A0DD5B9"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Acceso a documentos de archivo:</w:t>
      </w:r>
      <w:r w:rsidRPr="002F5C33">
        <w:rPr>
          <w:rFonts w:cs="Arial"/>
          <w:szCs w:val="24"/>
        </w:rPr>
        <w:t xml:space="preserve"> Derecho de los ciudadanos y atribución de las autoridades a consultar la información que conservan los archivos de las instituciones u organizaciones que desarrollan funciones públicas, en los términos consagrados por la Ley; dicho ejercicio estará limitado cuando se trate de información sujeta a reserva, previa autorización por la Constitución y la Ley.</w:t>
      </w:r>
    </w:p>
    <w:p w14:paraId="5FCD0F9E" w14:textId="77777777" w:rsidR="007E75FB" w:rsidRPr="002F5C33" w:rsidRDefault="007E75FB" w:rsidP="00B33C5F">
      <w:pPr>
        <w:pStyle w:val="Prrafodelista"/>
        <w:numPr>
          <w:ilvl w:val="0"/>
          <w:numId w:val="13"/>
        </w:numPr>
        <w:jc w:val="both"/>
        <w:rPr>
          <w:rFonts w:cs="Arial"/>
          <w:szCs w:val="24"/>
        </w:rPr>
      </w:pPr>
      <w:r w:rsidRPr="002F5C33">
        <w:rPr>
          <w:rFonts w:cs="Arial"/>
          <w:b/>
          <w:bCs/>
          <w:szCs w:val="24"/>
        </w:rPr>
        <w:t>Acervo documental:</w:t>
      </w:r>
      <w:r w:rsidRPr="002F5C33">
        <w:rPr>
          <w:rFonts w:cs="Arial"/>
          <w:szCs w:val="24"/>
        </w:rPr>
        <w:t xml:space="preserve"> Conjunto de documentos de un archivo, conservados por su valor sustantivo, histórico o cultural.</w:t>
      </w:r>
    </w:p>
    <w:p w14:paraId="58DD1270" w14:textId="77777777" w:rsidR="007E75FB" w:rsidRPr="002F5C33" w:rsidRDefault="007E75FB" w:rsidP="00B33C5F">
      <w:pPr>
        <w:pStyle w:val="Prrafodelista"/>
        <w:numPr>
          <w:ilvl w:val="0"/>
          <w:numId w:val="13"/>
        </w:numPr>
        <w:jc w:val="both"/>
        <w:rPr>
          <w:rFonts w:cs="Arial"/>
          <w:szCs w:val="24"/>
        </w:rPr>
      </w:pPr>
      <w:r w:rsidRPr="002F5C33">
        <w:rPr>
          <w:rFonts w:cs="Arial"/>
          <w:b/>
          <w:bCs/>
          <w:szCs w:val="24"/>
        </w:rPr>
        <w:t>Administración de archivos:</w:t>
      </w:r>
      <w:r w:rsidRPr="002F5C33">
        <w:rPr>
          <w:rFonts w:cs="Arial"/>
          <w:szCs w:val="24"/>
        </w:rPr>
        <w:t xml:space="preserve"> Conjunto de estrategias organizacionales dirigidas a la planeación, dirección y control de los recursos físicos, técnicos, tecnológicos, financieros y del talento humano, para el eficiente funcionamiento de los archivos.</w:t>
      </w:r>
    </w:p>
    <w:p w14:paraId="34193E10"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Archivo:</w:t>
      </w:r>
      <w:r w:rsidRPr="002F5C33">
        <w:rPr>
          <w:rFonts w:cs="Arial"/>
          <w:szCs w:val="24"/>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está al servicio de la gestión administrativa, la información, la investigación y la cultura.</w:t>
      </w:r>
    </w:p>
    <w:p w14:paraId="476EAA74"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Archivo central:</w:t>
      </w:r>
      <w:r w:rsidRPr="002F5C33">
        <w:rPr>
          <w:rFonts w:cs="Arial"/>
          <w:szCs w:val="24"/>
        </w:rPr>
        <w:t xml:space="preserve"> Unidad administrativa que coordina y controla el funcionamiento de los archivos de gestión y reúne los documentos transferidos por los mismos, una vez finalizado su trámite y cuando su consulta es constante. </w:t>
      </w:r>
    </w:p>
    <w:p w14:paraId="7B8DF848"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Archivo de gestión:</w:t>
      </w:r>
      <w:r w:rsidRPr="002F5C33">
        <w:rPr>
          <w:rFonts w:cs="Arial"/>
          <w:szCs w:val="24"/>
        </w:rPr>
        <w:t xml:space="preserve"> Archivo de la oficina productora que reúne su documentación en trámite, sometida a continua utilización y consulta administrativa.</w:t>
      </w:r>
    </w:p>
    <w:p w14:paraId="107AE1B0"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lastRenderedPageBreak/>
        <w:t xml:space="preserve">Archivo electrónico: </w:t>
      </w:r>
      <w:r w:rsidRPr="002F5C33">
        <w:rPr>
          <w:rFonts w:cs="Arial"/>
          <w:szCs w:val="24"/>
        </w:rPr>
        <w:t>Conjunto de documentos electrónicos producidos y tratados archivísticamente, siguiendo la estructura-orgánico funcional del productor, acumulados en un proceso natural por una persona o institución pública o privada, en el transcurso de su gestión.</w:t>
      </w:r>
    </w:p>
    <w:p w14:paraId="5530D668" w14:textId="77777777" w:rsidR="007E75FB" w:rsidRPr="002F5C33" w:rsidRDefault="007E75FB" w:rsidP="00B33C5F">
      <w:pPr>
        <w:pStyle w:val="Prrafodelista"/>
        <w:numPr>
          <w:ilvl w:val="0"/>
          <w:numId w:val="13"/>
        </w:numPr>
        <w:jc w:val="both"/>
        <w:rPr>
          <w:rFonts w:cs="Arial"/>
          <w:szCs w:val="24"/>
        </w:rPr>
      </w:pPr>
      <w:r w:rsidRPr="002F5C33">
        <w:rPr>
          <w:rFonts w:cs="Arial"/>
          <w:b/>
          <w:bCs/>
          <w:szCs w:val="24"/>
        </w:rPr>
        <w:t>Archivo histórico:</w:t>
      </w:r>
      <w:r w:rsidRPr="002F5C33">
        <w:rPr>
          <w:rFonts w:cs="Arial"/>
          <w:szCs w:val="24"/>
        </w:rPr>
        <w:t xml:space="preserve"> Archivo conformado por los documentos que por decisión del correspondiente Comité Interno de Archivo o quién ejerza las mismas funciones, deben conservarse permanentemente, dado su valor como fuente para la investigación, la ciencia y la cultura. Este tipo de archivo también puede conservar documentos históricos recibidos por donación, depósito voluntario, adquisición o expropiación</w:t>
      </w:r>
    </w:p>
    <w:p w14:paraId="4D9E39D5"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Archivo público:</w:t>
      </w:r>
      <w:r w:rsidRPr="002F5C33">
        <w:rPr>
          <w:rFonts w:cs="Arial"/>
          <w:szCs w:val="24"/>
        </w:rPr>
        <w:t xml:space="preserve"> Conjunto de documentos pertenecientes a entidades oficiales y aquellos que se derivan de la prestación de un servicio público por entidades privadas.</w:t>
      </w:r>
    </w:p>
    <w:p w14:paraId="4A1D895A"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Ciclo vital del documento:</w:t>
      </w:r>
      <w:r w:rsidRPr="002F5C33">
        <w:rPr>
          <w:rFonts w:cs="Arial"/>
          <w:szCs w:val="24"/>
        </w:rPr>
        <w:t xml:space="preserve"> Etapas sucesivas por las que atraviesan los documentos desde su producción o recepción, hasta su disposición final.</w:t>
      </w:r>
    </w:p>
    <w:p w14:paraId="6A2B2DE4" w14:textId="2AB7D048" w:rsidR="007E75FB" w:rsidRPr="002F5C33" w:rsidRDefault="007E75FB" w:rsidP="00B33C5F">
      <w:pPr>
        <w:pStyle w:val="Prrafodelista"/>
        <w:numPr>
          <w:ilvl w:val="0"/>
          <w:numId w:val="13"/>
        </w:numPr>
        <w:jc w:val="both"/>
        <w:rPr>
          <w:rFonts w:cs="Arial"/>
          <w:szCs w:val="24"/>
        </w:rPr>
      </w:pPr>
      <w:r w:rsidRPr="002F5C33">
        <w:rPr>
          <w:rFonts w:cs="Arial"/>
          <w:b/>
          <w:bCs/>
          <w:szCs w:val="24"/>
        </w:rPr>
        <w:t>Comité Institucional de Gestión y Desempeño</w:t>
      </w:r>
      <w:r w:rsidR="005F18D9" w:rsidRPr="002F5C33">
        <w:rPr>
          <w:rFonts w:cs="Arial"/>
          <w:b/>
          <w:bCs/>
          <w:szCs w:val="24"/>
        </w:rPr>
        <w:t xml:space="preserve"> (CIGD)</w:t>
      </w:r>
      <w:r w:rsidRPr="002F5C33">
        <w:rPr>
          <w:rFonts w:cs="Arial"/>
          <w:b/>
          <w:bCs/>
          <w:szCs w:val="24"/>
        </w:rPr>
        <w:t>:</w:t>
      </w:r>
      <w:r w:rsidRPr="002F5C33">
        <w:rPr>
          <w:rFonts w:cs="Arial"/>
          <w:szCs w:val="24"/>
        </w:rPr>
        <w:t xml:space="preserve"> Comité creado por el Decreto 1499 de 2017 (sustituye el título 22 de la parte 2 del libro 2 del Decreto 1083 de 2015), artículo 2.2.22.3.8. En relación con la función archivística es un Grupo asesor de la alta Dirección, responsable de cumplir y hacer cumplir las políticas archivísticas, definir los programas de gestión de documentos y hacer recomendaciones en cuanto a los procesos administrativos y técnicos de los archivos, en cada una de las Entidades en las que se encuentran integrados</w:t>
      </w:r>
    </w:p>
    <w:p w14:paraId="158C68C2"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Comunicaciones oficiales:</w:t>
      </w:r>
      <w:r w:rsidRPr="002F5C33">
        <w:rPr>
          <w:rFonts w:cs="Arial"/>
          <w:szCs w:val="24"/>
        </w:rPr>
        <w:t xml:space="preserve"> Comunicaciones recibidas o producidas en desarrollo de las funciones asignadas legalmente a una entidad, independientemente del medio utilizado.</w:t>
      </w:r>
    </w:p>
    <w:p w14:paraId="469BA7A7"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Conservación de documentos:</w:t>
      </w:r>
      <w:r w:rsidRPr="002F5C33">
        <w:rPr>
          <w:rFonts w:cs="Arial"/>
          <w:szCs w:val="24"/>
        </w:rPr>
        <w:t xml:space="preserve"> Conjunto de medidas preventivas o correctivas adoptadas para asegurar la integridad física y funcional de los documentos de archivo. </w:t>
      </w:r>
    </w:p>
    <w:p w14:paraId="5C7B8EF4"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lastRenderedPageBreak/>
        <w:t xml:space="preserve">Consulta de documentos: </w:t>
      </w:r>
      <w:r w:rsidRPr="002F5C33">
        <w:rPr>
          <w:rFonts w:cs="Arial"/>
          <w:szCs w:val="24"/>
        </w:rPr>
        <w:t xml:space="preserve">Acceso a un documento a un grupo de documentos con el fin de conocer la información que contienen. </w:t>
      </w:r>
    </w:p>
    <w:p w14:paraId="0B2805F4"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Correspondencia: </w:t>
      </w:r>
      <w:r w:rsidRPr="002F5C33">
        <w:rPr>
          <w:rFonts w:cs="Arial"/>
          <w:bCs/>
          <w:szCs w:val="24"/>
        </w:rPr>
        <w:t>Son todas las comunicaciones de carácter privado que llegan a las entidades, a título personal, citando o no el cargo del funcionario. No generan trámites para las instituciones, ni son objeto de radicación.</w:t>
      </w:r>
    </w:p>
    <w:p w14:paraId="197916EB"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Digitalización: </w:t>
      </w:r>
      <w:r w:rsidRPr="002F5C33">
        <w:rPr>
          <w:rFonts w:cs="Arial"/>
          <w:szCs w:val="24"/>
        </w:rPr>
        <w:t>Técnica que permite la reproducción de información que se encuentra guardada de manera analógica (soportes: papel, video, casetes, cinta, película, microfilm y otros) en una que solo puede leerse o interpretarse por computador.</w:t>
      </w:r>
    </w:p>
    <w:p w14:paraId="5570EE77"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Disposición final de documentos: </w:t>
      </w:r>
      <w:r w:rsidRPr="002F5C33">
        <w:rPr>
          <w:rFonts w:cs="Arial"/>
          <w:szCs w:val="24"/>
        </w:rPr>
        <w:t>Decisión resultante de la valoración hecha en cualquier etapa del ciclo vital de los documentos, registrada en las tablas de retención y/o Tablas de Valoración Documental, con miras a su conservación total, eliminación o selección.</w:t>
      </w:r>
    </w:p>
    <w:p w14:paraId="687934CD"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Distribución de documentos: </w:t>
      </w:r>
      <w:r w:rsidRPr="002F5C33">
        <w:rPr>
          <w:rFonts w:cs="Arial"/>
          <w:szCs w:val="24"/>
        </w:rPr>
        <w:t>Actividades tendientes a garantizar que los documentos lleguen a su destinatario.</w:t>
      </w:r>
    </w:p>
    <w:p w14:paraId="0CEB9A0E"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Documento: </w:t>
      </w:r>
      <w:r w:rsidRPr="002F5C33">
        <w:rPr>
          <w:rFonts w:cs="Arial"/>
          <w:szCs w:val="24"/>
        </w:rPr>
        <w:t>Información registrada, cualquiera que sea su forma o el medio utilizado.</w:t>
      </w:r>
    </w:p>
    <w:p w14:paraId="4581CF0C"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Documento de apoyo: </w:t>
      </w:r>
      <w:r w:rsidRPr="002F5C33">
        <w:rPr>
          <w:rFonts w:cs="Arial"/>
          <w:bCs/>
          <w:szCs w:val="24"/>
        </w:rPr>
        <w:t>Documento generado por la misma oficina o por otras oficinas o instituciones, que no hace parte de sus series documentales, pero es de utilidad para el cumplimiento de sus funciones.</w:t>
      </w:r>
    </w:p>
    <w:p w14:paraId="1FF0CF89"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Documento de archivo: </w:t>
      </w:r>
      <w:r w:rsidRPr="002F5C33">
        <w:rPr>
          <w:rFonts w:cs="Arial"/>
          <w:bCs/>
          <w:szCs w:val="24"/>
        </w:rPr>
        <w:t>Registro de información producida o recibida por una persona o entidad pública o privada en razón a sus actividades o funciones, que tiene valor administrativo, fiscal, legal, científico, histórico, técnico o cultural y debe ser objeto de conservación en el tiempo, con fines de consulta posterior</w:t>
      </w:r>
      <w:r w:rsidRPr="002F5C33">
        <w:rPr>
          <w:rFonts w:cs="Arial"/>
          <w:b/>
          <w:szCs w:val="24"/>
        </w:rPr>
        <w:t>.</w:t>
      </w:r>
    </w:p>
    <w:p w14:paraId="74567BE1" w14:textId="4824D0CD"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Documento digital: </w:t>
      </w:r>
      <w:r w:rsidRPr="002F5C33">
        <w:rPr>
          <w:rFonts w:cs="Arial"/>
          <w:bCs/>
          <w:szCs w:val="24"/>
        </w:rPr>
        <w:t>Información representada por medio de valores numéricos diferenciados - discretos o discontinuos-, por lo general valores numéricos binarios (bits), de acuerdo con un código o convención preestablecidos.</w:t>
      </w:r>
    </w:p>
    <w:p w14:paraId="34DB6106"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lastRenderedPageBreak/>
        <w:t xml:space="preserve">Documento electrónico de archivo: </w:t>
      </w:r>
      <w:r w:rsidRPr="002F5C33">
        <w:rPr>
          <w:rFonts w:cs="Arial"/>
          <w:szCs w:val="24"/>
        </w:rPr>
        <w:t>Registro de información generada, producida o recibida o comunicada por medios electrónicos, que permanece almacenada electrónicamente durante todo su ciclo de vida, producida, por una persona o entidad en razón a sus actividades o funciones, que tiene valor administrativo, fiscal, legal, o valor científico, histórico, técnico o cultural y que debe ser tratada conforme a los principios y procesos archivísticos.</w:t>
      </w:r>
    </w:p>
    <w:p w14:paraId="5F25E770"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 xml:space="preserve">Eliminación documental: </w:t>
      </w:r>
      <w:r w:rsidRPr="002F5C33">
        <w:rPr>
          <w:rFonts w:cs="Arial"/>
          <w:szCs w:val="24"/>
        </w:rPr>
        <w:t>Actividad resultante de la disposición final señalada en las tablas de retención o valoración documental para aquellos documentos que han perdido sus valores primarios y secundarios, sin perjuicio de conservación su información en otros soportes.</w:t>
      </w:r>
    </w:p>
    <w:p w14:paraId="4C2C9FBC"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Expediente:</w:t>
      </w:r>
      <w:r w:rsidRPr="002F5C33">
        <w:rPr>
          <w:rFonts w:cs="Arial"/>
          <w:szCs w:val="24"/>
        </w:rPr>
        <w:t xml:space="preserve"> Conjunto de documentos producidos y recibidos durante el desarrollo de un mismo trámite o procedimiento, acumulados por una persona, dependencia o unidad administrativa, vinculados y relacionados entre sí y que se conservan manteniendo la integridad y orden en que fueron tramitados, desde su inicio hasta su resolución definitiva.</w:t>
      </w:r>
    </w:p>
    <w:p w14:paraId="66F8C649" w14:textId="77777777" w:rsidR="007E75FB" w:rsidRPr="002F5C33" w:rsidRDefault="007E75FB" w:rsidP="00B33C5F">
      <w:pPr>
        <w:pStyle w:val="Prrafodelista"/>
        <w:numPr>
          <w:ilvl w:val="0"/>
          <w:numId w:val="13"/>
        </w:numPr>
        <w:jc w:val="both"/>
        <w:rPr>
          <w:rFonts w:cs="Arial"/>
          <w:szCs w:val="24"/>
        </w:rPr>
      </w:pPr>
      <w:r w:rsidRPr="002F5C33">
        <w:rPr>
          <w:rFonts w:cs="Arial"/>
          <w:b/>
          <w:bCs/>
          <w:szCs w:val="24"/>
        </w:rPr>
        <w:t>Función archivística</w:t>
      </w:r>
      <w:r w:rsidRPr="002F5C33">
        <w:rPr>
          <w:rFonts w:cs="Arial"/>
          <w:szCs w:val="24"/>
        </w:rPr>
        <w:t>: Actividades relacionadas con la totalidad del quehacer archivístico que comprenden desde la elaboración del documento hasta su eliminación o conservación permanente.</w:t>
      </w:r>
    </w:p>
    <w:p w14:paraId="70DBDA4C"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Gestión documental:</w:t>
      </w:r>
      <w:r w:rsidRPr="002F5C33">
        <w:rPr>
          <w:rFonts w:cs="Arial"/>
          <w:szCs w:val="24"/>
        </w:rPr>
        <w:t xml:space="preserve"> Conjunto</w:t>
      </w:r>
      <w:r w:rsidRPr="002F5C33">
        <w:rPr>
          <w:rFonts w:cs="Arial"/>
          <w:b/>
          <w:szCs w:val="24"/>
        </w:rPr>
        <w:t xml:space="preserve"> </w:t>
      </w:r>
      <w:r w:rsidRPr="002F5C33">
        <w:rPr>
          <w:rFonts w:cs="Arial"/>
          <w:szCs w:val="24"/>
        </w:rPr>
        <w:t xml:space="preserve">de actividades administrativas y técnicas tendientes a la planificación, manejo y organización de la documentación producida y recibida por las entidades, desde su origen hasta su disposición final, con el objeto de facilitar su utilización y conservación. </w:t>
      </w:r>
    </w:p>
    <w:p w14:paraId="3D529882"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Inventario documental: </w:t>
      </w:r>
      <w:r w:rsidRPr="002F5C33">
        <w:rPr>
          <w:rFonts w:cs="Arial"/>
          <w:szCs w:val="24"/>
        </w:rPr>
        <w:t>Instrumento de recuperación de información que describe de manera exacta y precisa las series o asuntos de un fondo documental.</w:t>
      </w:r>
    </w:p>
    <w:p w14:paraId="24B199A8"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Legislación archivística: </w:t>
      </w:r>
      <w:r w:rsidRPr="002F5C33">
        <w:rPr>
          <w:rFonts w:cs="Arial"/>
          <w:bCs/>
          <w:szCs w:val="24"/>
        </w:rPr>
        <w:t>Conjunto de normas que regulan el quehacer archivístico en un país.</w:t>
      </w:r>
    </w:p>
    <w:p w14:paraId="4C60811F"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lastRenderedPageBreak/>
        <w:t xml:space="preserve">Metadatos: </w:t>
      </w:r>
      <w:r w:rsidRPr="002F5C33">
        <w:rPr>
          <w:rFonts w:cs="Arial"/>
          <w:szCs w:val="24"/>
        </w:rPr>
        <w:t xml:space="preserve">Información estructurada o </w:t>
      </w:r>
      <w:proofErr w:type="spellStart"/>
      <w:r w:rsidRPr="002F5C33">
        <w:rPr>
          <w:rFonts w:cs="Arial"/>
          <w:szCs w:val="24"/>
        </w:rPr>
        <w:t>semi</w:t>
      </w:r>
      <w:proofErr w:type="spellEnd"/>
      <w:r w:rsidRPr="002F5C33">
        <w:rPr>
          <w:rFonts w:cs="Arial"/>
          <w:szCs w:val="24"/>
        </w:rPr>
        <w:t xml:space="preserve"> estructurada que posibilita la creación, registro, clasificación, acceso, conservación y disposición de los documentos a lo largo del tiempo.</w:t>
      </w:r>
    </w:p>
    <w:p w14:paraId="2D4659DB"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Modelo de Gestión de Documentos Electrónicos (MGDEA): </w:t>
      </w:r>
      <w:r w:rsidRPr="002F5C33">
        <w:rPr>
          <w:rFonts w:cs="Arial"/>
          <w:szCs w:val="24"/>
        </w:rPr>
        <w:t>Instrumento archivístico para la gestión de documentos electrónicos que establece los requisitos funcionales y técnicos para la gestión de documentos electrónicos y proporciona una guía para la implementación de sistemas de gestión de documentos electrónicos, definiendo los criterios mínimos esenciales que deben tener estos sistemas para garantizar la autenticidad, integridad, fiabilidad y disponibilidad de los documentos electrónicos a lo largo de su ciclo de vida.</w:t>
      </w:r>
    </w:p>
    <w:p w14:paraId="7EF1E6FE" w14:textId="77777777" w:rsidR="007E75FB" w:rsidRPr="002F5C33" w:rsidRDefault="007E75FB" w:rsidP="00B33C5F">
      <w:pPr>
        <w:pStyle w:val="Prrafodelista"/>
        <w:numPr>
          <w:ilvl w:val="0"/>
          <w:numId w:val="13"/>
        </w:numPr>
        <w:jc w:val="both"/>
        <w:rPr>
          <w:rFonts w:cs="Arial"/>
          <w:bCs/>
          <w:szCs w:val="24"/>
        </w:rPr>
      </w:pPr>
      <w:r w:rsidRPr="002F5C33">
        <w:rPr>
          <w:rFonts w:cs="Arial"/>
          <w:b/>
          <w:szCs w:val="24"/>
        </w:rPr>
        <w:t xml:space="preserve">Organigrama: </w:t>
      </w:r>
      <w:r w:rsidRPr="002F5C33">
        <w:rPr>
          <w:rFonts w:cs="Arial"/>
          <w:bCs/>
          <w:szCs w:val="24"/>
        </w:rPr>
        <w:t>Representación gráfica de la estructura de una institución. En archivística se usa para identificar las dependencias productoras de los documentos.</w:t>
      </w:r>
    </w:p>
    <w:p w14:paraId="2137A692"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Patrimonio documental: </w:t>
      </w:r>
      <w:r w:rsidRPr="002F5C33">
        <w:rPr>
          <w:rFonts w:cs="Arial"/>
          <w:szCs w:val="24"/>
        </w:rPr>
        <w:t>Conjunto de documentos conservados por su valor histórico o cultural.</w:t>
      </w:r>
    </w:p>
    <w:p w14:paraId="6EFDF219" w14:textId="77777777" w:rsidR="007E75FB" w:rsidRPr="002F5C33" w:rsidRDefault="007E75FB" w:rsidP="00B33C5F">
      <w:pPr>
        <w:pStyle w:val="Prrafodelista"/>
        <w:numPr>
          <w:ilvl w:val="0"/>
          <w:numId w:val="13"/>
        </w:numPr>
        <w:jc w:val="both"/>
        <w:rPr>
          <w:rFonts w:cs="Arial"/>
          <w:bCs/>
          <w:szCs w:val="24"/>
        </w:rPr>
      </w:pPr>
      <w:r w:rsidRPr="002F5C33">
        <w:rPr>
          <w:rFonts w:cs="Arial"/>
          <w:b/>
          <w:szCs w:val="24"/>
        </w:rPr>
        <w:t xml:space="preserve">Plan de preservación digital a largo plazo: </w:t>
      </w:r>
      <w:r w:rsidRPr="002F5C33">
        <w:rPr>
          <w:rFonts w:cs="Arial"/>
          <w:bCs/>
          <w:szCs w:val="24"/>
        </w:rPr>
        <w:t xml:space="preserve">Documento estratégico que incorpora una serie principios, políticas, estrategias y acciones específicas, tendientes a asegurar la preservación a largo plazo de los documentos electrónicos de archivo, donde se deben establecer las necesidades generales y específicas para la preservación de los documentos electrónicos de archivo de una Entidad, determinando las prioridades e identificando las acciones y estrategias a implementar. </w:t>
      </w:r>
    </w:p>
    <w:p w14:paraId="1F3D98BA" w14:textId="5C6076B9"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Plan Institucional de Archivos (PINAR): </w:t>
      </w:r>
      <w:r w:rsidRPr="002F5C33">
        <w:rPr>
          <w:rFonts w:cs="Arial"/>
          <w:color w:val="000000" w:themeColor="text1"/>
          <w:szCs w:val="24"/>
          <w:shd w:val="clear" w:color="auto" w:fill="FFFFFF"/>
        </w:rPr>
        <w:t>El PINAR de la Función Pública es un instrumento de planeación para la labor archivística, que determina elementos importantes para la Planeación Estratégica y Anual del proceso de Gestión administrativa y da cumplimiento a las directrices del Archivo General de la Nación</w:t>
      </w:r>
      <w:r w:rsidRPr="002F5C33">
        <w:rPr>
          <w:rFonts w:cs="Arial"/>
          <w:color w:val="00B0F0"/>
          <w:szCs w:val="24"/>
          <w:shd w:val="clear" w:color="auto" w:fill="FFFFFF"/>
        </w:rPr>
        <w:t xml:space="preserve"> </w:t>
      </w:r>
      <w:r w:rsidRPr="002F5C33">
        <w:rPr>
          <w:rFonts w:cs="Arial"/>
          <w:szCs w:val="24"/>
          <w:shd w:val="clear" w:color="auto" w:fill="FFFFFF"/>
        </w:rPr>
        <w:t>(AGN).</w:t>
      </w:r>
    </w:p>
    <w:p w14:paraId="1918E3ED"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lastRenderedPageBreak/>
        <w:t xml:space="preserve">Principio de orden original: </w:t>
      </w:r>
      <w:r w:rsidRPr="002F5C33">
        <w:rPr>
          <w:rFonts w:cs="Arial"/>
          <w:szCs w:val="24"/>
        </w:rPr>
        <w:t>Se trata de un principio fundamental de la teoría archivística por el cual se establece que la disposición física de los documentos debe respetar la secuencia de los trámites que los produjo. Es prioritario para la ordenación de fondos, series y unidades documentales.</w:t>
      </w:r>
    </w:p>
    <w:p w14:paraId="6AECB218"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Principio de procedencia: </w:t>
      </w:r>
      <w:r w:rsidRPr="002F5C33">
        <w:rPr>
          <w:rFonts w:cs="Arial"/>
          <w:szCs w:val="24"/>
        </w:rPr>
        <w:t>Se trata de un principio fundamental de la teoría archivística por el cual se establece que los documentos producidos por una institución y sus dependencias.</w:t>
      </w:r>
    </w:p>
    <w:p w14:paraId="15792900" w14:textId="233A6AB1"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Programa de Gestión Documental (PGD): </w:t>
      </w:r>
      <w:r w:rsidRPr="002F5C33">
        <w:rPr>
          <w:rFonts w:cs="Arial"/>
          <w:bCs/>
          <w:szCs w:val="24"/>
        </w:rPr>
        <w:t>Es el instrumento archivístico que permite a los sujetos obligados, formular y documentar a corto, mediano y largo plazo, el desarrollo sistemático de los procesos de gestión documental, encaminados a la planificación, procesamiento, manejo y organización de documentación producida y recibida, desde su origen hasta su destino final, para facilitar su uso, conservación y preservación (AGN).</w:t>
      </w:r>
    </w:p>
    <w:p w14:paraId="6426963A"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Radicación de comunicaciones oficiales: </w:t>
      </w:r>
      <w:r w:rsidRPr="002F5C33">
        <w:rPr>
          <w:rFonts w:cs="Arial"/>
          <w:szCs w:val="24"/>
        </w:rPr>
        <w:t>Procedimiento por medio del cual las entidades asignan un número consecutivo a las comunicaciones recibidas o producidas, dejando constancia de la fecha y hora de recibido o de envió, con el propósito de oficializar su trámite u cumplir con los términos de vencimiento que establezca la ley.</w:t>
      </w:r>
    </w:p>
    <w:p w14:paraId="375E15DF" w14:textId="77777777" w:rsidR="007E75FB" w:rsidRPr="002F5C33" w:rsidRDefault="007E75FB" w:rsidP="00B33C5F">
      <w:pPr>
        <w:pStyle w:val="Prrafodelista"/>
        <w:numPr>
          <w:ilvl w:val="0"/>
          <w:numId w:val="13"/>
        </w:numPr>
        <w:jc w:val="both"/>
        <w:rPr>
          <w:rFonts w:cs="Arial"/>
          <w:b/>
          <w:szCs w:val="24"/>
        </w:rPr>
      </w:pPr>
      <w:r w:rsidRPr="002F5C33">
        <w:rPr>
          <w:rFonts w:cs="Arial"/>
          <w:b/>
          <w:szCs w:val="24"/>
        </w:rPr>
        <w:t xml:space="preserve">Registro de comunicaciones oficiales: </w:t>
      </w:r>
      <w:r w:rsidRPr="002F5C33">
        <w:rPr>
          <w:rFonts w:cs="Arial"/>
          <w:szCs w:val="24"/>
        </w:rPr>
        <w:t>Procedimiento por medio del cual las entidades ingresan a sus sistemas manuales o automatizados de correspondencia todas las comunicaciones producidas o recibidas.</w:t>
      </w:r>
    </w:p>
    <w:p w14:paraId="2F79EDF2" w14:textId="77777777" w:rsidR="007E75FB" w:rsidRPr="002F5C33" w:rsidRDefault="007E75FB" w:rsidP="00B33C5F">
      <w:pPr>
        <w:pStyle w:val="Prrafodelista"/>
        <w:numPr>
          <w:ilvl w:val="0"/>
          <w:numId w:val="13"/>
        </w:numPr>
        <w:jc w:val="both"/>
        <w:rPr>
          <w:rFonts w:cs="Arial"/>
          <w:szCs w:val="24"/>
        </w:rPr>
      </w:pPr>
      <w:r w:rsidRPr="002F5C33">
        <w:rPr>
          <w:rFonts w:cs="Arial"/>
          <w:b/>
          <w:szCs w:val="24"/>
        </w:rPr>
        <w:t xml:space="preserve">Reprografía: </w:t>
      </w:r>
      <w:r w:rsidRPr="002F5C33">
        <w:rPr>
          <w:rFonts w:cs="Arial"/>
          <w:szCs w:val="24"/>
        </w:rPr>
        <w:t xml:space="preserve">Conjunto de técnicas, como fotografía, fotocopiado, la microfilmación y la digitalización, que permiten copiar o duplicar documentos originalmente consignados en papel. </w:t>
      </w:r>
    </w:p>
    <w:p w14:paraId="73AA1FE6" w14:textId="77777777" w:rsidR="007E75FB" w:rsidRPr="002F5C33" w:rsidRDefault="007E75FB" w:rsidP="00A65007">
      <w:pPr>
        <w:pStyle w:val="Prrafodelista"/>
        <w:numPr>
          <w:ilvl w:val="0"/>
          <w:numId w:val="13"/>
        </w:numPr>
        <w:jc w:val="both"/>
        <w:rPr>
          <w:rFonts w:cs="Arial"/>
          <w:szCs w:val="24"/>
        </w:rPr>
      </w:pPr>
      <w:r w:rsidRPr="002F5C33">
        <w:rPr>
          <w:rFonts w:cs="Arial"/>
          <w:b/>
          <w:szCs w:val="24"/>
        </w:rPr>
        <w:t>Retención documental:</w:t>
      </w:r>
      <w:r w:rsidRPr="002F5C33">
        <w:rPr>
          <w:rFonts w:cs="Arial"/>
          <w:szCs w:val="24"/>
        </w:rPr>
        <w:t xml:space="preserve"> Plazo que los documentos deben permanecer en archivo de gestión o en el archivo central, tal como se consigna en la tabla de retención documental.</w:t>
      </w:r>
    </w:p>
    <w:p w14:paraId="6096A33A" w14:textId="77777777" w:rsidR="007E75FB" w:rsidRPr="002F5C33" w:rsidRDefault="007E75FB" w:rsidP="00A65007">
      <w:pPr>
        <w:pStyle w:val="Prrafodelista"/>
        <w:numPr>
          <w:ilvl w:val="0"/>
          <w:numId w:val="13"/>
        </w:numPr>
        <w:jc w:val="both"/>
        <w:rPr>
          <w:rFonts w:cs="Arial"/>
          <w:szCs w:val="24"/>
        </w:rPr>
      </w:pPr>
      <w:r w:rsidRPr="002F5C33">
        <w:rPr>
          <w:rFonts w:cs="Arial"/>
          <w:b/>
          <w:szCs w:val="24"/>
        </w:rPr>
        <w:lastRenderedPageBreak/>
        <w:t>Serie documental:</w:t>
      </w:r>
      <w:r w:rsidRPr="002F5C33">
        <w:rPr>
          <w:rFonts w:cs="Arial"/>
          <w:szCs w:val="24"/>
        </w:rPr>
        <w:t xml:space="preserve"> Conjunto de unidades documentales de estructura y contenido homogéneos, emanadas de un mismo órgano o sujeto productor como consecuencia del ejercicio de sus funciones específicas. Ejemplo: historias laborales, actas, contratos, entre otros.</w:t>
      </w:r>
    </w:p>
    <w:p w14:paraId="0E00DED6" w14:textId="77777777" w:rsidR="007E75FB" w:rsidRPr="002F5C33" w:rsidRDefault="007E75FB" w:rsidP="00A65007">
      <w:pPr>
        <w:pStyle w:val="Prrafodelista"/>
        <w:numPr>
          <w:ilvl w:val="0"/>
          <w:numId w:val="13"/>
        </w:numPr>
        <w:jc w:val="both"/>
        <w:rPr>
          <w:rFonts w:cs="Arial"/>
          <w:b/>
          <w:szCs w:val="24"/>
        </w:rPr>
      </w:pPr>
      <w:r w:rsidRPr="002F5C33">
        <w:rPr>
          <w:rFonts w:cs="Arial"/>
          <w:b/>
          <w:szCs w:val="24"/>
        </w:rPr>
        <w:t>Signatura topográfica</w:t>
      </w:r>
      <w:r w:rsidRPr="002F5C33">
        <w:rPr>
          <w:rFonts w:cs="Arial"/>
          <w:szCs w:val="24"/>
        </w:rPr>
        <w:t>: Identificación convencional que señala la ubicación de una unidad de conservación en el depósito y mobiliario de un archivo.</w:t>
      </w:r>
    </w:p>
    <w:p w14:paraId="52716765" w14:textId="77777777" w:rsidR="007E75FB" w:rsidRPr="002F5C33" w:rsidRDefault="007E75FB" w:rsidP="00A65007">
      <w:pPr>
        <w:pStyle w:val="Prrafodelista"/>
        <w:numPr>
          <w:ilvl w:val="0"/>
          <w:numId w:val="13"/>
        </w:numPr>
        <w:jc w:val="both"/>
        <w:rPr>
          <w:rFonts w:cs="Arial"/>
          <w:b/>
          <w:szCs w:val="24"/>
        </w:rPr>
      </w:pPr>
      <w:r w:rsidRPr="002F5C33">
        <w:rPr>
          <w:rFonts w:cs="Arial"/>
          <w:b/>
          <w:szCs w:val="24"/>
        </w:rPr>
        <w:t xml:space="preserve">Sistema de Gestión de Documentos Electrónicos de Archivo (SGDEA): </w:t>
      </w:r>
      <w:r w:rsidRPr="002F5C33">
        <w:rPr>
          <w:rFonts w:cs="Arial"/>
          <w:szCs w:val="24"/>
        </w:rPr>
        <w:t xml:space="preserve">Se orienta a conformar y custodiar un archivo electrónico institucional en sus diferentes fases </w:t>
      </w:r>
      <w:proofErr w:type="gramStart"/>
      <w:r w:rsidRPr="002F5C33">
        <w:rPr>
          <w:rFonts w:cs="Arial"/>
          <w:szCs w:val="24"/>
        </w:rPr>
        <w:t>y</w:t>
      </w:r>
      <w:proofErr w:type="gramEnd"/>
      <w:r w:rsidRPr="002F5C33">
        <w:rPr>
          <w:rFonts w:cs="Arial"/>
          <w:szCs w:val="24"/>
        </w:rPr>
        <w:t xml:space="preserve"> por ende, a constituir el patrimonio documental digital de una entidad, región o nación.</w:t>
      </w:r>
    </w:p>
    <w:p w14:paraId="63987B9C" w14:textId="77777777" w:rsidR="007E75FB" w:rsidRPr="002F5C33" w:rsidRDefault="007E75FB" w:rsidP="00A65007">
      <w:pPr>
        <w:pStyle w:val="Prrafodelista"/>
        <w:numPr>
          <w:ilvl w:val="0"/>
          <w:numId w:val="13"/>
        </w:numPr>
        <w:jc w:val="both"/>
        <w:rPr>
          <w:rFonts w:cs="Arial"/>
          <w:b/>
          <w:szCs w:val="24"/>
        </w:rPr>
      </w:pPr>
      <w:r w:rsidRPr="002F5C33">
        <w:rPr>
          <w:rFonts w:cs="Arial"/>
          <w:b/>
          <w:szCs w:val="24"/>
        </w:rPr>
        <w:t xml:space="preserve">Sistema Integrado de Conservación (SIC): </w:t>
      </w:r>
      <w:r w:rsidRPr="002F5C33">
        <w:rPr>
          <w:rFonts w:cs="Arial"/>
          <w:szCs w:val="24"/>
        </w:rPr>
        <w:t>Conjunto de estrategias y procesos de conservación que aseguran el mantenimiento adecuado de los documentos, garantizando su integridad física y funcional en cualquier etapa del ciclo vital.</w:t>
      </w:r>
    </w:p>
    <w:p w14:paraId="6BCAFB6B" w14:textId="77777777" w:rsidR="007E75FB" w:rsidRPr="002F5C33" w:rsidRDefault="007E75FB" w:rsidP="00A65007">
      <w:pPr>
        <w:pStyle w:val="Prrafodelista"/>
        <w:numPr>
          <w:ilvl w:val="0"/>
          <w:numId w:val="13"/>
        </w:numPr>
        <w:jc w:val="both"/>
        <w:rPr>
          <w:rFonts w:cs="Arial"/>
          <w:b/>
          <w:szCs w:val="24"/>
        </w:rPr>
      </w:pPr>
      <w:proofErr w:type="spellStart"/>
      <w:r w:rsidRPr="002F5C33">
        <w:rPr>
          <w:rFonts w:cs="Arial"/>
          <w:b/>
          <w:szCs w:val="24"/>
        </w:rPr>
        <w:t>Subserie</w:t>
      </w:r>
      <w:proofErr w:type="spellEnd"/>
      <w:r w:rsidRPr="002F5C33">
        <w:rPr>
          <w:rFonts w:cs="Arial"/>
          <w:b/>
          <w:szCs w:val="24"/>
        </w:rPr>
        <w:t xml:space="preserve">: </w:t>
      </w:r>
      <w:r w:rsidRPr="002F5C33">
        <w:rPr>
          <w:rFonts w:cs="Arial"/>
          <w:szCs w:val="24"/>
        </w:rPr>
        <w:t xml:space="preserve">Conjunto de unidades documentales que forman parte de una serie, identificadas de forma separada de esta por su contenido y sus características específicas. </w:t>
      </w:r>
    </w:p>
    <w:p w14:paraId="651C195A" w14:textId="77777777" w:rsidR="007E75FB" w:rsidRPr="002F5C33" w:rsidRDefault="007E75FB" w:rsidP="00A65007">
      <w:pPr>
        <w:pStyle w:val="Prrafodelista"/>
        <w:numPr>
          <w:ilvl w:val="0"/>
          <w:numId w:val="13"/>
        </w:numPr>
        <w:jc w:val="both"/>
        <w:rPr>
          <w:rFonts w:cs="Arial"/>
          <w:b/>
          <w:szCs w:val="24"/>
        </w:rPr>
      </w:pPr>
      <w:r w:rsidRPr="002F5C33">
        <w:rPr>
          <w:rFonts w:cs="Arial"/>
          <w:b/>
          <w:szCs w:val="24"/>
        </w:rPr>
        <w:t xml:space="preserve">Tablas de Retención Documental (TRD): </w:t>
      </w:r>
      <w:r w:rsidRPr="002F5C33">
        <w:rPr>
          <w:rFonts w:cs="Arial"/>
          <w:szCs w:val="24"/>
        </w:rPr>
        <w:t>Constituyen un instrumento archivístico que permite la clasificación documental de la entidad, acorde a su estructura orgánico-funcional, e indica los criterios de retención y disposición final resultante de la valoración documental por cada una de las agrupaciones documentales.</w:t>
      </w:r>
    </w:p>
    <w:p w14:paraId="020577AD" w14:textId="77777777" w:rsidR="007E75FB" w:rsidRPr="002F5C33" w:rsidRDefault="007E75FB" w:rsidP="00A65007">
      <w:pPr>
        <w:pStyle w:val="Prrafodelista"/>
        <w:numPr>
          <w:ilvl w:val="0"/>
          <w:numId w:val="13"/>
        </w:numPr>
        <w:jc w:val="both"/>
        <w:rPr>
          <w:rFonts w:cs="Arial"/>
          <w:b/>
          <w:szCs w:val="24"/>
        </w:rPr>
      </w:pPr>
      <w:r w:rsidRPr="002F5C33">
        <w:rPr>
          <w:rFonts w:cs="Arial"/>
          <w:b/>
          <w:bCs/>
          <w:szCs w:val="24"/>
        </w:rPr>
        <w:t>Transferencia documental</w:t>
      </w:r>
      <w:r w:rsidRPr="002F5C33">
        <w:rPr>
          <w:rFonts w:cs="Arial"/>
          <w:szCs w:val="24"/>
        </w:rPr>
        <w:t xml:space="preserve">: Proceso técnico, administrativo y legal mediante el cual se entrega a los archivos centrales (transferencia primaria) o a los archivos históricos (transferencia secundaria), los documentos que de conformidad con las Tablas de Retención Documental y valoración, han cumplido su tiempo de retención en la etapa de archivo de gestión o de archivo central respectivamente; implica un cambio en el responsable de la tenencia y administración de los documentos de archivo que supone </w:t>
      </w:r>
      <w:r w:rsidRPr="002F5C33">
        <w:rPr>
          <w:rFonts w:cs="Arial"/>
          <w:szCs w:val="24"/>
        </w:rPr>
        <w:lastRenderedPageBreak/>
        <w:t>obligaciones del receptor de la transferencia, quien asume la responsabilidad integral sobre los documentos transferidos.</w:t>
      </w:r>
    </w:p>
    <w:p w14:paraId="26CCE37E" w14:textId="77777777" w:rsidR="007E75FB" w:rsidRPr="002F5C33" w:rsidRDefault="007E75FB" w:rsidP="002F5C33">
      <w:pPr>
        <w:spacing w:after="0" w:line="360" w:lineRule="auto"/>
        <w:rPr>
          <w:rFonts w:ascii="Arial" w:hAnsi="Arial" w:cs="Arial"/>
          <w:b/>
          <w:color w:val="00B0F0"/>
          <w:sz w:val="24"/>
          <w:szCs w:val="24"/>
          <w:lang w:val="es-ES"/>
        </w:rPr>
      </w:pPr>
    </w:p>
    <w:p w14:paraId="1D4022BC" w14:textId="49AB4649" w:rsidR="007E75FB" w:rsidRPr="002F5C33" w:rsidRDefault="007E75FB" w:rsidP="002F5C33">
      <w:pPr>
        <w:pStyle w:val="TITULO1"/>
        <w:numPr>
          <w:ilvl w:val="0"/>
          <w:numId w:val="16"/>
        </w:numPr>
        <w:spacing w:line="360" w:lineRule="auto"/>
        <w:ind w:left="284" w:hanging="284"/>
        <w:jc w:val="left"/>
        <w:rPr>
          <w:rStyle w:val="Ttulo1Car"/>
          <w:rFonts w:ascii="Arial" w:hAnsi="Arial" w:cs="Arial"/>
          <w:color w:val="000000" w:themeColor="text1"/>
          <w:sz w:val="24"/>
          <w:szCs w:val="24"/>
        </w:rPr>
      </w:pPr>
      <w:bookmarkStart w:id="10" w:name="_Toc188381705"/>
      <w:r w:rsidRPr="002F5C33">
        <w:rPr>
          <w:rStyle w:val="Ttulo1Car"/>
          <w:rFonts w:ascii="Arial" w:hAnsi="Arial" w:cs="Arial"/>
          <w:color w:val="000000" w:themeColor="text1"/>
          <w:sz w:val="24"/>
          <w:szCs w:val="24"/>
        </w:rPr>
        <w:t>SIGLAS</w:t>
      </w:r>
      <w:bookmarkEnd w:id="9"/>
      <w:bookmarkEnd w:id="10"/>
    </w:p>
    <w:p w14:paraId="40813521" w14:textId="77777777" w:rsidR="007E75FB" w:rsidRPr="002F5C33" w:rsidRDefault="007E75FB" w:rsidP="002F5C33">
      <w:pPr>
        <w:spacing w:after="0" w:line="360" w:lineRule="auto"/>
        <w:rPr>
          <w:rStyle w:val="Ttulo1Car"/>
          <w:rFonts w:ascii="Arial" w:hAnsi="Arial" w:cs="Arial"/>
          <w:b/>
          <w:color w:val="000000" w:themeColor="text1"/>
          <w:sz w:val="24"/>
          <w:szCs w:val="24"/>
        </w:rPr>
      </w:pPr>
    </w:p>
    <w:p w14:paraId="37DFFA9F" w14:textId="10FB3EE3" w:rsidR="007E75FB" w:rsidRPr="002F5C33" w:rsidRDefault="007E75FB" w:rsidP="00A65007">
      <w:pPr>
        <w:pStyle w:val="Prrafodelista"/>
        <w:numPr>
          <w:ilvl w:val="0"/>
          <w:numId w:val="3"/>
        </w:numPr>
        <w:jc w:val="both"/>
        <w:rPr>
          <w:rFonts w:cs="Arial"/>
          <w:color w:val="000000" w:themeColor="text1"/>
          <w:szCs w:val="24"/>
        </w:rPr>
      </w:pPr>
      <w:r w:rsidRPr="002F5C33">
        <w:rPr>
          <w:rFonts w:cs="Arial"/>
          <w:b/>
          <w:bCs/>
          <w:color w:val="000000" w:themeColor="text1"/>
          <w:szCs w:val="24"/>
        </w:rPr>
        <w:t>APC Colombia:</w:t>
      </w:r>
      <w:r w:rsidRPr="002F5C33">
        <w:rPr>
          <w:rFonts w:cs="Arial"/>
          <w:color w:val="000000" w:themeColor="text1"/>
          <w:szCs w:val="24"/>
        </w:rPr>
        <w:t xml:space="preserve"> Agencia Presidencial de Cooperación Internacional de Colombia.</w:t>
      </w:r>
    </w:p>
    <w:p w14:paraId="269E721E"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cs="Arial"/>
          <w:b/>
          <w:bCs/>
          <w:color w:val="000000" w:themeColor="text1"/>
          <w:szCs w:val="24"/>
        </w:rPr>
        <w:t>AGN:</w:t>
      </w:r>
      <w:r w:rsidRPr="002F5C33">
        <w:rPr>
          <w:rFonts w:cs="Arial"/>
          <w:color w:val="000000" w:themeColor="text1"/>
          <w:szCs w:val="24"/>
        </w:rPr>
        <w:t xml:space="preserve"> Archivo General de la Nación.</w:t>
      </w:r>
    </w:p>
    <w:p w14:paraId="278C9FE6"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cs="Arial"/>
          <w:b/>
          <w:bCs/>
          <w:color w:val="000000" w:themeColor="text1"/>
          <w:szCs w:val="24"/>
        </w:rPr>
        <w:t>ANDJE:</w:t>
      </w:r>
      <w:r w:rsidRPr="002F5C33">
        <w:rPr>
          <w:rFonts w:cs="Arial"/>
          <w:color w:val="000000" w:themeColor="text1"/>
          <w:szCs w:val="24"/>
        </w:rPr>
        <w:t xml:space="preserve"> Agencia Nacional de Defensa Judicial.</w:t>
      </w:r>
    </w:p>
    <w:p w14:paraId="58DEFA78"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eastAsia="Times New Roman" w:cs="Arial"/>
          <w:b/>
          <w:bCs/>
          <w:color w:val="000000" w:themeColor="text1"/>
          <w:szCs w:val="24"/>
        </w:rPr>
        <w:t>BANTER:</w:t>
      </w:r>
      <w:r w:rsidRPr="002F5C33">
        <w:rPr>
          <w:rFonts w:eastAsia="Times New Roman" w:cs="Arial"/>
          <w:color w:val="000000" w:themeColor="text1"/>
          <w:szCs w:val="24"/>
        </w:rPr>
        <w:t xml:space="preserve"> Banco Terminológico.</w:t>
      </w:r>
    </w:p>
    <w:p w14:paraId="7D3BA51B"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eastAsia="Times New Roman" w:cs="Arial"/>
          <w:b/>
          <w:bCs/>
          <w:color w:val="000000" w:themeColor="text1"/>
          <w:szCs w:val="24"/>
        </w:rPr>
        <w:t>CIGD:</w:t>
      </w:r>
      <w:r w:rsidRPr="002F5C33">
        <w:rPr>
          <w:rFonts w:eastAsia="Times New Roman" w:cs="Arial"/>
          <w:color w:val="000000" w:themeColor="text1"/>
          <w:szCs w:val="24"/>
        </w:rPr>
        <w:t xml:space="preserve"> Comité Institucional de Gestión y Desempeño.</w:t>
      </w:r>
    </w:p>
    <w:p w14:paraId="743A0301"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cs="Arial"/>
          <w:b/>
          <w:bCs/>
          <w:color w:val="000000" w:themeColor="text1"/>
          <w:szCs w:val="24"/>
        </w:rPr>
        <w:t>DUR:</w:t>
      </w:r>
      <w:r w:rsidRPr="002F5C33">
        <w:rPr>
          <w:rFonts w:cs="Arial"/>
          <w:color w:val="000000" w:themeColor="text1"/>
          <w:szCs w:val="24"/>
        </w:rPr>
        <w:t xml:space="preserve"> Decreto Único Reglamentario del Sector Presidencia.</w:t>
      </w:r>
    </w:p>
    <w:p w14:paraId="7092237D"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eastAsia="Times New Roman" w:cs="Arial"/>
          <w:b/>
          <w:bCs/>
          <w:color w:val="000000" w:themeColor="text1"/>
          <w:szCs w:val="24"/>
        </w:rPr>
        <w:t>FUID:</w:t>
      </w:r>
      <w:r w:rsidRPr="002F5C33">
        <w:rPr>
          <w:rFonts w:eastAsia="Times New Roman" w:cs="Arial"/>
          <w:color w:val="000000" w:themeColor="text1"/>
          <w:szCs w:val="24"/>
        </w:rPr>
        <w:t xml:space="preserve"> Formato Único de Inventario Documental.</w:t>
      </w:r>
    </w:p>
    <w:p w14:paraId="3168626E" w14:textId="77777777" w:rsidR="007E75FB" w:rsidRPr="002F5C33" w:rsidRDefault="007E75FB" w:rsidP="00A65007">
      <w:pPr>
        <w:pStyle w:val="Prrafodelista"/>
        <w:numPr>
          <w:ilvl w:val="0"/>
          <w:numId w:val="3"/>
        </w:numPr>
        <w:jc w:val="both"/>
        <w:rPr>
          <w:rFonts w:cs="Arial"/>
          <w:color w:val="000000" w:themeColor="text1"/>
          <w:szCs w:val="24"/>
          <w:lang w:eastAsia="es-CO"/>
        </w:rPr>
      </w:pPr>
      <w:r w:rsidRPr="002F5C33">
        <w:rPr>
          <w:rFonts w:cs="Arial"/>
          <w:b/>
          <w:bCs/>
          <w:color w:val="000000" w:themeColor="text1"/>
          <w:szCs w:val="24"/>
          <w:lang w:eastAsia="es-CO"/>
        </w:rPr>
        <w:t>FURAG:</w:t>
      </w:r>
      <w:r w:rsidRPr="002F5C33">
        <w:rPr>
          <w:rFonts w:cs="Arial"/>
          <w:color w:val="000000" w:themeColor="text1"/>
          <w:szCs w:val="24"/>
          <w:lang w:eastAsia="es-CO"/>
        </w:rPr>
        <w:t xml:space="preserve"> </w:t>
      </w:r>
      <w:r w:rsidRPr="002F5C33">
        <w:rPr>
          <w:rFonts w:cs="Arial"/>
          <w:color w:val="000000" w:themeColor="text1"/>
          <w:szCs w:val="24"/>
        </w:rPr>
        <w:t>Formulario Único Reporte de Avance de la Gestión.</w:t>
      </w:r>
    </w:p>
    <w:p w14:paraId="0C94DEB8" w14:textId="77777777" w:rsidR="007E75FB" w:rsidRPr="002F5C33" w:rsidRDefault="007E75FB" w:rsidP="00A65007">
      <w:pPr>
        <w:pStyle w:val="Prrafodelista"/>
        <w:numPr>
          <w:ilvl w:val="0"/>
          <w:numId w:val="3"/>
        </w:numPr>
        <w:jc w:val="both"/>
        <w:rPr>
          <w:rFonts w:cs="Arial"/>
          <w:color w:val="000000" w:themeColor="text1"/>
          <w:szCs w:val="24"/>
          <w:lang w:eastAsia="es-CO"/>
        </w:rPr>
      </w:pPr>
      <w:r w:rsidRPr="002F5C33">
        <w:rPr>
          <w:rFonts w:eastAsia="Times New Roman" w:cs="Arial"/>
          <w:b/>
          <w:bCs/>
          <w:color w:val="000000" w:themeColor="text1"/>
          <w:szCs w:val="24"/>
        </w:rPr>
        <w:t xml:space="preserve">MGDA: </w:t>
      </w:r>
      <w:r w:rsidRPr="002F5C33">
        <w:rPr>
          <w:rFonts w:eastAsia="Times New Roman" w:cs="Arial"/>
          <w:color w:val="000000" w:themeColor="text1"/>
          <w:szCs w:val="24"/>
        </w:rPr>
        <w:t>Modelo de Gestión Documental y Administración de Archivos.</w:t>
      </w:r>
    </w:p>
    <w:p w14:paraId="4630FAA1" w14:textId="77777777" w:rsidR="007E75FB" w:rsidRPr="002F5C33" w:rsidRDefault="007E75FB" w:rsidP="00A65007">
      <w:pPr>
        <w:pStyle w:val="Prrafodelista"/>
        <w:numPr>
          <w:ilvl w:val="0"/>
          <w:numId w:val="3"/>
        </w:numPr>
        <w:jc w:val="both"/>
        <w:rPr>
          <w:rFonts w:cs="Arial"/>
          <w:color w:val="000000" w:themeColor="text1"/>
          <w:szCs w:val="24"/>
          <w:lang w:eastAsia="es-CO"/>
        </w:rPr>
      </w:pPr>
      <w:r w:rsidRPr="002F5C33">
        <w:rPr>
          <w:rFonts w:cs="Arial"/>
          <w:b/>
          <w:bCs/>
          <w:color w:val="000000" w:themeColor="text1"/>
          <w:szCs w:val="24"/>
        </w:rPr>
        <w:t>MOREQ:</w:t>
      </w:r>
      <w:r w:rsidRPr="002F5C33">
        <w:rPr>
          <w:rFonts w:cs="Arial"/>
          <w:color w:val="000000" w:themeColor="text1"/>
          <w:szCs w:val="24"/>
        </w:rPr>
        <w:t xml:space="preserve"> </w:t>
      </w:r>
      <w:r w:rsidRPr="002F5C33">
        <w:rPr>
          <w:rFonts w:eastAsia="Times New Roman" w:cs="Arial"/>
          <w:color w:val="000000" w:themeColor="text1"/>
          <w:szCs w:val="24"/>
        </w:rPr>
        <w:t>del Modelo de requisitos para la Gestión de documentos electrónicos.</w:t>
      </w:r>
    </w:p>
    <w:p w14:paraId="600BDEC2"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cs="Arial"/>
          <w:b/>
          <w:bCs/>
          <w:color w:val="000000" w:themeColor="text1"/>
          <w:szCs w:val="24"/>
        </w:rPr>
        <w:t>PINAR:</w:t>
      </w:r>
      <w:r w:rsidRPr="002F5C33">
        <w:rPr>
          <w:rFonts w:cs="Arial"/>
          <w:color w:val="000000" w:themeColor="text1"/>
          <w:szCs w:val="24"/>
        </w:rPr>
        <w:t xml:space="preserve"> Plan Institucional de Archivos.</w:t>
      </w:r>
    </w:p>
    <w:p w14:paraId="426DA460"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cs="Arial"/>
          <w:b/>
          <w:bCs/>
          <w:color w:val="000000" w:themeColor="text1"/>
          <w:szCs w:val="24"/>
        </w:rPr>
        <w:t>PCD:</w:t>
      </w:r>
      <w:r w:rsidRPr="002F5C33">
        <w:rPr>
          <w:rFonts w:cs="Arial"/>
          <w:color w:val="000000" w:themeColor="text1"/>
          <w:szCs w:val="24"/>
        </w:rPr>
        <w:t xml:space="preserve"> Plan de Conservación Documental.</w:t>
      </w:r>
    </w:p>
    <w:p w14:paraId="0347BFEF"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cs="Arial"/>
          <w:b/>
          <w:bCs/>
          <w:color w:val="000000" w:themeColor="text1"/>
          <w:szCs w:val="24"/>
        </w:rPr>
        <w:t>PIC:</w:t>
      </w:r>
      <w:r w:rsidRPr="002F5C33">
        <w:rPr>
          <w:rFonts w:cs="Arial"/>
          <w:color w:val="000000" w:themeColor="text1"/>
          <w:szCs w:val="24"/>
        </w:rPr>
        <w:t xml:space="preserve"> Plan Institucional de Capacitación.</w:t>
      </w:r>
    </w:p>
    <w:p w14:paraId="729AEB1E"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cs="Arial"/>
          <w:b/>
          <w:bCs/>
          <w:color w:val="000000" w:themeColor="text1"/>
          <w:szCs w:val="24"/>
        </w:rPr>
        <w:t>PPD:</w:t>
      </w:r>
      <w:r w:rsidRPr="002F5C33">
        <w:rPr>
          <w:rFonts w:cs="Arial"/>
          <w:color w:val="000000" w:themeColor="text1"/>
          <w:szCs w:val="24"/>
        </w:rPr>
        <w:t xml:space="preserve"> Plan de Preservación Documental.</w:t>
      </w:r>
    </w:p>
    <w:p w14:paraId="3C3AE00D"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cs="Arial"/>
          <w:b/>
          <w:bCs/>
          <w:color w:val="000000" w:themeColor="text1"/>
          <w:szCs w:val="24"/>
        </w:rPr>
        <w:t>PGD:</w:t>
      </w:r>
      <w:r w:rsidRPr="002F5C33">
        <w:rPr>
          <w:rFonts w:cs="Arial"/>
          <w:color w:val="000000" w:themeColor="text1"/>
          <w:szCs w:val="24"/>
        </w:rPr>
        <w:t xml:space="preserve"> Programa de Gestión Documental.</w:t>
      </w:r>
    </w:p>
    <w:p w14:paraId="39B230C2"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eastAsia="Times New Roman" w:cs="Arial"/>
          <w:b/>
          <w:bCs/>
          <w:color w:val="000000" w:themeColor="text1"/>
          <w:szCs w:val="24"/>
        </w:rPr>
        <w:t>SIC:</w:t>
      </w:r>
      <w:r w:rsidRPr="002F5C33">
        <w:rPr>
          <w:rFonts w:eastAsia="Times New Roman" w:cs="Arial"/>
          <w:color w:val="000000" w:themeColor="text1"/>
          <w:szCs w:val="24"/>
        </w:rPr>
        <w:t xml:space="preserve"> Sistema Integrado de Conservación Documental.</w:t>
      </w:r>
    </w:p>
    <w:p w14:paraId="04055ABF"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eastAsia="Times New Roman" w:cs="Arial"/>
          <w:b/>
          <w:bCs/>
          <w:color w:val="000000" w:themeColor="text1"/>
          <w:szCs w:val="24"/>
        </w:rPr>
        <w:t>SGDEA:</w:t>
      </w:r>
      <w:r w:rsidRPr="002F5C33">
        <w:rPr>
          <w:rFonts w:eastAsia="Times New Roman" w:cs="Arial"/>
          <w:color w:val="000000" w:themeColor="text1"/>
          <w:szCs w:val="24"/>
        </w:rPr>
        <w:t xml:space="preserve"> Sistema de Gestión de Documentos Electrónicos de Archivo.</w:t>
      </w:r>
    </w:p>
    <w:p w14:paraId="5C7703D0"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cs="Arial"/>
          <w:b/>
          <w:bCs/>
          <w:color w:val="000000" w:themeColor="text1"/>
          <w:szCs w:val="24"/>
          <w:shd w:val="clear" w:color="auto" w:fill="FFFFFF"/>
        </w:rPr>
        <w:t>SNCI:</w:t>
      </w:r>
      <w:r w:rsidRPr="002F5C33">
        <w:rPr>
          <w:rFonts w:cs="Arial"/>
          <w:color w:val="000000" w:themeColor="text1"/>
          <w:szCs w:val="24"/>
          <w:shd w:val="clear" w:color="auto" w:fill="FFFFFF"/>
        </w:rPr>
        <w:t xml:space="preserve"> Sistema Nacional de Competitividad e Innovación.</w:t>
      </w:r>
    </w:p>
    <w:p w14:paraId="5CDA25C4" w14:textId="77777777" w:rsidR="007E75FB" w:rsidRPr="002F5C33" w:rsidRDefault="007E75FB" w:rsidP="00A65007">
      <w:pPr>
        <w:pStyle w:val="Prrafodelista"/>
        <w:numPr>
          <w:ilvl w:val="0"/>
          <w:numId w:val="3"/>
        </w:numPr>
        <w:jc w:val="both"/>
        <w:rPr>
          <w:rFonts w:cs="Arial"/>
          <w:color w:val="000000" w:themeColor="text1"/>
          <w:szCs w:val="24"/>
        </w:rPr>
      </w:pPr>
      <w:r w:rsidRPr="002F5C33">
        <w:rPr>
          <w:rFonts w:cs="Arial"/>
          <w:b/>
          <w:bCs/>
          <w:color w:val="000000" w:themeColor="text1"/>
          <w:szCs w:val="24"/>
          <w:shd w:val="clear" w:color="auto" w:fill="FFFFFF"/>
        </w:rPr>
        <w:t>TRD:</w:t>
      </w:r>
      <w:r w:rsidRPr="002F5C33">
        <w:rPr>
          <w:rFonts w:cs="Arial"/>
          <w:color w:val="000000" w:themeColor="text1"/>
          <w:szCs w:val="24"/>
          <w:shd w:val="clear" w:color="auto" w:fill="FFFFFF"/>
        </w:rPr>
        <w:t xml:space="preserve"> Tablas de Retención Documental.</w:t>
      </w:r>
      <w:bookmarkStart w:id="11" w:name="_Toc143091658"/>
    </w:p>
    <w:p w14:paraId="72FDC257" w14:textId="248BF4BB" w:rsidR="007C26EE" w:rsidRDefault="007C26EE" w:rsidP="002F5C33">
      <w:pPr>
        <w:pStyle w:val="TITULO1"/>
        <w:numPr>
          <w:ilvl w:val="0"/>
          <w:numId w:val="16"/>
        </w:numPr>
        <w:spacing w:line="360" w:lineRule="auto"/>
        <w:ind w:left="284" w:hanging="284"/>
        <w:jc w:val="left"/>
        <w:rPr>
          <w:rStyle w:val="Ttulo1Car"/>
          <w:rFonts w:ascii="Arial" w:hAnsi="Arial" w:cs="Arial"/>
          <w:color w:val="000000" w:themeColor="text1"/>
          <w:sz w:val="24"/>
          <w:szCs w:val="24"/>
        </w:rPr>
      </w:pPr>
      <w:bookmarkStart w:id="12" w:name="_Toc188381706"/>
      <w:r w:rsidRPr="002F5C33">
        <w:rPr>
          <w:rStyle w:val="Ttulo1Car"/>
          <w:rFonts w:ascii="Arial" w:hAnsi="Arial" w:cs="Arial"/>
          <w:color w:val="000000" w:themeColor="text1"/>
          <w:sz w:val="24"/>
          <w:szCs w:val="24"/>
        </w:rPr>
        <w:lastRenderedPageBreak/>
        <w:t>MARCO NORMATIVO</w:t>
      </w:r>
      <w:bookmarkEnd w:id="12"/>
    </w:p>
    <w:p w14:paraId="283871A4" w14:textId="77777777" w:rsidR="002F5C33" w:rsidRDefault="002F5C33" w:rsidP="00A4106A">
      <w:pPr>
        <w:pStyle w:val="TITULO1"/>
        <w:spacing w:line="360" w:lineRule="auto"/>
        <w:ind w:left="0" w:firstLine="0"/>
        <w:jc w:val="left"/>
        <w:rPr>
          <w:rStyle w:val="Ttulo1Car"/>
          <w:rFonts w:ascii="Arial" w:hAnsi="Arial" w:cs="Arial"/>
          <w:color w:val="000000" w:themeColor="text1"/>
          <w:sz w:val="24"/>
          <w:szCs w:val="24"/>
        </w:rPr>
      </w:pPr>
    </w:p>
    <w:p w14:paraId="2DDF0B6F" w14:textId="34518DDC" w:rsidR="007C26EE" w:rsidRPr="002F5C33" w:rsidRDefault="00BC1D7D" w:rsidP="002F5C33">
      <w:pPr>
        <w:pStyle w:val="Prrafodelista"/>
        <w:numPr>
          <w:ilvl w:val="0"/>
          <w:numId w:val="17"/>
        </w:numPr>
        <w:rPr>
          <w:rStyle w:val="Textoennegrita"/>
          <w:rFonts w:cs="Arial"/>
          <w:b w:val="0"/>
          <w:bCs w:val="0"/>
          <w:color w:val="000000" w:themeColor="text1"/>
          <w:szCs w:val="24"/>
          <w:lang w:val="es-CO"/>
        </w:rPr>
      </w:pPr>
      <w:r w:rsidRPr="002F5C33">
        <w:rPr>
          <w:rStyle w:val="Textoennegrita"/>
          <w:rFonts w:cs="Arial"/>
          <w:b w:val="0"/>
          <w:bCs w:val="0"/>
          <w:color w:val="000000" w:themeColor="text1"/>
          <w:szCs w:val="24"/>
          <w:lang w:val="es-CO"/>
        </w:rPr>
        <w:t xml:space="preserve">Norma Técnica Colombiana GTCISO-TR 15489 de 2012 </w:t>
      </w:r>
    </w:p>
    <w:p w14:paraId="59A6C542" w14:textId="0EE873B6" w:rsidR="007C26EE" w:rsidRPr="002F5C33" w:rsidRDefault="00BC1D7D" w:rsidP="002F5C33">
      <w:pPr>
        <w:pStyle w:val="Prrafodelista"/>
        <w:numPr>
          <w:ilvl w:val="0"/>
          <w:numId w:val="17"/>
        </w:numPr>
        <w:rPr>
          <w:rStyle w:val="Textoennegrita"/>
          <w:rFonts w:cs="Arial"/>
          <w:b w:val="0"/>
          <w:bCs w:val="0"/>
          <w:color w:val="000000" w:themeColor="text1"/>
          <w:szCs w:val="24"/>
          <w:lang w:val="es-CO"/>
        </w:rPr>
      </w:pPr>
      <w:r w:rsidRPr="002F5C33">
        <w:rPr>
          <w:rStyle w:val="Textoennegrita"/>
          <w:rFonts w:cs="Arial"/>
          <w:b w:val="0"/>
          <w:bCs w:val="0"/>
          <w:color w:val="000000" w:themeColor="text1"/>
          <w:szCs w:val="24"/>
          <w:lang w:val="es-CO"/>
        </w:rPr>
        <w:t>Manual de implementación de un Programa de Gestión Documental -PGD- del 2014 / Archivo General de la Nación</w:t>
      </w:r>
    </w:p>
    <w:p w14:paraId="61A238EE" w14:textId="1DBF9350" w:rsidR="007C26EE" w:rsidRPr="002F5C33" w:rsidRDefault="00BC1D7D" w:rsidP="002F5C33">
      <w:pPr>
        <w:pStyle w:val="Prrafodelista"/>
        <w:numPr>
          <w:ilvl w:val="0"/>
          <w:numId w:val="17"/>
        </w:numPr>
        <w:rPr>
          <w:rStyle w:val="Textoennegrita"/>
          <w:rFonts w:cs="Arial"/>
          <w:b w:val="0"/>
          <w:bCs w:val="0"/>
          <w:color w:val="000000" w:themeColor="text1"/>
          <w:szCs w:val="24"/>
          <w:lang w:val="es-CO"/>
        </w:rPr>
      </w:pPr>
      <w:r w:rsidRPr="002F5C33">
        <w:rPr>
          <w:rStyle w:val="Textoennegrita"/>
          <w:rFonts w:cs="Arial"/>
          <w:b w:val="0"/>
          <w:bCs w:val="0"/>
          <w:color w:val="000000" w:themeColor="text1"/>
          <w:szCs w:val="24"/>
          <w:lang w:val="es-CO"/>
        </w:rPr>
        <w:t>Manual de formulación del Plan Institucional de Archivo - PINAR- del 2014 / Archivo General de la Nación</w:t>
      </w:r>
    </w:p>
    <w:p w14:paraId="377E824E" w14:textId="77777777" w:rsidR="007C26EE" w:rsidRPr="002F5C33" w:rsidRDefault="007C26EE" w:rsidP="002F5C33">
      <w:pPr>
        <w:pStyle w:val="TITULO1"/>
        <w:spacing w:line="360" w:lineRule="auto"/>
        <w:jc w:val="left"/>
        <w:rPr>
          <w:rStyle w:val="Textoennegrita"/>
          <w:b/>
          <w:bCs/>
          <w:lang w:val="es-CO"/>
        </w:rPr>
      </w:pPr>
    </w:p>
    <w:p w14:paraId="37E7BCED" w14:textId="7627E15E" w:rsidR="007E75FB" w:rsidRPr="002F5C33" w:rsidRDefault="007E75FB" w:rsidP="002F5C33">
      <w:pPr>
        <w:pStyle w:val="TITULO1"/>
        <w:numPr>
          <w:ilvl w:val="0"/>
          <w:numId w:val="16"/>
        </w:numPr>
        <w:spacing w:line="360" w:lineRule="auto"/>
        <w:ind w:left="284" w:hanging="284"/>
        <w:jc w:val="left"/>
        <w:rPr>
          <w:rStyle w:val="Ttulo1Car"/>
          <w:rFonts w:ascii="Arial" w:hAnsi="Arial" w:cs="Arial"/>
          <w:color w:val="000000" w:themeColor="text1"/>
          <w:sz w:val="24"/>
          <w:szCs w:val="24"/>
        </w:rPr>
      </w:pPr>
      <w:bookmarkStart w:id="13" w:name="_Toc188381707"/>
      <w:r w:rsidRPr="002F5C33">
        <w:rPr>
          <w:rStyle w:val="Ttulo1Car"/>
          <w:rFonts w:ascii="Arial" w:hAnsi="Arial" w:cs="Arial"/>
          <w:color w:val="000000" w:themeColor="text1"/>
          <w:sz w:val="24"/>
          <w:szCs w:val="24"/>
        </w:rPr>
        <w:t>CONTEXTO ESTRATÉGICO</w:t>
      </w:r>
      <w:bookmarkEnd w:id="13"/>
    </w:p>
    <w:p w14:paraId="65C86AF5" w14:textId="77777777" w:rsidR="007E75FB" w:rsidRPr="00585597" w:rsidRDefault="007E75FB" w:rsidP="00A65007">
      <w:pPr>
        <w:spacing w:after="0" w:line="360" w:lineRule="auto"/>
        <w:jc w:val="both"/>
        <w:rPr>
          <w:rStyle w:val="Textoennegrita"/>
          <w:rFonts w:ascii="Arial" w:hAnsi="Arial" w:cs="Arial"/>
          <w:b w:val="0"/>
          <w:bCs w:val="0"/>
          <w:color w:val="000000" w:themeColor="text1"/>
          <w:sz w:val="24"/>
          <w:szCs w:val="24"/>
          <w:lang w:val="es-CO"/>
        </w:rPr>
      </w:pPr>
      <w:r w:rsidRPr="002F5C33">
        <w:rPr>
          <w:rStyle w:val="Textoennegrita"/>
          <w:rFonts w:ascii="Arial" w:hAnsi="Arial" w:cs="Arial"/>
          <w:b w:val="0"/>
          <w:bCs w:val="0"/>
          <w:color w:val="000000" w:themeColor="text1"/>
          <w:sz w:val="24"/>
          <w:szCs w:val="24"/>
          <w:lang w:val="es-CO"/>
        </w:rPr>
        <w:t xml:space="preserve">La APC Colombia, es la organización que lidera la cooperación internacional de Colombia. </w:t>
      </w:r>
      <w:r w:rsidRPr="00585597">
        <w:rPr>
          <w:rStyle w:val="Textoennegrita"/>
          <w:rFonts w:ascii="Arial" w:hAnsi="Arial" w:cs="Arial"/>
          <w:b w:val="0"/>
          <w:bCs w:val="0"/>
          <w:color w:val="000000" w:themeColor="text1"/>
          <w:sz w:val="24"/>
          <w:szCs w:val="24"/>
          <w:lang w:val="es-CO"/>
        </w:rPr>
        <w:t>La</w:t>
      </w:r>
    </w:p>
    <w:p w14:paraId="54BC18E9" w14:textId="77777777" w:rsidR="007E75FB" w:rsidRPr="002F5C33" w:rsidRDefault="007E75FB" w:rsidP="00A65007">
      <w:pPr>
        <w:spacing w:after="0" w:line="360" w:lineRule="auto"/>
        <w:jc w:val="both"/>
        <w:rPr>
          <w:rStyle w:val="Textoennegrita"/>
          <w:rFonts w:ascii="Arial" w:hAnsi="Arial" w:cs="Arial"/>
          <w:b w:val="0"/>
          <w:bCs w:val="0"/>
          <w:color w:val="000000" w:themeColor="text1"/>
          <w:sz w:val="24"/>
          <w:szCs w:val="24"/>
          <w:lang w:val="es-CO"/>
        </w:rPr>
      </w:pPr>
      <w:r w:rsidRPr="002F5C33">
        <w:rPr>
          <w:rStyle w:val="Textoennegrita"/>
          <w:rFonts w:ascii="Arial" w:hAnsi="Arial" w:cs="Arial"/>
          <w:b w:val="0"/>
          <w:bCs w:val="0"/>
          <w:color w:val="000000" w:themeColor="text1"/>
          <w:sz w:val="24"/>
          <w:szCs w:val="24"/>
          <w:lang w:val="es-CO"/>
        </w:rPr>
        <w:t>propuesta de valor de la Agencia es aumentar el beneficio que obtiene la sociedad</w:t>
      </w:r>
    </w:p>
    <w:p w14:paraId="4F148FAA" w14:textId="77777777" w:rsidR="007E75FB" w:rsidRPr="002F5C33" w:rsidRDefault="007E75FB" w:rsidP="00A65007">
      <w:pPr>
        <w:spacing w:after="0" w:line="360" w:lineRule="auto"/>
        <w:jc w:val="both"/>
        <w:rPr>
          <w:rStyle w:val="Textoennegrita"/>
          <w:rFonts w:ascii="Arial" w:hAnsi="Arial" w:cs="Arial"/>
          <w:b w:val="0"/>
          <w:bCs w:val="0"/>
          <w:color w:val="000000" w:themeColor="text1"/>
          <w:sz w:val="24"/>
          <w:szCs w:val="24"/>
          <w:lang w:val="es-CO"/>
        </w:rPr>
      </w:pPr>
      <w:r w:rsidRPr="002F5C33">
        <w:rPr>
          <w:rStyle w:val="Textoennegrita"/>
          <w:rFonts w:ascii="Arial" w:hAnsi="Arial" w:cs="Arial"/>
          <w:b w:val="0"/>
          <w:bCs w:val="0"/>
          <w:color w:val="000000" w:themeColor="text1"/>
          <w:sz w:val="24"/>
          <w:szCs w:val="24"/>
          <w:lang w:val="es-CO"/>
        </w:rPr>
        <w:t>colombiana e internacional de la cooperación en función del desarrollo, de acuerdo con las prioridades del país. Dado lo anterior, la Agencia recopila y produce información resultado de sus actividades y los agentes con los cuales interactúa, por lo tanto, el establecimiento de reglas de utilización y conservación de la documentación que se realiza a través de instrumentos técnicos archivísticos requeridos se convierte en una actividad esencial para la salvaguarda de la documentación y la información de interés de la Agencia.</w:t>
      </w:r>
    </w:p>
    <w:p w14:paraId="62D8519C" w14:textId="77777777" w:rsidR="007E75FB" w:rsidRPr="002F5C33" w:rsidRDefault="007E75FB" w:rsidP="002F5C33">
      <w:pPr>
        <w:spacing w:after="0" w:line="360" w:lineRule="auto"/>
        <w:rPr>
          <w:rStyle w:val="Textoennegrita"/>
          <w:rFonts w:ascii="Arial" w:hAnsi="Arial" w:cs="Arial"/>
          <w:b w:val="0"/>
          <w:bCs w:val="0"/>
          <w:color w:val="000000" w:themeColor="text1"/>
          <w:sz w:val="24"/>
          <w:szCs w:val="24"/>
          <w:lang w:val="es-CO"/>
        </w:rPr>
      </w:pPr>
    </w:p>
    <w:p w14:paraId="1FBFBA3F" w14:textId="168C3532" w:rsidR="007E75FB" w:rsidRPr="00585597" w:rsidRDefault="005A4901" w:rsidP="002F5C33">
      <w:pPr>
        <w:pStyle w:val="Ttulo2"/>
        <w:spacing w:before="0" w:after="0" w:line="360" w:lineRule="auto"/>
        <w:ind w:left="284"/>
        <w:rPr>
          <w:rFonts w:ascii="Arial" w:hAnsi="Arial" w:cs="Arial"/>
          <w:b/>
          <w:bCs/>
          <w:color w:val="000000" w:themeColor="text1"/>
          <w:sz w:val="24"/>
          <w:szCs w:val="24"/>
          <w:lang w:val="es-CO"/>
        </w:rPr>
      </w:pPr>
      <w:bookmarkStart w:id="14" w:name="_Toc188381708"/>
      <w:bookmarkEnd w:id="11"/>
      <w:r w:rsidRPr="00585597">
        <w:rPr>
          <w:rFonts w:ascii="Arial" w:hAnsi="Arial" w:cs="Arial"/>
          <w:b/>
          <w:bCs/>
          <w:color w:val="000000" w:themeColor="text1"/>
          <w:sz w:val="24"/>
          <w:szCs w:val="24"/>
          <w:lang w:val="es-CO"/>
        </w:rPr>
        <w:t>7</w:t>
      </w:r>
      <w:r w:rsidR="007E75FB" w:rsidRPr="00585597">
        <w:rPr>
          <w:rFonts w:ascii="Arial" w:hAnsi="Arial" w:cs="Arial"/>
          <w:b/>
          <w:bCs/>
          <w:color w:val="000000" w:themeColor="text1"/>
          <w:sz w:val="24"/>
          <w:szCs w:val="24"/>
          <w:lang w:val="es-CO"/>
        </w:rPr>
        <w:t>.1. Misión</w:t>
      </w:r>
      <w:bookmarkEnd w:id="14"/>
    </w:p>
    <w:p w14:paraId="7C7B3264" w14:textId="711960AC" w:rsidR="007E75FB" w:rsidRPr="002F5C33" w:rsidRDefault="007E75FB" w:rsidP="00A65007">
      <w:pPr>
        <w:spacing w:after="0" w:line="360" w:lineRule="auto"/>
        <w:jc w:val="both"/>
        <w:rPr>
          <w:rStyle w:val="Textoennegrita"/>
          <w:rFonts w:ascii="Arial" w:hAnsi="Arial" w:cs="Arial"/>
          <w:b w:val="0"/>
          <w:bCs w:val="0"/>
          <w:color w:val="000000" w:themeColor="text1"/>
          <w:sz w:val="24"/>
          <w:szCs w:val="24"/>
          <w:lang w:val="es-CO"/>
        </w:rPr>
      </w:pPr>
      <w:bookmarkStart w:id="15" w:name="_Toc182855731"/>
      <w:bookmarkStart w:id="16" w:name="_Toc182856761"/>
      <w:r w:rsidRPr="00585597">
        <w:rPr>
          <w:rStyle w:val="Textoennegrita"/>
          <w:rFonts w:ascii="Arial" w:hAnsi="Arial" w:cs="Arial"/>
          <w:b w:val="0"/>
          <w:bCs w:val="0"/>
          <w:sz w:val="24"/>
          <w:szCs w:val="24"/>
          <w:lang w:val="es-CO"/>
        </w:rPr>
        <w:t xml:space="preserve">La </w:t>
      </w:r>
      <w:r w:rsidRPr="002F5C33">
        <w:rPr>
          <w:rStyle w:val="Textoennegrita"/>
          <w:rFonts w:ascii="Arial" w:hAnsi="Arial" w:cs="Arial"/>
          <w:b w:val="0"/>
          <w:bCs w:val="0"/>
          <w:sz w:val="24"/>
          <w:szCs w:val="24"/>
          <w:lang w:val="es-CO"/>
        </w:rPr>
        <w:t>APC</w:t>
      </w:r>
      <w:r w:rsidR="007C26EE" w:rsidRPr="002F5C33">
        <w:rPr>
          <w:rStyle w:val="Textoennegrita"/>
          <w:rFonts w:ascii="Arial" w:hAnsi="Arial" w:cs="Arial"/>
          <w:b w:val="0"/>
          <w:bCs w:val="0"/>
          <w:sz w:val="24"/>
          <w:szCs w:val="24"/>
          <w:lang w:val="es-CO"/>
        </w:rPr>
        <w:t xml:space="preserve"> </w:t>
      </w:r>
      <w:r w:rsidRPr="002F5C33">
        <w:rPr>
          <w:rStyle w:val="Textoennegrita"/>
          <w:rFonts w:ascii="Arial" w:hAnsi="Arial" w:cs="Arial"/>
          <w:b w:val="0"/>
          <w:bCs w:val="0"/>
          <w:sz w:val="24"/>
          <w:szCs w:val="24"/>
          <w:lang w:val="es-CO"/>
        </w:rPr>
        <w:t>Colombia</w:t>
      </w:r>
      <w:r w:rsidRPr="00585597">
        <w:rPr>
          <w:rStyle w:val="Textoennegrita"/>
          <w:rFonts w:ascii="Arial" w:hAnsi="Arial" w:cs="Arial"/>
          <w:b w:val="0"/>
          <w:bCs w:val="0"/>
          <w:sz w:val="24"/>
          <w:szCs w:val="24"/>
          <w:lang w:val="es-CO"/>
        </w:rPr>
        <w:t> </w:t>
      </w:r>
      <w:r w:rsidRPr="00585597">
        <w:rPr>
          <w:rStyle w:val="Textoennegrita"/>
          <w:rFonts w:ascii="Arial" w:hAnsi="Arial" w:cs="Arial"/>
          <w:b w:val="0"/>
          <w:bCs w:val="0"/>
          <w:color w:val="000000" w:themeColor="text1"/>
          <w:sz w:val="24"/>
          <w:szCs w:val="24"/>
          <w:lang w:val="es-CO"/>
        </w:rPr>
        <w:t>tiene por objetivo gestionar, orientar y coordinar técnicamente la cooperación internacional pública, privada, técnica y financiera no reembolsable que reciba y otorgue el país; así como ejecutar, administrar y apoyar la canalización y ejecución de recursos, programas y proyectos de cooperación internacional, atendiendo los objetivos de política exterior y el </w:t>
      </w:r>
      <w:r w:rsidRPr="002F5C33">
        <w:rPr>
          <w:rStyle w:val="Textoennegrita"/>
          <w:rFonts w:ascii="Arial" w:hAnsi="Arial" w:cs="Arial"/>
          <w:b w:val="0"/>
          <w:bCs w:val="0"/>
          <w:color w:val="000000" w:themeColor="text1"/>
          <w:sz w:val="24"/>
          <w:szCs w:val="24"/>
          <w:lang w:val="es-CO"/>
        </w:rPr>
        <w:t>Plan Nacional de Desarrollo</w:t>
      </w:r>
      <w:r w:rsidR="007C26EE" w:rsidRPr="002F5C33">
        <w:rPr>
          <w:rStyle w:val="Textoennegrita"/>
          <w:rFonts w:ascii="Arial" w:hAnsi="Arial" w:cs="Arial"/>
          <w:b w:val="0"/>
          <w:bCs w:val="0"/>
          <w:color w:val="000000" w:themeColor="text1"/>
          <w:sz w:val="24"/>
          <w:szCs w:val="24"/>
          <w:lang w:val="es-CO"/>
        </w:rPr>
        <w:t xml:space="preserve"> (PND)</w:t>
      </w:r>
      <w:r w:rsidRPr="00585597">
        <w:rPr>
          <w:rStyle w:val="Textoennegrita"/>
          <w:rFonts w:ascii="Arial" w:hAnsi="Arial" w:cs="Arial"/>
          <w:b w:val="0"/>
          <w:bCs w:val="0"/>
          <w:color w:val="000000" w:themeColor="text1"/>
          <w:sz w:val="24"/>
          <w:szCs w:val="24"/>
          <w:lang w:val="es-CO"/>
        </w:rPr>
        <w:t>.</w:t>
      </w:r>
      <w:bookmarkEnd w:id="15"/>
      <w:bookmarkEnd w:id="16"/>
      <w:r w:rsidRPr="002F5C33">
        <w:rPr>
          <w:rStyle w:val="Textoennegrita"/>
          <w:rFonts w:ascii="Arial" w:hAnsi="Arial" w:cs="Arial"/>
          <w:b w:val="0"/>
          <w:bCs w:val="0"/>
          <w:color w:val="000000" w:themeColor="text1"/>
          <w:sz w:val="24"/>
          <w:szCs w:val="24"/>
          <w:lang w:val="es-CO"/>
        </w:rPr>
        <w:t xml:space="preserve"> </w:t>
      </w:r>
    </w:p>
    <w:p w14:paraId="1D492BDA" w14:textId="77777777" w:rsidR="007E75FB" w:rsidRPr="002F5C33" w:rsidRDefault="007E75FB" w:rsidP="002F5C33">
      <w:pPr>
        <w:spacing w:after="0" w:line="360" w:lineRule="auto"/>
        <w:rPr>
          <w:rFonts w:ascii="Arial" w:hAnsi="Arial" w:cs="Arial"/>
          <w:sz w:val="24"/>
          <w:szCs w:val="24"/>
          <w:lang w:val="es-ES"/>
        </w:rPr>
      </w:pPr>
    </w:p>
    <w:p w14:paraId="1B24180C" w14:textId="6AC0C862" w:rsidR="007E75FB" w:rsidRPr="002F5C33" w:rsidRDefault="005A4901" w:rsidP="002F5C33">
      <w:pPr>
        <w:pStyle w:val="Ttulo2"/>
        <w:spacing w:before="0" w:after="0" w:line="360" w:lineRule="auto"/>
        <w:ind w:left="284"/>
        <w:rPr>
          <w:rFonts w:ascii="Arial" w:hAnsi="Arial" w:cs="Arial"/>
          <w:b/>
          <w:bCs/>
          <w:color w:val="auto"/>
          <w:sz w:val="24"/>
          <w:szCs w:val="24"/>
          <w:lang w:val="es-CO"/>
        </w:rPr>
      </w:pPr>
      <w:bookmarkStart w:id="17" w:name="_Toc188381709"/>
      <w:r w:rsidRPr="002F5C33">
        <w:rPr>
          <w:rFonts w:ascii="Arial" w:hAnsi="Arial" w:cs="Arial"/>
          <w:b/>
          <w:bCs/>
          <w:color w:val="auto"/>
          <w:sz w:val="24"/>
          <w:szCs w:val="24"/>
          <w:lang w:val="es-CO"/>
        </w:rPr>
        <w:lastRenderedPageBreak/>
        <w:t>7</w:t>
      </w:r>
      <w:r w:rsidR="007E75FB" w:rsidRPr="002F5C33">
        <w:rPr>
          <w:rFonts w:ascii="Arial" w:hAnsi="Arial" w:cs="Arial"/>
          <w:b/>
          <w:bCs/>
          <w:color w:val="auto"/>
          <w:sz w:val="24"/>
          <w:szCs w:val="24"/>
          <w:lang w:val="es-CO"/>
        </w:rPr>
        <w:t>.2. Visión</w:t>
      </w:r>
      <w:bookmarkEnd w:id="17"/>
    </w:p>
    <w:p w14:paraId="77844E6E" w14:textId="1267289B" w:rsidR="007E75FB" w:rsidRPr="002F5C33" w:rsidRDefault="007E75FB" w:rsidP="00A65007">
      <w:pPr>
        <w:spacing w:after="0" w:line="360" w:lineRule="auto"/>
        <w:jc w:val="both"/>
        <w:rPr>
          <w:rFonts w:ascii="Arial" w:hAnsi="Arial" w:cs="Arial"/>
          <w:sz w:val="24"/>
          <w:szCs w:val="24"/>
          <w:shd w:val="clear" w:color="auto" w:fill="FFFFFF"/>
          <w:lang w:val="es-CO"/>
        </w:rPr>
      </w:pPr>
      <w:r w:rsidRPr="002F5C33">
        <w:rPr>
          <w:rFonts w:ascii="Arial" w:hAnsi="Arial" w:cs="Arial"/>
          <w:sz w:val="24"/>
          <w:szCs w:val="24"/>
          <w:shd w:val="clear" w:color="auto" w:fill="FFFFFF"/>
          <w:lang w:val="es-CO"/>
        </w:rPr>
        <w:t>En 2030 APC</w:t>
      </w:r>
      <w:r w:rsidR="007C26EE" w:rsidRPr="002F5C33">
        <w:rPr>
          <w:rFonts w:ascii="Arial" w:hAnsi="Arial" w:cs="Arial"/>
          <w:sz w:val="24"/>
          <w:szCs w:val="24"/>
          <w:shd w:val="clear" w:color="auto" w:fill="FFFFFF"/>
          <w:lang w:val="es-CO"/>
        </w:rPr>
        <w:t xml:space="preserve"> </w:t>
      </w:r>
      <w:r w:rsidRPr="002F5C33">
        <w:rPr>
          <w:rFonts w:ascii="Arial" w:hAnsi="Arial" w:cs="Arial"/>
          <w:sz w:val="24"/>
          <w:szCs w:val="24"/>
          <w:shd w:val="clear" w:color="auto" w:fill="FFFFFF"/>
          <w:lang w:val="es-CO"/>
        </w:rPr>
        <w:t>Colombia se consolida como líder técnico para la gestión de la cooperación internacional con base en la generación de confianza y compromiso con los actores del Sistema Nacional de Competitividad e Innovación (SNCI) para contribuir a las prioridades de desarrollo del país con énfasis en el ámbito territorial.</w:t>
      </w:r>
    </w:p>
    <w:p w14:paraId="1A8D7929" w14:textId="77777777" w:rsidR="007C26EE" w:rsidRPr="002F5C33" w:rsidRDefault="007C26EE" w:rsidP="002F5C33">
      <w:pPr>
        <w:spacing w:after="0" w:line="360" w:lineRule="auto"/>
        <w:rPr>
          <w:rFonts w:ascii="Arial" w:hAnsi="Arial" w:cs="Arial"/>
          <w:sz w:val="24"/>
          <w:szCs w:val="24"/>
          <w:shd w:val="clear" w:color="auto" w:fill="FFFFFF"/>
          <w:lang w:val="es-CO"/>
        </w:rPr>
      </w:pPr>
    </w:p>
    <w:p w14:paraId="21D0A2DF" w14:textId="77777777" w:rsidR="005A4901" w:rsidRPr="00585597" w:rsidRDefault="005A4901" w:rsidP="002F5C33">
      <w:pPr>
        <w:pStyle w:val="Prrafodelista"/>
        <w:keepNext/>
        <w:keepLines/>
        <w:numPr>
          <w:ilvl w:val="0"/>
          <w:numId w:val="14"/>
        </w:numPr>
        <w:contextualSpacing w:val="0"/>
        <w:outlineLvl w:val="1"/>
        <w:rPr>
          <w:rFonts w:eastAsia="Play" w:cs="Arial"/>
          <w:b/>
          <w:bCs/>
          <w:vanish/>
          <w:color w:val="000000" w:themeColor="text1"/>
          <w:szCs w:val="24"/>
          <w:lang w:val="es-CO" w:eastAsia="es-CO"/>
        </w:rPr>
      </w:pPr>
      <w:bookmarkStart w:id="18" w:name="_Toc188380701"/>
      <w:bookmarkStart w:id="19" w:name="_Toc188380744"/>
      <w:bookmarkStart w:id="20" w:name="_Toc188380798"/>
      <w:bookmarkStart w:id="21" w:name="_Toc188381672"/>
      <w:bookmarkStart w:id="22" w:name="_Toc188381710"/>
      <w:bookmarkEnd w:id="18"/>
      <w:bookmarkEnd w:id="19"/>
      <w:bookmarkEnd w:id="20"/>
      <w:bookmarkEnd w:id="21"/>
      <w:bookmarkEnd w:id="22"/>
    </w:p>
    <w:p w14:paraId="4AEAC976" w14:textId="77777777" w:rsidR="005A4901" w:rsidRPr="00585597" w:rsidRDefault="005A4901" w:rsidP="002F5C33">
      <w:pPr>
        <w:pStyle w:val="Prrafodelista"/>
        <w:keepNext/>
        <w:keepLines/>
        <w:numPr>
          <w:ilvl w:val="0"/>
          <w:numId w:val="14"/>
        </w:numPr>
        <w:contextualSpacing w:val="0"/>
        <w:outlineLvl w:val="1"/>
        <w:rPr>
          <w:rFonts w:eastAsia="Play" w:cs="Arial"/>
          <w:b/>
          <w:bCs/>
          <w:vanish/>
          <w:color w:val="000000" w:themeColor="text1"/>
          <w:szCs w:val="24"/>
          <w:lang w:val="es-CO" w:eastAsia="es-CO"/>
        </w:rPr>
      </w:pPr>
      <w:bookmarkStart w:id="23" w:name="_Toc188380702"/>
      <w:bookmarkStart w:id="24" w:name="_Toc188380745"/>
      <w:bookmarkStart w:id="25" w:name="_Toc188380799"/>
      <w:bookmarkStart w:id="26" w:name="_Toc188381673"/>
      <w:bookmarkStart w:id="27" w:name="_Toc188381711"/>
      <w:bookmarkEnd w:id="23"/>
      <w:bookmarkEnd w:id="24"/>
      <w:bookmarkEnd w:id="25"/>
      <w:bookmarkEnd w:id="26"/>
      <w:bookmarkEnd w:id="27"/>
    </w:p>
    <w:p w14:paraId="23E48934" w14:textId="72345AB7" w:rsidR="007C26EE" w:rsidRDefault="007C26EE" w:rsidP="002F5C33">
      <w:pPr>
        <w:pStyle w:val="Ttulo2"/>
        <w:numPr>
          <w:ilvl w:val="1"/>
          <w:numId w:val="14"/>
        </w:numPr>
        <w:spacing w:before="0" w:after="0" w:line="360" w:lineRule="auto"/>
        <w:ind w:left="709" w:hanging="425"/>
        <w:rPr>
          <w:rFonts w:ascii="Arial" w:hAnsi="Arial" w:cs="Arial"/>
          <w:b/>
          <w:bCs/>
          <w:color w:val="000000" w:themeColor="text1"/>
          <w:sz w:val="24"/>
          <w:szCs w:val="24"/>
        </w:rPr>
      </w:pPr>
      <w:r w:rsidRPr="00585597">
        <w:rPr>
          <w:rFonts w:ascii="Arial" w:hAnsi="Arial" w:cs="Arial"/>
          <w:b/>
          <w:bCs/>
          <w:color w:val="000000" w:themeColor="text1"/>
          <w:sz w:val="24"/>
          <w:szCs w:val="24"/>
          <w:lang w:val="es-CO"/>
        </w:rPr>
        <w:t xml:space="preserve"> </w:t>
      </w:r>
      <w:bookmarkStart w:id="28" w:name="_Toc188381712"/>
      <w:proofErr w:type="spellStart"/>
      <w:r w:rsidR="007E75FB" w:rsidRPr="002F5C33">
        <w:rPr>
          <w:rFonts w:ascii="Arial" w:hAnsi="Arial" w:cs="Arial"/>
          <w:b/>
          <w:bCs/>
          <w:color w:val="000000" w:themeColor="text1"/>
          <w:sz w:val="24"/>
          <w:szCs w:val="24"/>
        </w:rPr>
        <w:t>Objetivos</w:t>
      </w:r>
      <w:proofErr w:type="spellEnd"/>
      <w:r w:rsidR="007E75FB" w:rsidRPr="002F5C33">
        <w:rPr>
          <w:rFonts w:ascii="Arial" w:hAnsi="Arial" w:cs="Arial"/>
          <w:b/>
          <w:bCs/>
          <w:color w:val="000000" w:themeColor="text1"/>
          <w:sz w:val="24"/>
          <w:szCs w:val="24"/>
        </w:rPr>
        <w:t xml:space="preserve"> </w:t>
      </w:r>
      <w:proofErr w:type="spellStart"/>
      <w:r w:rsidR="007E75FB" w:rsidRPr="002F5C33">
        <w:rPr>
          <w:rFonts w:ascii="Arial" w:hAnsi="Arial" w:cs="Arial"/>
          <w:b/>
          <w:bCs/>
          <w:color w:val="000000" w:themeColor="text1"/>
          <w:sz w:val="24"/>
          <w:szCs w:val="24"/>
        </w:rPr>
        <w:t>estratégicos</w:t>
      </w:r>
      <w:bookmarkEnd w:id="28"/>
      <w:proofErr w:type="spellEnd"/>
      <w:r w:rsidR="007E75FB" w:rsidRPr="002F5C33">
        <w:rPr>
          <w:rFonts w:ascii="Arial" w:hAnsi="Arial" w:cs="Arial"/>
          <w:b/>
          <w:bCs/>
          <w:color w:val="000000" w:themeColor="text1"/>
          <w:sz w:val="24"/>
          <w:szCs w:val="24"/>
        </w:rPr>
        <w:t xml:space="preserve"> </w:t>
      </w:r>
    </w:p>
    <w:p w14:paraId="5D890FEC" w14:textId="77777777" w:rsidR="00A4106A" w:rsidRPr="00A4106A" w:rsidRDefault="00A4106A" w:rsidP="00A4106A"/>
    <w:p w14:paraId="0C6EBE02" w14:textId="77777777" w:rsidR="007E75FB" w:rsidRPr="002F5C33" w:rsidRDefault="007E75FB" w:rsidP="00A65007">
      <w:pPr>
        <w:pStyle w:val="Prrafodelista"/>
        <w:numPr>
          <w:ilvl w:val="0"/>
          <w:numId w:val="3"/>
        </w:numPr>
        <w:jc w:val="both"/>
        <w:rPr>
          <w:rFonts w:eastAsia="Times New Roman" w:cs="Arial"/>
          <w:color w:val="000000" w:themeColor="text1"/>
          <w:szCs w:val="24"/>
          <w:lang w:eastAsia="es-CO"/>
        </w:rPr>
      </w:pPr>
      <w:r w:rsidRPr="002F5C33">
        <w:rPr>
          <w:rFonts w:eastAsia="Times New Roman" w:cs="Arial"/>
          <w:color w:val="000000" w:themeColor="text1"/>
          <w:szCs w:val="24"/>
          <w:lang w:eastAsia="es-CO"/>
        </w:rPr>
        <w:t xml:space="preserve">Consolidar a Colombia en su rol dual como referente de cooperación internacional, para el desarrollo sostenible. </w:t>
      </w:r>
    </w:p>
    <w:p w14:paraId="0F7C1C4F" w14:textId="77777777" w:rsidR="007E75FB" w:rsidRPr="002F5C33" w:rsidRDefault="007E75FB" w:rsidP="00A65007">
      <w:pPr>
        <w:pStyle w:val="Prrafodelista"/>
        <w:numPr>
          <w:ilvl w:val="0"/>
          <w:numId w:val="3"/>
        </w:numPr>
        <w:jc w:val="both"/>
        <w:rPr>
          <w:rFonts w:eastAsia="Times New Roman" w:cs="Arial"/>
          <w:color w:val="000000" w:themeColor="text1"/>
          <w:szCs w:val="24"/>
          <w:lang w:eastAsia="es-CO"/>
        </w:rPr>
      </w:pPr>
      <w:r w:rsidRPr="002F5C33">
        <w:rPr>
          <w:rFonts w:eastAsia="Times New Roman" w:cs="Arial"/>
          <w:color w:val="000000" w:themeColor="text1"/>
          <w:szCs w:val="24"/>
          <w:lang w:eastAsia="es-CO"/>
        </w:rPr>
        <w:t>Alinear la cooperación internacional, a las prioridades y agencias de desarrollo.</w:t>
      </w:r>
    </w:p>
    <w:p w14:paraId="2756C46A" w14:textId="77777777" w:rsidR="007E75FB" w:rsidRPr="002F5C33" w:rsidRDefault="007E75FB" w:rsidP="00A65007">
      <w:pPr>
        <w:pStyle w:val="Prrafodelista"/>
        <w:numPr>
          <w:ilvl w:val="0"/>
          <w:numId w:val="3"/>
        </w:numPr>
        <w:jc w:val="both"/>
        <w:rPr>
          <w:rFonts w:eastAsia="Times New Roman" w:cs="Arial"/>
          <w:color w:val="000000" w:themeColor="text1"/>
          <w:szCs w:val="24"/>
          <w:lang w:eastAsia="es-CO"/>
        </w:rPr>
      </w:pPr>
      <w:r w:rsidRPr="002F5C33">
        <w:rPr>
          <w:rFonts w:eastAsia="Times New Roman" w:cs="Arial"/>
          <w:color w:val="000000" w:themeColor="text1"/>
          <w:szCs w:val="24"/>
          <w:lang w:eastAsia="es-CO"/>
        </w:rPr>
        <w:t xml:space="preserve">Gestionar conocimiento orientado al fortalecimiento de capacidades en cooperación internacional para el desarrollo. </w:t>
      </w:r>
    </w:p>
    <w:p w14:paraId="46B9D573" w14:textId="77777777" w:rsidR="007E75FB" w:rsidRPr="002F5C33" w:rsidRDefault="007E75FB" w:rsidP="00A65007">
      <w:pPr>
        <w:pStyle w:val="Prrafodelista"/>
        <w:numPr>
          <w:ilvl w:val="0"/>
          <w:numId w:val="3"/>
        </w:numPr>
        <w:jc w:val="both"/>
        <w:rPr>
          <w:rFonts w:eastAsia="Times New Roman" w:cs="Arial"/>
          <w:color w:val="000000" w:themeColor="text1"/>
          <w:szCs w:val="24"/>
          <w:lang w:eastAsia="es-CO"/>
        </w:rPr>
      </w:pPr>
      <w:r w:rsidRPr="002F5C33">
        <w:rPr>
          <w:rFonts w:eastAsia="Times New Roman" w:cs="Arial"/>
          <w:color w:val="000000" w:themeColor="text1"/>
          <w:szCs w:val="24"/>
          <w:lang w:eastAsia="es-CO"/>
        </w:rPr>
        <w:t>Producir información de calidad, oportuna y pertinente para la toma de decisiones en materia de cooperación internacional al desarrollo.</w:t>
      </w:r>
    </w:p>
    <w:p w14:paraId="0EEC7902" w14:textId="7B1EE990" w:rsidR="007E75FB" w:rsidRPr="00A4106A" w:rsidRDefault="007E75FB" w:rsidP="00713681">
      <w:pPr>
        <w:pStyle w:val="Prrafodelista"/>
        <w:numPr>
          <w:ilvl w:val="0"/>
          <w:numId w:val="3"/>
        </w:numPr>
        <w:jc w:val="both"/>
        <w:rPr>
          <w:rFonts w:cs="Arial"/>
          <w:color w:val="000000" w:themeColor="text1"/>
          <w:szCs w:val="24"/>
        </w:rPr>
      </w:pPr>
      <w:r w:rsidRPr="00A4106A">
        <w:rPr>
          <w:rFonts w:eastAsia="Times New Roman" w:cs="Arial"/>
          <w:color w:val="000000" w:themeColor="text1"/>
          <w:szCs w:val="24"/>
          <w:lang w:eastAsia="es-CO"/>
        </w:rPr>
        <w:t>Optimizar el modelo de operación para contribuir de manera efectiva al logro de los propósitos institucionales</w:t>
      </w:r>
    </w:p>
    <w:p w14:paraId="6BF342E1" w14:textId="77777777" w:rsidR="00A4106A" w:rsidRPr="00A4106A" w:rsidRDefault="00A4106A" w:rsidP="00A4106A">
      <w:pPr>
        <w:pStyle w:val="Prrafodelista"/>
        <w:jc w:val="both"/>
        <w:rPr>
          <w:rFonts w:cs="Arial"/>
          <w:color w:val="000000" w:themeColor="text1"/>
          <w:szCs w:val="24"/>
        </w:rPr>
      </w:pPr>
    </w:p>
    <w:p w14:paraId="20EAFC8C" w14:textId="0B7AB6DC" w:rsidR="007E75FB" w:rsidRPr="002F5C33" w:rsidRDefault="007314CE" w:rsidP="002F5C33">
      <w:pPr>
        <w:pStyle w:val="Prrafodelista"/>
        <w:keepNext/>
        <w:tabs>
          <w:tab w:val="left" w:pos="284"/>
        </w:tabs>
        <w:ind w:left="0"/>
        <w:rPr>
          <w:rFonts w:cs="Arial"/>
          <w:szCs w:val="24"/>
        </w:rPr>
      </w:pPr>
      <w:r w:rsidRPr="002F5C33">
        <w:rPr>
          <w:rFonts w:cs="Arial"/>
          <w:noProof/>
          <w:szCs w:val="24"/>
          <w:lang w:val="es-CO" w:eastAsia="es-CO"/>
        </w:rPr>
        <w:lastRenderedPageBreak/>
        <w:drawing>
          <wp:inline distT="0" distB="0" distL="0" distR="0" wp14:anchorId="7DC5D276" wp14:editId="6B787C77">
            <wp:extent cx="5943600" cy="3056710"/>
            <wp:effectExtent l="190500" t="190500" r="190500" b="1822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9231" cy="3075035"/>
                    </a:xfrm>
                    <a:prstGeom prst="rect">
                      <a:avLst/>
                    </a:prstGeom>
                    <a:ln>
                      <a:noFill/>
                    </a:ln>
                    <a:effectLst>
                      <a:outerShdw blurRad="190500" algn="tl" rotWithShape="0">
                        <a:srgbClr val="000000">
                          <a:alpha val="70000"/>
                        </a:srgbClr>
                      </a:outerShdw>
                    </a:effectLst>
                  </pic:spPr>
                </pic:pic>
              </a:graphicData>
            </a:graphic>
          </wp:inline>
        </w:drawing>
      </w:r>
    </w:p>
    <w:p w14:paraId="71E750E3" w14:textId="4D0A3369" w:rsidR="007E75FB" w:rsidRPr="002F5C33" w:rsidRDefault="007E75FB" w:rsidP="002F5C33">
      <w:pPr>
        <w:pStyle w:val="Descripcin"/>
        <w:tabs>
          <w:tab w:val="left" w:pos="0"/>
        </w:tabs>
        <w:spacing w:after="0" w:line="360" w:lineRule="auto"/>
        <w:rPr>
          <w:rFonts w:cs="Arial"/>
          <w:i w:val="0"/>
          <w:iCs w:val="0"/>
          <w:color w:val="auto"/>
          <w:sz w:val="24"/>
          <w:szCs w:val="24"/>
        </w:rPr>
      </w:pPr>
      <w:bookmarkStart w:id="29" w:name="_Toc183613006"/>
      <w:r w:rsidRPr="002F5C33">
        <w:rPr>
          <w:rFonts w:cs="Arial"/>
          <w:b/>
          <w:bCs/>
          <w:i w:val="0"/>
          <w:iCs w:val="0"/>
          <w:color w:val="auto"/>
          <w:sz w:val="24"/>
          <w:szCs w:val="24"/>
        </w:rPr>
        <w:t>Fuente:</w:t>
      </w:r>
      <w:r w:rsidRPr="002F5C33">
        <w:rPr>
          <w:rFonts w:cs="Arial"/>
          <w:i w:val="0"/>
          <w:iCs w:val="0"/>
          <w:color w:val="auto"/>
          <w:sz w:val="24"/>
          <w:szCs w:val="24"/>
        </w:rPr>
        <w:t xml:space="preserve"> Información tomada de la sede electrónica de la APC Colombia, octubre de 2024.</w:t>
      </w:r>
      <w:bookmarkEnd w:id="29"/>
    </w:p>
    <w:p w14:paraId="57675990" w14:textId="4CD426B1" w:rsidR="007E75FB" w:rsidRPr="002F5C33" w:rsidRDefault="007E75FB" w:rsidP="002F5C33">
      <w:pPr>
        <w:spacing w:after="0" w:line="360" w:lineRule="auto"/>
        <w:rPr>
          <w:rFonts w:ascii="Arial" w:hAnsi="Arial" w:cs="Arial"/>
          <w:sz w:val="24"/>
          <w:szCs w:val="24"/>
          <w:lang w:val="es-CO" w:eastAsia="en-US"/>
        </w:rPr>
      </w:pPr>
    </w:p>
    <w:p w14:paraId="32E3BC2F" w14:textId="5C4C9486" w:rsidR="007E75FB" w:rsidRPr="002F5C33" w:rsidRDefault="007C26EE" w:rsidP="002F5C33">
      <w:pPr>
        <w:pStyle w:val="Ttulo2"/>
        <w:numPr>
          <w:ilvl w:val="1"/>
          <w:numId w:val="14"/>
        </w:numPr>
        <w:tabs>
          <w:tab w:val="left" w:pos="567"/>
          <w:tab w:val="left" w:pos="851"/>
        </w:tabs>
        <w:spacing w:before="0" w:after="0" w:line="360" w:lineRule="auto"/>
        <w:ind w:left="709" w:hanging="425"/>
        <w:rPr>
          <w:rFonts w:ascii="Arial" w:hAnsi="Arial" w:cs="Arial"/>
          <w:b/>
          <w:bCs/>
          <w:color w:val="000000" w:themeColor="text1"/>
          <w:sz w:val="24"/>
          <w:szCs w:val="24"/>
        </w:rPr>
      </w:pPr>
      <w:r w:rsidRPr="00585597">
        <w:rPr>
          <w:rFonts w:ascii="Arial" w:hAnsi="Arial" w:cs="Arial"/>
          <w:b/>
          <w:bCs/>
          <w:color w:val="000000" w:themeColor="text1"/>
          <w:sz w:val="24"/>
          <w:szCs w:val="24"/>
          <w:lang w:val="es-CO"/>
        </w:rPr>
        <w:t xml:space="preserve"> </w:t>
      </w:r>
      <w:bookmarkStart w:id="30" w:name="_Toc188381713"/>
      <w:proofErr w:type="spellStart"/>
      <w:r w:rsidR="007E75FB" w:rsidRPr="002F5C33">
        <w:rPr>
          <w:rFonts w:ascii="Arial" w:hAnsi="Arial" w:cs="Arial"/>
          <w:b/>
          <w:bCs/>
          <w:color w:val="000000" w:themeColor="text1"/>
          <w:sz w:val="24"/>
          <w:szCs w:val="24"/>
        </w:rPr>
        <w:t>Procesos</w:t>
      </w:r>
      <w:bookmarkEnd w:id="30"/>
      <w:proofErr w:type="spellEnd"/>
    </w:p>
    <w:p w14:paraId="65B72CDD" w14:textId="77777777" w:rsidR="007E75FB" w:rsidRPr="002F5C33" w:rsidRDefault="007E75FB" w:rsidP="002F5C33">
      <w:pPr>
        <w:spacing w:after="0" w:line="360" w:lineRule="auto"/>
        <w:rPr>
          <w:rFonts w:ascii="Arial" w:hAnsi="Arial" w:cs="Arial"/>
          <w:sz w:val="24"/>
          <w:szCs w:val="24"/>
          <w:lang w:val="es-CO"/>
        </w:rPr>
      </w:pPr>
    </w:p>
    <w:p w14:paraId="3F4119AA" w14:textId="0FB42482" w:rsidR="007E75FB" w:rsidRPr="002F5C33" w:rsidRDefault="007E75FB" w:rsidP="00A65007">
      <w:pPr>
        <w:pStyle w:val="Ttulo3"/>
        <w:numPr>
          <w:ilvl w:val="2"/>
          <w:numId w:val="14"/>
        </w:numPr>
        <w:tabs>
          <w:tab w:val="left" w:pos="1560"/>
        </w:tabs>
        <w:spacing w:before="0" w:after="0" w:line="360" w:lineRule="auto"/>
        <w:ind w:firstLine="131"/>
        <w:jc w:val="both"/>
        <w:rPr>
          <w:rFonts w:ascii="Arial" w:hAnsi="Arial" w:cs="Arial"/>
          <w:b/>
          <w:bCs/>
          <w:color w:val="000000" w:themeColor="text1"/>
          <w:sz w:val="24"/>
          <w:szCs w:val="24"/>
          <w:lang w:val="es-CO"/>
        </w:rPr>
      </w:pPr>
      <w:bookmarkStart w:id="31" w:name="_Toc188381714"/>
      <w:r w:rsidRPr="002F5C33">
        <w:rPr>
          <w:rFonts w:ascii="Arial" w:hAnsi="Arial" w:cs="Arial"/>
          <w:b/>
          <w:bCs/>
          <w:color w:val="000000" w:themeColor="text1"/>
          <w:sz w:val="24"/>
          <w:szCs w:val="24"/>
          <w:lang w:val="es-CO"/>
        </w:rPr>
        <w:t>Procesos estratégicos</w:t>
      </w:r>
      <w:bookmarkEnd w:id="31"/>
    </w:p>
    <w:p w14:paraId="07BD153A" w14:textId="77777777" w:rsidR="007E75FB" w:rsidRPr="002F5C33" w:rsidRDefault="007E75FB" w:rsidP="00A65007">
      <w:pPr>
        <w:spacing w:after="0" w:line="360" w:lineRule="auto"/>
        <w:jc w:val="both"/>
        <w:rPr>
          <w:rFonts w:ascii="Arial" w:hAnsi="Arial" w:cs="Arial"/>
          <w:color w:val="000000" w:themeColor="text1"/>
          <w:sz w:val="24"/>
          <w:szCs w:val="24"/>
          <w:lang w:val="es-CO"/>
        </w:rPr>
      </w:pPr>
      <w:r w:rsidRPr="002F5C33">
        <w:rPr>
          <w:rFonts w:ascii="Arial" w:hAnsi="Arial" w:cs="Arial"/>
          <w:color w:val="000000" w:themeColor="text1"/>
          <w:sz w:val="24"/>
          <w:szCs w:val="24"/>
          <w:lang w:val="es-CO"/>
        </w:rPr>
        <w:t>Agrupa a los procesos asociados con la formulación y revisión del direccionamiento estratégico de la Agencia y el esquema de planeación táctica que, garantiza la integridad e integralidad del SGI a través del MOP, generando herramientas y metodologías transversales para la planeación y administración del sistema (lineamientos y políticas - entradas y satisfacción de grupos de valor - salidas de los servicios y/o productos).</w:t>
      </w:r>
    </w:p>
    <w:p w14:paraId="7BE3F5CF" w14:textId="77777777" w:rsidR="007E75FB" w:rsidRPr="002F5C33" w:rsidRDefault="007E75FB" w:rsidP="00A65007">
      <w:pPr>
        <w:spacing w:after="0" w:line="360" w:lineRule="auto"/>
        <w:jc w:val="both"/>
        <w:rPr>
          <w:rFonts w:ascii="Arial" w:hAnsi="Arial" w:cs="Arial"/>
          <w:color w:val="000000" w:themeColor="text1"/>
          <w:sz w:val="24"/>
          <w:szCs w:val="24"/>
          <w:lang w:val="es-CO"/>
        </w:rPr>
      </w:pPr>
    </w:p>
    <w:p w14:paraId="7359F8B0" w14:textId="77777777" w:rsidR="007E75FB" w:rsidRPr="002F5C33" w:rsidRDefault="007E75FB" w:rsidP="00A65007">
      <w:pPr>
        <w:pStyle w:val="Prrafodelista"/>
        <w:numPr>
          <w:ilvl w:val="0"/>
          <w:numId w:val="7"/>
        </w:numPr>
        <w:jc w:val="both"/>
        <w:rPr>
          <w:rFonts w:cs="Arial"/>
          <w:color w:val="000000" w:themeColor="text1"/>
          <w:szCs w:val="24"/>
        </w:rPr>
      </w:pPr>
      <w:r w:rsidRPr="002F5C33">
        <w:rPr>
          <w:rFonts w:cs="Arial"/>
          <w:color w:val="000000" w:themeColor="text1"/>
          <w:szCs w:val="24"/>
        </w:rPr>
        <w:t>Direccionamiento estratégico y planeación</w:t>
      </w:r>
    </w:p>
    <w:p w14:paraId="5DA666C1" w14:textId="77777777" w:rsidR="007E75FB" w:rsidRPr="002F5C33" w:rsidRDefault="007E75FB" w:rsidP="00A65007">
      <w:pPr>
        <w:pStyle w:val="Prrafodelista"/>
        <w:numPr>
          <w:ilvl w:val="0"/>
          <w:numId w:val="7"/>
        </w:numPr>
        <w:jc w:val="both"/>
        <w:rPr>
          <w:rFonts w:cs="Arial"/>
          <w:color w:val="000000" w:themeColor="text1"/>
          <w:szCs w:val="24"/>
        </w:rPr>
      </w:pPr>
      <w:r w:rsidRPr="002F5C33">
        <w:rPr>
          <w:rFonts w:cs="Arial"/>
          <w:color w:val="000000" w:themeColor="text1"/>
          <w:szCs w:val="24"/>
        </w:rPr>
        <w:t>Gestión de comunicaciones</w:t>
      </w:r>
    </w:p>
    <w:p w14:paraId="2B4A5E61" w14:textId="0F2AC71D" w:rsidR="007E75FB" w:rsidRPr="002F5C33" w:rsidRDefault="007E75FB" w:rsidP="00A65007">
      <w:pPr>
        <w:pStyle w:val="Ttulo3"/>
        <w:numPr>
          <w:ilvl w:val="2"/>
          <w:numId w:val="14"/>
        </w:numPr>
        <w:tabs>
          <w:tab w:val="left" w:pos="851"/>
          <w:tab w:val="left" w:pos="1560"/>
        </w:tabs>
        <w:spacing w:before="0" w:after="0" w:line="360" w:lineRule="auto"/>
        <w:ind w:left="851" w:firstLine="0"/>
        <w:jc w:val="both"/>
        <w:rPr>
          <w:rFonts w:ascii="Arial" w:hAnsi="Arial" w:cs="Arial"/>
          <w:b/>
          <w:bCs/>
          <w:color w:val="000000" w:themeColor="text1"/>
          <w:sz w:val="24"/>
          <w:szCs w:val="24"/>
          <w:lang w:val="es-CO"/>
        </w:rPr>
      </w:pPr>
      <w:bookmarkStart w:id="32" w:name="_Toc188381715"/>
      <w:r w:rsidRPr="002F5C33">
        <w:rPr>
          <w:rFonts w:ascii="Arial" w:hAnsi="Arial" w:cs="Arial"/>
          <w:b/>
          <w:bCs/>
          <w:color w:val="000000" w:themeColor="text1"/>
          <w:sz w:val="24"/>
          <w:szCs w:val="24"/>
          <w:lang w:val="es-CO"/>
        </w:rPr>
        <w:lastRenderedPageBreak/>
        <w:t>Procesos misionales</w:t>
      </w:r>
      <w:bookmarkEnd w:id="32"/>
    </w:p>
    <w:p w14:paraId="5F136F27" w14:textId="77777777" w:rsidR="007E75FB" w:rsidRPr="002F5C33" w:rsidRDefault="007E75FB" w:rsidP="00A65007">
      <w:pPr>
        <w:spacing w:after="0" w:line="360" w:lineRule="auto"/>
        <w:jc w:val="both"/>
        <w:rPr>
          <w:rFonts w:ascii="Arial" w:hAnsi="Arial" w:cs="Arial"/>
          <w:color w:val="000000" w:themeColor="text1"/>
          <w:sz w:val="24"/>
          <w:szCs w:val="24"/>
          <w:lang w:val="es-CO"/>
        </w:rPr>
      </w:pPr>
      <w:r w:rsidRPr="002F5C33">
        <w:rPr>
          <w:rFonts w:ascii="Arial" w:hAnsi="Arial" w:cs="Arial"/>
          <w:color w:val="000000" w:themeColor="text1"/>
          <w:sz w:val="24"/>
          <w:szCs w:val="24"/>
          <w:lang w:val="es-CO"/>
        </w:rPr>
        <w:t xml:space="preserve">Compuesto por los procesos asociados al desarrollo de las actividades o la prestación de servicios orientados al cumplimiento las funciones y la estructura de la Agencia, que establece la normatividad de acuerdo con su nivel y naturaleza jurídica. </w:t>
      </w:r>
    </w:p>
    <w:p w14:paraId="079C02B0" w14:textId="77777777" w:rsidR="007E75FB" w:rsidRPr="002F5C33" w:rsidRDefault="007E75FB" w:rsidP="00A65007">
      <w:pPr>
        <w:spacing w:after="0" w:line="360" w:lineRule="auto"/>
        <w:jc w:val="both"/>
        <w:rPr>
          <w:rFonts w:ascii="Arial" w:hAnsi="Arial" w:cs="Arial"/>
          <w:color w:val="000000" w:themeColor="text1"/>
          <w:sz w:val="24"/>
          <w:szCs w:val="24"/>
          <w:lang w:val="es-CO"/>
        </w:rPr>
      </w:pPr>
    </w:p>
    <w:p w14:paraId="071FD369" w14:textId="77777777" w:rsidR="007E75FB" w:rsidRPr="002F5C33" w:rsidRDefault="007E75FB" w:rsidP="00A65007">
      <w:pPr>
        <w:pStyle w:val="Prrafodelista"/>
        <w:numPr>
          <w:ilvl w:val="0"/>
          <w:numId w:val="6"/>
        </w:numPr>
        <w:jc w:val="both"/>
        <w:rPr>
          <w:rFonts w:cs="Arial"/>
          <w:b/>
          <w:color w:val="000000" w:themeColor="text1"/>
          <w:szCs w:val="24"/>
        </w:rPr>
      </w:pPr>
      <w:r w:rsidRPr="002F5C33">
        <w:rPr>
          <w:rFonts w:cs="Arial"/>
          <w:color w:val="000000" w:themeColor="text1"/>
          <w:szCs w:val="24"/>
        </w:rPr>
        <w:t>Identificación y priorización de cooperación internacional</w:t>
      </w:r>
    </w:p>
    <w:p w14:paraId="6AFE22D5" w14:textId="77777777" w:rsidR="007E75FB" w:rsidRPr="002F5C33" w:rsidRDefault="007E75FB" w:rsidP="00A65007">
      <w:pPr>
        <w:pStyle w:val="Prrafodelista"/>
        <w:numPr>
          <w:ilvl w:val="0"/>
          <w:numId w:val="6"/>
        </w:numPr>
        <w:jc w:val="both"/>
        <w:rPr>
          <w:rFonts w:cs="Arial"/>
          <w:b/>
          <w:color w:val="000000" w:themeColor="text1"/>
          <w:szCs w:val="24"/>
        </w:rPr>
      </w:pPr>
      <w:r w:rsidRPr="002F5C33">
        <w:rPr>
          <w:rFonts w:cs="Arial"/>
          <w:color w:val="000000" w:themeColor="text1"/>
          <w:szCs w:val="24"/>
        </w:rPr>
        <w:t>Preparación y formulación de cooperación internacional</w:t>
      </w:r>
    </w:p>
    <w:p w14:paraId="328B2E5B" w14:textId="77777777" w:rsidR="007E75FB" w:rsidRPr="002F5C33" w:rsidRDefault="007E75FB" w:rsidP="00A65007">
      <w:pPr>
        <w:pStyle w:val="Prrafodelista"/>
        <w:numPr>
          <w:ilvl w:val="0"/>
          <w:numId w:val="6"/>
        </w:numPr>
        <w:jc w:val="both"/>
        <w:rPr>
          <w:rFonts w:cs="Arial"/>
          <w:b/>
          <w:color w:val="000000" w:themeColor="text1"/>
          <w:szCs w:val="24"/>
        </w:rPr>
      </w:pPr>
      <w:r w:rsidRPr="002F5C33">
        <w:rPr>
          <w:rFonts w:cs="Arial"/>
          <w:color w:val="000000" w:themeColor="text1"/>
          <w:szCs w:val="24"/>
        </w:rPr>
        <w:t>Implementación y seguimiento de cooperación internacional</w:t>
      </w:r>
    </w:p>
    <w:p w14:paraId="207E1EF8" w14:textId="77777777" w:rsidR="007E75FB" w:rsidRPr="002F5C33" w:rsidRDefault="007E75FB" w:rsidP="00A65007">
      <w:pPr>
        <w:pStyle w:val="Prrafodelista"/>
        <w:numPr>
          <w:ilvl w:val="0"/>
          <w:numId w:val="6"/>
        </w:numPr>
        <w:jc w:val="both"/>
        <w:rPr>
          <w:rFonts w:cs="Arial"/>
          <w:b/>
          <w:color w:val="000000" w:themeColor="text1"/>
          <w:szCs w:val="24"/>
        </w:rPr>
      </w:pPr>
      <w:r w:rsidRPr="002F5C33">
        <w:rPr>
          <w:rFonts w:cs="Arial"/>
          <w:color w:val="000000" w:themeColor="text1"/>
          <w:szCs w:val="24"/>
        </w:rPr>
        <w:t xml:space="preserve">Administración de recursos de cooperación internacional no reembolsables y donaciones en especie  </w:t>
      </w:r>
    </w:p>
    <w:p w14:paraId="2176D5A1" w14:textId="77777777" w:rsidR="007E75FB" w:rsidRPr="002F5C33" w:rsidRDefault="007E75FB" w:rsidP="00A65007">
      <w:pPr>
        <w:pStyle w:val="Prrafodelista"/>
        <w:ind w:left="851"/>
        <w:jc w:val="both"/>
        <w:rPr>
          <w:rFonts w:cs="Arial"/>
          <w:color w:val="00B0F0"/>
          <w:szCs w:val="24"/>
        </w:rPr>
      </w:pPr>
    </w:p>
    <w:p w14:paraId="66EE4A8B" w14:textId="1C373993" w:rsidR="007E75FB" w:rsidRPr="002F5C33" w:rsidRDefault="007E75FB" w:rsidP="00A65007">
      <w:pPr>
        <w:pStyle w:val="Ttulo3"/>
        <w:numPr>
          <w:ilvl w:val="2"/>
          <w:numId w:val="14"/>
        </w:numPr>
        <w:tabs>
          <w:tab w:val="left" w:pos="1560"/>
        </w:tabs>
        <w:spacing w:before="0" w:after="0" w:line="360" w:lineRule="auto"/>
        <w:ind w:left="851" w:firstLine="0"/>
        <w:jc w:val="both"/>
        <w:rPr>
          <w:rFonts w:ascii="Arial" w:hAnsi="Arial" w:cs="Arial"/>
          <w:b/>
          <w:bCs/>
          <w:color w:val="000000" w:themeColor="text1"/>
          <w:sz w:val="24"/>
          <w:szCs w:val="24"/>
          <w:lang w:val="es-CO"/>
        </w:rPr>
      </w:pPr>
      <w:bookmarkStart w:id="33" w:name="_Toc188381716"/>
      <w:r w:rsidRPr="002F5C33">
        <w:rPr>
          <w:rFonts w:ascii="Arial" w:hAnsi="Arial" w:cs="Arial"/>
          <w:b/>
          <w:bCs/>
          <w:color w:val="000000" w:themeColor="text1"/>
          <w:sz w:val="24"/>
          <w:szCs w:val="24"/>
          <w:lang w:val="es-CO"/>
        </w:rPr>
        <w:t>Procesos de apoyo</w:t>
      </w:r>
      <w:bookmarkEnd w:id="33"/>
    </w:p>
    <w:p w14:paraId="6A769E51" w14:textId="77777777" w:rsidR="007E75FB" w:rsidRPr="002F5C33" w:rsidRDefault="007E75FB" w:rsidP="00A65007">
      <w:pPr>
        <w:spacing w:after="0" w:line="360" w:lineRule="auto"/>
        <w:jc w:val="both"/>
        <w:rPr>
          <w:rFonts w:ascii="Arial" w:hAnsi="Arial" w:cs="Arial"/>
          <w:color w:val="000000" w:themeColor="text1"/>
          <w:sz w:val="24"/>
          <w:szCs w:val="24"/>
          <w:lang w:val="es-CO"/>
        </w:rPr>
      </w:pPr>
      <w:r w:rsidRPr="002F5C33">
        <w:rPr>
          <w:rFonts w:ascii="Arial" w:hAnsi="Arial" w:cs="Arial"/>
          <w:color w:val="000000" w:themeColor="text1"/>
          <w:sz w:val="24"/>
          <w:szCs w:val="24"/>
          <w:lang w:val="es-CO"/>
        </w:rPr>
        <w:t>Son todos aquellos procesos de soporte administrativo que, proporcionan recursos como: Humanos, administrativos, financieros, técnicos, tecnológicos e infraestructura, entre otros, para el cumplimiento de la misión institucional de la Agencia.</w:t>
      </w:r>
    </w:p>
    <w:p w14:paraId="63A476D2" w14:textId="77777777" w:rsidR="007E75FB" w:rsidRPr="002F5C33" w:rsidRDefault="007E75FB" w:rsidP="00A65007">
      <w:pPr>
        <w:spacing w:after="0" w:line="360" w:lineRule="auto"/>
        <w:jc w:val="both"/>
        <w:rPr>
          <w:rFonts w:ascii="Arial" w:hAnsi="Arial" w:cs="Arial"/>
          <w:color w:val="000000" w:themeColor="text1"/>
          <w:sz w:val="24"/>
          <w:szCs w:val="24"/>
          <w:lang w:val="es-CO"/>
        </w:rPr>
      </w:pPr>
    </w:p>
    <w:p w14:paraId="376F379F" w14:textId="77777777" w:rsidR="007E75FB" w:rsidRPr="002F5C33" w:rsidRDefault="007E75FB" w:rsidP="00A65007">
      <w:pPr>
        <w:pStyle w:val="Prrafodelista"/>
        <w:numPr>
          <w:ilvl w:val="0"/>
          <w:numId w:val="5"/>
        </w:numPr>
        <w:jc w:val="both"/>
        <w:rPr>
          <w:rFonts w:cs="Arial"/>
          <w:color w:val="000000" w:themeColor="text1"/>
          <w:szCs w:val="24"/>
        </w:rPr>
      </w:pPr>
      <w:r w:rsidRPr="002F5C33">
        <w:rPr>
          <w:rFonts w:cs="Arial"/>
          <w:color w:val="000000" w:themeColor="text1"/>
          <w:szCs w:val="24"/>
        </w:rPr>
        <w:t xml:space="preserve">Gestión de talento humano </w:t>
      </w:r>
    </w:p>
    <w:p w14:paraId="40B5A6BA" w14:textId="77777777" w:rsidR="007E75FB" w:rsidRPr="002F5C33" w:rsidRDefault="007E75FB" w:rsidP="00A65007">
      <w:pPr>
        <w:pStyle w:val="Prrafodelista"/>
        <w:numPr>
          <w:ilvl w:val="0"/>
          <w:numId w:val="5"/>
        </w:numPr>
        <w:jc w:val="both"/>
        <w:rPr>
          <w:rFonts w:cs="Arial"/>
          <w:color w:val="000000" w:themeColor="text1"/>
          <w:szCs w:val="24"/>
        </w:rPr>
      </w:pPr>
      <w:r w:rsidRPr="002F5C33">
        <w:rPr>
          <w:rFonts w:cs="Arial"/>
          <w:color w:val="000000" w:themeColor="text1"/>
          <w:szCs w:val="24"/>
        </w:rPr>
        <w:t xml:space="preserve">Gestión contractual </w:t>
      </w:r>
    </w:p>
    <w:p w14:paraId="13CA10DA" w14:textId="3C675923" w:rsidR="007E75FB" w:rsidRPr="002F5C33" w:rsidRDefault="007E75FB" w:rsidP="00A65007">
      <w:pPr>
        <w:pStyle w:val="Prrafodelista"/>
        <w:numPr>
          <w:ilvl w:val="0"/>
          <w:numId w:val="5"/>
        </w:numPr>
        <w:jc w:val="both"/>
        <w:rPr>
          <w:rFonts w:cs="Arial"/>
          <w:color w:val="000000" w:themeColor="text1"/>
          <w:szCs w:val="24"/>
        </w:rPr>
      </w:pPr>
      <w:r w:rsidRPr="002F5C33">
        <w:rPr>
          <w:rFonts w:cs="Arial"/>
          <w:color w:val="000000" w:themeColor="text1"/>
          <w:szCs w:val="24"/>
        </w:rPr>
        <w:t xml:space="preserve">Gestión </w:t>
      </w:r>
      <w:r w:rsidR="002F5C33">
        <w:rPr>
          <w:rFonts w:cs="Arial"/>
          <w:color w:val="000000" w:themeColor="text1"/>
          <w:szCs w:val="24"/>
        </w:rPr>
        <w:t>j</w:t>
      </w:r>
      <w:r w:rsidRPr="002F5C33">
        <w:rPr>
          <w:rFonts w:cs="Arial"/>
          <w:color w:val="000000" w:themeColor="text1"/>
          <w:szCs w:val="24"/>
        </w:rPr>
        <w:t>urídica</w:t>
      </w:r>
    </w:p>
    <w:p w14:paraId="49F54885" w14:textId="77777777" w:rsidR="007E75FB" w:rsidRPr="002F5C33" w:rsidRDefault="007E75FB" w:rsidP="00A65007">
      <w:pPr>
        <w:pStyle w:val="Prrafodelista"/>
        <w:numPr>
          <w:ilvl w:val="0"/>
          <w:numId w:val="5"/>
        </w:numPr>
        <w:jc w:val="both"/>
        <w:rPr>
          <w:rFonts w:cs="Arial"/>
          <w:color w:val="000000" w:themeColor="text1"/>
          <w:szCs w:val="24"/>
        </w:rPr>
      </w:pPr>
      <w:r w:rsidRPr="002F5C33">
        <w:rPr>
          <w:rFonts w:cs="Arial"/>
          <w:color w:val="000000" w:themeColor="text1"/>
          <w:szCs w:val="24"/>
        </w:rPr>
        <w:t xml:space="preserve">Gestión de tecnologías de la información </w:t>
      </w:r>
    </w:p>
    <w:p w14:paraId="61EC0189" w14:textId="77777777" w:rsidR="007E75FB" w:rsidRPr="002F5C33" w:rsidRDefault="007E75FB" w:rsidP="00A65007">
      <w:pPr>
        <w:pStyle w:val="Prrafodelista"/>
        <w:numPr>
          <w:ilvl w:val="0"/>
          <w:numId w:val="5"/>
        </w:numPr>
        <w:jc w:val="both"/>
        <w:rPr>
          <w:rFonts w:cs="Arial"/>
          <w:color w:val="000000" w:themeColor="text1"/>
          <w:szCs w:val="24"/>
        </w:rPr>
      </w:pPr>
      <w:r w:rsidRPr="002F5C33">
        <w:rPr>
          <w:rFonts w:cs="Arial"/>
          <w:color w:val="000000" w:themeColor="text1"/>
          <w:szCs w:val="24"/>
        </w:rPr>
        <w:t>Gestión financiera</w:t>
      </w:r>
    </w:p>
    <w:p w14:paraId="3603E233" w14:textId="77777777" w:rsidR="007E75FB" w:rsidRPr="002F5C33" w:rsidRDefault="007E75FB" w:rsidP="00A65007">
      <w:pPr>
        <w:pStyle w:val="Prrafodelista"/>
        <w:numPr>
          <w:ilvl w:val="0"/>
          <w:numId w:val="5"/>
        </w:numPr>
        <w:jc w:val="both"/>
        <w:rPr>
          <w:rFonts w:cs="Arial"/>
          <w:color w:val="000000" w:themeColor="text1"/>
          <w:szCs w:val="24"/>
        </w:rPr>
      </w:pPr>
      <w:r w:rsidRPr="002F5C33">
        <w:rPr>
          <w:rFonts w:cs="Arial"/>
          <w:color w:val="000000" w:themeColor="text1"/>
          <w:szCs w:val="24"/>
        </w:rPr>
        <w:t>Gestión de servicio al ciudadano</w:t>
      </w:r>
    </w:p>
    <w:p w14:paraId="4E099AEA" w14:textId="77777777" w:rsidR="007E75FB" w:rsidRPr="002F5C33" w:rsidRDefault="007E75FB" w:rsidP="00A65007">
      <w:pPr>
        <w:pStyle w:val="Prrafodelista"/>
        <w:numPr>
          <w:ilvl w:val="0"/>
          <w:numId w:val="5"/>
        </w:numPr>
        <w:jc w:val="both"/>
        <w:rPr>
          <w:rFonts w:cs="Arial"/>
          <w:color w:val="000000" w:themeColor="text1"/>
          <w:szCs w:val="24"/>
        </w:rPr>
      </w:pPr>
      <w:r w:rsidRPr="002F5C33">
        <w:rPr>
          <w:rFonts w:cs="Arial"/>
          <w:color w:val="000000" w:themeColor="text1"/>
          <w:szCs w:val="24"/>
        </w:rPr>
        <w:t>Gestión administrativa</w:t>
      </w:r>
    </w:p>
    <w:p w14:paraId="6188DB6C" w14:textId="77777777" w:rsidR="007E75FB" w:rsidRPr="002F5C33" w:rsidRDefault="007E75FB" w:rsidP="00A65007">
      <w:pPr>
        <w:pStyle w:val="Ttulo4"/>
        <w:spacing w:before="0" w:after="0" w:line="360" w:lineRule="auto"/>
        <w:jc w:val="both"/>
        <w:rPr>
          <w:rFonts w:ascii="Arial" w:hAnsi="Arial" w:cs="Arial"/>
          <w:i w:val="0"/>
        </w:rPr>
      </w:pPr>
    </w:p>
    <w:p w14:paraId="5A56A4F6" w14:textId="25780E3B" w:rsidR="007E75FB" w:rsidRPr="002F5C33" w:rsidRDefault="0095110E" w:rsidP="00A65007">
      <w:pPr>
        <w:pStyle w:val="Ttulo3"/>
        <w:numPr>
          <w:ilvl w:val="2"/>
          <w:numId w:val="14"/>
        </w:numPr>
        <w:tabs>
          <w:tab w:val="left" w:pos="1560"/>
        </w:tabs>
        <w:spacing w:before="0" w:after="0" w:line="360" w:lineRule="auto"/>
        <w:ind w:left="851" w:firstLine="0"/>
        <w:jc w:val="both"/>
        <w:rPr>
          <w:rFonts w:ascii="Arial" w:hAnsi="Arial" w:cs="Arial"/>
          <w:b/>
          <w:bCs/>
          <w:color w:val="000000" w:themeColor="text1"/>
          <w:sz w:val="24"/>
          <w:szCs w:val="24"/>
          <w:lang w:val="es-CO"/>
        </w:rPr>
      </w:pPr>
      <w:bookmarkStart w:id="34" w:name="_Toc188381717"/>
      <w:r w:rsidRPr="002F5C33">
        <w:rPr>
          <w:rFonts w:ascii="Arial" w:hAnsi="Arial" w:cs="Arial"/>
          <w:b/>
          <w:bCs/>
          <w:color w:val="000000" w:themeColor="text1"/>
          <w:sz w:val="24"/>
          <w:szCs w:val="24"/>
          <w:lang w:val="es-CO"/>
        </w:rPr>
        <w:t>P</w:t>
      </w:r>
      <w:r w:rsidR="007E75FB" w:rsidRPr="002F5C33">
        <w:rPr>
          <w:rFonts w:ascii="Arial" w:hAnsi="Arial" w:cs="Arial"/>
          <w:b/>
          <w:bCs/>
          <w:color w:val="000000" w:themeColor="text1"/>
          <w:sz w:val="24"/>
          <w:szCs w:val="24"/>
          <w:lang w:val="es-CO"/>
        </w:rPr>
        <w:t>rocesos de control</w:t>
      </w:r>
      <w:bookmarkEnd w:id="34"/>
    </w:p>
    <w:p w14:paraId="2A35DAEF" w14:textId="77777777" w:rsidR="0095110E" w:rsidRPr="002F5C33" w:rsidRDefault="0095110E" w:rsidP="002F5C33">
      <w:pPr>
        <w:spacing w:after="0" w:line="360" w:lineRule="auto"/>
        <w:rPr>
          <w:rFonts w:ascii="Arial" w:hAnsi="Arial" w:cs="Arial"/>
          <w:sz w:val="24"/>
          <w:szCs w:val="24"/>
        </w:rPr>
      </w:pPr>
    </w:p>
    <w:p w14:paraId="1E941FFD" w14:textId="35EB9813" w:rsidR="007E75FB" w:rsidRPr="002F5C33" w:rsidRDefault="007E75FB" w:rsidP="00A65007">
      <w:pPr>
        <w:spacing w:after="0" w:line="360" w:lineRule="auto"/>
        <w:jc w:val="both"/>
        <w:rPr>
          <w:rFonts w:ascii="Arial" w:hAnsi="Arial" w:cs="Arial"/>
          <w:color w:val="000000" w:themeColor="text1"/>
          <w:sz w:val="24"/>
          <w:szCs w:val="24"/>
          <w:lang w:val="es-CO"/>
        </w:rPr>
      </w:pPr>
      <w:r w:rsidRPr="002F5C33">
        <w:rPr>
          <w:rFonts w:ascii="Arial" w:hAnsi="Arial" w:cs="Arial"/>
          <w:color w:val="000000" w:themeColor="text1"/>
          <w:sz w:val="24"/>
          <w:szCs w:val="24"/>
          <w:lang w:val="es-CO"/>
        </w:rPr>
        <w:lastRenderedPageBreak/>
        <w:t>Corresponde a los procesos que, permiten hacer seguimiento sobre el desempeño institucional, a través de mecanismo de autocontrol, autoevaluación, evaluación independiente, entre otros; generando acciones de mejora que, contribuyan al desempeño y el fortalecimiento institucional.</w:t>
      </w:r>
    </w:p>
    <w:p w14:paraId="70EB5E62" w14:textId="1090BC8E" w:rsidR="0095110E" w:rsidRPr="002F5C33" w:rsidRDefault="0095110E" w:rsidP="002F5C33">
      <w:pPr>
        <w:spacing w:after="0" w:line="360" w:lineRule="auto"/>
        <w:rPr>
          <w:rFonts w:ascii="Arial" w:hAnsi="Arial" w:cs="Arial"/>
          <w:color w:val="000000" w:themeColor="text1"/>
          <w:sz w:val="24"/>
          <w:szCs w:val="24"/>
          <w:lang w:val="es-CO"/>
        </w:rPr>
      </w:pPr>
    </w:p>
    <w:p w14:paraId="256BDC35" w14:textId="77777777" w:rsidR="0095110E" w:rsidRPr="002F5C33" w:rsidRDefault="0095110E" w:rsidP="002F5C33">
      <w:pPr>
        <w:pStyle w:val="Prrafodelista"/>
        <w:numPr>
          <w:ilvl w:val="0"/>
          <w:numId w:val="5"/>
        </w:numPr>
        <w:rPr>
          <w:rFonts w:cs="Arial"/>
          <w:szCs w:val="24"/>
          <w:lang w:val="es-CO"/>
        </w:rPr>
      </w:pPr>
      <w:r w:rsidRPr="002F5C33">
        <w:rPr>
          <w:rFonts w:cs="Arial"/>
          <w:szCs w:val="24"/>
          <w:lang w:val="es-CO"/>
        </w:rPr>
        <w:t xml:space="preserve">Evaluación, control y mejoramiento </w:t>
      </w:r>
    </w:p>
    <w:p w14:paraId="1B9E5D3E" w14:textId="77777777" w:rsidR="0095110E" w:rsidRPr="002F5C33" w:rsidRDefault="0095110E" w:rsidP="002F5C33">
      <w:pPr>
        <w:spacing w:after="0" w:line="360" w:lineRule="auto"/>
        <w:rPr>
          <w:rFonts w:ascii="Arial" w:hAnsi="Arial" w:cs="Arial"/>
          <w:color w:val="000000" w:themeColor="text1"/>
          <w:sz w:val="24"/>
          <w:szCs w:val="24"/>
          <w:lang w:val="es-CO"/>
        </w:rPr>
      </w:pPr>
    </w:p>
    <w:p w14:paraId="07A5A755" w14:textId="77777777" w:rsidR="0095110E" w:rsidRPr="002F5C33" w:rsidRDefault="0095110E" w:rsidP="002F5C33">
      <w:pPr>
        <w:pStyle w:val="Prrafodelista"/>
        <w:numPr>
          <w:ilvl w:val="2"/>
          <w:numId w:val="14"/>
        </w:numPr>
        <w:tabs>
          <w:tab w:val="left" w:pos="1560"/>
        </w:tabs>
        <w:ind w:left="851" w:firstLine="0"/>
        <w:rPr>
          <w:rFonts w:cs="Arial"/>
          <w:b/>
          <w:bCs/>
          <w:color w:val="000000" w:themeColor="text1"/>
          <w:szCs w:val="24"/>
          <w:lang w:val="es-CO"/>
        </w:rPr>
      </w:pPr>
      <w:r w:rsidRPr="002F5C33">
        <w:rPr>
          <w:rFonts w:cs="Arial"/>
          <w:b/>
          <w:bCs/>
          <w:szCs w:val="24"/>
          <w:lang w:val="es-CO"/>
        </w:rPr>
        <w:t>Mapa de procesos</w:t>
      </w:r>
    </w:p>
    <w:p w14:paraId="3AE14B80" w14:textId="1B2FB677" w:rsidR="001819A9" w:rsidRPr="002F5C33" w:rsidRDefault="007E75FB" w:rsidP="00961CA9">
      <w:pPr>
        <w:spacing w:after="0" w:line="360" w:lineRule="auto"/>
        <w:jc w:val="both"/>
        <w:rPr>
          <w:rFonts w:ascii="Arial" w:hAnsi="Arial" w:cs="Arial"/>
          <w:color w:val="000000" w:themeColor="text1"/>
          <w:sz w:val="24"/>
          <w:szCs w:val="24"/>
          <w:lang w:val="es-CO"/>
        </w:rPr>
      </w:pPr>
      <w:r w:rsidRPr="002F5C33">
        <w:rPr>
          <w:rFonts w:ascii="Arial" w:hAnsi="Arial" w:cs="Arial"/>
          <w:sz w:val="24"/>
          <w:szCs w:val="24"/>
          <w:lang w:val="es-CO"/>
        </w:rPr>
        <w:t>El Mapa de procesos cuenta con una estructura coherente que establece jerarquía, permitiendo definir los roles y las responsabilidades de la producción documental de manera gráfica, de acuerdo, al volumen documental generado por los diferentes procesos. En el desarrollo de este documento, se contempla su estructura, sus procedimientos y sus actividades como se presenta a continuación</w:t>
      </w:r>
      <w:r w:rsidRPr="002F5C33">
        <w:rPr>
          <w:rFonts w:ascii="Arial" w:hAnsi="Arial" w:cs="Arial"/>
          <w:color w:val="000000" w:themeColor="text1"/>
          <w:sz w:val="24"/>
          <w:szCs w:val="24"/>
          <w:lang w:val="es-CO"/>
        </w:rPr>
        <w:t>, así:</w:t>
      </w:r>
    </w:p>
    <w:p w14:paraId="3106A23C" w14:textId="77777777" w:rsidR="0095110E" w:rsidRPr="002F5C33" w:rsidRDefault="0095110E" w:rsidP="002F5C33">
      <w:pPr>
        <w:pStyle w:val="Sinespaciado"/>
        <w:spacing w:line="360" w:lineRule="auto"/>
        <w:rPr>
          <w:rFonts w:ascii="Arial" w:hAnsi="Arial" w:cs="Arial"/>
          <w:b/>
          <w:color w:val="F79646"/>
          <w:sz w:val="24"/>
          <w:szCs w:val="24"/>
          <w:u w:val="single"/>
          <w:lang w:val="es-CO"/>
        </w:rPr>
      </w:pPr>
      <w:r w:rsidRPr="002F5C33">
        <w:rPr>
          <w:rFonts w:ascii="Arial" w:hAnsi="Arial" w:cs="Arial"/>
          <w:noProof/>
          <w:sz w:val="24"/>
          <w:szCs w:val="24"/>
          <w:lang w:val="es-CO" w:eastAsia="es-CO"/>
        </w:rPr>
        <w:drawing>
          <wp:inline distT="0" distB="0" distL="0" distR="0" wp14:anchorId="6EAE6FD6" wp14:editId="3C3D7650">
            <wp:extent cx="5553075" cy="2836456"/>
            <wp:effectExtent l="190500" t="190500" r="180975" b="193040"/>
            <wp:docPr id="5" name="Imagen 5" descr="Captura de imagen: Donde se visualiza el mapa de procesos de APC Colombia, se encuentran los procesos estratégicos, misionales, de apoyo, y de control. Es la representación gráfica de la gestión por procesos de la Agencia." title="MAPA DE PROCE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631" t="20192" r="11502" b="5421"/>
                    <a:stretch/>
                  </pic:blipFill>
                  <pic:spPr bwMode="auto">
                    <a:xfrm>
                      <a:off x="0" y="0"/>
                      <a:ext cx="5592281" cy="285648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68A9CCE" w14:textId="1DABAAFC" w:rsidR="0095110E" w:rsidRDefault="0095110E" w:rsidP="00A65007">
      <w:pPr>
        <w:pStyle w:val="Sinespaciado"/>
        <w:spacing w:line="360" w:lineRule="auto"/>
        <w:jc w:val="both"/>
        <w:rPr>
          <w:rFonts w:ascii="Arial" w:hAnsi="Arial" w:cs="Arial"/>
          <w:bCs/>
          <w:sz w:val="24"/>
          <w:szCs w:val="24"/>
          <w:lang w:val="es-CO"/>
        </w:rPr>
      </w:pPr>
      <w:r w:rsidRPr="002F5C33">
        <w:rPr>
          <w:rFonts w:ascii="Arial" w:hAnsi="Arial" w:cs="Arial"/>
          <w:b/>
          <w:sz w:val="24"/>
          <w:szCs w:val="24"/>
          <w:lang w:val="es-CO"/>
        </w:rPr>
        <w:lastRenderedPageBreak/>
        <w:t>Fuente:</w:t>
      </w:r>
      <w:r w:rsidRPr="002F5C33">
        <w:rPr>
          <w:rFonts w:ascii="Arial" w:hAnsi="Arial" w:cs="Arial"/>
          <w:bCs/>
          <w:sz w:val="24"/>
          <w:szCs w:val="24"/>
          <w:lang w:val="es-CO"/>
        </w:rPr>
        <w:t xml:space="preserve"> Información tomada del Sistema de Gestión Integral (SGI), a través del aplicativo tecnológico Brújula de la APC Colombia, diciembre de 2024.</w:t>
      </w:r>
    </w:p>
    <w:p w14:paraId="5DCB3D84" w14:textId="77777777" w:rsidR="002F5C33" w:rsidRPr="002F5C33" w:rsidRDefault="002F5C33" w:rsidP="00A65007">
      <w:pPr>
        <w:pStyle w:val="Sinespaciado"/>
        <w:spacing w:line="360" w:lineRule="auto"/>
        <w:jc w:val="both"/>
        <w:rPr>
          <w:rFonts w:ascii="Arial" w:hAnsi="Arial" w:cs="Arial"/>
          <w:bCs/>
          <w:sz w:val="24"/>
          <w:szCs w:val="24"/>
          <w:lang w:val="es-CO"/>
        </w:rPr>
      </w:pPr>
    </w:p>
    <w:p w14:paraId="523C5751" w14:textId="761C5676" w:rsidR="0095110E" w:rsidRPr="002F5C33" w:rsidRDefault="0095110E" w:rsidP="00A65007">
      <w:pPr>
        <w:pStyle w:val="Sinespaciado"/>
        <w:spacing w:line="360" w:lineRule="auto"/>
        <w:jc w:val="both"/>
        <w:rPr>
          <w:rFonts w:ascii="Arial" w:hAnsi="Arial" w:cs="Arial"/>
          <w:sz w:val="24"/>
          <w:szCs w:val="24"/>
          <w:lang w:val="es-CO"/>
        </w:rPr>
      </w:pPr>
      <w:r w:rsidRPr="002F5C33">
        <w:rPr>
          <w:rFonts w:ascii="Arial" w:hAnsi="Arial" w:cs="Arial"/>
          <w:sz w:val="24"/>
          <w:szCs w:val="24"/>
          <w:lang w:val="es-CO"/>
        </w:rPr>
        <w:t>La Agencia tiene una estructura basada en procesos, con la cual se busca la unificación de esfuerzos y optimización de recursos para hacer más eficiente la implementación y sostenibilidad de la gestión.</w:t>
      </w:r>
    </w:p>
    <w:p w14:paraId="7A1D8E4B" w14:textId="77777777" w:rsidR="0095110E" w:rsidRPr="002F5C33" w:rsidRDefault="0095110E" w:rsidP="00A65007">
      <w:pPr>
        <w:pStyle w:val="TITULO1"/>
        <w:spacing w:line="360" w:lineRule="auto"/>
        <w:ind w:left="0" w:firstLine="0"/>
        <w:rPr>
          <w:lang w:val="es-CO"/>
        </w:rPr>
      </w:pPr>
    </w:p>
    <w:p w14:paraId="5B009CA4" w14:textId="37ECDB6A" w:rsidR="007E75FB" w:rsidRPr="002F5C33" w:rsidRDefault="007E75FB" w:rsidP="00A65007">
      <w:pPr>
        <w:pStyle w:val="Ttulo1"/>
        <w:numPr>
          <w:ilvl w:val="0"/>
          <w:numId w:val="14"/>
        </w:numPr>
        <w:tabs>
          <w:tab w:val="left" w:pos="0"/>
        </w:tabs>
        <w:spacing w:before="0" w:after="0" w:line="360" w:lineRule="auto"/>
        <w:ind w:left="284" w:hanging="284"/>
        <w:jc w:val="both"/>
        <w:rPr>
          <w:rFonts w:ascii="Arial" w:hAnsi="Arial" w:cs="Arial"/>
          <w:b/>
          <w:color w:val="000000" w:themeColor="text1"/>
          <w:sz w:val="24"/>
          <w:szCs w:val="24"/>
          <w:lang w:val="es-CO"/>
        </w:rPr>
      </w:pPr>
      <w:bookmarkStart w:id="35" w:name="_Toc188381718"/>
      <w:r w:rsidRPr="002F5C33">
        <w:rPr>
          <w:rFonts w:ascii="Arial" w:hAnsi="Arial" w:cs="Arial"/>
          <w:b/>
          <w:color w:val="000000" w:themeColor="text1"/>
          <w:sz w:val="24"/>
          <w:szCs w:val="24"/>
          <w:lang w:val="es-CO"/>
        </w:rPr>
        <w:t>ANÁLISIS DE LA SITUACIÓN ACTUAL</w:t>
      </w:r>
      <w:bookmarkEnd w:id="35"/>
    </w:p>
    <w:p w14:paraId="4FD1F7D2" w14:textId="77777777" w:rsidR="007E75FB" w:rsidRPr="002F5C33" w:rsidRDefault="007E75FB" w:rsidP="00A65007">
      <w:pPr>
        <w:spacing w:after="0" w:line="360" w:lineRule="auto"/>
        <w:jc w:val="both"/>
        <w:rPr>
          <w:rFonts w:ascii="Arial" w:hAnsi="Arial" w:cs="Arial"/>
          <w:color w:val="000000" w:themeColor="text1"/>
          <w:sz w:val="24"/>
          <w:szCs w:val="24"/>
          <w:lang w:val="es-CO"/>
        </w:rPr>
      </w:pPr>
      <w:r w:rsidRPr="002F5C33">
        <w:rPr>
          <w:rFonts w:ascii="Arial" w:hAnsi="Arial" w:cs="Arial"/>
          <w:color w:val="000000" w:themeColor="text1"/>
          <w:sz w:val="24"/>
          <w:szCs w:val="24"/>
          <w:lang w:val="es-CO"/>
        </w:rPr>
        <w:t>La evaluación de la situación actual de los procesos de gestión documental de la APC Colombia, se definen de acuerdo con los siguientes instrumentos de reporte y medición:</w:t>
      </w:r>
    </w:p>
    <w:p w14:paraId="451D07E2" w14:textId="77777777" w:rsidR="007E75FB" w:rsidRPr="002F5C33" w:rsidRDefault="007E75FB" w:rsidP="00A65007">
      <w:pPr>
        <w:spacing w:after="0" w:line="360" w:lineRule="auto"/>
        <w:jc w:val="both"/>
        <w:rPr>
          <w:rFonts w:ascii="Arial" w:hAnsi="Arial" w:cs="Arial"/>
          <w:color w:val="000000" w:themeColor="text1"/>
          <w:sz w:val="24"/>
          <w:szCs w:val="24"/>
          <w:lang w:val="es-CO"/>
        </w:rPr>
      </w:pPr>
    </w:p>
    <w:p w14:paraId="05C445B8" w14:textId="77777777" w:rsidR="007E75FB" w:rsidRPr="002F5C33" w:rsidRDefault="007E75FB" w:rsidP="00A65007">
      <w:pPr>
        <w:pStyle w:val="Prrafodelista"/>
        <w:numPr>
          <w:ilvl w:val="0"/>
          <w:numId w:val="1"/>
        </w:numPr>
        <w:jc w:val="both"/>
        <w:rPr>
          <w:rFonts w:cs="Arial"/>
          <w:color w:val="000000" w:themeColor="text1"/>
          <w:szCs w:val="24"/>
          <w:lang w:eastAsia="es-CO"/>
        </w:rPr>
      </w:pPr>
      <w:r w:rsidRPr="002F5C33">
        <w:rPr>
          <w:rFonts w:cs="Arial"/>
          <w:color w:val="000000" w:themeColor="text1"/>
          <w:szCs w:val="24"/>
          <w:lang w:eastAsia="es-CO"/>
        </w:rPr>
        <w:t>Diagnóstico integral de archivos.</w:t>
      </w:r>
    </w:p>
    <w:p w14:paraId="55B34470" w14:textId="77777777" w:rsidR="007E75FB" w:rsidRPr="002F5C33" w:rsidRDefault="007E75FB" w:rsidP="00A65007">
      <w:pPr>
        <w:pStyle w:val="Prrafodelista"/>
        <w:numPr>
          <w:ilvl w:val="0"/>
          <w:numId w:val="1"/>
        </w:numPr>
        <w:jc w:val="both"/>
        <w:rPr>
          <w:rFonts w:cs="Arial"/>
          <w:color w:val="000000" w:themeColor="text1"/>
          <w:szCs w:val="24"/>
          <w:lang w:eastAsia="es-CO"/>
        </w:rPr>
      </w:pPr>
      <w:r w:rsidRPr="002F5C33">
        <w:rPr>
          <w:rFonts w:cs="Arial"/>
          <w:color w:val="000000" w:themeColor="text1"/>
          <w:szCs w:val="24"/>
          <w:lang w:eastAsia="es-CO"/>
        </w:rPr>
        <w:t>Indicadores de gestión.</w:t>
      </w:r>
    </w:p>
    <w:p w14:paraId="5955570D" w14:textId="77777777" w:rsidR="007E75FB" w:rsidRPr="002F5C33" w:rsidRDefault="007E75FB" w:rsidP="00A65007">
      <w:pPr>
        <w:pStyle w:val="Prrafodelista"/>
        <w:numPr>
          <w:ilvl w:val="0"/>
          <w:numId w:val="1"/>
        </w:numPr>
        <w:jc w:val="both"/>
        <w:rPr>
          <w:rFonts w:cs="Arial"/>
          <w:szCs w:val="24"/>
          <w:lang w:eastAsia="es-CO"/>
        </w:rPr>
      </w:pPr>
      <w:r w:rsidRPr="002F5C33">
        <w:rPr>
          <w:rFonts w:cs="Arial"/>
          <w:color w:val="000000" w:themeColor="text1"/>
          <w:szCs w:val="24"/>
          <w:lang w:eastAsia="es-CO"/>
        </w:rPr>
        <w:t xml:space="preserve">Resultados del Formulario Único Reporte </w:t>
      </w:r>
      <w:r w:rsidRPr="002F5C33">
        <w:rPr>
          <w:rFonts w:cs="Arial"/>
          <w:szCs w:val="24"/>
          <w:lang w:eastAsia="es-CO"/>
        </w:rPr>
        <w:t>de Avance de la Gestión (FURAG).</w:t>
      </w:r>
    </w:p>
    <w:p w14:paraId="39F969CF" w14:textId="77777777" w:rsidR="007E75FB" w:rsidRPr="002F5C33" w:rsidRDefault="007E75FB" w:rsidP="00A65007">
      <w:pPr>
        <w:pStyle w:val="Prrafodelista"/>
        <w:jc w:val="both"/>
        <w:rPr>
          <w:rFonts w:cs="Arial"/>
          <w:szCs w:val="24"/>
          <w:lang w:eastAsia="es-CO"/>
        </w:rPr>
      </w:pPr>
    </w:p>
    <w:p w14:paraId="305D0D1B" w14:textId="43386DFC" w:rsidR="007E75FB" w:rsidRPr="002F5C33" w:rsidRDefault="007E75FB" w:rsidP="00A65007">
      <w:pPr>
        <w:pStyle w:val="Ttulo1"/>
        <w:numPr>
          <w:ilvl w:val="0"/>
          <w:numId w:val="14"/>
        </w:numPr>
        <w:spacing w:before="0" w:after="0" w:line="360" w:lineRule="auto"/>
        <w:ind w:left="284" w:hanging="284"/>
        <w:jc w:val="both"/>
        <w:rPr>
          <w:rFonts w:ascii="Arial" w:hAnsi="Arial" w:cs="Arial"/>
          <w:b/>
          <w:color w:val="000000" w:themeColor="text1"/>
          <w:sz w:val="24"/>
          <w:szCs w:val="24"/>
        </w:rPr>
      </w:pPr>
      <w:bookmarkStart w:id="36" w:name="_Toc188381719"/>
      <w:r w:rsidRPr="002F5C33">
        <w:rPr>
          <w:rFonts w:ascii="Arial" w:hAnsi="Arial" w:cs="Arial"/>
          <w:b/>
          <w:color w:val="000000" w:themeColor="text1"/>
          <w:sz w:val="24"/>
          <w:szCs w:val="24"/>
        </w:rPr>
        <w:t>ASPECTOS CRÍTICOS</w:t>
      </w:r>
      <w:bookmarkEnd w:id="36"/>
    </w:p>
    <w:p w14:paraId="4F96277F" w14:textId="697B3C30" w:rsidR="007E75FB" w:rsidRDefault="007E75FB" w:rsidP="00A65007">
      <w:pPr>
        <w:spacing w:after="0" w:line="360" w:lineRule="auto"/>
        <w:jc w:val="both"/>
        <w:rPr>
          <w:rFonts w:ascii="Arial" w:hAnsi="Arial" w:cs="Arial"/>
          <w:sz w:val="24"/>
          <w:szCs w:val="24"/>
          <w:lang w:val="es-CO"/>
        </w:rPr>
      </w:pPr>
      <w:r w:rsidRPr="002F5C33">
        <w:rPr>
          <w:rFonts w:ascii="Arial" w:hAnsi="Arial" w:cs="Arial"/>
          <w:sz w:val="24"/>
          <w:szCs w:val="24"/>
          <w:lang w:val="es-CO"/>
        </w:rPr>
        <w:t xml:space="preserve">El análisis de los instrumentos mencionados anteriormente, permitió identificar los siguientes aspectos críticos, </w:t>
      </w:r>
      <w:r w:rsidRPr="002F5C33">
        <w:rPr>
          <w:rFonts w:ascii="Arial" w:hAnsi="Arial" w:cs="Arial"/>
          <w:color w:val="000000" w:themeColor="text1"/>
          <w:sz w:val="24"/>
          <w:szCs w:val="24"/>
          <w:lang w:val="es-CO"/>
        </w:rPr>
        <w:t xml:space="preserve">que fueron evaluados frente a temas </w:t>
      </w:r>
      <w:r w:rsidRPr="002F5C33">
        <w:rPr>
          <w:rFonts w:ascii="Arial" w:hAnsi="Arial" w:cs="Arial"/>
          <w:sz w:val="24"/>
          <w:szCs w:val="24"/>
          <w:lang w:val="es-CO"/>
        </w:rPr>
        <w:t xml:space="preserve">archivísticos, administrativos, técnicos y tecnológicos, con el fin de priorizar los más relevantes e importantes en el desarrollo de los procesos de </w:t>
      </w:r>
      <w:r w:rsidR="0095110E" w:rsidRPr="002F5C33">
        <w:rPr>
          <w:rFonts w:ascii="Arial" w:hAnsi="Arial" w:cs="Arial"/>
          <w:sz w:val="24"/>
          <w:szCs w:val="24"/>
          <w:lang w:val="es-CO"/>
        </w:rPr>
        <w:t>g</w:t>
      </w:r>
      <w:r w:rsidRPr="002F5C33">
        <w:rPr>
          <w:rFonts w:ascii="Arial" w:hAnsi="Arial" w:cs="Arial"/>
          <w:sz w:val="24"/>
          <w:szCs w:val="24"/>
          <w:lang w:val="es-CO"/>
        </w:rPr>
        <w:t xml:space="preserve">estión </w:t>
      </w:r>
      <w:r w:rsidR="0095110E" w:rsidRPr="002F5C33">
        <w:rPr>
          <w:rFonts w:ascii="Arial" w:hAnsi="Arial" w:cs="Arial"/>
          <w:sz w:val="24"/>
          <w:szCs w:val="24"/>
          <w:lang w:val="es-CO"/>
        </w:rPr>
        <w:t>d</w:t>
      </w:r>
      <w:r w:rsidRPr="002F5C33">
        <w:rPr>
          <w:rFonts w:ascii="Arial" w:hAnsi="Arial" w:cs="Arial"/>
          <w:sz w:val="24"/>
          <w:szCs w:val="24"/>
          <w:lang w:val="es-CO"/>
        </w:rPr>
        <w:t xml:space="preserve">ocumental en la </w:t>
      </w:r>
      <w:r w:rsidRPr="002F5C33">
        <w:rPr>
          <w:rFonts w:ascii="Arial" w:hAnsi="Arial" w:cs="Arial"/>
          <w:sz w:val="24"/>
          <w:szCs w:val="24"/>
          <w:shd w:val="clear" w:color="auto" w:fill="FFFFFF" w:themeFill="background1"/>
          <w:lang w:val="es-CO"/>
        </w:rPr>
        <w:t>APC Colombia</w:t>
      </w:r>
      <w:r w:rsidRPr="002F5C33">
        <w:rPr>
          <w:rFonts w:ascii="Arial" w:hAnsi="Arial" w:cs="Arial"/>
          <w:sz w:val="24"/>
          <w:szCs w:val="24"/>
          <w:lang w:val="es-CO"/>
        </w:rPr>
        <w:t>.</w:t>
      </w:r>
    </w:p>
    <w:p w14:paraId="37C0FC24" w14:textId="77777777" w:rsidR="001819A9" w:rsidRPr="002F5C33" w:rsidRDefault="001819A9" w:rsidP="002F5C33">
      <w:pPr>
        <w:spacing w:after="0" w:line="360" w:lineRule="auto"/>
        <w:rPr>
          <w:rFonts w:ascii="Arial" w:hAnsi="Arial" w:cs="Arial"/>
          <w:sz w:val="24"/>
          <w:szCs w:val="24"/>
          <w:lang w:val="es-CO"/>
        </w:rPr>
      </w:pPr>
    </w:p>
    <w:p w14:paraId="4E76087B" w14:textId="512FA310" w:rsidR="007E75FB" w:rsidRDefault="001819A9" w:rsidP="002F5C33">
      <w:pPr>
        <w:spacing w:after="0" w:line="360" w:lineRule="auto"/>
        <w:rPr>
          <w:rFonts w:ascii="Arial" w:hAnsi="Arial" w:cs="Arial"/>
          <w:sz w:val="24"/>
          <w:szCs w:val="24"/>
          <w:lang w:val="es-CO"/>
        </w:rPr>
      </w:pPr>
      <w:r>
        <w:rPr>
          <w:rFonts w:ascii="Arial" w:hAnsi="Arial" w:cs="Arial"/>
          <w:sz w:val="24"/>
          <w:szCs w:val="24"/>
          <w:lang w:val="es-CO"/>
        </w:rPr>
        <w:t>A continuación, se presenta Tabla de aspectos críticos:</w:t>
      </w:r>
    </w:p>
    <w:p w14:paraId="2B8F86C3" w14:textId="792431B9" w:rsidR="00814736" w:rsidRDefault="00814736" w:rsidP="002F5C33">
      <w:pPr>
        <w:spacing w:after="0" w:line="360" w:lineRule="auto"/>
        <w:rPr>
          <w:rFonts w:ascii="Arial" w:hAnsi="Arial" w:cs="Arial"/>
          <w:sz w:val="24"/>
          <w:szCs w:val="24"/>
          <w:lang w:val="es-CO"/>
        </w:rPr>
      </w:pPr>
    </w:p>
    <w:p w14:paraId="7C948D13" w14:textId="77777777" w:rsidR="00814736" w:rsidRPr="002F5C33" w:rsidRDefault="00814736" w:rsidP="002F5C33">
      <w:pPr>
        <w:spacing w:after="0" w:line="360" w:lineRule="auto"/>
        <w:rPr>
          <w:rFonts w:ascii="Arial" w:hAnsi="Arial" w:cs="Arial"/>
          <w:sz w:val="24"/>
          <w:szCs w:val="24"/>
          <w:lang w:val="es-CO"/>
        </w:rPr>
      </w:pPr>
    </w:p>
    <w:p w14:paraId="1D2144CC" w14:textId="77777777" w:rsidR="00814736" w:rsidRDefault="00814736" w:rsidP="002F5C33">
      <w:pPr>
        <w:spacing w:after="0" w:line="360" w:lineRule="auto"/>
        <w:rPr>
          <w:rFonts w:ascii="Arial" w:eastAsia="Times New Roman" w:hAnsi="Arial" w:cs="Arial"/>
          <w:b/>
          <w:bCs/>
          <w:sz w:val="24"/>
          <w:szCs w:val="24"/>
        </w:rPr>
        <w:sectPr w:rsidR="00814736" w:rsidSect="0097078F">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134" w:header="567" w:footer="567" w:gutter="0"/>
          <w:pgNumType w:start="1"/>
          <w:cols w:space="720"/>
        </w:sectPr>
      </w:pPr>
    </w:p>
    <w:tbl>
      <w:tblPr>
        <w:tblW w:w="13745" w:type="dxa"/>
        <w:tblCellMar>
          <w:left w:w="70" w:type="dxa"/>
          <w:right w:w="70" w:type="dxa"/>
        </w:tblCellMar>
        <w:tblLook w:val="04A0" w:firstRow="1" w:lastRow="0" w:firstColumn="1" w:lastColumn="0" w:noHBand="0" w:noVBand="1"/>
        <w:tblCaption w:val="TABLA ASPECTOS CRÍTICOS"/>
        <w:tblDescription w:val="Tabla en word: Donde se relaciona las columnas de ID, aspecto crítico y riesgos. Información necesaria para identificar aspectos críticos que fueron evaluados frente a temas archivísticos, administrativos, técnicos y tecnológicos, con el fin de priorizar los más relevantes e importantes en el desarrollo de los procesos de gestión documental en la APC Colombia.  "/>
      </w:tblPr>
      <w:tblGrid>
        <w:gridCol w:w="704"/>
        <w:gridCol w:w="5812"/>
        <w:gridCol w:w="7229"/>
      </w:tblGrid>
      <w:tr w:rsidR="007E75FB" w:rsidRPr="002F5C33" w14:paraId="2C7B02A9" w14:textId="77777777" w:rsidTr="00814736">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1302C41" w14:textId="62D193D5" w:rsidR="007E75FB" w:rsidRPr="002F5C33" w:rsidRDefault="007E75FB" w:rsidP="00814736">
            <w:pPr>
              <w:spacing w:after="0" w:line="360" w:lineRule="auto"/>
              <w:jc w:val="center"/>
              <w:rPr>
                <w:rFonts w:ascii="Arial" w:eastAsia="Times New Roman" w:hAnsi="Arial" w:cs="Arial"/>
                <w:b/>
                <w:bCs/>
                <w:sz w:val="24"/>
                <w:szCs w:val="24"/>
              </w:rPr>
            </w:pPr>
            <w:r w:rsidRPr="002F5C33">
              <w:rPr>
                <w:rFonts w:ascii="Arial" w:eastAsia="Times New Roman" w:hAnsi="Arial" w:cs="Arial"/>
                <w:b/>
                <w:bCs/>
                <w:sz w:val="24"/>
                <w:szCs w:val="24"/>
              </w:rPr>
              <w:lastRenderedPageBreak/>
              <w:t>No.</w:t>
            </w:r>
          </w:p>
        </w:tc>
        <w:tc>
          <w:tcPr>
            <w:tcW w:w="5812" w:type="dxa"/>
            <w:tcBorders>
              <w:top w:val="single" w:sz="4" w:space="0" w:color="auto"/>
              <w:left w:val="nil"/>
              <w:bottom w:val="single" w:sz="4" w:space="0" w:color="auto"/>
              <w:right w:val="single" w:sz="4" w:space="0" w:color="auto"/>
            </w:tcBorders>
            <w:shd w:val="clear" w:color="auto" w:fill="FFFFFF" w:themeFill="background1"/>
            <w:noWrap/>
            <w:hideMark/>
          </w:tcPr>
          <w:p w14:paraId="501E7DB9" w14:textId="77777777" w:rsidR="007E75FB" w:rsidRPr="002F5C33" w:rsidRDefault="007E75FB" w:rsidP="00814736">
            <w:pPr>
              <w:spacing w:after="0" w:line="360" w:lineRule="auto"/>
              <w:jc w:val="center"/>
              <w:rPr>
                <w:rFonts w:ascii="Arial" w:eastAsia="Times New Roman" w:hAnsi="Arial" w:cs="Arial"/>
                <w:b/>
                <w:bCs/>
                <w:sz w:val="24"/>
                <w:szCs w:val="24"/>
              </w:rPr>
            </w:pPr>
            <w:r w:rsidRPr="002F5C33">
              <w:rPr>
                <w:rFonts w:ascii="Arial" w:eastAsia="Times New Roman" w:hAnsi="Arial" w:cs="Arial"/>
                <w:b/>
                <w:bCs/>
                <w:sz w:val="24"/>
                <w:szCs w:val="24"/>
              </w:rPr>
              <w:t>ASPECTO CRÍTICO</w:t>
            </w:r>
          </w:p>
        </w:tc>
        <w:tc>
          <w:tcPr>
            <w:tcW w:w="7229" w:type="dxa"/>
            <w:tcBorders>
              <w:top w:val="single" w:sz="4" w:space="0" w:color="auto"/>
              <w:left w:val="nil"/>
              <w:bottom w:val="single" w:sz="4" w:space="0" w:color="auto"/>
              <w:right w:val="single" w:sz="4" w:space="0" w:color="auto"/>
            </w:tcBorders>
            <w:shd w:val="clear" w:color="auto" w:fill="FFFFFF" w:themeFill="background1"/>
            <w:hideMark/>
          </w:tcPr>
          <w:p w14:paraId="3CCA0051" w14:textId="77777777" w:rsidR="007E75FB" w:rsidRPr="002F5C33" w:rsidRDefault="007E75FB" w:rsidP="00814736">
            <w:pPr>
              <w:spacing w:after="0" w:line="360" w:lineRule="auto"/>
              <w:jc w:val="center"/>
              <w:rPr>
                <w:rFonts w:ascii="Arial" w:eastAsia="Times New Roman" w:hAnsi="Arial" w:cs="Arial"/>
                <w:b/>
                <w:bCs/>
                <w:sz w:val="24"/>
                <w:szCs w:val="24"/>
              </w:rPr>
            </w:pPr>
            <w:r w:rsidRPr="002F5C33">
              <w:rPr>
                <w:rFonts w:ascii="Arial" w:eastAsia="Times New Roman" w:hAnsi="Arial" w:cs="Arial"/>
                <w:b/>
                <w:bCs/>
                <w:sz w:val="24"/>
                <w:szCs w:val="24"/>
              </w:rPr>
              <w:t>RIESGO</w:t>
            </w:r>
          </w:p>
        </w:tc>
      </w:tr>
      <w:tr w:rsidR="007E75FB" w:rsidRPr="00585597" w14:paraId="746001C7" w14:textId="77777777" w:rsidTr="00814736">
        <w:trPr>
          <w:trHeight w:val="272"/>
        </w:trPr>
        <w:tc>
          <w:tcPr>
            <w:tcW w:w="704" w:type="dxa"/>
            <w:tcBorders>
              <w:top w:val="nil"/>
              <w:left w:val="single" w:sz="4" w:space="0" w:color="auto"/>
              <w:bottom w:val="single" w:sz="4" w:space="0" w:color="auto"/>
              <w:right w:val="single" w:sz="4" w:space="0" w:color="auto"/>
            </w:tcBorders>
            <w:shd w:val="clear" w:color="auto" w:fill="auto"/>
            <w:noWrap/>
            <w:hideMark/>
          </w:tcPr>
          <w:p w14:paraId="0621E211" w14:textId="77777777" w:rsidR="007E75FB" w:rsidRPr="002F5C33" w:rsidRDefault="007E75FB" w:rsidP="00814736">
            <w:pPr>
              <w:spacing w:after="0" w:line="360" w:lineRule="auto"/>
              <w:jc w:val="center"/>
              <w:rPr>
                <w:rFonts w:ascii="Arial" w:eastAsia="Times New Roman" w:hAnsi="Arial" w:cs="Arial"/>
                <w:color w:val="000000"/>
                <w:sz w:val="24"/>
                <w:szCs w:val="24"/>
              </w:rPr>
            </w:pPr>
            <w:r w:rsidRPr="002F5C33">
              <w:rPr>
                <w:rFonts w:ascii="Arial" w:eastAsia="Times New Roman" w:hAnsi="Arial" w:cs="Arial"/>
                <w:color w:val="000000"/>
                <w:sz w:val="24"/>
                <w:szCs w:val="24"/>
              </w:rPr>
              <w:t>1</w:t>
            </w:r>
          </w:p>
        </w:tc>
        <w:tc>
          <w:tcPr>
            <w:tcW w:w="5812" w:type="dxa"/>
            <w:tcBorders>
              <w:top w:val="nil"/>
              <w:left w:val="nil"/>
              <w:bottom w:val="single" w:sz="4" w:space="0" w:color="auto"/>
              <w:right w:val="single" w:sz="4" w:space="0" w:color="auto"/>
            </w:tcBorders>
            <w:shd w:val="clear" w:color="auto" w:fill="auto"/>
            <w:noWrap/>
            <w:hideMark/>
          </w:tcPr>
          <w:p w14:paraId="5CEA6364"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y ejecutar </w:t>
            </w:r>
            <w:r w:rsidRPr="002F5C33">
              <w:rPr>
                <w:rFonts w:ascii="Arial" w:eastAsia="Times New Roman" w:hAnsi="Arial" w:cs="Arial"/>
                <w:color w:val="000000" w:themeColor="text1"/>
                <w:sz w:val="24"/>
                <w:szCs w:val="24"/>
                <w:lang w:val="es-CO"/>
              </w:rPr>
              <w:t xml:space="preserve">el PINAR. </w:t>
            </w:r>
          </w:p>
        </w:tc>
        <w:tc>
          <w:tcPr>
            <w:tcW w:w="7229" w:type="dxa"/>
            <w:tcBorders>
              <w:top w:val="nil"/>
              <w:left w:val="nil"/>
              <w:bottom w:val="single" w:sz="4" w:space="0" w:color="auto"/>
              <w:right w:val="single" w:sz="4" w:space="0" w:color="auto"/>
            </w:tcBorders>
            <w:shd w:val="clear" w:color="auto" w:fill="auto"/>
            <w:hideMark/>
          </w:tcPr>
          <w:p w14:paraId="26F3DC88"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Posible incumplimiento normativo archivístico, debido a la desactualización o inexistencia de los instrumentos archivísticos necesarios para el desarrollo de gestión documental ocasionando posibles sanciones por entes de control.</w:t>
            </w:r>
          </w:p>
        </w:tc>
      </w:tr>
      <w:tr w:rsidR="007E75FB" w:rsidRPr="00585597" w14:paraId="2C66E16B" w14:textId="77777777" w:rsidTr="00814736">
        <w:trPr>
          <w:trHeight w:val="1785"/>
        </w:trPr>
        <w:tc>
          <w:tcPr>
            <w:tcW w:w="704" w:type="dxa"/>
            <w:tcBorders>
              <w:top w:val="nil"/>
              <w:left w:val="single" w:sz="4" w:space="0" w:color="auto"/>
              <w:bottom w:val="single" w:sz="4" w:space="0" w:color="auto"/>
              <w:right w:val="single" w:sz="4" w:space="0" w:color="auto"/>
            </w:tcBorders>
            <w:shd w:val="clear" w:color="auto" w:fill="auto"/>
            <w:noWrap/>
            <w:hideMark/>
          </w:tcPr>
          <w:p w14:paraId="22312E39" w14:textId="77777777" w:rsidR="007E75FB" w:rsidRPr="002F5C33" w:rsidRDefault="007E75FB" w:rsidP="00814736">
            <w:pPr>
              <w:spacing w:after="0" w:line="360" w:lineRule="auto"/>
              <w:jc w:val="center"/>
              <w:rPr>
                <w:rFonts w:ascii="Arial" w:eastAsia="Times New Roman" w:hAnsi="Arial" w:cs="Arial"/>
                <w:color w:val="000000"/>
                <w:sz w:val="24"/>
                <w:szCs w:val="24"/>
              </w:rPr>
            </w:pPr>
            <w:r w:rsidRPr="002F5C33">
              <w:rPr>
                <w:rFonts w:ascii="Arial" w:eastAsia="Times New Roman" w:hAnsi="Arial" w:cs="Arial"/>
                <w:color w:val="000000"/>
                <w:sz w:val="24"/>
                <w:szCs w:val="24"/>
              </w:rPr>
              <w:t>2</w:t>
            </w:r>
          </w:p>
        </w:tc>
        <w:tc>
          <w:tcPr>
            <w:tcW w:w="5812" w:type="dxa"/>
            <w:tcBorders>
              <w:top w:val="nil"/>
              <w:left w:val="nil"/>
              <w:bottom w:val="single" w:sz="4" w:space="0" w:color="auto"/>
              <w:right w:val="single" w:sz="4" w:space="0" w:color="auto"/>
            </w:tcBorders>
            <w:shd w:val="clear" w:color="auto" w:fill="auto"/>
            <w:noWrap/>
            <w:hideMark/>
          </w:tcPr>
          <w:p w14:paraId="53C70F28"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Garantizar la actualización del Programa de Gestión </w:t>
            </w:r>
            <w:r w:rsidRPr="002F5C33">
              <w:rPr>
                <w:rFonts w:ascii="Arial" w:eastAsia="Times New Roman" w:hAnsi="Arial" w:cs="Arial"/>
                <w:color w:val="000000" w:themeColor="text1"/>
                <w:sz w:val="24"/>
                <w:szCs w:val="24"/>
                <w:lang w:val="es-CO"/>
              </w:rPr>
              <w:t xml:space="preserve">Documental (PGD) aprobado por parte del CIGD, desarrollando </w:t>
            </w:r>
            <w:r w:rsidRPr="002F5C33">
              <w:rPr>
                <w:rFonts w:ascii="Arial" w:eastAsia="Times New Roman" w:hAnsi="Arial" w:cs="Arial"/>
                <w:color w:val="000000"/>
                <w:sz w:val="24"/>
                <w:szCs w:val="24"/>
                <w:lang w:val="es-CO"/>
              </w:rPr>
              <w:t>los programas específicos, que permitan el seguimiento de autoevaluación y autocontrol de la entidad o las actividades de seguimiento de la oficina de control interno, así como la aprobación.</w:t>
            </w:r>
          </w:p>
        </w:tc>
        <w:tc>
          <w:tcPr>
            <w:tcW w:w="7229" w:type="dxa"/>
            <w:tcBorders>
              <w:top w:val="nil"/>
              <w:left w:val="nil"/>
              <w:bottom w:val="single" w:sz="4" w:space="0" w:color="auto"/>
              <w:right w:val="single" w:sz="4" w:space="0" w:color="auto"/>
            </w:tcBorders>
            <w:shd w:val="clear" w:color="auto" w:fill="auto"/>
            <w:hideMark/>
          </w:tcPr>
          <w:p w14:paraId="169D5231"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 en contra de la Agencia.</w:t>
            </w:r>
          </w:p>
        </w:tc>
      </w:tr>
      <w:tr w:rsidR="007E75FB" w:rsidRPr="00585597" w14:paraId="66405F71" w14:textId="77777777" w:rsidTr="00814736">
        <w:trPr>
          <w:trHeight w:val="1020"/>
        </w:trPr>
        <w:tc>
          <w:tcPr>
            <w:tcW w:w="704" w:type="dxa"/>
            <w:tcBorders>
              <w:top w:val="nil"/>
              <w:left w:val="single" w:sz="4" w:space="0" w:color="auto"/>
              <w:bottom w:val="single" w:sz="4" w:space="0" w:color="auto"/>
              <w:right w:val="single" w:sz="4" w:space="0" w:color="auto"/>
            </w:tcBorders>
            <w:shd w:val="clear" w:color="auto" w:fill="auto"/>
            <w:noWrap/>
            <w:hideMark/>
          </w:tcPr>
          <w:p w14:paraId="01E28185" w14:textId="77777777" w:rsidR="007E75FB" w:rsidRPr="002F5C33" w:rsidRDefault="007E75FB" w:rsidP="00814736">
            <w:pPr>
              <w:spacing w:after="0" w:line="360" w:lineRule="auto"/>
              <w:jc w:val="center"/>
              <w:rPr>
                <w:rFonts w:ascii="Arial" w:eastAsia="Times New Roman" w:hAnsi="Arial" w:cs="Arial"/>
                <w:color w:val="000000"/>
                <w:sz w:val="24"/>
                <w:szCs w:val="24"/>
              </w:rPr>
            </w:pPr>
            <w:r w:rsidRPr="002F5C33">
              <w:rPr>
                <w:rFonts w:ascii="Arial" w:eastAsia="Times New Roman" w:hAnsi="Arial" w:cs="Arial"/>
                <w:color w:val="000000"/>
                <w:sz w:val="24"/>
                <w:szCs w:val="24"/>
              </w:rPr>
              <w:t>3</w:t>
            </w:r>
          </w:p>
        </w:tc>
        <w:tc>
          <w:tcPr>
            <w:tcW w:w="5812" w:type="dxa"/>
            <w:tcBorders>
              <w:top w:val="nil"/>
              <w:left w:val="nil"/>
              <w:bottom w:val="single" w:sz="4" w:space="0" w:color="auto"/>
              <w:right w:val="single" w:sz="4" w:space="0" w:color="auto"/>
            </w:tcBorders>
            <w:shd w:val="clear" w:color="auto" w:fill="auto"/>
            <w:noWrap/>
            <w:hideMark/>
          </w:tcPr>
          <w:p w14:paraId="698F6EE8"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Garantizar la implementación </w:t>
            </w:r>
            <w:r w:rsidRPr="002F5C33">
              <w:rPr>
                <w:rFonts w:ascii="Arial" w:eastAsia="Times New Roman" w:hAnsi="Arial" w:cs="Arial"/>
                <w:color w:val="000000" w:themeColor="text1"/>
                <w:sz w:val="24"/>
                <w:szCs w:val="24"/>
                <w:lang w:val="es-CO"/>
              </w:rPr>
              <w:t xml:space="preserve">del PGD a </w:t>
            </w:r>
            <w:r w:rsidRPr="002F5C33">
              <w:rPr>
                <w:rFonts w:ascii="Arial" w:eastAsia="Times New Roman" w:hAnsi="Arial" w:cs="Arial"/>
                <w:color w:val="000000"/>
                <w:sz w:val="24"/>
                <w:szCs w:val="24"/>
                <w:lang w:val="es-CO"/>
              </w:rPr>
              <w:t>través del seguimiento y control de los riesgos asociados a los procesos de la gestión documental.</w:t>
            </w:r>
          </w:p>
        </w:tc>
        <w:tc>
          <w:tcPr>
            <w:tcW w:w="7229" w:type="dxa"/>
            <w:tcBorders>
              <w:top w:val="nil"/>
              <w:left w:val="nil"/>
              <w:bottom w:val="single" w:sz="4" w:space="0" w:color="auto"/>
              <w:right w:val="single" w:sz="4" w:space="0" w:color="auto"/>
            </w:tcBorders>
            <w:shd w:val="clear" w:color="auto" w:fill="auto"/>
            <w:hideMark/>
          </w:tcPr>
          <w:p w14:paraId="3E9E9ED6"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 en contra de la Agencia.</w:t>
            </w:r>
          </w:p>
        </w:tc>
      </w:tr>
    </w:tbl>
    <w:p w14:paraId="36EAFCF5" w14:textId="77777777" w:rsidR="00814736" w:rsidRDefault="00814736" w:rsidP="002F5C33">
      <w:pPr>
        <w:spacing w:after="0" w:line="360" w:lineRule="auto"/>
        <w:rPr>
          <w:rFonts w:ascii="Arial" w:eastAsia="Times New Roman" w:hAnsi="Arial" w:cs="Arial"/>
          <w:color w:val="000000"/>
          <w:sz w:val="24"/>
          <w:szCs w:val="24"/>
        </w:rPr>
        <w:sectPr w:rsidR="00814736" w:rsidSect="00814736">
          <w:pgSz w:w="15840" w:h="12240" w:orient="landscape" w:code="1"/>
          <w:pgMar w:top="1134" w:right="1134" w:bottom="1134" w:left="1134" w:header="567" w:footer="567" w:gutter="0"/>
          <w:pgNumType w:start="1"/>
          <w:cols w:space="720"/>
        </w:sectPr>
      </w:pPr>
    </w:p>
    <w:tbl>
      <w:tblPr>
        <w:tblW w:w="13745" w:type="dxa"/>
        <w:tblCellMar>
          <w:left w:w="70" w:type="dxa"/>
          <w:right w:w="70" w:type="dxa"/>
        </w:tblCellMar>
        <w:tblLook w:val="04A0" w:firstRow="1" w:lastRow="0" w:firstColumn="1" w:lastColumn="0" w:noHBand="0" w:noVBand="1"/>
        <w:tblCaption w:val="TABLA ASPECTOS CRÍTICOS"/>
        <w:tblDescription w:val="Tabla en word: Donde se relaciona las columnas de ID, aspecto crítico y riesgos. Información necesaria para identificar aspectos críticos que fueron evaluados frente a temas archivísticos, administrativos, técnicos y tecnológicos, con el fin de priorizar los más relevantes e importantes en el desarrollo de los procesos de gestión documental en la APC Colombia.  "/>
      </w:tblPr>
      <w:tblGrid>
        <w:gridCol w:w="704"/>
        <w:gridCol w:w="5812"/>
        <w:gridCol w:w="7229"/>
      </w:tblGrid>
      <w:tr w:rsidR="007E75FB" w:rsidRPr="00585597" w14:paraId="3B057F9B" w14:textId="77777777" w:rsidTr="00814736">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E9A5AE0" w14:textId="3F97A03C" w:rsidR="007E75FB" w:rsidRPr="002F5C33" w:rsidRDefault="007E75FB" w:rsidP="00814736">
            <w:pPr>
              <w:spacing w:after="0" w:line="360" w:lineRule="auto"/>
              <w:jc w:val="center"/>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4</w:t>
            </w:r>
          </w:p>
        </w:tc>
        <w:tc>
          <w:tcPr>
            <w:tcW w:w="5812" w:type="dxa"/>
            <w:tcBorders>
              <w:top w:val="single" w:sz="4" w:space="0" w:color="auto"/>
              <w:left w:val="nil"/>
              <w:bottom w:val="single" w:sz="4" w:space="0" w:color="auto"/>
              <w:right w:val="single" w:sz="4" w:space="0" w:color="auto"/>
            </w:tcBorders>
            <w:shd w:val="clear" w:color="auto" w:fill="auto"/>
            <w:noWrap/>
            <w:hideMark/>
          </w:tcPr>
          <w:p w14:paraId="129D21A3"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Programar y ejecutar presupuesto dentro de la planeación estratégica, para la elaboración de los Inventarios Documentales, de ser requerido durante la vigencia.</w:t>
            </w:r>
          </w:p>
        </w:tc>
        <w:tc>
          <w:tcPr>
            <w:tcW w:w="7229" w:type="dxa"/>
            <w:tcBorders>
              <w:top w:val="single" w:sz="4" w:space="0" w:color="auto"/>
              <w:left w:val="nil"/>
              <w:bottom w:val="single" w:sz="4" w:space="0" w:color="auto"/>
              <w:right w:val="single" w:sz="4" w:space="0" w:color="auto"/>
            </w:tcBorders>
            <w:shd w:val="clear" w:color="auto" w:fill="auto"/>
            <w:hideMark/>
          </w:tcPr>
          <w:p w14:paraId="31203106"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Pérdida de las unidades almacenamiento, que puede llevar a la divulgación accidental de información sensible de la Agencia.</w:t>
            </w:r>
          </w:p>
        </w:tc>
      </w:tr>
      <w:tr w:rsidR="007E75FB" w:rsidRPr="00585597" w14:paraId="0442DBCF" w14:textId="77777777" w:rsidTr="00814736">
        <w:trPr>
          <w:trHeight w:val="1020"/>
        </w:trPr>
        <w:tc>
          <w:tcPr>
            <w:tcW w:w="704" w:type="dxa"/>
            <w:tcBorders>
              <w:top w:val="nil"/>
              <w:left w:val="single" w:sz="4" w:space="0" w:color="auto"/>
              <w:bottom w:val="single" w:sz="4" w:space="0" w:color="auto"/>
              <w:right w:val="single" w:sz="4" w:space="0" w:color="auto"/>
            </w:tcBorders>
            <w:shd w:val="clear" w:color="auto" w:fill="auto"/>
            <w:noWrap/>
            <w:hideMark/>
          </w:tcPr>
          <w:p w14:paraId="5CFD41A3" w14:textId="77777777" w:rsidR="007E75FB" w:rsidRPr="002F5C33" w:rsidRDefault="007E75FB" w:rsidP="00814736">
            <w:pPr>
              <w:spacing w:after="0" w:line="360" w:lineRule="auto"/>
              <w:jc w:val="center"/>
              <w:rPr>
                <w:rFonts w:ascii="Arial" w:eastAsia="Times New Roman" w:hAnsi="Arial" w:cs="Arial"/>
                <w:color w:val="000000"/>
                <w:sz w:val="24"/>
                <w:szCs w:val="24"/>
              </w:rPr>
            </w:pPr>
            <w:r w:rsidRPr="002F5C33">
              <w:rPr>
                <w:rFonts w:ascii="Arial" w:eastAsia="Times New Roman" w:hAnsi="Arial" w:cs="Arial"/>
                <w:color w:val="000000"/>
                <w:sz w:val="24"/>
                <w:szCs w:val="24"/>
              </w:rPr>
              <w:t>5</w:t>
            </w:r>
          </w:p>
        </w:tc>
        <w:tc>
          <w:tcPr>
            <w:tcW w:w="5812" w:type="dxa"/>
            <w:tcBorders>
              <w:top w:val="nil"/>
              <w:left w:val="nil"/>
              <w:bottom w:val="single" w:sz="4" w:space="0" w:color="auto"/>
              <w:right w:val="single" w:sz="4" w:space="0" w:color="auto"/>
            </w:tcBorders>
            <w:shd w:val="clear" w:color="auto" w:fill="auto"/>
            <w:noWrap/>
            <w:hideMark/>
          </w:tcPr>
          <w:p w14:paraId="7ACBEC5E"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Realizar el autodiagnóstico </w:t>
            </w:r>
            <w:r w:rsidRPr="002F5C33">
              <w:rPr>
                <w:rFonts w:ascii="Arial" w:eastAsia="Times New Roman" w:hAnsi="Arial" w:cs="Arial"/>
                <w:color w:val="000000" w:themeColor="text1"/>
                <w:sz w:val="24"/>
                <w:szCs w:val="24"/>
                <w:lang w:val="es-CO"/>
              </w:rPr>
              <w:t xml:space="preserve">del MGDA </w:t>
            </w:r>
            <w:r w:rsidRPr="002F5C33">
              <w:rPr>
                <w:rFonts w:ascii="Arial" w:eastAsia="Times New Roman" w:hAnsi="Arial" w:cs="Arial"/>
                <w:color w:val="000000"/>
                <w:sz w:val="24"/>
                <w:szCs w:val="24"/>
                <w:lang w:val="es-CO"/>
              </w:rPr>
              <w:t>que permita generar una hoja de ruta para su implementación.</w:t>
            </w:r>
          </w:p>
        </w:tc>
        <w:tc>
          <w:tcPr>
            <w:tcW w:w="7229" w:type="dxa"/>
            <w:tcBorders>
              <w:top w:val="nil"/>
              <w:left w:val="nil"/>
              <w:bottom w:val="single" w:sz="4" w:space="0" w:color="auto"/>
              <w:right w:val="single" w:sz="4" w:space="0" w:color="auto"/>
            </w:tcBorders>
            <w:shd w:val="clear" w:color="auto" w:fill="auto"/>
            <w:hideMark/>
          </w:tcPr>
          <w:p w14:paraId="7C37D066"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Incumplimiento de la normatividad archivística vigente, debido al desconocimiento, desactualización o inexistencia de los instrumentos archivísticos de gestión documental, ocasionando sanciones por los entes de control en contra de la Agencia. </w:t>
            </w:r>
          </w:p>
        </w:tc>
      </w:tr>
      <w:tr w:rsidR="007E75FB" w:rsidRPr="00585597" w14:paraId="5E3A2654" w14:textId="77777777" w:rsidTr="00814736">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13F74654" w14:textId="77777777" w:rsidR="007E75FB" w:rsidRPr="002F5C33" w:rsidRDefault="007E75FB" w:rsidP="00814736">
            <w:pPr>
              <w:spacing w:after="0" w:line="360" w:lineRule="auto"/>
              <w:jc w:val="center"/>
              <w:rPr>
                <w:rFonts w:ascii="Arial" w:eastAsia="Times New Roman" w:hAnsi="Arial" w:cs="Arial"/>
                <w:color w:val="000000"/>
                <w:sz w:val="24"/>
                <w:szCs w:val="24"/>
              </w:rPr>
            </w:pPr>
            <w:r w:rsidRPr="002F5C33">
              <w:rPr>
                <w:rFonts w:ascii="Arial" w:eastAsia="Times New Roman" w:hAnsi="Arial" w:cs="Arial"/>
                <w:color w:val="000000"/>
                <w:sz w:val="24"/>
                <w:szCs w:val="24"/>
              </w:rPr>
              <w:t>6</w:t>
            </w:r>
          </w:p>
        </w:tc>
        <w:tc>
          <w:tcPr>
            <w:tcW w:w="5812" w:type="dxa"/>
            <w:tcBorders>
              <w:top w:val="nil"/>
              <w:left w:val="nil"/>
              <w:bottom w:val="single" w:sz="4" w:space="0" w:color="auto"/>
              <w:right w:val="single" w:sz="4" w:space="0" w:color="auto"/>
            </w:tcBorders>
            <w:shd w:val="clear" w:color="auto" w:fill="auto"/>
            <w:noWrap/>
            <w:hideMark/>
          </w:tcPr>
          <w:p w14:paraId="1051CBDA"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Registrar en el Programa de reprografía del programa de gestión documental, los procesos de digitalización conforme a la disposición final de los documentos.</w:t>
            </w:r>
          </w:p>
        </w:tc>
        <w:tc>
          <w:tcPr>
            <w:tcW w:w="7229" w:type="dxa"/>
            <w:tcBorders>
              <w:top w:val="nil"/>
              <w:left w:val="nil"/>
              <w:bottom w:val="single" w:sz="4" w:space="0" w:color="auto"/>
              <w:right w:val="single" w:sz="4" w:space="0" w:color="auto"/>
            </w:tcBorders>
            <w:shd w:val="clear" w:color="auto" w:fill="auto"/>
            <w:hideMark/>
          </w:tcPr>
          <w:p w14:paraId="2D061AAD"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No contar con el soporte digital para evitar el deterioro físico de la documentación al responder las solicitudes internas de la Agencia.</w:t>
            </w:r>
          </w:p>
        </w:tc>
      </w:tr>
      <w:tr w:rsidR="007E75FB" w:rsidRPr="00585597" w14:paraId="48A887CF" w14:textId="77777777" w:rsidTr="00814736">
        <w:trPr>
          <w:trHeight w:val="1020"/>
        </w:trPr>
        <w:tc>
          <w:tcPr>
            <w:tcW w:w="704" w:type="dxa"/>
            <w:tcBorders>
              <w:top w:val="nil"/>
              <w:left w:val="single" w:sz="4" w:space="0" w:color="auto"/>
              <w:bottom w:val="single" w:sz="4" w:space="0" w:color="auto"/>
              <w:right w:val="single" w:sz="4" w:space="0" w:color="auto"/>
            </w:tcBorders>
            <w:shd w:val="clear" w:color="auto" w:fill="auto"/>
            <w:noWrap/>
            <w:hideMark/>
          </w:tcPr>
          <w:p w14:paraId="77DD494B" w14:textId="77777777" w:rsidR="007E75FB" w:rsidRPr="002F5C33" w:rsidRDefault="007E75FB" w:rsidP="00814736">
            <w:pPr>
              <w:spacing w:after="0" w:line="360" w:lineRule="auto"/>
              <w:jc w:val="center"/>
              <w:rPr>
                <w:rFonts w:ascii="Arial" w:eastAsia="Times New Roman" w:hAnsi="Arial" w:cs="Arial"/>
                <w:color w:val="000000"/>
                <w:sz w:val="24"/>
                <w:szCs w:val="24"/>
              </w:rPr>
            </w:pPr>
            <w:r w:rsidRPr="002F5C33">
              <w:rPr>
                <w:rFonts w:ascii="Arial" w:eastAsia="Times New Roman" w:hAnsi="Arial" w:cs="Arial"/>
                <w:color w:val="000000"/>
                <w:sz w:val="24"/>
                <w:szCs w:val="24"/>
              </w:rPr>
              <w:t>7</w:t>
            </w:r>
          </w:p>
        </w:tc>
        <w:tc>
          <w:tcPr>
            <w:tcW w:w="5812" w:type="dxa"/>
            <w:tcBorders>
              <w:top w:val="nil"/>
              <w:left w:val="nil"/>
              <w:bottom w:val="single" w:sz="4" w:space="0" w:color="auto"/>
              <w:right w:val="single" w:sz="4" w:space="0" w:color="auto"/>
            </w:tcBorders>
            <w:shd w:val="clear" w:color="auto" w:fill="auto"/>
            <w:noWrap/>
            <w:hideMark/>
          </w:tcPr>
          <w:p w14:paraId="7F51A7D8"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Tener registrado el total de la documentación del archivo central en el Formato Único de Inventario Documental </w:t>
            </w:r>
            <w:r w:rsidRPr="002F5C33">
              <w:rPr>
                <w:rFonts w:ascii="Arial" w:eastAsia="Times New Roman" w:hAnsi="Arial" w:cs="Arial"/>
                <w:color w:val="000000" w:themeColor="text1"/>
                <w:sz w:val="24"/>
                <w:szCs w:val="24"/>
                <w:lang w:val="es-CO"/>
              </w:rPr>
              <w:t xml:space="preserve">(FUID) donde </w:t>
            </w:r>
            <w:r w:rsidRPr="002F5C33">
              <w:rPr>
                <w:rFonts w:ascii="Arial" w:eastAsia="Times New Roman" w:hAnsi="Arial" w:cs="Arial"/>
                <w:color w:val="000000"/>
                <w:sz w:val="24"/>
                <w:szCs w:val="24"/>
                <w:lang w:val="es-CO"/>
              </w:rPr>
              <w:t>se identifique la documentación objeto de eliminación documental.</w:t>
            </w:r>
          </w:p>
        </w:tc>
        <w:tc>
          <w:tcPr>
            <w:tcW w:w="7229" w:type="dxa"/>
            <w:tcBorders>
              <w:top w:val="nil"/>
              <w:left w:val="nil"/>
              <w:bottom w:val="single" w:sz="4" w:space="0" w:color="auto"/>
              <w:right w:val="single" w:sz="4" w:space="0" w:color="auto"/>
            </w:tcBorders>
            <w:shd w:val="clear" w:color="auto" w:fill="auto"/>
            <w:hideMark/>
          </w:tcPr>
          <w:p w14:paraId="7AA1155B" w14:textId="77777777" w:rsidR="007E75FB" w:rsidRPr="002F5C33" w:rsidRDefault="007E75FB" w:rsidP="00A65007">
            <w:pPr>
              <w:pStyle w:val="Prrafodelista"/>
              <w:numPr>
                <w:ilvl w:val="0"/>
                <w:numId w:val="1"/>
              </w:numPr>
              <w:ind w:left="213" w:hanging="213"/>
              <w:jc w:val="both"/>
              <w:rPr>
                <w:rFonts w:eastAsia="Times New Roman" w:cs="Arial"/>
                <w:color w:val="000000"/>
                <w:szCs w:val="24"/>
              </w:rPr>
            </w:pPr>
            <w:r w:rsidRPr="002F5C33">
              <w:rPr>
                <w:rFonts w:eastAsia="Times New Roman" w:cs="Arial"/>
                <w:color w:val="000000"/>
                <w:szCs w:val="24"/>
              </w:rPr>
              <w:t>Pérdida de documentos vitales para la entidad a la hora de eliminar.</w:t>
            </w:r>
          </w:p>
          <w:p w14:paraId="10BD490F" w14:textId="77777777" w:rsidR="007E75FB" w:rsidRPr="002F5C33" w:rsidRDefault="007E75FB" w:rsidP="00A65007">
            <w:pPr>
              <w:pStyle w:val="Prrafodelista"/>
              <w:numPr>
                <w:ilvl w:val="0"/>
                <w:numId w:val="1"/>
              </w:numPr>
              <w:ind w:left="213" w:hanging="213"/>
              <w:jc w:val="both"/>
              <w:rPr>
                <w:rFonts w:eastAsia="Times New Roman" w:cs="Arial"/>
                <w:color w:val="000000"/>
                <w:szCs w:val="24"/>
              </w:rPr>
            </w:pPr>
            <w:r w:rsidRPr="002F5C33">
              <w:rPr>
                <w:rFonts w:eastAsia="Times New Roman" w:cs="Arial"/>
                <w:color w:val="000000"/>
                <w:szCs w:val="24"/>
              </w:rPr>
              <w:t>Pérdida de la memoria institucional de la Agencia.</w:t>
            </w:r>
          </w:p>
        </w:tc>
      </w:tr>
      <w:tr w:rsidR="007E75FB" w:rsidRPr="00585597" w14:paraId="7E2A6F94" w14:textId="77777777" w:rsidTr="00FC35BC">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46EF55B"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8</w:t>
            </w:r>
          </w:p>
        </w:tc>
        <w:tc>
          <w:tcPr>
            <w:tcW w:w="5812" w:type="dxa"/>
            <w:tcBorders>
              <w:top w:val="single" w:sz="4" w:space="0" w:color="auto"/>
              <w:left w:val="nil"/>
              <w:bottom w:val="single" w:sz="4" w:space="0" w:color="auto"/>
              <w:right w:val="single" w:sz="4" w:space="0" w:color="auto"/>
            </w:tcBorders>
            <w:shd w:val="clear" w:color="auto" w:fill="auto"/>
            <w:noWrap/>
            <w:hideMark/>
          </w:tcPr>
          <w:p w14:paraId="2FC75FC7"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Tener registrada la documentación de los archivos de gestión en el </w:t>
            </w:r>
            <w:r w:rsidRPr="002F5C33">
              <w:rPr>
                <w:rFonts w:ascii="Arial" w:eastAsia="Times New Roman" w:hAnsi="Arial" w:cs="Arial"/>
                <w:color w:val="000000" w:themeColor="text1"/>
                <w:sz w:val="24"/>
                <w:szCs w:val="24"/>
                <w:lang w:val="es-CO"/>
              </w:rPr>
              <w:t xml:space="preserve">(FUID) </w:t>
            </w:r>
            <w:r w:rsidRPr="002F5C33">
              <w:rPr>
                <w:rFonts w:ascii="Arial" w:eastAsia="Times New Roman" w:hAnsi="Arial" w:cs="Arial"/>
                <w:color w:val="000000"/>
                <w:sz w:val="24"/>
                <w:szCs w:val="24"/>
                <w:lang w:val="es-CO"/>
              </w:rPr>
              <w:t>por parte de todas las dependencias de la Agencia.</w:t>
            </w:r>
          </w:p>
        </w:tc>
        <w:tc>
          <w:tcPr>
            <w:tcW w:w="7229" w:type="dxa"/>
            <w:tcBorders>
              <w:top w:val="single" w:sz="4" w:space="0" w:color="auto"/>
              <w:left w:val="nil"/>
              <w:bottom w:val="single" w:sz="4" w:space="0" w:color="auto"/>
              <w:right w:val="single" w:sz="4" w:space="0" w:color="auto"/>
            </w:tcBorders>
            <w:shd w:val="clear" w:color="auto" w:fill="auto"/>
            <w:hideMark/>
          </w:tcPr>
          <w:p w14:paraId="0EB22638" w14:textId="77777777" w:rsidR="007E75FB" w:rsidRPr="002F5C33" w:rsidRDefault="007E75FB" w:rsidP="00A65007">
            <w:pPr>
              <w:pStyle w:val="Prrafodelista"/>
              <w:numPr>
                <w:ilvl w:val="0"/>
                <w:numId w:val="8"/>
              </w:numPr>
              <w:ind w:left="213" w:hanging="213"/>
              <w:jc w:val="both"/>
              <w:rPr>
                <w:rFonts w:eastAsia="Times New Roman" w:cs="Arial"/>
                <w:color w:val="000000"/>
                <w:szCs w:val="24"/>
              </w:rPr>
            </w:pPr>
            <w:r w:rsidRPr="002F5C33">
              <w:rPr>
                <w:rFonts w:eastAsia="Times New Roman" w:cs="Arial"/>
                <w:color w:val="000000"/>
                <w:szCs w:val="24"/>
              </w:rPr>
              <w:t>Pérdida de documentos vitales para la entidad a la hora de eliminar.</w:t>
            </w:r>
          </w:p>
          <w:p w14:paraId="6370EC69" w14:textId="77777777" w:rsidR="007E75FB" w:rsidRPr="002F5C33" w:rsidRDefault="007E75FB" w:rsidP="00A65007">
            <w:pPr>
              <w:pStyle w:val="Prrafodelista"/>
              <w:numPr>
                <w:ilvl w:val="0"/>
                <w:numId w:val="8"/>
              </w:numPr>
              <w:ind w:left="213" w:hanging="213"/>
              <w:jc w:val="both"/>
              <w:rPr>
                <w:rFonts w:eastAsia="Times New Roman" w:cs="Arial"/>
                <w:color w:val="000000"/>
                <w:szCs w:val="24"/>
              </w:rPr>
            </w:pPr>
            <w:r w:rsidRPr="002F5C33">
              <w:rPr>
                <w:rFonts w:eastAsia="Times New Roman" w:cs="Arial"/>
                <w:color w:val="000000"/>
                <w:szCs w:val="24"/>
              </w:rPr>
              <w:t>Pérdida de la memoria institucional de la Agencia.</w:t>
            </w:r>
          </w:p>
        </w:tc>
      </w:tr>
      <w:tr w:rsidR="007E75FB" w:rsidRPr="00585597" w14:paraId="2DD05A14" w14:textId="77777777" w:rsidTr="0081473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D076F23" w14:textId="0CFD1A1B"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9</w:t>
            </w:r>
          </w:p>
        </w:tc>
        <w:tc>
          <w:tcPr>
            <w:tcW w:w="5812" w:type="dxa"/>
            <w:tcBorders>
              <w:top w:val="single" w:sz="4" w:space="0" w:color="auto"/>
              <w:left w:val="nil"/>
              <w:bottom w:val="single" w:sz="4" w:space="0" w:color="auto"/>
              <w:right w:val="single" w:sz="4" w:space="0" w:color="auto"/>
            </w:tcBorders>
            <w:shd w:val="clear" w:color="auto" w:fill="auto"/>
            <w:noWrap/>
            <w:hideMark/>
          </w:tcPr>
          <w:p w14:paraId="613F5A9E"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Implementar la hoja de control para la descripción de los tipos documentales, desde la fase de gestión.</w:t>
            </w:r>
          </w:p>
        </w:tc>
        <w:tc>
          <w:tcPr>
            <w:tcW w:w="7229" w:type="dxa"/>
            <w:tcBorders>
              <w:top w:val="single" w:sz="4" w:space="0" w:color="auto"/>
              <w:left w:val="nil"/>
              <w:bottom w:val="single" w:sz="4" w:space="0" w:color="auto"/>
              <w:right w:val="single" w:sz="4" w:space="0" w:color="auto"/>
            </w:tcBorders>
            <w:shd w:val="clear" w:color="auto" w:fill="auto"/>
            <w:hideMark/>
          </w:tcPr>
          <w:p w14:paraId="5684557C"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Pérdida de tipos documentales fundamentales para la ejecución de las actividades de la Agencia generando expedientes incompletos.</w:t>
            </w:r>
          </w:p>
        </w:tc>
      </w:tr>
      <w:tr w:rsidR="007E75FB" w:rsidRPr="00585597" w14:paraId="12DC4635" w14:textId="77777777" w:rsidTr="00814736">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2D1C778D" w14:textId="2F2094BD"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10</w:t>
            </w:r>
          </w:p>
        </w:tc>
        <w:tc>
          <w:tcPr>
            <w:tcW w:w="5812" w:type="dxa"/>
            <w:tcBorders>
              <w:top w:val="nil"/>
              <w:left w:val="nil"/>
              <w:bottom w:val="single" w:sz="4" w:space="0" w:color="auto"/>
              <w:right w:val="single" w:sz="4" w:space="0" w:color="auto"/>
            </w:tcBorders>
            <w:shd w:val="clear" w:color="auto" w:fill="auto"/>
            <w:noWrap/>
            <w:hideMark/>
          </w:tcPr>
          <w:p w14:paraId="38231E3C" w14:textId="40634C0A"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El </w:t>
            </w:r>
            <w:r w:rsidR="0095110E" w:rsidRPr="002F5C33">
              <w:rPr>
                <w:rFonts w:ascii="Arial" w:eastAsia="Times New Roman" w:hAnsi="Arial" w:cs="Arial"/>
                <w:sz w:val="24"/>
                <w:szCs w:val="24"/>
                <w:lang w:val="es-CO"/>
              </w:rPr>
              <w:t>CIGD</w:t>
            </w:r>
            <w:r w:rsidRPr="002F5C33">
              <w:rPr>
                <w:rFonts w:ascii="Arial" w:eastAsia="Times New Roman" w:hAnsi="Arial" w:cs="Arial"/>
                <w:sz w:val="24"/>
                <w:szCs w:val="24"/>
                <w:lang w:val="es-CO"/>
              </w:rPr>
              <w:t xml:space="preserve">, </w:t>
            </w:r>
            <w:r w:rsidRPr="002F5C33">
              <w:rPr>
                <w:rFonts w:ascii="Arial" w:eastAsia="Times New Roman" w:hAnsi="Arial" w:cs="Arial"/>
                <w:color w:val="000000"/>
                <w:sz w:val="24"/>
                <w:szCs w:val="24"/>
                <w:lang w:val="es-CO"/>
              </w:rPr>
              <w:t>debe establecer mecanismos para garantizar que la Política de gestión documental se encuentre conforme a las necesidades propias de la Agencia.</w:t>
            </w:r>
          </w:p>
        </w:tc>
        <w:tc>
          <w:tcPr>
            <w:tcW w:w="7229" w:type="dxa"/>
            <w:tcBorders>
              <w:top w:val="nil"/>
              <w:left w:val="nil"/>
              <w:bottom w:val="single" w:sz="4" w:space="0" w:color="auto"/>
              <w:right w:val="single" w:sz="4" w:space="0" w:color="auto"/>
            </w:tcBorders>
            <w:shd w:val="clear" w:color="auto" w:fill="auto"/>
            <w:hideMark/>
          </w:tcPr>
          <w:p w14:paraId="364BBE9C"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Incumplimiento de la normatividad archivística vigente, debido al desconocimiento, desactualización o inexistencia de los instrumentos archivísticos de gestión documental, ocasionando sanciones por los entes de control. </w:t>
            </w:r>
          </w:p>
        </w:tc>
      </w:tr>
      <w:tr w:rsidR="007E75FB" w:rsidRPr="00585597" w14:paraId="35B99EB1" w14:textId="77777777" w:rsidTr="00814736">
        <w:trPr>
          <w:trHeight w:val="1530"/>
        </w:trPr>
        <w:tc>
          <w:tcPr>
            <w:tcW w:w="0" w:type="auto"/>
            <w:tcBorders>
              <w:top w:val="nil"/>
              <w:left w:val="single" w:sz="4" w:space="0" w:color="auto"/>
              <w:bottom w:val="single" w:sz="4" w:space="0" w:color="auto"/>
              <w:right w:val="single" w:sz="4" w:space="0" w:color="auto"/>
            </w:tcBorders>
            <w:shd w:val="clear" w:color="auto" w:fill="auto"/>
            <w:noWrap/>
            <w:hideMark/>
          </w:tcPr>
          <w:p w14:paraId="277E296F"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11</w:t>
            </w:r>
          </w:p>
        </w:tc>
        <w:tc>
          <w:tcPr>
            <w:tcW w:w="5812" w:type="dxa"/>
            <w:tcBorders>
              <w:top w:val="nil"/>
              <w:left w:val="nil"/>
              <w:bottom w:val="single" w:sz="4" w:space="0" w:color="auto"/>
              <w:right w:val="single" w:sz="4" w:space="0" w:color="auto"/>
            </w:tcBorders>
            <w:shd w:val="clear" w:color="auto" w:fill="auto"/>
            <w:noWrap/>
            <w:hideMark/>
          </w:tcPr>
          <w:p w14:paraId="2E085A6C" w14:textId="5C4454E0"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Actualizar los planes del Sistema Integrado de Conservación Documental</w:t>
            </w:r>
            <w:r w:rsidRPr="002F5C33">
              <w:rPr>
                <w:rFonts w:ascii="Arial" w:eastAsia="Times New Roman" w:hAnsi="Arial" w:cs="Arial"/>
                <w:color w:val="00B0F0"/>
                <w:sz w:val="24"/>
                <w:szCs w:val="24"/>
                <w:lang w:val="es-CO"/>
              </w:rPr>
              <w:t xml:space="preserve"> </w:t>
            </w:r>
            <w:r w:rsidRPr="002F5C33">
              <w:rPr>
                <w:rFonts w:ascii="Arial" w:eastAsia="Times New Roman" w:hAnsi="Arial" w:cs="Arial"/>
                <w:color w:val="000000" w:themeColor="text1"/>
                <w:sz w:val="24"/>
                <w:szCs w:val="24"/>
                <w:lang w:val="es-CO"/>
              </w:rPr>
              <w:t xml:space="preserve">(SIC), </w:t>
            </w:r>
            <w:r w:rsidRPr="002F5C33">
              <w:rPr>
                <w:rFonts w:ascii="Arial" w:eastAsia="Times New Roman" w:hAnsi="Arial" w:cs="Arial"/>
                <w:color w:val="000000"/>
                <w:sz w:val="24"/>
                <w:szCs w:val="24"/>
                <w:lang w:val="es-CO"/>
              </w:rPr>
              <w:t>frente a la preservación de los soportes físicos</w:t>
            </w:r>
            <w:r w:rsidR="0095110E" w:rsidRPr="002F5C33">
              <w:rPr>
                <w:rFonts w:ascii="Arial" w:eastAsia="Times New Roman" w:hAnsi="Arial" w:cs="Arial"/>
                <w:color w:val="000000"/>
                <w:sz w:val="24"/>
                <w:szCs w:val="24"/>
                <w:lang w:val="es-CO"/>
              </w:rPr>
              <w:t xml:space="preserve">. </w:t>
            </w:r>
            <w:r w:rsidRPr="002F5C33">
              <w:rPr>
                <w:rFonts w:ascii="Arial" w:eastAsia="Times New Roman" w:hAnsi="Arial" w:cs="Arial"/>
                <w:color w:val="000000"/>
                <w:sz w:val="24"/>
                <w:szCs w:val="24"/>
                <w:lang w:val="es-CO"/>
              </w:rPr>
              <w:t xml:space="preserve">sí como, la prevención de riesgos y atención de desastres. </w:t>
            </w:r>
          </w:p>
        </w:tc>
        <w:tc>
          <w:tcPr>
            <w:tcW w:w="7229" w:type="dxa"/>
            <w:tcBorders>
              <w:top w:val="nil"/>
              <w:left w:val="nil"/>
              <w:bottom w:val="single" w:sz="4" w:space="0" w:color="auto"/>
              <w:right w:val="single" w:sz="4" w:space="0" w:color="auto"/>
            </w:tcBorders>
            <w:shd w:val="clear" w:color="auto" w:fill="auto"/>
            <w:hideMark/>
          </w:tcPr>
          <w:p w14:paraId="1181A592"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w:t>
            </w:r>
          </w:p>
        </w:tc>
      </w:tr>
      <w:tr w:rsidR="007E75FB" w:rsidRPr="00585597" w14:paraId="271D1773" w14:textId="77777777" w:rsidTr="00814736">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2D09BF2C"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12</w:t>
            </w:r>
          </w:p>
        </w:tc>
        <w:tc>
          <w:tcPr>
            <w:tcW w:w="5812" w:type="dxa"/>
            <w:tcBorders>
              <w:top w:val="nil"/>
              <w:left w:val="nil"/>
              <w:bottom w:val="single" w:sz="4" w:space="0" w:color="auto"/>
              <w:right w:val="single" w:sz="4" w:space="0" w:color="auto"/>
            </w:tcBorders>
            <w:shd w:val="clear" w:color="auto" w:fill="auto"/>
            <w:noWrap/>
            <w:hideMark/>
          </w:tcPr>
          <w:p w14:paraId="69F7D0C6"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Garantizar la implementación del Plan de conservación </w:t>
            </w:r>
            <w:r w:rsidRPr="002F5C33">
              <w:rPr>
                <w:rFonts w:ascii="Arial" w:eastAsia="Times New Roman" w:hAnsi="Arial" w:cs="Arial"/>
                <w:color w:val="000000" w:themeColor="text1"/>
                <w:sz w:val="24"/>
                <w:szCs w:val="24"/>
                <w:lang w:val="es-CO"/>
              </w:rPr>
              <w:t>documental, como parte integral del SIC aprobado por el del CIGD</w:t>
            </w:r>
            <w:r w:rsidRPr="002F5C33">
              <w:rPr>
                <w:rFonts w:ascii="Arial" w:eastAsia="Times New Roman" w:hAnsi="Arial" w:cs="Arial"/>
                <w:color w:val="00B0F0"/>
                <w:sz w:val="24"/>
                <w:szCs w:val="24"/>
                <w:lang w:val="es-CO"/>
              </w:rPr>
              <w:t xml:space="preserve">. </w:t>
            </w:r>
          </w:p>
        </w:tc>
        <w:tc>
          <w:tcPr>
            <w:tcW w:w="7229" w:type="dxa"/>
            <w:tcBorders>
              <w:top w:val="nil"/>
              <w:left w:val="nil"/>
              <w:bottom w:val="single" w:sz="4" w:space="0" w:color="auto"/>
              <w:right w:val="single" w:sz="4" w:space="0" w:color="auto"/>
            </w:tcBorders>
            <w:shd w:val="clear" w:color="auto" w:fill="auto"/>
            <w:hideMark/>
          </w:tcPr>
          <w:p w14:paraId="63113B4E"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Incumplimiento de la normatividad archivística vigente, debido al desconocimiento, desactualización o inexistencia de los instrumentos archivísticos de gestión documental, ocasionando sanciones por los entes de control. </w:t>
            </w:r>
          </w:p>
        </w:tc>
      </w:tr>
      <w:tr w:rsidR="007E75FB" w:rsidRPr="00585597" w14:paraId="2130B883" w14:textId="77777777" w:rsidTr="00814736">
        <w:trPr>
          <w:trHeight w:val="839"/>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21950C6"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13</w:t>
            </w:r>
          </w:p>
        </w:tc>
        <w:tc>
          <w:tcPr>
            <w:tcW w:w="5812" w:type="dxa"/>
            <w:tcBorders>
              <w:top w:val="single" w:sz="4" w:space="0" w:color="auto"/>
              <w:left w:val="nil"/>
              <w:bottom w:val="single" w:sz="4" w:space="0" w:color="auto"/>
              <w:right w:val="single" w:sz="4" w:space="0" w:color="auto"/>
            </w:tcBorders>
            <w:shd w:val="clear" w:color="auto" w:fill="auto"/>
            <w:noWrap/>
            <w:hideMark/>
          </w:tcPr>
          <w:p w14:paraId="403C8609" w14:textId="0623BC93"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y garantizar la implementación del Plan de </w:t>
            </w:r>
            <w:r w:rsidR="005F18D9" w:rsidRPr="002F5C33">
              <w:rPr>
                <w:rFonts w:ascii="Arial" w:eastAsia="Times New Roman" w:hAnsi="Arial" w:cs="Arial"/>
                <w:color w:val="000000"/>
                <w:sz w:val="24"/>
                <w:szCs w:val="24"/>
                <w:lang w:val="es-CO"/>
              </w:rPr>
              <w:t>p</w:t>
            </w:r>
            <w:r w:rsidRPr="002F5C33">
              <w:rPr>
                <w:rFonts w:ascii="Arial" w:eastAsia="Times New Roman" w:hAnsi="Arial" w:cs="Arial"/>
                <w:color w:val="000000"/>
                <w:sz w:val="24"/>
                <w:szCs w:val="24"/>
                <w:lang w:val="es-CO"/>
              </w:rPr>
              <w:t xml:space="preserve">reservación </w:t>
            </w:r>
            <w:r w:rsidR="005F18D9" w:rsidRPr="002F5C33">
              <w:rPr>
                <w:rFonts w:ascii="Arial" w:eastAsia="Times New Roman" w:hAnsi="Arial" w:cs="Arial"/>
                <w:color w:val="000000"/>
                <w:sz w:val="24"/>
                <w:szCs w:val="24"/>
                <w:lang w:val="es-CO"/>
              </w:rPr>
              <w:t>d</w:t>
            </w:r>
            <w:r w:rsidRPr="002F5C33">
              <w:rPr>
                <w:rFonts w:ascii="Arial" w:eastAsia="Times New Roman" w:hAnsi="Arial" w:cs="Arial"/>
                <w:color w:val="000000"/>
                <w:sz w:val="24"/>
                <w:szCs w:val="24"/>
                <w:lang w:val="es-CO"/>
              </w:rPr>
              <w:t xml:space="preserve">igital a </w:t>
            </w:r>
            <w:r w:rsidR="005F18D9" w:rsidRPr="002F5C33">
              <w:rPr>
                <w:rFonts w:ascii="Arial" w:eastAsia="Times New Roman" w:hAnsi="Arial" w:cs="Arial"/>
                <w:color w:val="000000"/>
                <w:sz w:val="24"/>
                <w:szCs w:val="24"/>
                <w:lang w:val="es-CO"/>
              </w:rPr>
              <w:t>l</w:t>
            </w:r>
            <w:r w:rsidRPr="002F5C33">
              <w:rPr>
                <w:rFonts w:ascii="Arial" w:eastAsia="Times New Roman" w:hAnsi="Arial" w:cs="Arial"/>
                <w:color w:val="000000"/>
                <w:sz w:val="24"/>
                <w:szCs w:val="24"/>
                <w:lang w:val="es-CO"/>
              </w:rPr>
              <w:t xml:space="preserve">argo </w:t>
            </w:r>
            <w:r w:rsidR="005F18D9" w:rsidRPr="002F5C33">
              <w:rPr>
                <w:rFonts w:ascii="Arial" w:eastAsia="Times New Roman" w:hAnsi="Arial" w:cs="Arial"/>
                <w:color w:val="000000"/>
                <w:sz w:val="24"/>
                <w:szCs w:val="24"/>
                <w:lang w:val="es-CO"/>
              </w:rPr>
              <w:t>p</w:t>
            </w:r>
            <w:r w:rsidRPr="002F5C33">
              <w:rPr>
                <w:rFonts w:ascii="Arial" w:eastAsia="Times New Roman" w:hAnsi="Arial" w:cs="Arial"/>
                <w:color w:val="000000"/>
                <w:sz w:val="24"/>
                <w:szCs w:val="24"/>
                <w:lang w:val="es-CO"/>
              </w:rPr>
              <w:t xml:space="preserve">lazo, como parte integral </w:t>
            </w:r>
            <w:r w:rsidRPr="002F5C33">
              <w:rPr>
                <w:rFonts w:ascii="Arial" w:eastAsia="Times New Roman" w:hAnsi="Arial" w:cs="Arial"/>
                <w:color w:val="000000" w:themeColor="text1"/>
                <w:sz w:val="24"/>
                <w:szCs w:val="24"/>
                <w:lang w:val="es-CO"/>
              </w:rPr>
              <w:t>del SIC, aprobado por parte del CIGD.</w:t>
            </w:r>
          </w:p>
        </w:tc>
        <w:tc>
          <w:tcPr>
            <w:tcW w:w="7229" w:type="dxa"/>
            <w:tcBorders>
              <w:top w:val="single" w:sz="4" w:space="0" w:color="auto"/>
              <w:left w:val="nil"/>
              <w:bottom w:val="single" w:sz="4" w:space="0" w:color="auto"/>
              <w:right w:val="single" w:sz="4" w:space="0" w:color="auto"/>
            </w:tcBorders>
            <w:shd w:val="clear" w:color="auto" w:fill="auto"/>
            <w:hideMark/>
          </w:tcPr>
          <w:p w14:paraId="6CEED365"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w:t>
            </w:r>
          </w:p>
        </w:tc>
      </w:tr>
      <w:tr w:rsidR="007E75FB" w:rsidRPr="00585597" w14:paraId="030D6841" w14:textId="77777777" w:rsidTr="00814736">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652345F1"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14</w:t>
            </w:r>
          </w:p>
        </w:tc>
        <w:tc>
          <w:tcPr>
            <w:tcW w:w="5812" w:type="dxa"/>
            <w:tcBorders>
              <w:top w:val="nil"/>
              <w:left w:val="nil"/>
              <w:bottom w:val="single" w:sz="4" w:space="0" w:color="auto"/>
              <w:right w:val="single" w:sz="4" w:space="0" w:color="auto"/>
            </w:tcBorders>
            <w:shd w:val="clear" w:color="auto" w:fill="auto"/>
            <w:noWrap/>
            <w:hideMark/>
          </w:tcPr>
          <w:p w14:paraId="153F0BEA"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las Tablas de Retención </w:t>
            </w:r>
            <w:r w:rsidRPr="002F5C33">
              <w:rPr>
                <w:rFonts w:ascii="Arial" w:eastAsia="Times New Roman" w:hAnsi="Arial" w:cs="Arial"/>
                <w:color w:val="000000" w:themeColor="text1"/>
                <w:sz w:val="24"/>
                <w:szCs w:val="24"/>
                <w:lang w:val="es-CO"/>
              </w:rPr>
              <w:t xml:space="preserve">Documental (TRD), </w:t>
            </w:r>
            <w:r w:rsidRPr="002F5C33">
              <w:rPr>
                <w:rFonts w:ascii="Arial" w:eastAsia="Times New Roman" w:hAnsi="Arial" w:cs="Arial"/>
                <w:color w:val="000000"/>
                <w:sz w:val="24"/>
                <w:szCs w:val="24"/>
                <w:lang w:val="es-CO"/>
              </w:rPr>
              <w:t xml:space="preserve">identificando los documentos en soporte especial (video, audio, fotográficos, analógico, electrónico) que hacen parte de las series y </w:t>
            </w:r>
            <w:proofErr w:type="spellStart"/>
            <w:r w:rsidRPr="002F5C33">
              <w:rPr>
                <w:rFonts w:ascii="Arial" w:eastAsia="Times New Roman" w:hAnsi="Arial" w:cs="Arial"/>
                <w:color w:val="000000"/>
                <w:sz w:val="24"/>
                <w:szCs w:val="24"/>
                <w:lang w:val="es-CO"/>
              </w:rPr>
              <w:t>subseries</w:t>
            </w:r>
            <w:proofErr w:type="spellEnd"/>
            <w:r w:rsidRPr="002F5C33">
              <w:rPr>
                <w:rFonts w:ascii="Arial" w:eastAsia="Times New Roman" w:hAnsi="Arial" w:cs="Arial"/>
                <w:color w:val="000000"/>
                <w:sz w:val="24"/>
                <w:szCs w:val="24"/>
                <w:lang w:val="es-CO"/>
              </w:rPr>
              <w:t xml:space="preserve"> documentales.</w:t>
            </w:r>
          </w:p>
        </w:tc>
        <w:tc>
          <w:tcPr>
            <w:tcW w:w="7229" w:type="dxa"/>
            <w:tcBorders>
              <w:top w:val="nil"/>
              <w:left w:val="nil"/>
              <w:bottom w:val="single" w:sz="4" w:space="0" w:color="auto"/>
              <w:right w:val="single" w:sz="4" w:space="0" w:color="auto"/>
            </w:tcBorders>
            <w:shd w:val="clear" w:color="auto" w:fill="auto"/>
            <w:hideMark/>
          </w:tcPr>
          <w:p w14:paraId="2EB8CFEC"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w:t>
            </w:r>
          </w:p>
        </w:tc>
      </w:tr>
      <w:tr w:rsidR="007E75FB" w:rsidRPr="00585597" w14:paraId="1E01D992" w14:textId="77777777" w:rsidTr="00814736">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34653F16"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15</w:t>
            </w:r>
          </w:p>
        </w:tc>
        <w:tc>
          <w:tcPr>
            <w:tcW w:w="5812" w:type="dxa"/>
            <w:tcBorders>
              <w:top w:val="nil"/>
              <w:left w:val="nil"/>
              <w:bottom w:val="single" w:sz="4" w:space="0" w:color="auto"/>
              <w:right w:val="single" w:sz="4" w:space="0" w:color="auto"/>
            </w:tcBorders>
            <w:shd w:val="clear" w:color="auto" w:fill="auto"/>
            <w:noWrap/>
            <w:hideMark/>
          </w:tcPr>
          <w:p w14:paraId="2B31EEAF"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Identificar </w:t>
            </w:r>
            <w:r w:rsidRPr="002F5C33">
              <w:rPr>
                <w:rFonts w:ascii="Arial" w:eastAsia="Times New Roman" w:hAnsi="Arial" w:cs="Arial"/>
                <w:color w:val="000000" w:themeColor="text1"/>
                <w:sz w:val="24"/>
                <w:szCs w:val="24"/>
                <w:lang w:val="es-CO"/>
              </w:rPr>
              <w:t xml:space="preserve">en las TRD los tipos </w:t>
            </w:r>
            <w:r w:rsidRPr="002F5C33">
              <w:rPr>
                <w:rFonts w:ascii="Arial" w:eastAsia="Times New Roman" w:hAnsi="Arial" w:cs="Arial"/>
                <w:color w:val="000000"/>
                <w:sz w:val="24"/>
                <w:szCs w:val="24"/>
                <w:lang w:val="es-CO"/>
              </w:rPr>
              <w:t xml:space="preserve">documentales en formatos electrónicos, conforme a los flujos y procedimientos para la producción documental de la Agencia. </w:t>
            </w:r>
          </w:p>
        </w:tc>
        <w:tc>
          <w:tcPr>
            <w:tcW w:w="7229" w:type="dxa"/>
            <w:tcBorders>
              <w:top w:val="nil"/>
              <w:left w:val="nil"/>
              <w:bottom w:val="single" w:sz="4" w:space="0" w:color="auto"/>
              <w:right w:val="single" w:sz="4" w:space="0" w:color="auto"/>
            </w:tcBorders>
            <w:shd w:val="clear" w:color="auto" w:fill="auto"/>
            <w:hideMark/>
          </w:tcPr>
          <w:p w14:paraId="359E8930"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 en contra de la Agencia.</w:t>
            </w:r>
          </w:p>
        </w:tc>
      </w:tr>
      <w:tr w:rsidR="007E75FB" w:rsidRPr="00585597" w14:paraId="64E43B6B" w14:textId="77777777" w:rsidTr="00814736">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4804756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16</w:t>
            </w:r>
          </w:p>
        </w:tc>
        <w:tc>
          <w:tcPr>
            <w:tcW w:w="5812" w:type="dxa"/>
            <w:tcBorders>
              <w:top w:val="nil"/>
              <w:left w:val="nil"/>
              <w:bottom w:val="single" w:sz="4" w:space="0" w:color="auto"/>
              <w:right w:val="single" w:sz="4" w:space="0" w:color="auto"/>
            </w:tcBorders>
            <w:shd w:val="clear" w:color="auto" w:fill="auto"/>
            <w:noWrap/>
            <w:hideMark/>
          </w:tcPr>
          <w:p w14:paraId="6E19CA0F"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Elaborar el Banco Terminológico de Series y </w:t>
            </w:r>
            <w:proofErr w:type="spellStart"/>
            <w:r w:rsidRPr="002F5C33">
              <w:rPr>
                <w:rFonts w:ascii="Arial" w:eastAsia="Times New Roman" w:hAnsi="Arial" w:cs="Arial"/>
                <w:color w:val="000000"/>
                <w:sz w:val="24"/>
                <w:szCs w:val="24"/>
                <w:lang w:val="es-CO"/>
              </w:rPr>
              <w:t>Subseries</w:t>
            </w:r>
            <w:proofErr w:type="spellEnd"/>
            <w:r w:rsidRPr="002F5C33">
              <w:rPr>
                <w:rFonts w:ascii="Arial" w:eastAsia="Times New Roman" w:hAnsi="Arial" w:cs="Arial"/>
                <w:color w:val="000000"/>
                <w:sz w:val="24"/>
                <w:szCs w:val="24"/>
                <w:lang w:val="es-CO"/>
              </w:rPr>
              <w:t xml:space="preserve"> Documentales.</w:t>
            </w:r>
          </w:p>
        </w:tc>
        <w:tc>
          <w:tcPr>
            <w:tcW w:w="7229" w:type="dxa"/>
            <w:tcBorders>
              <w:top w:val="nil"/>
              <w:left w:val="nil"/>
              <w:bottom w:val="single" w:sz="4" w:space="0" w:color="auto"/>
              <w:right w:val="single" w:sz="4" w:space="0" w:color="auto"/>
            </w:tcBorders>
            <w:shd w:val="clear" w:color="auto" w:fill="auto"/>
            <w:hideMark/>
          </w:tcPr>
          <w:p w14:paraId="6E699E21"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Incumplimiento de la normatividad archivística vigente, debido al desconocimiento, desactualización o inexistencia de los instrumentos archivísticos de gestión documental, ocasionando sanciones por los entes de control en contra de la Agencia.</w:t>
            </w:r>
          </w:p>
        </w:tc>
      </w:tr>
      <w:tr w:rsidR="007E75FB" w:rsidRPr="00585597" w14:paraId="4512F189" w14:textId="77777777" w:rsidTr="0081473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2C85336"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17</w:t>
            </w:r>
          </w:p>
        </w:tc>
        <w:tc>
          <w:tcPr>
            <w:tcW w:w="5812" w:type="dxa"/>
            <w:tcBorders>
              <w:top w:val="single" w:sz="4" w:space="0" w:color="auto"/>
              <w:left w:val="nil"/>
              <w:bottom w:val="single" w:sz="4" w:space="0" w:color="auto"/>
              <w:right w:val="single" w:sz="4" w:space="0" w:color="auto"/>
            </w:tcBorders>
            <w:shd w:val="clear" w:color="auto" w:fill="auto"/>
            <w:noWrap/>
            <w:hideMark/>
          </w:tcPr>
          <w:p w14:paraId="7A2D0233"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Realizar capacitaciones que abarquen los procesos de la gestión documental.</w:t>
            </w:r>
          </w:p>
        </w:tc>
        <w:tc>
          <w:tcPr>
            <w:tcW w:w="7229" w:type="dxa"/>
            <w:tcBorders>
              <w:top w:val="single" w:sz="4" w:space="0" w:color="auto"/>
              <w:left w:val="nil"/>
              <w:bottom w:val="single" w:sz="4" w:space="0" w:color="auto"/>
              <w:right w:val="single" w:sz="4" w:space="0" w:color="auto"/>
            </w:tcBorders>
            <w:shd w:val="clear" w:color="auto" w:fill="auto"/>
            <w:hideMark/>
          </w:tcPr>
          <w:p w14:paraId="2BBA5896" w14:textId="77777777" w:rsidR="007E75FB" w:rsidRPr="002F5C33" w:rsidRDefault="007E75FB" w:rsidP="00A65007">
            <w:pPr>
              <w:pStyle w:val="Prrafodelista"/>
              <w:numPr>
                <w:ilvl w:val="0"/>
                <w:numId w:val="9"/>
              </w:numPr>
              <w:ind w:left="295" w:hanging="284"/>
              <w:jc w:val="both"/>
              <w:rPr>
                <w:rFonts w:eastAsia="Times New Roman" w:cs="Arial"/>
                <w:color w:val="000000"/>
                <w:szCs w:val="24"/>
              </w:rPr>
            </w:pPr>
            <w:r w:rsidRPr="002F5C33">
              <w:rPr>
                <w:rFonts w:eastAsia="Times New Roman" w:cs="Arial"/>
                <w:color w:val="000000"/>
                <w:szCs w:val="24"/>
              </w:rPr>
              <w:t>Desconocimiento frente a los procesos técnicos archivísticos.</w:t>
            </w:r>
          </w:p>
          <w:p w14:paraId="26E54849" w14:textId="77777777" w:rsidR="007E75FB" w:rsidRPr="002F5C33" w:rsidRDefault="007E75FB" w:rsidP="00A65007">
            <w:pPr>
              <w:pStyle w:val="Prrafodelista"/>
              <w:numPr>
                <w:ilvl w:val="0"/>
                <w:numId w:val="9"/>
              </w:numPr>
              <w:ind w:left="295" w:hanging="284"/>
              <w:jc w:val="both"/>
              <w:rPr>
                <w:rFonts w:eastAsia="Times New Roman" w:cs="Arial"/>
                <w:color w:val="000000"/>
                <w:szCs w:val="24"/>
              </w:rPr>
            </w:pPr>
            <w:r w:rsidRPr="002F5C33">
              <w:rPr>
                <w:rFonts w:eastAsia="Times New Roman" w:cs="Arial"/>
                <w:color w:val="000000"/>
                <w:szCs w:val="24"/>
              </w:rPr>
              <w:t>Reprocesos al realizar transferencias primarias o procesos de gestión documental.</w:t>
            </w:r>
          </w:p>
        </w:tc>
      </w:tr>
      <w:tr w:rsidR="007E75FB" w:rsidRPr="00585597" w14:paraId="37777C81" w14:textId="77777777" w:rsidTr="00814736">
        <w:trPr>
          <w:trHeight w:val="2040"/>
        </w:trPr>
        <w:tc>
          <w:tcPr>
            <w:tcW w:w="0" w:type="auto"/>
            <w:tcBorders>
              <w:top w:val="nil"/>
              <w:left w:val="single" w:sz="4" w:space="0" w:color="auto"/>
              <w:bottom w:val="single" w:sz="4" w:space="0" w:color="auto"/>
              <w:right w:val="single" w:sz="4" w:space="0" w:color="auto"/>
            </w:tcBorders>
            <w:shd w:val="clear" w:color="auto" w:fill="auto"/>
            <w:noWrap/>
            <w:hideMark/>
          </w:tcPr>
          <w:p w14:paraId="02C8E685"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18</w:t>
            </w:r>
          </w:p>
        </w:tc>
        <w:tc>
          <w:tcPr>
            <w:tcW w:w="5812" w:type="dxa"/>
            <w:tcBorders>
              <w:top w:val="nil"/>
              <w:left w:val="nil"/>
              <w:bottom w:val="single" w:sz="4" w:space="0" w:color="auto"/>
              <w:right w:val="single" w:sz="4" w:space="0" w:color="auto"/>
            </w:tcBorders>
            <w:shd w:val="clear" w:color="auto" w:fill="auto"/>
            <w:noWrap/>
            <w:hideMark/>
          </w:tcPr>
          <w:p w14:paraId="7040364F"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Actualizar la Política de gestión documental.</w:t>
            </w:r>
          </w:p>
        </w:tc>
        <w:tc>
          <w:tcPr>
            <w:tcW w:w="7229" w:type="dxa"/>
            <w:tcBorders>
              <w:top w:val="nil"/>
              <w:left w:val="nil"/>
              <w:bottom w:val="single" w:sz="4" w:space="0" w:color="auto"/>
              <w:right w:val="single" w:sz="4" w:space="0" w:color="auto"/>
            </w:tcBorders>
            <w:shd w:val="clear" w:color="auto" w:fill="auto"/>
            <w:hideMark/>
          </w:tcPr>
          <w:p w14:paraId="6A70652B" w14:textId="77777777" w:rsidR="007E75FB" w:rsidRPr="002F5C33" w:rsidRDefault="007E75FB" w:rsidP="00A65007">
            <w:pPr>
              <w:pStyle w:val="Prrafodelista"/>
              <w:numPr>
                <w:ilvl w:val="0"/>
                <w:numId w:val="10"/>
              </w:numPr>
              <w:ind w:left="295" w:hanging="295"/>
              <w:jc w:val="both"/>
              <w:rPr>
                <w:rFonts w:eastAsia="Times New Roman" w:cs="Arial"/>
                <w:color w:val="000000"/>
                <w:szCs w:val="24"/>
              </w:rPr>
            </w:pPr>
            <w:r w:rsidRPr="002F5C33">
              <w:rPr>
                <w:rFonts w:eastAsia="Times New Roman" w:cs="Arial"/>
                <w:color w:val="000000"/>
                <w:szCs w:val="24"/>
              </w:rPr>
              <w:t>Incumplimiento de la normatividad archivística vigente, debido al desconocimiento, desactualización o inexistencia de los instrumentos archivísticos de gestión documental, ocasionando sanciones por los entes de control en contra de la entidad</w:t>
            </w:r>
          </w:p>
          <w:p w14:paraId="74E605C0" w14:textId="77777777" w:rsidR="007E75FB" w:rsidRPr="002F5C33" w:rsidRDefault="007E75FB" w:rsidP="00A65007">
            <w:pPr>
              <w:pStyle w:val="Prrafodelista"/>
              <w:numPr>
                <w:ilvl w:val="0"/>
                <w:numId w:val="10"/>
              </w:numPr>
              <w:ind w:left="295" w:hanging="295"/>
              <w:jc w:val="both"/>
              <w:rPr>
                <w:rFonts w:eastAsia="Times New Roman" w:cs="Arial"/>
                <w:color w:val="000000"/>
                <w:szCs w:val="24"/>
              </w:rPr>
            </w:pPr>
            <w:r w:rsidRPr="002F5C33">
              <w:rPr>
                <w:rFonts w:eastAsia="Times New Roman" w:cs="Arial"/>
                <w:color w:val="000000"/>
                <w:szCs w:val="24"/>
              </w:rPr>
              <w:t>Falta de objetivo y lineamientos para la ejecución de actividades en el proceso del Grupo Administrativo de Gestión Documental</w:t>
            </w:r>
          </w:p>
        </w:tc>
      </w:tr>
      <w:tr w:rsidR="007E75FB" w:rsidRPr="00585597" w14:paraId="22081ECC" w14:textId="77777777" w:rsidTr="00814736">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14:paraId="7DF02E1C"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19</w:t>
            </w:r>
          </w:p>
        </w:tc>
        <w:tc>
          <w:tcPr>
            <w:tcW w:w="5812" w:type="dxa"/>
            <w:tcBorders>
              <w:top w:val="nil"/>
              <w:left w:val="nil"/>
              <w:bottom w:val="single" w:sz="4" w:space="0" w:color="auto"/>
              <w:right w:val="single" w:sz="4" w:space="0" w:color="auto"/>
            </w:tcBorders>
            <w:shd w:val="clear" w:color="auto" w:fill="auto"/>
            <w:noWrap/>
            <w:hideMark/>
          </w:tcPr>
          <w:p w14:paraId="0225F2CB"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Identificar los metadatos para la preservación digital a largo plazo de los documentos de archivo.</w:t>
            </w:r>
          </w:p>
        </w:tc>
        <w:tc>
          <w:tcPr>
            <w:tcW w:w="7229" w:type="dxa"/>
            <w:tcBorders>
              <w:top w:val="nil"/>
              <w:left w:val="nil"/>
              <w:bottom w:val="single" w:sz="4" w:space="0" w:color="auto"/>
              <w:right w:val="single" w:sz="4" w:space="0" w:color="auto"/>
            </w:tcBorders>
            <w:shd w:val="clear" w:color="auto" w:fill="auto"/>
            <w:hideMark/>
          </w:tcPr>
          <w:p w14:paraId="04E00AB9"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No tener acceso a la información debido a la ausencia de metadatos que impida la consulta de documentos digitales por parte de los funcionarios de la Agencia</w:t>
            </w:r>
          </w:p>
        </w:tc>
      </w:tr>
      <w:tr w:rsidR="007E75FB" w:rsidRPr="00585597" w14:paraId="63E602C9" w14:textId="77777777" w:rsidTr="00814736">
        <w:trPr>
          <w:trHeight w:val="1271"/>
        </w:trPr>
        <w:tc>
          <w:tcPr>
            <w:tcW w:w="0" w:type="auto"/>
            <w:tcBorders>
              <w:top w:val="nil"/>
              <w:left w:val="single" w:sz="4" w:space="0" w:color="auto"/>
              <w:bottom w:val="single" w:sz="4" w:space="0" w:color="auto"/>
              <w:right w:val="single" w:sz="4" w:space="0" w:color="auto"/>
            </w:tcBorders>
            <w:shd w:val="clear" w:color="auto" w:fill="auto"/>
            <w:noWrap/>
            <w:hideMark/>
          </w:tcPr>
          <w:p w14:paraId="2C923C70"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w:t>
            </w:r>
          </w:p>
        </w:tc>
        <w:tc>
          <w:tcPr>
            <w:tcW w:w="5812" w:type="dxa"/>
            <w:tcBorders>
              <w:top w:val="nil"/>
              <w:left w:val="nil"/>
              <w:bottom w:val="single" w:sz="4" w:space="0" w:color="auto"/>
              <w:right w:val="single" w:sz="4" w:space="0" w:color="auto"/>
            </w:tcBorders>
            <w:shd w:val="clear" w:color="auto" w:fill="auto"/>
            <w:noWrap/>
            <w:hideMark/>
          </w:tcPr>
          <w:p w14:paraId="01255218"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Implementar y </w:t>
            </w:r>
            <w:r w:rsidRPr="002F5C33">
              <w:rPr>
                <w:rFonts w:ascii="Arial" w:eastAsia="Times New Roman" w:hAnsi="Arial" w:cs="Arial"/>
                <w:color w:val="000000" w:themeColor="text1"/>
                <w:sz w:val="24"/>
                <w:szCs w:val="24"/>
                <w:lang w:val="es-CO"/>
              </w:rPr>
              <w:t xml:space="preserve">parametrizar el Sistema de Gestión de Documentos Electrónicos de Archivo (SGDEA) a </w:t>
            </w:r>
            <w:r w:rsidRPr="002F5C33">
              <w:rPr>
                <w:rFonts w:ascii="Arial" w:eastAsia="Times New Roman" w:hAnsi="Arial" w:cs="Arial"/>
                <w:color w:val="000000"/>
                <w:sz w:val="24"/>
                <w:szCs w:val="24"/>
                <w:lang w:val="es-CO"/>
              </w:rPr>
              <w:t xml:space="preserve">partir MOREQ. </w:t>
            </w:r>
          </w:p>
        </w:tc>
        <w:tc>
          <w:tcPr>
            <w:tcW w:w="7229" w:type="dxa"/>
            <w:tcBorders>
              <w:top w:val="nil"/>
              <w:left w:val="nil"/>
              <w:bottom w:val="single" w:sz="4" w:space="0" w:color="auto"/>
              <w:right w:val="single" w:sz="4" w:space="0" w:color="auto"/>
            </w:tcBorders>
            <w:shd w:val="clear" w:color="auto" w:fill="auto"/>
            <w:hideMark/>
          </w:tcPr>
          <w:p w14:paraId="0FCB23CC" w14:textId="77777777" w:rsidR="007E75FB" w:rsidRPr="002F5C33" w:rsidRDefault="007E75FB" w:rsidP="00A65007">
            <w:pPr>
              <w:pStyle w:val="Prrafodelista"/>
              <w:numPr>
                <w:ilvl w:val="0"/>
                <w:numId w:val="11"/>
              </w:numPr>
              <w:ind w:left="295" w:hanging="295"/>
              <w:jc w:val="both"/>
              <w:rPr>
                <w:rFonts w:eastAsia="Times New Roman" w:cs="Arial"/>
                <w:color w:val="000000"/>
                <w:szCs w:val="24"/>
              </w:rPr>
            </w:pPr>
            <w:r w:rsidRPr="002F5C33">
              <w:rPr>
                <w:rFonts w:eastAsia="Times New Roman" w:cs="Arial"/>
                <w:color w:val="000000"/>
                <w:szCs w:val="24"/>
              </w:rPr>
              <w:t>Incumplimiento de la normatividad archivística vigente, debido al desconocimiento, desactualización o inexistencia de los instrumentos archivísticos de gestión documental, ocasionando sanciones por los entes de control en contra de la entidad</w:t>
            </w:r>
          </w:p>
          <w:p w14:paraId="7F29065C" w14:textId="77777777" w:rsidR="007E75FB" w:rsidRPr="002F5C33" w:rsidRDefault="007E75FB" w:rsidP="00A65007">
            <w:pPr>
              <w:pStyle w:val="Prrafodelista"/>
              <w:numPr>
                <w:ilvl w:val="0"/>
                <w:numId w:val="11"/>
              </w:numPr>
              <w:ind w:left="295" w:hanging="295"/>
              <w:jc w:val="both"/>
              <w:rPr>
                <w:rFonts w:eastAsia="Times New Roman" w:cs="Arial"/>
                <w:color w:val="000000"/>
                <w:szCs w:val="24"/>
              </w:rPr>
            </w:pPr>
            <w:r w:rsidRPr="002F5C33">
              <w:rPr>
                <w:rFonts w:eastAsia="Times New Roman" w:cs="Arial"/>
                <w:color w:val="000000"/>
                <w:szCs w:val="24"/>
              </w:rPr>
              <w:lastRenderedPageBreak/>
              <w:t>Producción de documentos electrónicos y digitalizados sin los lineamientos estándar para su producción, trámite</w:t>
            </w:r>
            <w:r w:rsidRPr="002F5C33">
              <w:rPr>
                <w:rFonts w:eastAsia="Times New Roman" w:cs="Arial"/>
                <w:color w:val="000000"/>
                <w:szCs w:val="24"/>
              </w:rPr>
              <w:br/>
              <w:t>y preservación</w:t>
            </w:r>
          </w:p>
        </w:tc>
      </w:tr>
      <w:tr w:rsidR="007E75FB" w:rsidRPr="00585597" w14:paraId="4D60A530" w14:textId="77777777" w:rsidTr="00814736">
        <w:trPr>
          <w:trHeight w:val="2295"/>
        </w:trPr>
        <w:tc>
          <w:tcPr>
            <w:tcW w:w="0" w:type="auto"/>
            <w:tcBorders>
              <w:top w:val="nil"/>
              <w:left w:val="single" w:sz="4" w:space="0" w:color="auto"/>
              <w:bottom w:val="single" w:sz="4" w:space="0" w:color="auto"/>
              <w:right w:val="single" w:sz="4" w:space="0" w:color="auto"/>
            </w:tcBorders>
            <w:shd w:val="clear" w:color="auto" w:fill="auto"/>
            <w:noWrap/>
            <w:hideMark/>
          </w:tcPr>
          <w:p w14:paraId="0A05D388"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21</w:t>
            </w:r>
          </w:p>
        </w:tc>
        <w:tc>
          <w:tcPr>
            <w:tcW w:w="5812" w:type="dxa"/>
            <w:tcBorders>
              <w:top w:val="nil"/>
              <w:left w:val="nil"/>
              <w:bottom w:val="single" w:sz="4" w:space="0" w:color="auto"/>
              <w:right w:val="single" w:sz="4" w:space="0" w:color="auto"/>
            </w:tcBorders>
            <w:shd w:val="clear" w:color="auto" w:fill="auto"/>
            <w:noWrap/>
            <w:hideMark/>
          </w:tcPr>
          <w:p w14:paraId="1C90BB36" w14:textId="77777777" w:rsidR="007E75FB" w:rsidRPr="002F5C33" w:rsidRDefault="007E75FB" w:rsidP="00A65007">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las Tablas de control de acceso.</w:t>
            </w:r>
          </w:p>
        </w:tc>
        <w:tc>
          <w:tcPr>
            <w:tcW w:w="7229" w:type="dxa"/>
            <w:tcBorders>
              <w:top w:val="nil"/>
              <w:left w:val="nil"/>
              <w:bottom w:val="single" w:sz="4" w:space="0" w:color="auto"/>
              <w:right w:val="single" w:sz="4" w:space="0" w:color="auto"/>
            </w:tcBorders>
            <w:shd w:val="clear" w:color="auto" w:fill="auto"/>
            <w:hideMark/>
          </w:tcPr>
          <w:p w14:paraId="776ABFEF" w14:textId="77777777" w:rsidR="007E75FB" w:rsidRPr="002F5C33" w:rsidRDefault="007E75FB" w:rsidP="00A65007">
            <w:pPr>
              <w:pStyle w:val="Prrafodelista"/>
              <w:numPr>
                <w:ilvl w:val="0"/>
                <w:numId w:val="11"/>
              </w:numPr>
              <w:ind w:left="295" w:hanging="295"/>
              <w:jc w:val="both"/>
              <w:rPr>
                <w:rFonts w:eastAsia="Times New Roman" w:cs="Arial"/>
                <w:color w:val="000000"/>
                <w:szCs w:val="24"/>
              </w:rPr>
            </w:pPr>
            <w:r w:rsidRPr="002F5C33">
              <w:rPr>
                <w:rFonts w:eastAsia="Times New Roman" w:cs="Arial"/>
                <w:color w:val="000000"/>
                <w:szCs w:val="24"/>
              </w:rPr>
              <w:t>Incumplimiento de la normatividad archivística vigente, debido al desconocimiento, desactualización o inexistencia de los instrumentos archivísticos de gestión documental, ocasionando sanciones por los entes de control en contra de la entidad</w:t>
            </w:r>
          </w:p>
          <w:p w14:paraId="5552324D" w14:textId="77777777" w:rsidR="007E75FB" w:rsidRPr="002F5C33" w:rsidRDefault="007E75FB" w:rsidP="00A65007">
            <w:pPr>
              <w:pStyle w:val="Prrafodelista"/>
              <w:numPr>
                <w:ilvl w:val="0"/>
                <w:numId w:val="11"/>
              </w:numPr>
              <w:ind w:left="295" w:hanging="295"/>
              <w:jc w:val="both"/>
              <w:rPr>
                <w:rFonts w:eastAsia="Times New Roman" w:cs="Arial"/>
                <w:color w:val="000000"/>
                <w:szCs w:val="24"/>
              </w:rPr>
            </w:pPr>
            <w:r w:rsidRPr="002F5C33">
              <w:rPr>
                <w:rFonts w:eastAsia="Times New Roman" w:cs="Arial"/>
                <w:color w:val="000000"/>
                <w:szCs w:val="24"/>
              </w:rPr>
              <w:t>Falta de transparencia en la gestión pública, al permitir que los ciudadanos conozcan los documentos a los que tienen derecho a acceder, o dar acceso a aquellos que tienen algún tipo de reserva</w:t>
            </w:r>
          </w:p>
        </w:tc>
      </w:tr>
      <w:tr w:rsidR="00814736" w:rsidRPr="00585597" w14:paraId="4530E907" w14:textId="77777777" w:rsidTr="00814736">
        <w:trPr>
          <w:trHeight w:val="1621"/>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9BA03BE" w14:textId="4AAF8E66" w:rsidR="00814736" w:rsidRPr="002F5C33" w:rsidRDefault="00814736" w:rsidP="00814736">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22</w:t>
            </w:r>
          </w:p>
        </w:tc>
        <w:tc>
          <w:tcPr>
            <w:tcW w:w="5812" w:type="dxa"/>
            <w:tcBorders>
              <w:top w:val="single" w:sz="4" w:space="0" w:color="auto"/>
              <w:left w:val="nil"/>
              <w:bottom w:val="single" w:sz="4" w:space="0" w:color="auto"/>
              <w:right w:val="single" w:sz="4" w:space="0" w:color="auto"/>
            </w:tcBorders>
            <w:shd w:val="clear" w:color="auto" w:fill="auto"/>
            <w:noWrap/>
          </w:tcPr>
          <w:p w14:paraId="702E910C" w14:textId="4BF6C315" w:rsidR="00814736" w:rsidRPr="002F5C33" w:rsidRDefault="00814736" w:rsidP="00814736">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el MOREQ, como parte de la gestión de documentos electrónicos y conformación de expedientes electrónicos.</w:t>
            </w:r>
          </w:p>
        </w:tc>
        <w:tc>
          <w:tcPr>
            <w:tcW w:w="7229" w:type="dxa"/>
            <w:tcBorders>
              <w:top w:val="single" w:sz="4" w:space="0" w:color="auto"/>
              <w:left w:val="nil"/>
              <w:bottom w:val="single" w:sz="4" w:space="0" w:color="auto"/>
              <w:right w:val="single" w:sz="4" w:space="0" w:color="auto"/>
            </w:tcBorders>
            <w:shd w:val="clear" w:color="auto" w:fill="auto"/>
          </w:tcPr>
          <w:p w14:paraId="457F7178" w14:textId="54A6E946" w:rsidR="00814736" w:rsidRPr="002F5C33" w:rsidRDefault="00814736" w:rsidP="00814736">
            <w:pPr>
              <w:pStyle w:val="Prrafodelista"/>
              <w:ind w:left="295"/>
              <w:jc w:val="both"/>
              <w:rPr>
                <w:rFonts w:eastAsia="Times New Roman" w:cs="Arial"/>
                <w:color w:val="000000"/>
                <w:szCs w:val="24"/>
              </w:rPr>
            </w:pPr>
            <w:r w:rsidRPr="002F5C33">
              <w:rPr>
                <w:rFonts w:eastAsia="Times New Roman" w:cs="Arial"/>
                <w:color w:val="000000"/>
                <w:szCs w:val="24"/>
                <w:lang w:val="es-CO"/>
              </w:rPr>
              <w:t>Incumplimiento de la normatividad archivística vigente, debido al desconocimiento, desactualización o inexistencia de los instrumentos archivísticos de gestión documental, ocasionando sanciones por los entes de control en contra de la Agencia.</w:t>
            </w:r>
          </w:p>
        </w:tc>
      </w:tr>
    </w:tbl>
    <w:p w14:paraId="38008ECB" w14:textId="77777777" w:rsidR="00814736" w:rsidRDefault="00814736" w:rsidP="00814736">
      <w:pPr>
        <w:pStyle w:val="Descripcin"/>
        <w:spacing w:after="0" w:line="360" w:lineRule="auto"/>
        <w:jc w:val="both"/>
        <w:rPr>
          <w:rFonts w:cs="Arial"/>
          <w:b/>
          <w:bCs/>
          <w:i w:val="0"/>
          <w:iCs w:val="0"/>
          <w:color w:val="auto"/>
          <w:sz w:val="24"/>
          <w:szCs w:val="24"/>
        </w:rPr>
      </w:pPr>
    </w:p>
    <w:p w14:paraId="3245DEE7" w14:textId="48082E0B" w:rsidR="00814736" w:rsidRPr="00814736" w:rsidRDefault="00814736" w:rsidP="00814736">
      <w:pPr>
        <w:pStyle w:val="Descripcin"/>
        <w:spacing w:after="0" w:line="360" w:lineRule="auto"/>
        <w:jc w:val="both"/>
        <w:rPr>
          <w:rFonts w:cs="Arial"/>
          <w:i w:val="0"/>
          <w:iCs w:val="0"/>
          <w:color w:val="auto"/>
          <w:sz w:val="24"/>
          <w:szCs w:val="24"/>
        </w:rPr>
        <w:sectPr w:rsidR="00814736" w:rsidRPr="00814736" w:rsidSect="00814736">
          <w:pgSz w:w="15840" w:h="12240" w:orient="landscape" w:code="1"/>
          <w:pgMar w:top="1134" w:right="1134" w:bottom="1134" w:left="1134" w:header="567" w:footer="567" w:gutter="0"/>
          <w:pgNumType w:start="1"/>
          <w:cols w:space="720"/>
        </w:sectPr>
      </w:pPr>
      <w:r w:rsidRPr="002F5C33">
        <w:rPr>
          <w:rFonts w:cs="Arial"/>
          <w:b/>
          <w:bCs/>
          <w:i w:val="0"/>
          <w:iCs w:val="0"/>
          <w:color w:val="auto"/>
          <w:sz w:val="24"/>
          <w:szCs w:val="24"/>
        </w:rPr>
        <w:t>Fuente:</w:t>
      </w:r>
      <w:r w:rsidRPr="002F5C33">
        <w:rPr>
          <w:rFonts w:cs="Arial"/>
          <w:i w:val="0"/>
          <w:iCs w:val="0"/>
          <w:color w:val="auto"/>
          <w:sz w:val="24"/>
          <w:szCs w:val="24"/>
        </w:rPr>
        <w:t xml:space="preserve"> Elaboración propia </w:t>
      </w:r>
      <w:r>
        <w:rPr>
          <w:rFonts w:cs="Arial"/>
          <w:i w:val="0"/>
          <w:iCs w:val="0"/>
          <w:color w:val="auto"/>
          <w:sz w:val="24"/>
          <w:szCs w:val="24"/>
        </w:rPr>
        <w:t xml:space="preserve">del proceso Gestión administrativa de la </w:t>
      </w:r>
      <w:r>
        <w:rPr>
          <w:rFonts w:cs="Arial"/>
          <w:i w:val="0"/>
          <w:iCs w:val="0"/>
          <w:color w:val="auto"/>
          <w:sz w:val="24"/>
          <w:szCs w:val="24"/>
        </w:rPr>
        <w:t>APC Colombia, diciembre de 2024</w:t>
      </w:r>
    </w:p>
    <w:p w14:paraId="6117984D" w14:textId="73F63CA8" w:rsidR="005F18D9" w:rsidRPr="002F5C33" w:rsidRDefault="00814736" w:rsidP="009155F0">
      <w:pPr>
        <w:spacing w:after="0" w:line="360" w:lineRule="auto"/>
        <w:jc w:val="both"/>
        <w:rPr>
          <w:rFonts w:ascii="Arial" w:hAnsi="Arial" w:cs="Arial"/>
          <w:sz w:val="24"/>
          <w:szCs w:val="24"/>
          <w:lang w:val="es-CO" w:eastAsia="en-US"/>
        </w:rPr>
      </w:pPr>
      <w:r>
        <w:rPr>
          <w:rFonts w:ascii="Arial" w:hAnsi="Arial" w:cs="Arial"/>
          <w:sz w:val="24"/>
          <w:szCs w:val="24"/>
          <w:lang w:val="es-CO" w:eastAsia="en-US"/>
        </w:rPr>
        <w:lastRenderedPageBreak/>
        <w:t>.</w:t>
      </w:r>
    </w:p>
    <w:p w14:paraId="4DA9993E" w14:textId="77777777" w:rsidR="005A4901" w:rsidRPr="002F5C33" w:rsidRDefault="005A4901" w:rsidP="009155F0">
      <w:pPr>
        <w:pStyle w:val="Prrafodelista"/>
        <w:keepNext/>
        <w:keepLines/>
        <w:numPr>
          <w:ilvl w:val="0"/>
          <w:numId w:val="15"/>
        </w:numPr>
        <w:tabs>
          <w:tab w:val="left" w:pos="851"/>
        </w:tabs>
        <w:contextualSpacing w:val="0"/>
        <w:jc w:val="both"/>
        <w:outlineLvl w:val="1"/>
        <w:rPr>
          <w:rFonts w:eastAsia="Play" w:cs="Arial"/>
          <w:b/>
          <w:vanish/>
          <w:szCs w:val="24"/>
          <w:lang w:val="es-CO" w:eastAsia="es-CO"/>
        </w:rPr>
      </w:pPr>
      <w:bookmarkStart w:id="37" w:name="_Toc188380711"/>
      <w:bookmarkStart w:id="38" w:name="_Toc188380754"/>
      <w:bookmarkStart w:id="39" w:name="_Toc188380808"/>
      <w:bookmarkStart w:id="40" w:name="_Toc188381682"/>
      <w:bookmarkStart w:id="41" w:name="_Toc188381720"/>
      <w:bookmarkEnd w:id="37"/>
      <w:bookmarkEnd w:id="38"/>
      <w:bookmarkEnd w:id="39"/>
      <w:bookmarkEnd w:id="40"/>
      <w:bookmarkEnd w:id="41"/>
    </w:p>
    <w:p w14:paraId="109C4D7B" w14:textId="77777777" w:rsidR="005A4901" w:rsidRPr="002F5C33" w:rsidRDefault="005A4901" w:rsidP="009155F0">
      <w:pPr>
        <w:pStyle w:val="Prrafodelista"/>
        <w:keepNext/>
        <w:keepLines/>
        <w:numPr>
          <w:ilvl w:val="0"/>
          <w:numId w:val="15"/>
        </w:numPr>
        <w:tabs>
          <w:tab w:val="left" w:pos="851"/>
        </w:tabs>
        <w:contextualSpacing w:val="0"/>
        <w:jc w:val="both"/>
        <w:outlineLvl w:val="1"/>
        <w:rPr>
          <w:rFonts w:eastAsia="Play" w:cs="Arial"/>
          <w:b/>
          <w:vanish/>
          <w:szCs w:val="24"/>
          <w:lang w:val="es-CO" w:eastAsia="es-CO"/>
        </w:rPr>
      </w:pPr>
      <w:bookmarkStart w:id="42" w:name="_Toc188380712"/>
      <w:bookmarkStart w:id="43" w:name="_Toc188380755"/>
      <w:bookmarkStart w:id="44" w:name="_Toc188380809"/>
      <w:bookmarkStart w:id="45" w:name="_Toc188381683"/>
      <w:bookmarkStart w:id="46" w:name="_Toc188381721"/>
      <w:bookmarkEnd w:id="42"/>
      <w:bookmarkEnd w:id="43"/>
      <w:bookmarkEnd w:id="44"/>
      <w:bookmarkEnd w:id="45"/>
      <w:bookmarkEnd w:id="46"/>
    </w:p>
    <w:p w14:paraId="2000295F" w14:textId="7E68AC06" w:rsidR="007E75FB" w:rsidRPr="002F5C33" w:rsidRDefault="007E75FB" w:rsidP="009155F0">
      <w:pPr>
        <w:pStyle w:val="Ttulo2"/>
        <w:numPr>
          <w:ilvl w:val="1"/>
          <w:numId w:val="15"/>
        </w:numPr>
        <w:tabs>
          <w:tab w:val="left" w:pos="851"/>
        </w:tabs>
        <w:spacing w:before="0" w:after="0" w:line="360" w:lineRule="auto"/>
        <w:ind w:left="1004"/>
        <w:jc w:val="both"/>
        <w:rPr>
          <w:rFonts w:ascii="Arial" w:hAnsi="Arial" w:cs="Arial"/>
          <w:b/>
          <w:color w:val="auto"/>
          <w:sz w:val="24"/>
          <w:szCs w:val="24"/>
          <w:lang w:val="es-CO"/>
        </w:rPr>
      </w:pPr>
      <w:bookmarkStart w:id="47" w:name="_Toc188381722"/>
      <w:r w:rsidRPr="002F5C33">
        <w:rPr>
          <w:rFonts w:ascii="Arial" w:hAnsi="Arial" w:cs="Arial"/>
          <w:b/>
          <w:color w:val="auto"/>
          <w:sz w:val="24"/>
          <w:szCs w:val="24"/>
          <w:lang w:val="es-CO"/>
        </w:rPr>
        <w:t>Priorización de aspectos críticos</w:t>
      </w:r>
      <w:bookmarkEnd w:id="47"/>
    </w:p>
    <w:p w14:paraId="3254A1F9" w14:textId="5306EF7C" w:rsidR="007E75FB" w:rsidRPr="002F5C33" w:rsidRDefault="007E75FB" w:rsidP="009155F0">
      <w:pPr>
        <w:spacing w:after="0" w:line="360" w:lineRule="auto"/>
        <w:jc w:val="both"/>
        <w:rPr>
          <w:rFonts w:ascii="Arial" w:hAnsi="Arial" w:cs="Arial"/>
          <w:sz w:val="24"/>
          <w:szCs w:val="24"/>
          <w:lang w:val="es-CO"/>
        </w:rPr>
      </w:pPr>
      <w:r w:rsidRPr="002F5C33">
        <w:rPr>
          <w:rFonts w:ascii="Arial" w:hAnsi="Arial" w:cs="Arial"/>
          <w:sz w:val="24"/>
          <w:szCs w:val="24"/>
          <w:lang w:val="es-CO"/>
        </w:rPr>
        <w:t>Al listar y verificar los aspectos críticos de la</w:t>
      </w:r>
      <w:r w:rsidRPr="002F5C33">
        <w:rPr>
          <w:rFonts w:ascii="Arial" w:hAnsi="Arial" w:cs="Arial"/>
          <w:color w:val="00B0F0"/>
          <w:sz w:val="24"/>
          <w:szCs w:val="24"/>
          <w:lang w:val="es-CO"/>
        </w:rPr>
        <w:t xml:space="preserve"> </w:t>
      </w:r>
      <w:r w:rsidRPr="002F5C33">
        <w:rPr>
          <w:rFonts w:ascii="Arial" w:hAnsi="Arial" w:cs="Arial"/>
          <w:color w:val="000000" w:themeColor="text1"/>
          <w:sz w:val="24"/>
          <w:szCs w:val="24"/>
          <w:lang w:val="es-CO"/>
        </w:rPr>
        <w:t xml:space="preserve">APC Colombia, frente </w:t>
      </w:r>
      <w:r w:rsidRPr="002F5C33">
        <w:rPr>
          <w:rFonts w:ascii="Arial" w:hAnsi="Arial" w:cs="Arial"/>
          <w:sz w:val="24"/>
          <w:szCs w:val="24"/>
          <w:lang w:val="es-CO"/>
        </w:rPr>
        <w:t>al desarrollo de las actividades del Proceso de gestión documental, se valora el impacto que se tiene con los ejes articuladores definidos en el Manual de formulación del</w:t>
      </w:r>
      <w:r w:rsidRPr="002F5C33">
        <w:rPr>
          <w:rFonts w:ascii="Arial" w:hAnsi="Arial" w:cs="Arial"/>
          <w:color w:val="00B0F0"/>
          <w:sz w:val="24"/>
          <w:szCs w:val="24"/>
          <w:lang w:val="es-CO"/>
        </w:rPr>
        <w:t xml:space="preserve"> </w:t>
      </w:r>
      <w:r w:rsidRPr="002F5C33">
        <w:rPr>
          <w:rFonts w:ascii="Arial" w:hAnsi="Arial" w:cs="Arial"/>
          <w:color w:val="000000" w:themeColor="text1"/>
          <w:sz w:val="24"/>
          <w:szCs w:val="24"/>
          <w:lang w:val="es-CO"/>
        </w:rPr>
        <w:t>PINAR</w:t>
      </w:r>
      <w:r w:rsidRPr="002F5C33">
        <w:rPr>
          <w:rStyle w:val="Refdenotaalpie"/>
          <w:rFonts w:ascii="Arial" w:hAnsi="Arial" w:cs="Arial"/>
          <w:color w:val="000000" w:themeColor="text1"/>
          <w:sz w:val="24"/>
          <w:szCs w:val="24"/>
          <w:lang w:val="es-CO"/>
        </w:rPr>
        <w:footnoteReference w:id="2"/>
      </w:r>
      <w:r w:rsidRPr="002F5C33">
        <w:rPr>
          <w:rFonts w:ascii="Arial" w:hAnsi="Arial" w:cs="Arial"/>
          <w:sz w:val="24"/>
          <w:szCs w:val="24"/>
          <w:lang w:val="es-CO"/>
        </w:rPr>
        <w:t xml:space="preserve"> de acuerd</w:t>
      </w:r>
      <w:r w:rsidR="00814736">
        <w:rPr>
          <w:rFonts w:ascii="Arial" w:hAnsi="Arial" w:cs="Arial"/>
          <w:sz w:val="24"/>
          <w:szCs w:val="24"/>
          <w:lang w:val="es-CO"/>
        </w:rPr>
        <w:t>o a los siguientes componentes:</w:t>
      </w:r>
    </w:p>
    <w:p w14:paraId="73D69D8D" w14:textId="77777777" w:rsidR="007E75FB" w:rsidRPr="002F5C33" w:rsidRDefault="007E75FB" w:rsidP="009155F0">
      <w:pPr>
        <w:pStyle w:val="Prrafodelista"/>
        <w:numPr>
          <w:ilvl w:val="0"/>
          <w:numId w:val="12"/>
        </w:numPr>
        <w:jc w:val="both"/>
        <w:rPr>
          <w:rFonts w:cs="Arial"/>
          <w:szCs w:val="24"/>
        </w:rPr>
      </w:pPr>
      <w:r w:rsidRPr="002F5C33">
        <w:rPr>
          <w:rFonts w:cs="Arial"/>
          <w:b/>
          <w:bCs/>
          <w:szCs w:val="24"/>
        </w:rPr>
        <w:t>Administración de archivos:</w:t>
      </w:r>
      <w:r w:rsidRPr="002F5C33">
        <w:rPr>
          <w:rFonts w:cs="Arial"/>
          <w:szCs w:val="24"/>
        </w:rPr>
        <w:t xml:space="preserve"> Involucra aspectos de la infraestructura, el presupuesto, la normatividad y la política, los procesos y los procedimientos y el personal.</w:t>
      </w:r>
    </w:p>
    <w:p w14:paraId="0B673119" w14:textId="77777777" w:rsidR="007E75FB" w:rsidRPr="002F5C33" w:rsidRDefault="007E75FB" w:rsidP="009155F0">
      <w:pPr>
        <w:pStyle w:val="Prrafodelista"/>
        <w:numPr>
          <w:ilvl w:val="0"/>
          <w:numId w:val="12"/>
        </w:numPr>
        <w:jc w:val="both"/>
        <w:rPr>
          <w:rFonts w:cs="Arial"/>
          <w:szCs w:val="24"/>
        </w:rPr>
      </w:pPr>
      <w:r w:rsidRPr="002F5C33">
        <w:rPr>
          <w:rFonts w:cs="Arial"/>
          <w:b/>
          <w:bCs/>
          <w:szCs w:val="24"/>
        </w:rPr>
        <w:t>Acceso a la información:</w:t>
      </w:r>
      <w:r w:rsidRPr="002F5C33">
        <w:rPr>
          <w:rFonts w:cs="Arial"/>
          <w:szCs w:val="24"/>
        </w:rPr>
        <w:t xml:space="preserve"> Comprende aspectos como la transparencia, la participación, el servicio al ciudadano y la organización documental.</w:t>
      </w:r>
    </w:p>
    <w:p w14:paraId="10D33DC3" w14:textId="77777777" w:rsidR="007E75FB" w:rsidRPr="002F5C33" w:rsidRDefault="007E75FB" w:rsidP="009155F0">
      <w:pPr>
        <w:pStyle w:val="Prrafodelista"/>
        <w:numPr>
          <w:ilvl w:val="0"/>
          <w:numId w:val="12"/>
        </w:numPr>
        <w:jc w:val="both"/>
        <w:rPr>
          <w:rFonts w:cs="Arial"/>
          <w:szCs w:val="24"/>
        </w:rPr>
      </w:pPr>
      <w:r w:rsidRPr="002F5C33">
        <w:rPr>
          <w:rFonts w:cs="Arial"/>
          <w:b/>
          <w:bCs/>
          <w:szCs w:val="24"/>
        </w:rPr>
        <w:t>Preservación de la información:</w:t>
      </w:r>
      <w:r w:rsidRPr="002F5C33">
        <w:rPr>
          <w:rFonts w:cs="Arial"/>
          <w:szCs w:val="24"/>
        </w:rPr>
        <w:t xml:space="preserve"> Incluye aspectos como la conservación y el almacenamiento de información.</w:t>
      </w:r>
    </w:p>
    <w:p w14:paraId="12F525BA" w14:textId="77777777" w:rsidR="007E75FB" w:rsidRPr="002F5C33" w:rsidRDefault="007E75FB" w:rsidP="009155F0">
      <w:pPr>
        <w:pStyle w:val="Prrafodelista"/>
        <w:numPr>
          <w:ilvl w:val="0"/>
          <w:numId w:val="12"/>
        </w:numPr>
        <w:jc w:val="both"/>
        <w:rPr>
          <w:rFonts w:cs="Arial"/>
          <w:szCs w:val="24"/>
        </w:rPr>
      </w:pPr>
      <w:r w:rsidRPr="002F5C33">
        <w:rPr>
          <w:rFonts w:cs="Arial"/>
          <w:b/>
          <w:bCs/>
          <w:szCs w:val="24"/>
        </w:rPr>
        <w:t>Aspectos tecnológicos y de seguridad:</w:t>
      </w:r>
      <w:r w:rsidRPr="002F5C33">
        <w:rPr>
          <w:rFonts w:cs="Arial"/>
          <w:szCs w:val="24"/>
        </w:rPr>
        <w:t xml:space="preserve"> Abarca aspectos como la seguridad de la información y la infraestructura tecnológica.</w:t>
      </w:r>
    </w:p>
    <w:p w14:paraId="61B519C6" w14:textId="77777777" w:rsidR="007E75FB" w:rsidRPr="002F5C33" w:rsidRDefault="007E75FB" w:rsidP="009155F0">
      <w:pPr>
        <w:pStyle w:val="Prrafodelista"/>
        <w:numPr>
          <w:ilvl w:val="0"/>
          <w:numId w:val="12"/>
        </w:numPr>
        <w:jc w:val="both"/>
        <w:rPr>
          <w:rFonts w:cs="Arial"/>
          <w:szCs w:val="24"/>
        </w:rPr>
      </w:pPr>
      <w:r w:rsidRPr="002F5C33">
        <w:rPr>
          <w:rFonts w:cs="Arial"/>
          <w:b/>
          <w:bCs/>
          <w:szCs w:val="24"/>
        </w:rPr>
        <w:t>Fortalecimiento y articulación:</w:t>
      </w:r>
      <w:r w:rsidRPr="002F5C33">
        <w:rPr>
          <w:rFonts w:cs="Arial"/>
          <w:szCs w:val="24"/>
        </w:rPr>
        <w:t xml:space="preserve"> Involucra aspectos como la armonización de la gestión documental con otros modelos de gestión.</w:t>
      </w:r>
    </w:p>
    <w:p w14:paraId="5E64C251" w14:textId="61D50623" w:rsidR="00814736" w:rsidRDefault="007E75FB" w:rsidP="009155F0">
      <w:pPr>
        <w:spacing w:after="0" w:line="360" w:lineRule="auto"/>
        <w:jc w:val="both"/>
        <w:rPr>
          <w:rFonts w:ascii="Arial" w:hAnsi="Arial" w:cs="Arial"/>
          <w:sz w:val="24"/>
          <w:szCs w:val="24"/>
          <w:lang w:val="es-CO"/>
        </w:rPr>
        <w:sectPr w:rsidR="00814736" w:rsidSect="0097078F">
          <w:pgSz w:w="12240" w:h="15840" w:code="1"/>
          <w:pgMar w:top="1134" w:right="1134" w:bottom="1134" w:left="1134" w:header="567" w:footer="567" w:gutter="0"/>
          <w:pgNumType w:start="1"/>
          <w:cols w:space="720"/>
        </w:sectPr>
      </w:pPr>
      <w:r w:rsidRPr="002F5C33">
        <w:rPr>
          <w:rFonts w:ascii="Arial" w:hAnsi="Arial" w:cs="Arial"/>
          <w:sz w:val="24"/>
          <w:szCs w:val="24"/>
          <w:lang w:val="es-CO"/>
        </w:rPr>
        <w:t xml:space="preserve">Con lo anterior, la valoración se realiza con una evaluación que se hace de uno a diez (1 a 10) teniendo en cuenta que uno (1) corresponde al valor menos relevante y diez (10) el más relevante, alcanzando una solución precisa a los requerimientos de la agencia; la siguiente matriz permite identificar el grado de impacto sobre cada uno de los ejes articuladores establecidos en el Artículo 4 de la Ley 594 de 2000, al interior </w:t>
      </w:r>
      <w:r w:rsidRPr="002F5C33">
        <w:rPr>
          <w:rFonts w:ascii="Arial" w:hAnsi="Arial" w:cs="Arial"/>
          <w:color w:val="000000" w:themeColor="text1"/>
          <w:sz w:val="24"/>
          <w:szCs w:val="24"/>
          <w:lang w:val="es-CO"/>
        </w:rPr>
        <w:t xml:space="preserve">la APC Colombia, </w:t>
      </w:r>
      <w:r w:rsidRPr="002F5C33">
        <w:rPr>
          <w:rFonts w:ascii="Arial" w:hAnsi="Arial" w:cs="Arial"/>
          <w:sz w:val="24"/>
          <w:szCs w:val="24"/>
          <w:lang w:val="es-CO"/>
        </w:rPr>
        <w:t>proporcionando la información necesaria para tomar decisiones estratégicas basadas en datos y enfocad</w:t>
      </w:r>
      <w:r w:rsidR="00814736">
        <w:rPr>
          <w:rFonts w:ascii="Arial" w:hAnsi="Arial" w:cs="Arial"/>
          <w:sz w:val="24"/>
          <w:szCs w:val="24"/>
          <w:lang w:val="es-CO"/>
        </w:rPr>
        <w:t>as en el desarrollo del proceso.</w:t>
      </w:r>
    </w:p>
    <w:p w14:paraId="6374495F" w14:textId="7556EBCC" w:rsidR="007E75FB" w:rsidRPr="002F5C33" w:rsidRDefault="001819A9" w:rsidP="002F5C33">
      <w:pPr>
        <w:spacing w:after="0" w:line="360" w:lineRule="auto"/>
        <w:rPr>
          <w:rFonts w:ascii="Arial" w:hAnsi="Arial" w:cs="Arial"/>
          <w:sz w:val="24"/>
          <w:szCs w:val="24"/>
          <w:lang w:val="es-CO"/>
        </w:rPr>
      </w:pPr>
      <w:r>
        <w:rPr>
          <w:rFonts w:ascii="Arial" w:hAnsi="Arial" w:cs="Arial"/>
          <w:sz w:val="24"/>
          <w:szCs w:val="24"/>
          <w:lang w:val="es-CO"/>
        </w:rPr>
        <w:lastRenderedPageBreak/>
        <w:t>A continuación, se presenta Tabla de priorización de aspectos críticos:</w:t>
      </w:r>
    </w:p>
    <w:tbl>
      <w:tblPr>
        <w:tblW w:w="13325" w:type="dxa"/>
        <w:tblInd w:w="-10" w:type="dxa"/>
        <w:tblLayout w:type="fixed"/>
        <w:tblCellMar>
          <w:left w:w="70" w:type="dxa"/>
          <w:right w:w="70" w:type="dxa"/>
        </w:tblCellMar>
        <w:tblLook w:val="04A0" w:firstRow="1" w:lastRow="0" w:firstColumn="1" w:lastColumn="0" w:noHBand="0" w:noVBand="1"/>
        <w:tblCaption w:val="TABLA PRIORIZACIÓN ASPECTOS CRÍTICOS "/>
        <w:tblDescription w:val="Tabla en word: Donde se identifica el grado de impacto sobre cada uno de los ejes articuladores establecidos en el Artículo 4 de la Ley 594 de 2000, al interior la APC Colombia, proporcionando la información necesaria para tomar decisiones estratégicas basadas en datos y enfocadas en el desarrollo del proceso.&#10;"/>
      </w:tblPr>
      <w:tblGrid>
        <w:gridCol w:w="567"/>
        <w:gridCol w:w="3686"/>
        <w:gridCol w:w="1276"/>
        <w:gridCol w:w="1275"/>
        <w:gridCol w:w="1418"/>
        <w:gridCol w:w="1984"/>
        <w:gridCol w:w="1701"/>
        <w:gridCol w:w="1418"/>
      </w:tblGrid>
      <w:tr w:rsidR="006B7A45" w:rsidRPr="002F5C33" w14:paraId="7D55F43D" w14:textId="77777777" w:rsidTr="001F782E">
        <w:trPr>
          <w:cantSplit/>
          <w:trHeight w:val="1151"/>
          <w:tblHeader/>
        </w:trPr>
        <w:tc>
          <w:tcPr>
            <w:tcW w:w="567" w:type="dxa"/>
            <w:tcBorders>
              <w:top w:val="single" w:sz="8" w:space="0" w:color="auto"/>
              <w:left w:val="single" w:sz="8" w:space="0" w:color="auto"/>
              <w:bottom w:val="single" w:sz="8" w:space="0" w:color="auto"/>
              <w:right w:val="single" w:sz="4" w:space="0" w:color="auto"/>
            </w:tcBorders>
            <w:shd w:val="clear" w:color="auto" w:fill="auto"/>
            <w:hideMark/>
          </w:tcPr>
          <w:p w14:paraId="0F63713E" w14:textId="77777777" w:rsidR="006B7A45" w:rsidRPr="000C3496" w:rsidRDefault="006B7A45" w:rsidP="009155F0">
            <w:pPr>
              <w:spacing w:after="0" w:line="360" w:lineRule="auto"/>
              <w:jc w:val="center"/>
              <w:rPr>
                <w:rFonts w:ascii="Arial" w:eastAsia="Times New Roman" w:hAnsi="Arial" w:cs="Arial"/>
                <w:b/>
                <w:bCs/>
                <w:lang w:val="es-CO"/>
              </w:rPr>
            </w:pPr>
          </w:p>
          <w:p w14:paraId="7F2FB8DE" w14:textId="1C7A001F" w:rsidR="007E75FB" w:rsidRPr="000C3496" w:rsidRDefault="007E75FB" w:rsidP="009155F0">
            <w:pPr>
              <w:spacing w:after="0" w:line="360" w:lineRule="auto"/>
              <w:jc w:val="center"/>
              <w:rPr>
                <w:rFonts w:ascii="Arial" w:eastAsia="Times New Roman" w:hAnsi="Arial" w:cs="Arial"/>
                <w:b/>
                <w:bCs/>
                <w:lang w:val="es-CO"/>
              </w:rPr>
            </w:pPr>
            <w:r w:rsidRPr="000C3496">
              <w:rPr>
                <w:rFonts w:ascii="Arial" w:eastAsia="Times New Roman" w:hAnsi="Arial" w:cs="Arial"/>
                <w:b/>
                <w:bCs/>
                <w:lang w:val="es-CO"/>
              </w:rPr>
              <w:t>N</w:t>
            </w:r>
            <w:r w:rsidR="005F18D9" w:rsidRPr="000C3496">
              <w:rPr>
                <w:rFonts w:ascii="Arial" w:eastAsia="Times New Roman" w:hAnsi="Arial" w:cs="Arial"/>
                <w:b/>
                <w:bCs/>
                <w:lang w:val="es-CO"/>
              </w:rPr>
              <w:t>o.</w:t>
            </w:r>
          </w:p>
        </w:tc>
        <w:tc>
          <w:tcPr>
            <w:tcW w:w="3686" w:type="dxa"/>
            <w:tcBorders>
              <w:top w:val="single" w:sz="8" w:space="0" w:color="auto"/>
              <w:left w:val="nil"/>
              <w:bottom w:val="single" w:sz="8" w:space="0" w:color="auto"/>
              <w:right w:val="single" w:sz="4" w:space="0" w:color="auto"/>
            </w:tcBorders>
            <w:shd w:val="clear" w:color="auto" w:fill="auto"/>
            <w:hideMark/>
          </w:tcPr>
          <w:p w14:paraId="25B01E9E" w14:textId="77777777" w:rsidR="006B7A45" w:rsidRPr="000C3496" w:rsidRDefault="006B7A45" w:rsidP="009155F0">
            <w:pPr>
              <w:spacing w:after="0" w:line="360" w:lineRule="auto"/>
              <w:jc w:val="center"/>
              <w:rPr>
                <w:rFonts w:ascii="Arial" w:eastAsia="Times New Roman" w:hAnsi="Arial" w:cs="Arial"/>
                <w:b/>
                <w:bCs/>
                <w:lang w:val="es-CO"/>
              </w:rPr>
            </w:pPr>
          </w:p>
          <w:p w14:paraId="64D42A69" w14:textId="59296FBA" w:rsidR="007E75FB" w:rsidRPr="000C3496" w:rsidRDefault="005F18D9" w:rsidP="009155F0">
            <w:pPr>
              <w:spacing w:after="0" w:line="360" w:lineRule="auto"/>
              <w:jc w:val="center"/>
              <w:rPr>
                <w:rFonts w:ascii="Arial" w:eastAsia="Times New Roman" w:hAnsi="Arial" w:cs="Arial"/>
                <w:b/>
                <w:bCs/>
                <w:lang w:val="es-CO"/>
              </w:rPr>
            </w:pPr>
            <w:r w:rsidRPr="000C3496">
              <w:rPr>
                <w:rFonts w:ascii="Arial" w:eastAsia="Times New Roman" w:hAnsi="Arial" w:cs="Arial"/>
                <w:b/>
                <w:bCs/>
                <w:lang w:val="es-CO"/>
              </w:rPr>
              <w:t>ASPECTO CRÍTICO</w:t>
            </w:r>
          </w:p>
        </w:tc>
        <w:tc>
          <w:tcPr>
            <w:tcW w:w="1276" w:type="dxa"/>
            <w:tcBorders>
              <w:top w:val="single" w:sz="8" w:space="0" w:color="auto"/>
              <w:left w:val="nil"/>
              <w:bottom w:val="single" w:sz="8" w:space="0" w:color="auto"/>
              <w:right w:val="single" w:sz="4" w:space="0" w:color="auto"/>
            </w:tcBorders>
            <w:shd w:val="clear" w:color="auto" w:fill="auto"/>
            <w:hideMark/>
          </w:tcPr>
          <w:p w14:paraId="22E50233" w14:textId="77777777" w:rsidR="006B7A45" w:rsidRPr="000C3496" w:rsidRDefault="006B7A45" w:rsidP="009155F0">
            <w:pPr>
              <w:spacing w:after="0" w:line="360" w:lineRule="auto"/>
              <w:jc w:val="center"/>
              <w:rPr>
                <w:rFonts w:ascii="Arial" w:eastAsia="Times New Roman" w:hAnsi="Arial" w:cs="Arial"/>
                <w:b/>
                <w:bCs/>
                <w:lang w:val="es-CO"/>
              </w:rPr>
            </w:pPr>
          </w:p>
          <w:p w14:paraId="3A6BF176" w14:textId="76512AD4" w:rsidR="007E75FB" w:rsidRPr="000C3496" w:rsidRDefault="005F18D9" w:rsidP="009155F0">
            <w:pPr>
              <w:spacing w:after="0" w:line="360" w:lineRule="auto"/>
              <w:jc w:val="center"/>
              <w:rPr>
                <w:rFonts w:ascii="Arial" w:eastAsia="Times New Roman" w:hAnsi="Arial" w:cs="Arial"/>
                <w:b/>
                <w:bCs/>
                <w:lang w:val="es-CO"/>
              </w:rPr>
            </w:pPr>
            <w:r w:rsidRPr="000C3496">
              <w:rPr>
                <w:rFonts w:ascii="Arial" w:eastAsia="Times New Roman" w:hAnsi="Arial" w:cs="Arial"/>
                <w:b/>
                <w:bCs/>
                <w:lang w:val="es-CO"/>
              </w:rPr>
              <w:t>ADMINISTRACIÓN DE ARCHIVO</w:t>
            </w:r>
          </w:p>
        </w:tc>
        <w:tc>
          <w:tcPr>
            <w:tcW w:w="1275" w:type="dxa"/>
            <w:tcBorders>
              <w:top w:val="single" w:sz="8" w:space="0" w:color="auto"/>
              <w:left w:val="nil"/>
              <w:bottom w:val="single" w:sz="8" w:space="0" w:color="auto"/>
              <w:right w:val="single" w:sz="4" w:space="0" w:color="auto"/>
            </w:tcBorders>
            <w:shd w:val="clear" w:color="auto" w:fill="auto"/>
            <w:hideMark/>
          </w:tcPr>
          <w:p w14:paraId="3B6BC0D6" w14:textId="77777777" w:rsidR="006B7A45" w:rsidRPr="000C3496" w:rsidRDefault="006B7A45" w:rsidP="009155F0">
            <w:pPr>
              <w:spacing w:after="0" w:line="360" w:lineRule="auto"/>
              <w:jc w:val="center"/>
              <w:rPr>
                <w:rFonts w:ascii="Arial" w:eastAsia="Times New Roman" w:hAnsi="Arial" w:cs="Arial"/>
                <w:b/>
                <w:bCs/>
                <w:lang w:val="es-CO"/>
              </w:rPr>
            </w:pPr>
          </w:p>
          <w:p w14:paraId="5A1B043F" w14:textId="712534E9" w:rsidR="007E75FB" w:rsidRPr="000C3496" w:rsidRDefault="005F18D9" w:rsidP="009155F0">
            <w:pPr>
              <w:spacing w:after="0" w:line="360" w:lineRule="auto"/>
              <w:jc w:val="center"/>
              <w:rPr>
                <w:rFonts w:ascii="Arial" w:eastAsia="Times New Roman" w:hAnsi="Arial" w:cs="Arial"/>
                <w:b/>
                <w:bCs/>
                <w:lang w:val="es-CO"/>
              </w:rPr>
            </w:pPr>
            <w:r w:rsidRPr="000C3496">
              <w:rPr>
                <w:rFonts w:ascii="Arial" w:eastAsia="Times New Roman" w:hAnsi="Arial" w:cs="Arial"/>
                <w:b/>
                <w:bCs/>
                <w:lang w:val="es-CO"/>
              </w:rPr>
              <w:t xml:space="preserve">ACCESO </w:t>
            </w:r>
            <w:bookmarkStart w:id="48" w:name="_GoBack"/>
            <w:bookmarkEnd w:id="48"/>
            <w:r w:rsidRPr="000C3496">
              <w:rPr>
                <w:rFonts w:ascii="Arial" w:eastAsia="Times New Roman" w:hAnsi="Arial" w:cs="Arial"/>
                <w:b/>
                <w:bCs/>
                <w:lang w:val="es-CO"/>
              </w:rPr>
              <w:t>A LA INFORMACIÓN</w:t>
            </w:r>
          </w:p>
        </w:tc>
        <w:tc>
          <w:tcPr>
            <w:tcW w:w="1418" w:type="dxa"/>
            <w:tcBorders>
              <w:top w:val="single" w:sz="8" w:space="0" w:color="auto"/>
              <w:left w:val="nil"/>
              <w:bottom w:val="single" w:sz="8" w:space="0" w:color="auto"/>
              <w:right w:val="single" w:sz="4" w:space="0" w:color="auto"/>
            </w:tcBorders>
            <w:shd w:val="clear" w:color="auto" w:fill="auto"/>
            <w:hideMark/>
          </w:tcPr>
          <w:p w14:paraId="1C27D987" w14:textId="77777777" w:rsidR="006B7A45" w:rsidRPr="000C3496" w:rsidRDefault="006B7A45" w:rsidP="009155F0">
            <w:pPr>
              <w:spacing w:after="0" w:line="360" w:lineRule="auto"/>
              <w:jc w:val="center"/>
              <w:rPr>
                <w:rFonts w:ascii="Arial" w:eastAsia="Times New Roman" w:hAnsi="Arial" w:cs="Arial"/>
                <w:b/>
                <w:bCs/>
                <w:lang w:val="es-CO"/>
              </w:rPr>
            </w:pPr>
          </w:p>
          <w:p w14:paraId="597ED08F" w14:textId="64012CFD" w:rsidR="007E75FB" w:rsidRPr="000C3496" w:rsidRDefault="005F18D9" w:rsidP="009155F0">
            <w:pPr>
              <w:spacing w:after="0" w:line="360" w:lineRule="auto"/>
              <w:jc w:val="center"/>
              <w:rPr>
                <w:rFonts w:ascii="Arial" w:eastAsia="Times New Roman" w:hAnsi="Arial" w:cs="Arial"/>
                <w:b/>
                <w:bCs/>
                <w:lang w:val="es-CO"/>
              </w:rPr>
            </w:pPr>
            <w:r w:rsidRPr="000C3496">
              <w:rPr>
                <w:rFonts w:ascii="Arial" w:eastAsia="Times New Roman" w:hAnsi="Arial" w:cs="Arial"/>
                <w:b/>
                <w:bCs/>
                <w:lang w:val="es-CO"/>
              </w:rPr>
              <w:t>PRESERVACIÓN DE LA INFORMACIÓN</w:t>
            </w:r>
          </w:p>
        </w:tc>
        <w:tc>
          <w:tcPr>
            <w:tcW w:w="1984" w:type="dxa"/>
            <w:tcBorders>
              <w:top w:val="single" w:sz="8" w:space="0" w:color="auto"/>
              <w:left w:val="nil"/>
              <w:bottom w:val="single" w:sz="8" w:space="0" w:color="auto"/>
              <w:right w:val="single" w:sz="4" w:space="0" w:color="auto"/>
            </w:tcBorders>
            <w:shd w:val="clear" w:color="auto" w:fill="auto"/>
            <w:hideMark/>
          </w:tcPr>
          <w:p w14:paraId="14814AD1" w14:textId="77777777" w:rsidR="006B7A45" w:rsidRPr="000C3496" w:rsidRDefault="006B7A45" w:rsidP="009155F0">
            <w:pPr>
              <w:spacing w:after="0" w:line="360" w:lineRule="auto"/>
              <w:jc w:val="center"/>
              <w:rPr>
                <w:rFonts w:ascii="Arial" w:eastAsia="Times New Roman" w:hAnsi="Arial" w:cs="Arial"/>
                <w:b/>
                <w:bCs/>
                <w:lang w:val="es-CO"/>
              </w:rPr>
            </w:pPr>
          </w:p>
          <w:p w14:paraId="7113D876" w14:textId="24601138" w:rsidR="007E75FB" w:rsidRPr="000C3496" w:rsidRDefault="005F18D9" w:rsidP="009155F0">
            <w:pPr>
              <w:spacing w:after="0" w:line="360" w:lineRule="auto"/>
              <w:jc w:val="center"/>
              <w:rPr>
                <w:rFonts w:ascii="Arial" w:eastAsia="Times New Roman" w:hAnsi="Arial" w:cs="Arial"/>
                <w:b/>
                <w:bCs/>
                <w:lang w:val="es-CO"/>
              </w:rPr>
            </w:pPr>
            <w:r w:rsidRPr="000C3496">
              <w:rPr>
                <w:rFonts w:ascii="Arial" w:eastAsia="Times New Roman" w:hAnsi="Arial" w:cs="Arial"/>
                <w:b/>
                <w:bCs/>
                <w:lang w:val="es-CO"/>
              </w:rPr>
              <w:t>ASPECTOS TECNOLÓGICOS Y DE SEGURIDAD</w:t>
            </w:r>
          </w:p>
        </w:tc>
        <w:tc>
          <w:tcPr>
            <w:tcW w:w="1701" w:type="dxa"/>
            <w:tcBorders>
              <w:top w:val="single" w:sz="8" w:space="0" w:color="auto"/>
              <w:left w:val="nil"/>
              <w:bottom w:val="single" w:sz="8" w:space="0" w:color="auto"/>
              <w:right w:val="single" w:sz="4" w:space="0" w:color="auto"/>
            </w:tcBorders>
            <w:shd w:val="clear" w:color="auto" w:fill="auto"/>
            <w:hideMark/>
          </w:tcPr>
          <w:p w14:paraId="5144FDF9" w14:textId="77777777" w:rsidR="006B7A45" w:rsidRPr="000C3496" w:rsidRDefault="006B7A45" w:rsidP="009155F0">
            <w:pPr>
              <w:spacing w:after="0" w:line="360" w:lineRule="auto"/>
              <w:jc w:val="center"/>
              <w:rPr>
                <w:rFonts w:ascii="Arial" w:eastAsia="Times New Roman" w:hAnsi="Arial" w:cs="Arial"/>
                <w:b/>
                <w:bCs/>
                <w:lang w:val="es-CO"/>
              </w:rPr>
            </w:pPr>
          </w:p>
          <w:p w14:paraId="216410E5" w14:textId="75C99423" w:rsidR="007E75FB" w:rsidRPr="000C3496" w:rsidRDefault="005F18D9" w:rsidP="009155F0">
            <w:pPr>
              <w:spacing w:after="0" w:line="360" w:lineRule="auto"/>
              <w:jc w:val="center"/>
              <w:rPr>
                <w:rFonts w:ascii="Arial" w:eastAsia="Times New Roman" w:hAnsi="Arial" w:cs="Arial"/>
                <w:b/>
                <w:bCs/>
                <w:lang w:val="es-CO"/>
              </w:rPr>
            </w:pPr>
            <w:r w:rsidRPr="000C3496">
              <w:rPr>
                <w:rFonts w:ascii="Arial" w:eastAsia="Times New Roman" w:hAnsi="Arial" w:cs="Arial"/>
                <w:b/>
                <w:bCs/>
                <w:lang w:val="es-CO"/>
              </w:rPr>
              <w:t>FORTALECIMIENTO Y ARTICULACIÓN</w:t>
            </w:r>
          </w:p>
        </w:tc>
        <w:tc>
          <w:tcPr>
            <w:tcW w:w="1418" w:type="dxa"/>
            <w:tcBorders>
              <w:top w:val="single" w:sz="8" w:space="0" w:color="auto"/>
              <w:left w:val="nil"/>
              <w:bottom w:val="single" w:sz="8" w:space="0" w:color="auto"/>
              <w:right w:val="single" w:sz="4" w:space="0" w:color="auto"/>
            </w:tcBorders>
            <w:shd w:val="clear" w:color="auto" w:fill="auto"/>
            <w:hideMark/>
          </w:tcPr>
          <w:p w14:paraId="4363D792" w14:textId="77777777" w:rsidR="006B7A45" w:rsidRPr="000C3496" w:rsidRDefault="006B7A45" w:rsidP="009155F0">
            <w:pPr>
              <w:spacing w:after="0" w:line="360" w:lineRule="auto"/>
              <w:jc w:val="center"/>
              <w:rPr>
                <w:rFonts w:ascii="Arial" w:eastAsia="Times New Roman" w:hAnsi="Arial" w:cs="Arial"/>
                <w:b/>
                <w:bCs/>
                <w:lang w:val="es-CO"/>
              </w:rPr>
            </w:pPr>
          </w:p>
          <w:p w14:paraId="16E8D592" w14:textId="31C3E639" w:rsidR="007E75FB" w:rsidRPr="000C3496" w:rsidRDefault="005F18D9" w:rsidP="009155F0">
            <w:pPr>
              <w:spacing w:after="0" w:line="360" w:lineRule="auto"/>
              <w:jc w:val="center"/>
              <w:rPr>
                <w:rFonts w:ascii="Arial" w:eastAsia="Times New Roman" w:hAnsi="Arial" w:cs="Arial"/>
                <w:b/>
                <w:bCs/>
                <w:lang w:val="es-CO"/>
              </w:rPr>
            </w:pPr>
            <w:r w:rsidRPr="000C3496">
              <w:rPr>
                <w:rFonts w:ascii="Arial" w:eastAsia="Times New Roman" w:hAnsi="Arial" w:cs="Arial"/>
                <w:b/>
                <w:bCs/>
                <w:lang w:val="es-CO"/>
              </w:rPr>
              <w:t>TOTAL</w:t>
            </w:r>
          </w:p>
        </w:tc>
      </w:tr>
      <w:tr w:rsidR="006B7A45" w:rsidRPr="002F5C33" w14:paraId="6800AEF8" w14:textId="77777777" w:rsidTr="001F782E">
        <w:trPr>
          <w:trHeight w:val="1904"/>
        </w:trPr>
        <w:tc>
          <w:tcPr>
            <w:tcW w:w="567" w:type="dxa"/>
            <w:tcBorders>
              <w:top w:val="nil"/>
              <w:left w:val="single" w:sz="4" w:space="0" w:color="auto"/>
              <w:bottom w:val="single" w:sz="4" w:space="0" w:color="auto"/>
              <w:right w:val="single" w:sz="4" w:space="0" w:color="auto"/>
            </w:tcBorders>
            <w:shd w:val="clear" w:color="auto" w:fill="auto"/>
            <w:noWrap/>
            <w:hideMark/>
          </w:tcPr>
          <w:p w14:paraId="6587BCD2" w14:textId="77777777" w:rsidR="007E75FB" w:rsidRPr="000C3496" w:rsidRDefault="007E75FB" w:rsidP="00814736">
            <w:pPr>
              <w:spacing w:after="0" w:line="360" w:lineRule="auto"/>
              <w:jc w:val="center"/>
              <w:rPr>
                <w:rFonts w:ascii="Arial" w:eastAsia="Times New Roman" w:hAnsi="Arial" w:cs="Arial"/>
                <w:color w:val="000000"/>
                <w:lang w:val="es-CO"/>
              </w:rPr>
            </w:pPr>
            <w:r w:rsidRPr="000C3496">
              <w:rPr>
                <w:rFonts w:ascii="Arial" w:eastAsia="Times New Roman" w:hAnsi="Arial" w:cs="Arial"/>
                <w:color w:val="000000"/>
                <w:lang w:val="es-CO"/>
              </w:rPr>
              <w:t>1</w:t>
            </w:r>
          </w:p>
        </w:tc>
        <w:tc>
          <w:tcPr>
            <w:tcW w:w="3686" w:type="dxa"/>
            <w:tcBorders>
              <w:top w:val="nil"/>
              <w:left w:val="nil"/>
              <w:bottom w:val="single" w:sz="4" w:space="0" w:color="auto"/>
              <w:right w:val="single" w:sz="4" w:space="0" w:color="auto"/>
            </w:tcBorders>
            <w:shd w:val="clear" w:color="auto" w:fill="auto"/>
            <w:hideMark/>
          </w:tcPr>
          <w:p w14:paraId="2363BD73" w14:textId="4004B348" w:rsidR="007E75FB" w:rsidRPr="000C3496" w:rsidRDefault="007E75FB" w:rsidP="006B7A45">
            <w:pPr>
              <w:spacing w:after="0" w:line="360" w:lineRule="auto"/>
              <w:jc w:val="both"/>
              <w:rPr>
                <w:rFonts w:ascii="Arial" w:eastAsia="Times New Roman" w:hAnsi="Arial" w:cs="Arial"/>
                <w:lang w:val="es-CO"/>
              </w:rPr>
            </w:pPr>
            <w:r w:rsidRPr="000C3496">
              <w:rPr>
                <w:rFonts w:ascii="Arial" w:eastAsia="Times New Roman" w:hAnsi="Arial" w:cs="Arial"/>
                <w:lang w:val="es-CO"/>
              </w:rPr>
              <w:t>Actualizar y ejecutar el PINAR como parte del proceso de planeación de la función archivística, así como la aprobación por parte del C</w:t>
            </w:r>
            <w:r w:rsidR="005F18D9" w:rsidRPr="000C3496">
              <w:rPr>
                <w:rFonts w:ascii="Arial" w:eastAsia="Times New Roman" w:hAnsi="Arial" w:cs="Arial"/>
                <w:lang w:val="es-CO"/>
              </w:rPr>
              <w:t>IGD</w:t>
            </w:r>
            <w:r w:rsidRPr="000C3496">
              <w:rPr>
                <w:rFonts w:ascii="Arial" w:eastAsia="Times New Roman" w:hAnsi="Arial" w:cs="Arial"/>
                <w:lang w:val="es-CO"/>
              </w:rPr>
              <w:t>.</w:t>
            </w:r>
          </w:p>
        </w:tc>
        <w:tc>
          <w:tcPr>
            <w:tcW w:w="1276" w:type="dxa"/>
            <w:tcBorders>
              <w:top w:val="nil"/>
              <w:left w:val="nil"/>
              <w:bottom w:val="single" w:sz="4" w:space="0" w:color="auto"/>
              <w:right w:val="single" w:sz="4" w:space="0" w:color="auto"/>
            </w:tcBorders>
            <w:shd w:val="clear" w:color="auto" w:fill="auto"/>
            <w:noWrap/>
            <w:hideMark/>
          </w:tcPr>
          <w:p w14:paraId="6BDA0354" w14:textId="77777777" w:rsidR="006B7A45" w:rsidRPr="000C3496" w:rsidRDefault="006B7A45" w:rsidP="006B7A45">
            <w:pPr>
              <w:spacing w:after="0" w:line="360" w:lineRule="auto"/>
              <w:jc w:val="center"/>
              <w:rPr>
                <w:rFonts w:ascii="Arial" w:eastAsia="Times New Roman" w:hAnsi="Arial" w:cs="Arial"/>
                <w:color w:val="000000"/>
                <w:lang w:val="es-CO"/>
              </w:rPr>
            </w:pPr>
          </w:p>
          <w:p w14:paraId="4467B39A" w14:textId="055A14BB" w:rsidR="007E75FB" w:rsidRPr="000C3496" w:rsidRDefault="007E75FB" w:rsidP="006B7A45">
            <w:pPr>
              <w:spacing w:after="0" w:line="360" w:lineRule="auto"/>
              <w:jc w:val="center"/>
              <w:rPr>
                <w:rFonts w:ascii="Arial" w:eastAsia="Times New Roman" w:hAnsi="Arial" w:cs="Arial"/>
                <w:color w:val="000000"/>
                <w:lang w:val="es-CO"/>
              </w:rPr>
            </w:pPr>
            <w:r w:rsidRPr="000C3496">
              <w:rPr>
                <w:rFonts w:ascii="Arial" w:eastAsia="Times New Roman" w:hAnsi="Arial" w:cs="Arial"/>
                <w:color w:val="000000"/>
                <w:lang w:val="es-CO"/>
              </w:rPr>
              <w:t>10</w:t>
            </w:r>
          </w:p>
        </w:tc>
        <w:tc>
          <w:tcPr>
            <w:tcW w:w="1275" w:type="dxa"/>
            <w:tcBorders>
              <w:top w:val="nil"/>
              <w:left w:val="nil"/>
              <w:bottom w:val="single" w:sz="4" w:space="0" w:color="auto"/>
              <w:right w:val="single" w:sz="4" w:space="0" w:color="auto"/>
            </w:tcBorders>
            <w:shd w:val="clear" w:color="auto" w:fill="auto"/>
            <w:noWrap/>
            <w:hideMark/>
          </w:tcPr>
          <w:p w14:paraId="214B2F71" w14:textId="77777777" w:rsidR="006B7A45" w:rsidRPr="000C3496" w:rsidRDefault="006B7A45" w:rsidP="006B7A45">
            <w:pPr>
              <w:spacing w:after="0" w:line="360" w:lineRule="auto"/>
              <w:jc w:val="center"/>
              <w:rPr>
                <w:rFonts w:ascii="Arial" w:eastAsia="Times New Roman" w:hAnsi="Arial" w:cs="Arial"/>
                <w:color w:val="000000"/>
                <w:lang w:val="es-CO"/>
              </w:rPr>
            </w:pPr>
          </w:p>
          <w:p w14:paraId="5961F814" w14:textId="2DF168B8" w:rsidR="007E75FB" w:rsidRPr="000C3496" w:rsidRDefault="007E75FB" w:rsidP="006B7A45">
            <w:pPr>
              <w:spacing w:after="0" w:line="360" w:lineRule="auto"/>
              <w:jc w:val="center"/>
              <w:rPr>
                <w:rFonts w:ascii="Arial" w:eastAsia="Times New Roman" w:hAnsi="Arial" w:cs="Arial"/>
                <w:color w:val="000000"/>
                <w:lang w:val="es-CO"/>
              </w:rPr>
            </w:pPr>
            <w:r w:rsidRPr="000C3496">
              <w:rPr>
                <w:rFonts w:ascii="Arial" w:eastAsia="Times New Roman" w:hAnsi="Arial" w:cs="Arial"/>
                <w:color w:val="000000"/>
                <w:lang w:val="es-CO"/>
              </w:rPr>
              <w:t>10</w:t>
            </w:r>
          </w:p>
        </w:tc>
        <w:tc>
          <w:tcPr>
            <w:tcW w:w="1418" w:type="dxa"/>
            <w:tcBorders>
              <w:top w:val="nil"/>
              <w:left w:val="nil"/>
              <w:bottom w:val="single" w:sz="4" w:space="0" w:color="auto"/>
              <w:right w:val="single" w:sz="4" w:space="0" w:color="auto"/>
            </w:tcBorders>
            <w:shd w:val="clear" w:color="auto" w:fill="auto"/>
            <w:noWrap/>
            <w:hideMark/>
          </w:tcPr>
          <w:p w14:paraId="1C5801CD" w14:textId="77777777" w:rsidR="006B7A45" w:rsidRPr="000C3496" w:rsidRDefault="006B7A45" w:rsidP="006B7A45">
            <w:pPr>
              <w:spacing w:after="0" w:line="360" w:lineRule="auto"/>
              <w:jc w:val="center"/>
              <w:rPr>
                <w:rFonts w:ascii="Arial" w:eastAsia="Times New Roman" w:hAnsi="Arial" w:cs="Arial"/>
                <w:color w:val="000000"/>
                <w:lang w:val="es-CO"/>
              </w:rPr>
            </w:pPr>
          </w:p>
          <w:p w14:paraId="1E770F01" w14:textId="02E4BDF5" w:rsidR="007E75FB" w:rsidRPr="000C3496" w:rsidRDefault="007E75FB" w:rsidP="006B7A45">
            <w:pPr>
              <w:spacing w:after="0" w:line="360" w:lineRule="auto"/>
              <w:jc w:val="center"/>
              <w:rPr>
                <w:rFonts w:ascii="Arial" w:eastAsia="Times New Roman" w:hAnsi="Arial" w:cs="Arial"/>
                <w:color w:val="000000"/>
                <w:lang w:val="es-CO"/>
              </w:rPr>
            </w:pPr>
            <w:r w:rsidRPr="000C3496">
              <w:rPr>
                <w:rFonts w:ascii="Arial" w:eastAsia="Times New Roman" w:hAnsi="Arial" w:cs="Arial"/>
                <w:color w:val="000000"/>
                <w:lang w:val="es-CO"/>
              </w:rPr>
              <w:t>10</w:t>
            </w:r>
          </w:p>
        </w:tc>
        <w:tc>
          <w:tcPr>
            <w:tcW w:w="1984" w:type="dxa"/>
            <w:tcBorders>
              <w:top w:val="nil"/>
              <w:left w:val="nil"/>
              <w:bottom w:val="single" w:sz="4" w:space="0" w:color="auto"/>
              <w:right w:val="single" w:sz="4" w:space="0" w:color="auto"/>
            </w:tcBorders>
            <w:shd w:val="clear" w:color="auto" w:fill="auto"/>
            <w:noWrap/>
            <w:hideMark/>
          </w:tcPr>
          <w:p w14:paraId="2D3B168C" w14:textId="77777777" w:rsidR="006B7A45" w:rsidRPr="000C3496" w:rsidRDefault="006B7A45" w:rsidP="006B7A45">
            <w:pPr>
              <w:spacing w:after="0" w:line="360" w:lineRule="auto"/>
              <w:jc w:val="center"/>
              <w:rPr>
                <w:rFonts w:ascii="Arial" w:eastAsia="Times New Roman" w:hAnsi="Arial" w:cs="Arial"/>
                <w:color w:val="000000"/>
                <w:lang w:val="es-CO"/>
              </w:rPr>
            </w:pPr>
          </w:p>
          <w:p w14:paraId="588756E1" w14:textId="61E1C478" w:rsidR="007E75FB" w:rsidRPr="000C3496" w:rsidRDefault="007E75FB" w:rsidP="006B7A45">
            <w:pPr>
              <w:spacing w:after="0" w:line="360" w:lineRule="auto"/>
              <w:jc w:val="center"/>
              <w:rPr>
                <w:rFonts w:ascii="Arial" w:eastAsia="Times New Roman" w:hAnsi="Arial" w:cs="Arial"/>
                <w:color w:val="000000"/>
                <w:lang w:val="es-CO"/>
              </w:rPr>
            </w:pPr>
            <w:r w:rsidRPr="000C3496">
              <w:rPr>
                <w:rFonts w:ascii="Arial" w:eastAsia="Times New Roman" w:hAnsi="Arial" w:cs="Arial"/>
                <w:color w:val="000000"/>
                <w:lang w:val="es-CO"/>
              </w:rPr>
              <w:t>10</w:t>
            </w:r>
          </w:p>
        </w:tc>
        <w:tc>
          <w:tcPr>
            <w:tcW w:w="1701" w:type="dxa"/>
            <w:tcBorders>
              <w:top w:val="nil"/>
              <w:left w:val="nil"/>
              <w:bottom w:val="single" w:sz="4" w:space="0" w:color="auto"/>
              <w:right w:val="single" w:sz="4" w:space="0" w:color="auto"/>
            </w:tcBorders>
            <w:shd w:val="clear" w:color="auto" w:fill="auto"/>
            <w:noWrap/>
            <w:hideMark/>
          </w:tcPr>
          <w:p w14:paraId="6CDDC4B7" w14:textId="77777777" w:rsidR="006B7A45" w:rsidRPr="000C3496" w:rsidRDefault="006B7A45" w:rsidP="006B7A45">
            <w:pPr>
              <w:spacing w:after="0" w:line="360" w:lineRule="auto"/>
              <w:jc w:val="center"/>
              <w:rPr>
                <w:rFonts w:ascii="Arial" w:eastAsia="Times New Roman" w:hAnsi="Arial" w:cs="Arial"/>
                <w:color w:val="000000"/>
                <w:lang w:val="es-CO"/>
              </w:rPr>
            </w:pPr>
          </w:p>
          <w:p w14:paraId="5B1CD472" w14:textId="7804D7F5" w:rsidR="007E75FB" w:rsidRPr="000C3496" w:rsidRDefault="007E75FB" w:rsidP="006B7A45">
            <w:pPr>
              <w:spacing w:after="0" w:line="360" w:lineRule="auto"/>
              <w:jc w:val="center"/>
              <w:rPr>
                <w:rFonts w:ascii="Arial" w:eastAsia="Times New Roman" w:hAnsi="Arial" w:cs="Arial"/>
                <w:color w:val="000000"/>
                <w:lang w:val="es-CO"/>
              </w:rPr>
            </w:pPr>
            <w:r w:rsidRPr="000C3496">
              <w:rPr>
                <w:rFonts w:ascii="Arial" w:eastAsia="Times New Roman" w:hAnsi="Arial" w:cs="Arial"/>
                <w:color w:val="000000"/>
                <w:lang w:val="es-CO"/>
              </w:rPr>
              <w:t>10</w:t>
            </w:r>
          </w:p>
        </w:tc>
        <w:tc>
          <w:tcPr>
            <w:tcW w:w="1418" w:type="dxa"/>
            <w:tcBorders>
              <w:top w:val="nil"/>
              <w:left w:val="nil"/>
              <w:bottom w:val="single" w:sz="4" w:space="0" w:color="auto"/>
              <w:right w:val="single" w:sz="4" w:space="0" w:color="auto"/>
            </w:tcBorders>
            <w:shd w:val="clear" w:color="auto" w:fill="auto"/>
            <w:noWrap/>
            <w:hideMark/>
          </w:tcPr>
          <w:p w14:paraId="739FC03C" w14:textId="77777777" w:rsidR="006B7A45" w:rsidRPr="000C3496" w:rsidRDefault="006B7A45" w:rsidP="006B7A45">
            <w:pPr>
              <w:spacing w:after="0" w:line="360" w:lineRule="auto"/>
              <w:jc w:val="center"/>
              <w:rPr>
                <w:rFonts w:ascii="Arial" w:eastAsia="Times New Roman" w:hAnsi="Arial" w:cs="Arial"/>
                <w:color w:val="000000"/>
                <w:lang w:val="es-CO"/>
              </w:rPr>
            </w:pPr>
          </w:p>
          <w:p w14:paraId="7C0F0A07" w14:textId="6EE8CA24" w:rsidR="007E75FB" w:rsidRPr="000C3496" w:rsidRDefault="007E75FB" w:rsidP="006B7A45">
            <w:pPr>
              <w:spacing w:after="0" w:line="360" w:lineRule="auto"/>
              <w:jc w:val="center"/>
              <w:rPr>
                <w:rFonts w:ascii="Arial" w:eastAsia="Times New Roman" w:hAnsi="Arial" w:cs="Arial"/>
                <w:color w:val="000000"/>
                <w:lang w:val="es-CO"/>
              </w:rPr>
            </w:pPr>
            <w:r w:rsidRPr="000C3496">
              <w:rPr>
                <w:rFonts w:ascii="Arial" w:eastAsia="Times New Roman" w:hAnsi="Arial" w:cs="Arial"/>
                <w:color w:val="000000"/>
                <w:lang w:val="es-CO"/>
              </w:rPr>
              <w:t>50</w:t>
            </w:r>
          </w:p>
        </w:tc>
      </w:tr>
      <w:tr w:rsidR="000C3496" w:rsidRPr="002F5C33" w14:paraId="20408EED" w14:textId="77777777" w:rsidTr="001F782E">
        <w:trPr>
          <w:trHeight w:val="205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3DD50C8" w14:textId="77777777" w:rsidR="000C3496" w:rsidRDefault="000C3496" w:rsidP="00814736">
            <w:pPr>
              <w:spacing w:after="0" w:line="360" w:lineRule="auto"/>
              <w:jc w:val="center"/>
              <w:rPr>
                <w:rFonts w:ascii="Arial" w:eastAsia="Times New Roman" w:hAnsi="Arial" w:cs="Arial"/>
                <w:color w:val="000000"/>
                <w:sz w:val="24"/>
                <w:szCs w:val="24"/>
                <w:lang w:val="es-CO"/>
              </w:rPr>
            </w:pPr>
          </w:p>
          <w:p w14:paraId="38983968" w14:textId="1C70EDE3" w:rsidR="000C3496" w:rsidRPr="000C3496" w:rsidRDefault="000C3496" w:rsidP="00814736">
            <w:pPr>
              <w:spacing w:after="0" w:line="360" w:lineRule="auto"/>
              <w:jc w:val="center"/>
              <w:rPr>
                <w:rFonts w:ascii="Arial" w:eastAsia="Times New Roman" w:hAnsi="Arial" w:cs="Arial"/>
                <w:color w:val="000000"/>
                <w:lang w:val="es-CO"/>
              </w:rPr>
            </w:pPr>
            <w:r w:rsidRPr="002F5C33">
              <w:rPr>
                <w:rFonts w:ascii="Arial" w:eastAsia="Times New Roman" w:hAnsi="Arial" w:cs="Arial"/>
                <w:color w:val="000000"/>
                <w:sz w:val="24"/>
                <w:szCs w:val="24"/>
                <w:lang w:val="es-CO"/>
              </w:rPr>
              <w:t>2</w:t>
            </w:r>
          </w:p>
        </w:tc>
        <w:tc>
          <w:tcPr>
            <w:tcW w:w="3686" w:type="dxa"/>
            <w:tcBorders>
              <w:top w:val="single" w:sz="4" w:space="0" w:color="auto"/>
              <w:left w:val="nil"/>
              <w:bottom w:val="single" w:sz="4" w:space="0" w:color="auto"/>
              <w:right w:val="single" w:sz="4" w:space="0" w:color="auto"/>
            </w:tcBorders>
            <w:shd w:val="clear" w:color="auto" w:fill="auto"/>
          </w:tcPr>
          <w:p w14:paraId="42DF11E3" w14:textId="3362E027" w:rsidR="000C3496" w:rsidRPr="000C3496" w:rsidRDefault="000C3496" w:rsidP="000C3496">
            <w:pPr>
              <w:spacing w:after="0" w:line="360" w:lineRule="auto"/>
              <w:jc w:val="both"/>
              <w:rPr>
                <w:rFonts w:ascii="Arial" w:eastAsia="Times New Roman" w:hAnsi="Arial" w:cs="Arial"/>
                <w:lang w:val="es-CO"/>
              </w:rPr>
            </w:pPr>
            <w:r w:rsidRPr="002F5C33">
              <w:rPr>
                <w:rFonts w:ascii="Arial" w:eastAsia="Times New Roman" w:hAnsi="Arial" w:cs="Arial"/>
                <w:sz w:val="24"/>
                <w:szCs w:val="24"/>
                <w:lang w:val="es-CO"/>
              </w:rPr>
              <w:t xml:space="preserve">Garantizar la actualización e implementación del PGD </w:t>
            </w:r>
            <w:r w:rsidRPr="002F5C33">
              <w:rPr>
                <w:rFonts w:ascii="Arial" w:eastAsia="Times New Roman" w:hAnsi="Arial" w:cs="Arial"/>
                <w:color w:val="000000"/>
                <w:sz w:val="24"/>
                <w:szCs w:val="24"/>
                <w:lang w:val="es-CO"/>
              </w:rPr>
              <w:t xml:space="preserve">a través del desarrollo de los programas específicos, que permitan el seguimiento de autoevaluación y autocontrol de la entidad o las actividades de seguimiento de la </w:t>
            </w:r>
            <w:r w:rsidRPr="002F5C33">
              <w:rPr>
                <w:rFonts w:ascii="Arial" w:eastAsia="Times New Roman" w:hAnsi="Arial" w:cs="Arial"/>
                <w:color w:val="000000"/>
                <w:sz w:val="24"/>
                <w:szCs w:val="24"/>
                <w:lang w:val="es-CO"/>
              </w:rPr>
              <w:lastRenderedPageBreak/>
              <w:t xml:space="preserve">oficina de control interno, así como la aprobación por parte del </w:t>
            </w:r>
            <w:r w:rsidRPr="002F5C33">
              <w:rPr>
                <w:rFonts w:ascii="Arial" w:eastAsia="Times New Roman" w:hAnsi="Arial" w:cs="Arial"/>
                <w:sz w:val="24"/>
                <w:szCs w:val="24"/>
                <w:lang w:val="es-CO"/>
              </w:rPr>
              <w:t>CIGD</w:t>
            </w:r>
            <w:r w:rsidRPr="002F5C33">
              <w:rPr>
                <w:rFonts w:ascii="Arial" w:eastAsia="Times New Roman" w:hAnsi="Arial" w:cs="Arial"/>
                <w:color w:val="00B0F0"/>
                <w:sz w:val="24"/>
                <w:szCs w:val="24"/>
                <w:lang w:val="es-CO"/>
              </w:rPr>
              <w:t xml:space="preserve">. </w:t>
            </w:r>
          </w:p>
        </w:tc>
        <w:tc>
          <w:tcPr>
            <w:tcW w:w="1276" w:type="dxa"/>
            <w:tcBorders>
              <w:top w:val="single" w:sz="4" w:space="0" w:color="auto"/>
              <w:left w:val="nil"/>
              <w:bottom w:val="single" w:sz="4" w:space="0" w:color="auto"/>
              <w:right w:val="single" w:sz="4" w:space="0" w:color="auto"/>
            </w:tcBorders>
            <w:shd w:val="clear" w:color="auto" w:fill="auto"/>
            <w:noWrap/>
          </w:tcPr>
          <w:p w14:paraId="733E04F7" w14:textId="77777777" w:rsidR="000C3496" w:rsidRDefault="000C3496" w:rsidP="000C3496">
            <w:pPr>
              <w:spacing w:after="0" w:line="360" w:lineRule="auto"/>
              <w:jc w:val="center"/>
              <w:rPr>
                <w:rFonts w:ascii="Arial" w:eastAsia="Times New Roman" w:hAnsi="Arial" w:cs="Arial"/>
                <w:color w:val="000000"/>
                <w:sz w:val="24"/>
                <w:szCs w:val="24"/>
                <w:lang w:val="es-CO"/>
              </w:rPr>
            </w:pPr>
          </w:p>
          <w:p w14:paraId="02BE19C5" w14:textId="2D517EE7" w:rsidR="000C3496" w:rsidRPr="000C3496" w:rsidRDefault="000C3496" w:rsidP="000C3496">
            <w:pPr>
              <w:spacing w:after="0" w:line="360" w:lineRule="auto"/>
              <w:jc w:val="center"/>
              <w:rPr>
                <w:rFonts w:ascii="Arial" w:eastAsia="Times New Roman" w:hAnsi="Arial" w:cs="Arial"/>
                <w:color w:val="000000"/>
                <w:lang w:val="es-CO"/>
              </w:rPr>
            </w:pPr>
            <w:r w:rsidRPr="002F5C33">
              <w:rPr>
                <w:rFonts w:ascii="Arial" w:eastAsia="Times New Roman" w:hAnsi="Arial" w:cs="Arial"/>
                <w:color w:val="000000"/>
                <w:sz w:val="24"/>
                <w:szCs w:val="24"/>
                <w:lang w:val="es-CO"/>
              </w:rPr>
              <w:t>10</w:t>
            </w:r>
          </w:p>
        </w:tc>
        <w:tc>
          <w:tcPr>
            <w:tcW w:w="1275" w:type="dxa"/>
            <w:tcBorders>
              <w:top w:val="single" w:sz="4" w:space="0" w:color="auto"/>
              <w:left w:val="nil"/>
              <w:bottom w:val="single" w:sz="4" w:space="0" w:color="auto"/>
              <w:right w:val="single" w:sz="4" w:space="0" w:color="auto"/>
            </w:tcBorders>
            <w:shd w:val="clear" w:color="auto" w:fill="auto"/>
            <w:noWrap/>
          </w:tcPr>
          <w:p w14:paraId="2A7E3178" w14:textId="77777777" w:rsidR="000C3496" w:rsidRDefault="000C3496" w:rsidP="000C3496">
            <w:pPr>
              <w:spacing w:after="0" w:line="360" w:lineRule="auto"/>
              <w:jc w:val="center"/>
              <w:rPr>
                <w:rFonts w:ascii="Arial" w:eastAsia="Times New Roman" w:hAnsi="Arial" w:cs="Arial"/>
                <w:color w:val="000000"/>
                <w:sz w:val="24"/>
                <w:szCs w:val="24"/>
                <w:lang w:val="es-CO"/>
              </w:rPr>
            </w:pPr>
          </w:p>
          <w:p w14:paraId="51EF480C" w14:textId="463CA25C" w:rsidR="000C3496" w:rsidRPr="000C3496" w:rsidRDefault="000C3496" w:rsidP="000C3496">
            <w:pPr>
              <w:spacing w:after="0" w:line="360" w:lineRule="auto"/>
              <w:jc w:val="center"/>
              <w:rPr>
                <w:rFonts w:ascii="Arial" w:eastAsia="Times New Roman" w:hAnsi="Arial" w:cs="Arial"/>
                <w:color w:val="000000"/>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nil"/>
              <w:bottom w:val="single" w:sz="4" w:space="0" w:color="auto"/>
              <w:right w:val="single" w:sz="4" w:space="0" w:color="auto"/>
            </w:tcBorders>
            <w:shd w:val="clear" w:color="auto" w:fill="auto"/>
            <w:noWrap/>
          </w:tcPr>
          <w:p w14:paraId="1F2D6E21" w14:textId="77777777" w:rsidR="000C3496" w:rsidRDefault="000C3496" w:rsidP="000C3496">
            <w:pPr>
              <w:spacing w:after="0" w:line="360" w:lineRule="auto"/>
              <w:jc w:val="center"/>
              <w:rPr>
                <w:rFonts w:ascii="Arial" w:eastAsia="Times New Roman" w:hAnsi="Arial" w:cs="Arial"/>
                <w:color w:val="000000"/>
                <w:sz w:val="24"/>
                <w:szCs w:val="24"/>
                <w:lang w:val="es-CO"/>
              </w:rPr>
            </w:pPr>
          </w:p>
          <w:p w14:paraId="63ABD804" w14:textId="2CE69F23" w:rsidR="000C3496" w:rsidRPr="000C3496" w:rsidRDefault="000C3496" w:rsidP="000C3496">
            <w:pPr>
              <w:spacing w:after="0" w:line="360" w:lineRule="auto"/>
              <w:jc w:val="center"/>
              <w:rPr>
                <w:rFonts w:ascii="Arial" w:eastAsia="Times New Roman" w:hAnsi="Arial" w:cs="Arial"/>
                <w:color w:val="000000"/>
                <w:lang w:val="es-CO"/>
              </w:rPr>
            </w:pPr>
            <w:r w:rsidRPr="002F5C33">
              <w:rPr>
                <w:rFonts w:ascii="Arial" w:eastAsia="Times New Roman" w:hAnsi="Arial" w:cs="Arial"/>
                <w:color w:val="000000"/>
                <w:sz w:val="24"/>
                <w:szCs w:val="24"/>
                <w:lang w:val="es-CO"/>
              </w:rPr>
              <w:t>10</w:t>
            </w:r>
          </w:p>
        </w:tc>
        <w:tc>
          <w:tcPr>
            <w:tcW w:w="1984" w:type="dxa"/>
            <w:tcBorders>
              <w:top w:val="single" w:sz="4" w:space="0" w:color="auto"/>
              <w:left w:val="nil"/>
              <w:bottom w:val="single" w:sz="4" w:space="0" w:color="auto"/>
              <w:right w:val="single" w:sz="4" w:space="0" w:color="auto"/>
            </w:tcBorders>
            <w:shd w:val="clear" w:color="auto" w:fill="auto"/>
            <w:noWrap/>
          </w:tcPr>
          <w:p w14:paraId="2673CF91" w14:textId="77777777" w:rsidR="000C3496" w:rsidRDefault="000C3496" w:rsidP="000C3496">
            <w:pPr>
              <w:spacing w:after="0" w:line="360" w:lineRule="auto"/>
              <w:jc w:val="center"/>
              <w:rPr>
                <w:rFonts w:ascii="Arial" w:eastAsia="Times New Roman" w:hAnsi="Arial" w:cs="Arial"/>
                <w:color w:val="000000"/>
                <w:sz w:val="24"/>
                <w:szCs w:val="24"/>
                <w:lang w:val="es-CO"/>
              </w:rPr>
            </w:pPr>
          </w:p>
          <w:p w14:paraId="528AF242" w14:textId="43EEBCF3" w:rsidR="000C3496" w:rsidRPr="000C3496" w:rsidRDefault="000C3496" w:rsidP="000C3496">
            <w:pPr>
              <w:spacing w:after="0" w:line="360" w:lineRule="auto"/>
              <w:jc w:val="center"/>
              <w:rPr>
                <w:rFonts w:ascii="Arial" w:eastAsia="Times New Roman" w:hAnsi="Arial" w:cs="Arial"/>
                <w:color w:val="000000"/>
                <w:lang w:val="es-CO"/>
              </w:rPr>
            </w:pPr>
            <w:r w:rsidRPr="002F5C33">
              <w:rPr>
                <w:rFonts w:ascii="Arial" w:eastAsia="Times New Roman" w:hAnsi="Arial" w:cs="Arial"/>
                <w:color w:val="000000"/>
                <w:sz w:val="24"/>
                <w:szCs w:val="24"/>
                <w:lang w:val="es-CO"/>
              </w:rPr>
              <w:t>8</w:t>
            </w:r>
          </w:p>
        </w:tc>
        <w:tc>
          <w:tcPr>
            <w:tcW w:w="1701" w:type="dxa"/>
            <w:tcBorders>
              <w:top w:val="single" w:sz="4" w:space="0" w:color="auto"/>
              <w:left w:val="nil"/>
              <w:bottom w:val="single" w:sz="4" w:space="0" w:color="auto"/>
              <w:right w:val="single" w:sz="4" w:space="0" w:color="auto"/>
            </w:tcBorders>
            <w:shd w:val="clear" w:color="auto" w:fill="auto"/>
            <w:noWrap/>
          </w:tcPr>
          <w:p w14:paraId="38D396DC" w14:textId="77777777" w:rsidR="000C3496" w:rsidRDefault="000C3496" w:rsidP="000C3496">
            <w:pPr>
              <w:spacing w:after="0" w:line="360" w:lineRule="auto"/>
              <w:jc w:val="center"/>
              <w:rPr>
                <w:rFonts w:ascii="Arial" w:eastAsia="Times New Roman" w:hAnsi="Arial" w:cs="Arial"/>
                <w:color w:val="000000"/>
                <w:sz w:val="24"/>
                <w:szCs w:val="24"/>
                <w:lang w:val="es-CO"/>
              </w:rPr>
            </w:pPr>
          </w:p>
          <w:p w14:paraId="377CC1E4" w14:textId="284F54EF" w:rsidR="000C3496" w:rsidRPr="000C3496" w:rsidRDefault="000C3496" w:rsidP="000C3496">
            <w:pPr>
              <w:spacing w:after="0" w:line="360" w:lineRule="auto"/>
              <w:jc w:val="center"/>
              <w:rPr>
                <w:rFonts w:ascii="Arial" w:eastAsia="Times New Roman" w:hAnsi="Arial" w:cs="Arial"/>
                <w:color w:val="000000"/>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nil"/>
              <w:bottom w:val="single" w:sz="4" w:space="0" w:color="auto"/>
              <w:right w:val="single" w:sz="4" w:space="0" w:color="auto"/>
            </w:tcBorders>
            <w:shd w:val="clear" w:color="auto" w:fill="auto"/>
            <w:noWrap/>
          </w:tcPr>
          <w:p w14:paraId="067A1498" w14:textId="77777777" w:rsidR="000C3496" w:rsidRDefault="000C3496" w:rsidP="000C3496">
            <w:pPr>
              <w:spacing w:after="0" w:line="360" w:lineRule="auto"/>
              <w:jc w:val="center"/>
              <w:rPr>
                <w:rFonts w:ascii="Arial" w:eastAsia="Times New Roman" w:hAnsi="Arial" w:cs="Arial"/>
                <w:color w:val="000000"/>
                <w:sz w:val="24"/>
                <w:szCs w:val="24"/>
                <w:lang w:val="es-CO"/>
              </w:rPr>
            </w:pPr>
          </w:p>
          <w:p w14:paraId="48272198" w14:textId="1474AE70" w:rsidR="000C3496" w:rsidRPr="000C3496" w:rsidRDefault="000C3496" w:rsidP="000C3496">
            <w:pPr>
              <w:spacing w:after="0" w:line="360" w:lineRule="auto"/>
              <w:jc w:val="center"/>
              <w:rPr>
                <w:rFonts w:ascii="Arial" w:eastAsia="Times New Roman" w:hAnsi="Arial" w:cs="Arial"/>
                <w:color w:val="000000"/>
                <w:lang w:val="es-CO"/>
              </w:rPr>
            </w:pPr>
            <w:r w:rsidRPr="002F5C33">
              <w:rPr>
                <w:rFonts w:ascii="Arial" w:eastAsia="Times New Roman" w:hAnsi="Arial" w:cs="Arial"/>
                <w:color w:val="000000"/>
                <w:sz w:val="24"/>
                <w:szCs w:val="24"/>
                <w:lang w:val="es-CO"/>
              </w:rPr>
              <w:t>44</w:t>
            </w:r>
          </w:p>
        </w:tc>
      </w:tr>
      <w:tr w:rsidR="000C3496" w:rsidRPr="002F5C33" w14:paraId="54DBB340" w14:textId="77777777" w:rsidTr="001F782E">
        <w:trPr>
          <w:trHeight w:val="24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CB6B49C" w14:textId="18205C0B" w:rsidR="000C3496"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3</w:t>
            </w:r>
          </w:p>
        </w:tc>
        <w:tc>
          <w:tcPr>
            <w:tcW w:w="3686" w:type="dxa"/>
            <w:tcBorders>
              <w:top w:val="single" w:sz="4" w:space="0" w:color="auto"/>
              <w:left w:val="nil"/>
              <w:bottom w:val="single" w:sz="4" w:space="0" w:color="auto"/>
              <w:right w:val="single" w:sz="4" w:space="0" w:color="auto"/>
            </w:tcBorders>
            <w:shd w:val="clear" w:color="auto" w:fill="auto"/>
          </w:tcPr>
          <w:p w14:paraId="183BB49E" w14:textId="2C77BE21" w:rsidR="000C3496" w:rsidRPr="002F5C33" w:rsidRDefault="000C3496" w:rsidP="000C3496">
            <w:pPr>
              <w:spacing w:after="0" w:line="360" w:lineRule="auto"/>
              <w:jc w:val="both"/>
              <w:rPr>
                <w:rFonts w:ascii="Arial" w:eastAsia="Times New Roman" w:hAnsi="Arial" w:cs="Arial"/>
                <w:sz w:val="24"/>
                <w:szCs w:val="24"/>
                <w:lang w:val="es-CO"/>
              </w:rPr>
            </w:pPr>
            <w:r w:rsidRPr="002F5C33">
              <w:rPr>
                <w:rFonts w:ascii="Arial" w:eastAsia="Times New Roman" w:hAnsi="Arial" w:cs="Arial"/>
                <w:color w:val="000000"/>
                <w:sz w:val="24"/>
                <w:szCs w:val="24"/>
                <w:lang w:val="es-CO"/>
              </w:rPr>
              <w:t xml:space="preserve">Garantizar la implementación del </w:t>
            </w:r>
            <w:r w:rsidRPr="002F5C33">
              <w:rPr>
                <w:rFonts w:ascii="Arial" w:eastAsia="Times New Roman" w:hAnsi="Arial" w:cs="Arial"/>
                <w:sz w:val="24"/>
                <w:szCs w:val="24"/>
                <w:lang w:val="es-CO"/>
              </w:rPr>
              <w:t>PGD</w:t>
            </w:r>
            <w:r w:rsidRPr="002F5C33">
              <w:rPr>
                <w:rFonts w:ascii="Arial" w:eastAsia="Times New Roman" w:hAnsi="Arial" w:cs="Arial"/>
                <w:color w:val="00B0F0"/>
                <w:sz w:val="24"/>
                <w:szCs w:val="24"/>
                <w:lang w:val="es-CO"/>
              </w:rPr>
              <w:t xml:space="preserve"> </w:t>
            </w:r>
            <w:r w:rsidRPr="002F5C33">
              <w:rPr>
                <w:rFonts w:ascii="Arial" w:eastAsia="Times New Roman" w:hAnsi="Arial" w:cs="Arial"/>
                <w:color w:val="000000"/>
                <w:sz w:val="24"/>
                <w:szCs w:val="24"/>
                <w:lang w:val="es-CO"/>
              </w:rPr>
              <w:t>a través del seguimiento y control de los rie</w:t>
            </w:r>
            <w:r>
              <w:rPr>
                <w:rFonts w:ascii="Arial" w:eastAsia="Times New Roman" w:hAnsi="Arial" w:cs="Arial"/>
                <w:color w:val="000000"/>
                <w:sz w:val="24"/>
                <w:szCs w:val="24"/>
                <w:lang w:val="es-CO"/>
              </w:rPr>
              <w:t>s</w:t>
            </w:r>
            <w:r w:rsidRPr="002F5C33">
              <w:rPr>
                <w:rFonts w:ascii="Arial" w:eastAsia="Times New Roman" w:hAnsi="Arial" w:cs="Arial"/>
                <w:color w:val="000000"/>
                <w:sz w:val="24"/>
                <w:szCs w:val="24"/>
                <w:lang w:val="es-CO"/>
              </w:rPr>
              <w:t>gos asociados a los procesos de la gestión documental.</w:t>
            </w:r>
          </w:p>
        </w:tc>
        <w:tc>
          <w:tcPr>
            <w:tcW w:w="1276" w:type="dxa"/>
            <w:tcBorders>
              <w:top w:val="single" w:sz="4" w:space="0" w:color="auto"/>
              <w:left w:val="nil"/>
              <w:bottom w:val="single" w:sz="4" w:space="0" w:color="auto"/>
              <w:right w:val="single" w:sz="4" w:space="0" w:color="auto"/>
            </w:tcBorders>
            <w:shd w:val="clear" w:color="auto" w:fill="auto"/>
            <w:noWrap/>
          </w:tcPr>
          <w:p w14:paraId="4EFDA8AE" w14:textId="77777777" w:rsidR="00814736" w:rsidRDefault="00814736" w:rsidP="000C3496">
            <w:pPr>
              <w:spacing w:after="0" w:line="360" w:lineRule="auto"/>
              <w:jc w:val="center"/>
              <w:rPr>
                <w:rFonts w:ascii="Arial" w:eastAsia="Times New Roman" w:hAnsi="Arial" w:cs="Arial"/>
                <w:color w:val="000000"/>
                <w:sz w:val="24"/>
                <w:szCs w:val="24"/>
                <w:lang w:val="es-CO"/>
              </w:rPr>
            </w:pPr>
          </w:p>
          <w:p w14:paraId="458CD31C" w14:textId="1D7FE840" w:rsidR="000C3496"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275" w:type="dxa"/>
            <w:tcBorders>
              <w:top w:val="single" w:sz="4" w:space="0" w:color="auto"/>
              <w:left w:val="nil"/>
              <w:bottom w:val="single" w:sz="4" w:space="0" w:color="auto"/>
              <w:right w:val="single" w:sz="4" w:space="0" w:color="auto"/>
            </w:tcBorders>
            <w:shd w:val="clear" w:color="auto" w:fill="auto"/>
            <w:noWrap/>
          </w:tcPr>
          <w:p w14:paraId="5A91D24E" w14:textId="77777777" w:rsidR="00814736" w:rsidRDefault="00814736" w:rsidP="000C3496">
            <w:pPr>
              <w:spacing w:after="0" w:line="360" w:lineRule="auto"/>
              <w:jc w:val="center"/>
              <w:rPr>
                <w:rFonts w:ascii="Arial" w:eastAsia="Times New Roman" w:hAnsi="Arial" w:cs="Arial"/>
                <w:color w:val="000000"/>
                <w:sz w:val="24"/>
                <w:szCs w:val="24"/>
                <w:lang w:val="es-CO"/>
              </w:rPr>
            </w:pPr>
          </w:p>
          <w:p w14:paraId="468BBE7A" w14:textId="51919F1C" w:rsidR="000C3496"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nil"/>
              <w:bottom w:val="single" w:sz="4" w:space="0" w:color="auto"/>
              <w:right w:val="single" w:sz="4" w:space="0" w:color="auto"/>
            </w:tcBorders>
            <w:shd w:val="clear" w:color="auto" w:fill="auto"/>
            <w:noWrap/>
          </w:tcPr>
          <w:p w14:paraId="1F5DC1DA" w14:textId="77777777" w:rsidR="00814736" w:rsidRDefault="00814736" w:rsidP="000C3496">
            <w:pPr>
              <w:spacing w:after="0" w:line="360" w:lineRule="auto"/>
              <w:jc w:val="center"/>
              <w:rPr>
                <w:rFonts w:ascii="Arial" w:eastAsia="Times New Roman" w:hAnsi="Arial" w:cs="Arial"/>
                <w:color w:val="000000"/>
                <w:sz w:val="24"/>
                <w:szCs w:val="24"/>
                <w:lang w:val="es-CO"/>
              </w:rPr>
            </w:pPr>
          </w:p>
          <w:p w14:paraId="7A1717F9" w14:textId="6CE81AEC" w:rsidR="000C3496"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984" w:type="dxa"/>
            <w:tcBorders>
              <w:top w:val="single" w:sz="4" w:space="0" w:color="auto"/>
              <w:left w:val="nil"/>
              <w:bottom w:val="single" w:sz="4" w:space="0" w:color="auto"/>
              <w:right w:val="single" w:sz="4" w:space="0" w:color="auto"/>
            </w:tcBorders>
            <w:shd w:val="clear" w:color="auto" w:fill="auto"/>
            <w:noWrap/>
          </w:tcPr>
          <w:p w14:paraId="4B0C5E21" w14:textId="77777777" w:rsidR="00814736" w:rsidRDefault="00814736" w:rsidP="000C3496">
            <w:pPr>
              <w:spacing w:after="0" w:line="360" w:lineRule="auto"/>
              <w:jc w:val="center"/>
              <w:rPr>
                <w:rFonts w:ascii="Arial" w:eastAsia="Times New Roman" w:hAnsi="Arial" w:cs="Arial"/>
                <w:color w:val="000000"/>
                <w:sz w:val="24"/>
                <w:szCs w:val="24"/>
                <w:lang w:val="es-CO"/>
              </w:rPr>
            </w:pPr>
          </w:p>
          <w:p w14:paraId="62FF9A80" w14:textId="08233DF4" w:rsidR="000C3496"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701" w:type="dxa"/>
            <w:tcBorders>
              <w:top w:val="single" w:sz="4" w:space="0" w:color="auto"/>
              <w:left w:val="nil"/>
              <w:bottom w:val="single" w:sz="4" w:space="0" w:color="auto"/>
              <w:right w:val="single" w:sz="4" w:space="0" w:color="auto"/>
            </w:tcBorders>
            <w:shd w:val="clear" w:color="auto" w:fill="auto"/>
            <w:noWrap/>
          </w:tcPr>
          <w:p w14:paraId="6D622AA7" w14:textId="77777777" w:rsidR="00814736" w:rsidRDefault="00814736" w:rsidP="000C3496">
            <w:pPr>
              <w:spacing w:after="0" w:line="360" w:lineRule="auto"/>
              <w:jc w:val="center"/>
              <w:rPr>
                <w:rFonts w:ascii="Arial" w:eastAsia="Times New Roman" w:hAnsi="Arial" w:cs="Arial"/>
                <w:color w:val="000000"/>
                <w:sz w:val="24"/>
                <w:szCs w:val="24"/>
                <w:lang w:val="es-CO"/>
              </w:rPr>
            </w:pPr>
          </w:p>
          <w:p w14:paraId="02D701D6" w14:textId="21163E56" w:rsidR="000C3496"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nil"/>
              <w:bottom w:val="single" w:sz="4" w:space="0" w:color="auto"/>
              <w:right w:val="single" w:sz="4" w:space="0" w:color="auto"/>
            </w:tcBorders>
            <w:shd w:val="clear" w:color="auto" w:fill="auto"/>
            <w:noWrap/>
          </w:tcPr>
          <w:p w14:paraId="40178EEF" w14:textId="77777777" w:rsidR="00814736" w:rsidRDefault="00814736" w:rsidP="000C3496">
            <w:pPr>
              <w:spacing w:after="0" w:line="360" w:lineRule="auto"/>
              <w:jc w:val="center"/>
              <w:rPr>
                <w:rFonts w:ascii="Arial" w:eastAsia="Times New Roman" w:hAnsi="Arial" w:cs="Arial"/>
                <w:color w:val="000000"/>
                <w:sz w:val="24"/>
                <w:szCs w:val="24"/>
                <w:lang w:val="es-CO"/>
              </w:rPr>
            </w:pPr>
          </w:p>
          <w:p w14:paraId="0D6E2059" w14:textId="157B8E87" w:rsidR="000C3496"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44</w:t>
            </w:r>
          </w:p>
        </w:tc>
      </w:tr>
      <w:tr w:rsidR="000C3496" w:rsidRPr="002F5C33" w14:paraId="48381756" w14:textId="77777777" w:rsidTr="001F782E">
        <w:trPr>
          <w:trHeight w:val="205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980BE94" w14:textId="77777777" w:rsidR="007342B2" w:rsidRDefault="007342B2" w:rsidP="000C3496">
            <w:pPr>
              <w:spacing w:after="0" w:line="360" w:lineRule="auto"/>
              <w:rPr>
                <w:rFonts w:ascii="Arial" w:eastAsia="Times New Roman" w:hAnsi="Arial" w:cs="Arial"/>
                <w:color w:val="000000"/>
                <w:sz w:val="24"/>
                <w:szCs w:val="24"/>
                <w:lang w:val="es-CO"/>
              </w:rPr>
            </w:pPr>
          </w:p>
          <w:p w14:paraId="5F655E3C" w14:textId="34C1CA75" w:rsidR="000C3496" w:rsidRPr="002F5C33"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3686" w:type="dxa"/>
            <w:tcBorders>
              <w:top w:val="single" w:sz="4" w:space="0" w:color="auto"/>
              <w:left w:val="nil"/>
              <w:bottom w:val="single" w:sz="4" w:space="0" w:color="auto"/>
              <w:right w:val="single" w:sz="4" w:space="0" w:color="auto"/>
            </w:tcBorders>
            <w:shd w:val="clear" w:color="auto" w:fill="auto"/>
          </w:tcPr>
          <w:p w14:paraId="4EDD0DD2" w14:textId="476B1215" w:rsidR="000C3496" w:rsidRPr="002F5C33" w:rsidRDefault="000C3496" w:rsidP="000C3496">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Registrar en el Programa de reprografía </w:t>
            </w:r>
            <w:r w:rsidRPr="002F5C33">
              <w:rPr>
                <w:rFonts w:ascii="Arial" w:eastAsia="Times New Roman" w:hAnsi="Arial" w:cs="Arial"/>
                <w:sz w:val="24"/>
                <w:szCs w:val="24"/>
                <w:lang w:val="es-CO"/>
              </w:rPr>
              <w:t>del PGD</w:t>
            </w:r>
            <w:r w:rsidRPr="002F5C33">
              <w:rPr>
                <w:rFonts w:ascii="Arial" w:eastAsia="Times New Roman" w:hAnsi="Arial" w:cs="Arial"/>
                <w:color w:val="000000"/>
                <w:sz w:val="24"/>
                <w:szCs w:val="24"/>
                <w:lang w:val="es-CO"/>
              </w:rPr>
              <w:t>, los procesos de digitalización conforme a la disposición final de los documentos.</w:t>
            </w:r>
          </w:p>
        </w:tc>
        <w:tc>
          <w:tcPr>
            <w:tcW w:w="1276" w:type="dxa"/>
            <w:tcBorders>
              <w:top w:val="single" w:sz="4" w:space="0" w:color="auto"/>
              <w:left w:val="nil"/>
              <w:bottom w:val="single" w:sz="4" w:space="0" w:color="auto"/>
              <w:right w:val="single" w:sz="4" w:space="0" w:color="auto"/>
            </w:tcBorders>
            <w:shd w:val="clear" w:color="auto" w:fill="auto"/>
            <w:noWrap/>
          </w:tcPr>
          <w:p w14:paraId="0374357B"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11680BF5" w14:textId="3DE4894D"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275" w:type="dxa"/>
            <w:tcBorders>
              <w:top w:val="single" w:sz="4" w:space="0" w:color="auto"/>
              <w:left w:val="nil"/>
              <w:bottom w:val="single" w:sz="4" w:space="0" w:color="auto"/>
              <w:right w:val="single" w:sz="4" w:space="0" w:color="auto"/>
            </w:tcBorders>
            <w:shd w:val="clear" w:color="auto" w:fill="auto"/>
            <w:noWrap/>
          </w:tcPr>
          <w:p w14:paraId="3D92AD3C"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5F9F613C" w14:textId="5E9963B3"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418" w:type="dxa"/>
            <w:tcBorders>
              <w:top w:val="single" w:sz="4" w:space="0" w:color="auto"/>
              <w:left w:val="nil"/>
              <w:bottom w:val="single" w:sz="4" w:space="0" w:color="auto"/>
              <w:right w:val="single" w:sz="4" w:space="0" w:color="auto"/>
            </w:tcBorders>
            <w:shd w:val="clear" w:color="auto" w:fill="auto"/>
            <w:noWrap/>
          </w:tcPr>
          <w:p w14:paraId="0AD75A9E"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00623396" w14:textId="419BA35F"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984" w:type="dxa"/>
            <w:tcBorders>
              <w:top w:val="single" w:sz="4" w:space="0" w:color="auto"/>
              <w:left w:val="nil"/>
              <w:bottom w:val="single" w:sz="4" w:space="0" w:color="auto"/>
              <w:right w:val="single" w:sz="4" w:space="0" w:color="auto"/>
            </w:tcBorders>
            <w:shd w:val="clear" w:color="auto" w:fill="auto"/>
            <w:noWrap/>
          </w:tcPr>
          <w:p w14:paraId="71066C23"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5261AD79" w14:textId="3463BAEA"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701" w:type="dxa"/>
            <w:tcBorders>
              <w:top w:val="single" w:sz="4" w:space="0" w:color="auto"/>
              <w:left w:val="nil"/>
              <w:bottom w:val="single" w:sz="4" w:space="0" w:color="auto"/>
              <w:right w:val="single" w:sz="4" w:space="0" w:color="auto"/>
            </w:tcBorders>
            <w:shd w:val="clear" w:color="auto" w:fill="auto"/>
            <w:noWrap/>
          </w:tcPr>
          <w:p w14:paraId="281ED6B6"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0848ECB4" w14:textId="7D790E19"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418" w:type="dxa"/>
            <w:tcBorders>
              <w:top w:val="single" w:sz="4" w:space="0" w:color="auto"/>
              <w:left w:val="nil"/>
              <w:bottom w:val="single" w:sz="4" w:space="0" w:color="auto"/>
              <w:right w:val="single" w:sz="4" w:space="0" w:color="auto"/>
            </w:tcBorders>
            <w:shd w:val="clear" w:color="auto" w:fill="auto"/>
            <w:noWrap/>
          </w:tcPr>
          <w:p w14:paraId="438AA43A"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70AD6CE9" w14:textId="0BE0A0EF"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43</w:t>
            </w:r>
          </w:p>
        </w:tc>
      </w:tr>
      <w:tr w:rsidR="000C3496" w:rsidRPr="002F5C33" w14:paraId="5DB7DD4A" w14:textId="77777777" w:rsidTr="001F782E">
        <w:trPr>
          <w:trHeight w:val="24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8C27429" w14:textId="77777777" w:rsidR="007342B2" w:rsidRDefault="007342B2" w:rsidP="000C3496">
            <w:pPr>
              <w:spacing w:after="0" w:line="360" w:lineRule="auto"/>
              <w:rPr>
                <w:rFonts w:ascii="Arial" w:eastAsia="Times New Roman" w:hAnsi="Arial" w:cs="Arial"/>
                <w:color w:val="000000"/>
                <w:sz w:val="24"/>
                <w:szCs w:val="24"/>
                <w:lang w:val="es-CO"/>
              </w:rPr>
            </w:pPr>
          </w:p>
          <w:p w14:paraId="537EDC29" w14:textId="08AABA87" w:rsidR="000C3496" w:rsidRPr="002F5C33"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3686" w:type="dxa"/>
            <w:tcBorders>
              <w:top w:val="single" w:sz="4" w:space="0" w:color="auto"/>
              <w:left w:val="nil"/>
              <w:bottom w:val="single" w:sz="4" w:space="0" w:color="auto"/>
              <w:right w:val="single" w:sz="4" w:space="0" w:color="auto"/>
            </w:tcBorders>
            <w:shd w:val="clear" w:color="auto" w:fill="auto"/>
          </w:tcPr>
          <w:p w14:paraId="44D0F11A" w14:textId="47A88FD1" w:rsidR="000C3496" w:rsidRPr="002F5C33" w:rsidRDefault="000C3496" w:rsidP="000C3496">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Realizar el autodiagnóstico del </w:t>
            </w:r>
            <w:r w:rsidRPr="002F5C33">
              <w:rPr>
                <w:rFonts w:ascii="Arial" w:eastAsia="Times New Roman" w:hAnsi="Arial" w:cs="Arial"/>
                <w:sz w:val="24"/>
                <w:szCs w:val="24"/>
                <w:lang w:val="es-CO"/>
              </w:rPr>
              <w:t>MGDA</w:t>
            </w:r>
            <w:r w:rsidRPr="002F5C33">
              <w:rPr>
                <w:rFonts w:ascii="Arial" w:eastAsia="Times New Roman" w:hAnsi="Arial" w:cs="Arial"/>
                <w:color w:val="00B0F0"/>
                <w:sz w:val="24"/>
                <w:szCs w:val="24"/>
                <w:lang w:val="es-CO"/>
              </w:rPr>
              <w:t xml:space="preserve"> </w:t>
            </w:r>
            <w:r w:rsidRPr="002F5C33">
              <w:rPr>
                <w:rFonts w:ascii="Arial" w:eastAsia="Times New Roman" w:hAnsi="Arial" w:cs="Arial"/>
                <w:color w:val="000000"/>
                <w:sz w:val="24"/>
                <w:szCs w:val="24"/>
                <w:lang w:val="es-CO"/>
              </w:rPr>
              <w:t>que permita generar una hoja de ruta para su implementación.</w:t>
            </w:r>
          </w:p>
        </w:tc>
        <w:tc>
          <w:tcPr>
            <w:tcW w:w="1276" w:type="dxa"/>
            <w:tcBorders>
              <w:top w:val="single" w:sz="4" w:space="0" w:color="auto"/>
              <w:left w:val="nil"/>
              <w:bottom w:val="single" w:sz="4" w:space="0" w:color="auto"/>
              <w:right w:val="single" w:sz="4" w:space="0" w:color="auto"/>
            </w:tcBorders>
            <w:shd w:val="clear" w:color="auto" w:fill="auto"/>
            <w:noWrap/>
          </w:tcPr>
          <w:p w14:paraId="1F5CC630"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1EBE54FA" w14:textId="5139541D"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275" w:type="dxa"/>
            <w:tcBorders>
              <w:top w:val="single" w:sz="4" w:space="0" w:color="auto"/>
              <w:left w:val="nil"/>
              <w:bottom w:val="single" w:sz="4" w:space="0" w:color="auto"/>
              <w:right w:val="single" w:sz="4" w:space="0" w:color="auto"/>
            </w:tcBorders>
            <w:shd w:val="clear" w:color="auto" w:fill="auto"/>
            <w:noWrap/>
          </w:tcPr>
          <w:p w14:paraId="5150C578"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06CECF32" w14:textId="567493A3"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nil"/>
              <w:bottom w:val="single" w:sz="4" w:space="0" w:color="auto"/>
              <w:right w:val="single" w:sz="4" w:space="0" w:color="auto"/>
            </w:tcBorders>
            <w:shd w:val="clear" w:color="auto" w:fill="auto"/>
            <w:noWrap/>
          </w:tcPr>
          <w:p w14:paraId="79E9130D"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46EF5282" w14:textId="4D881DB9"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984" w:type="dxa"/>
            <w:tcBorders>
              <w:top w:val="single" w:sz="4" w:space="0" w:color="auto"/>
              <w:left w:val="nil"/>
              <w:bottom w:val="single" w:sz="4" w:space="0" w:color="auto"/>
              <w:right w:val="single" w:sz="4" w:space="0" w:color="auto"/>
            </w:tcBorders>
            <w:shd w:val="clear" w:color="auto" w:fill="auto"/>
            <w:noWrap/>
          </w:tcPr>
          <w:p w14:paraId="2A0AD18B"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663D188B" w14:textId="003C72C0"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701" w:type="dxa"/>
            <w:tcBorders>
              <w:top w:val="single" w:sz="4" w:space="0" w:color="auto"/>
              <w:left w:val="nil"/>
              <w:bottom w:val="single" w:sz="4" w:space="0" w:color="auto"/>
              <w:right w:val="single" w:sz="4" w:space="0" w:color="auto"/>
            </w:tcBorders>
            <w:shd w:val="clear" w:color="auto" w:fill="auto"/>
            <w:noWrap/>
          </w:tcPr>
          <w:p w14:paraId="1232A897"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50E38C19" w14:textId="0DFBDBF9"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418" w:type="dxa"/>
            <w:tcBorders>
              <w:top w:val="single" w:sz="4" w:space="0" w:color="auto"/>
              <w:left w:val="nil"/>
              <w:bottom w:val="single" w:sz="4" w:space="0" w:color="auto"/>
              <w:right w:val="single" w:sz="4" w:space="0" w:color="auto"/>
            </w:tcBorders>
            <w:shd w:val="clear" w:color="auto" w:fill="auto"/>
            <w:noWrap/>
          </w:tcPr>
          <w:p w14:paraId="44EE63D1" w14:textId="77777777" w:rsidR="007342B2" w:rsidRDefault="007342B2" w:rsidP="000C3496">
            <w:pPr>
              <w:spacing w:after="0" w:line="360" w:lineRule="auto"/>
              <w:jc w:val="center"/>
              <w:rPr>
                <w:rFonts w:ascii="Arial" w:eastAsia="Times New Roman" w:hAnsi="Arial" w:cs="Arial"/>
                <w:color w:val="000000"/>
                <w:sz w:val="24"/>
                <w:szCs w:val="24"/>
                <w:lang w:val="es-CO"/>
              </w:rPr>
            </w:pPr>
          </w:p>
          <w:p w14:paraId="448281BC" w14:textId="783FDC2B"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42</w:t>
            </w:r>
          </w:p>
        </w:tc>
      </w:tr>
      <w:tr w:rsidR="000C3496" w:rsidRPr="002F5C33" w14:paraId="58755153" w14:textId="77777777" w:rsidTr="001F782E">
        <w:trPr>
          <w:trHeight w:val="24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352D325" w14:textId="79458E16" w:rsidR="000C3496" w:rsidRPr="002F5C33"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6</w:t>
            </w:r>
          </w:p>
        </w:tc>
        <w:tc>
          <w:tcPr>
            <w:tcW w:w="3686" w:type="dxa"/>
            <w:tcBorders>
              <w:top w:val="single" w:sz="4" w:space="0" w:color="auto"/>
              <w:left w:val="nil"/>
              <w:bottom w:val="single" w:sz="4" w:space="0" w:color="auto"/>
              <w:right w:val="single" w:sz="4" w:space="0" w:color="auto"/>
            </w:tcBorders>
            <w:shd w:val="clear" w:color="auto" w:fill="auto"/>
          </w:tcPr>
          <w:p w14:paraId="4B7B3557" w14:textId="7C68EA95" w:rsidR="000C3496" w:rsidRPr="002F5C33" w:rsidRDefault="000C3496" w:rsidP="000C3496">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Tener inventariada la totalidad de la documentación de su archivo central en el </w:t>
            </w:r>
            <w:r w:rsidRPr="002F5C33">
              <w:rPr>
                <w:rFonts w:ascii="Arial" w:eastAsia="Times New Roman" w:hAnsi="Arial" w:cs="Arial"/>
                <w:sz w:val="24"/>
                <w:szCs w:val="24"/>
                <w:lang w:val="es-CO"/>
              </w:rPr>
              <w:t xml:space="preserve">FUID, donde </w:t>
            </w:r>
            <w:r w:rsidRPr="002F5C33">
              <w:rPr>
                <w:rFonts w:ascii="Arial" w:eastAsia="Times New Roman" w:hAnsi="Arial" w:cs="Arial"/>
                <w:color w:val="000000"/>
                <w:sz w:val="24"/>
                <w:szCs w:val="24"/>
                <w:lang w:val="es-CO"/>
              </w:rPr>
              <w:t>se identifique la documentación objeto de eliminación documental.</w:t>
            </w:r>
          </w:p>
        </w:tc>
        <w:tc>
          <w:tcPr>
            <w:tcW w:w="1276" w:type="dxa"/>
            <w:tcBorders>
              <w:top w:val="single" w:sz="4" w:space="0" w:color="auto"/>
              <w:left w:val="nil"/>
              <w:bottom w:val="single" w:sz="4" w:space="0" w:color="auto"/>
              <w:right w:val="single" w:sz="4" w:space="0" w:color="auto"/>
            </w:tcBorders>
            <w:shd w:val="clear" w:color="auto" w:fill="auto"/>
            <w:noWrap/>
          </w:tcPr>
          <w:p w14:paraId="50BA3108" w14:textId="5FFC5B6D"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275" w:type="dxa"/>
            <w:tcBorders>
              <w:top w:val="single" w:sz="4" w:space="0" w:color="auto"/>
              <w:left w:val="nil"/>
              <w:bottom w:val="single" w:sz="4" w:space="0" w:color="auto"/>
              <w:right w:val="single" w:sz="4" w:space="0" w:color="auto"/>
            </w:tcBorders>
            <w:shd w:val="clear" w:color="auto" w:fill="auto"/>
            <w:noWrap/>
          </w:tcPr>
          <w:p w14:paraId="11F7E55D" w14:textId="6F4C43D4"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nil"/>
              <w:bottom w:val="single" w:sz="4" w:space="0" w:color="auto"/>
              <w:right w:val="single" w:sz="4" w:space="0" w:color="auto"/>
            </w:tcBorders>
            <w:shd w:val="clear" w:color="auto" w:fill="auto"/>
            <w:noWrap/>
          </w:tcPr>
          <w:p w14:paraId="6E26D203" w14:textId="5BD3170C"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984" w:type="dxa"/>
            <w:tcBorders>
              <w:top w:val="single" w:sz="4" w:space="0" w:color="auto"/>
              <w:left w:val="nil"/>
              <w:bottom w:val="single" w:sz="4" w:space="0" w:color="auto"/>
              <w:right w:val="single" w:sz="4" w:space="0" w:color="auto"/>
            </w:tcBorders>
            <w:shd w:val="clear" w:color="auto" w:fill="auto"/>
            <w:noWrap/>
          </w:tcPr>
          <w:p w14:paraId="6253A3E4" w14:textId="4C280B17"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701" w:type="dxa"/>
            <w:tcBorders>
              <w:top w:val="single" w:sz="4" w:space="0" w:color="auto"/>
              <w:left w:val="nil"/>
              <w:bottom w:val="single" w:sz="4" w:space="0" w:color="auto"/>
              <w:right w:val="single" w:sz="4" w:space="0" w:color="auto"/>
            </w:tcBorders>
            <w:shd w:val="clear" w:color="auto" w:fill="auto"/>
            <w:noWrap/>
          </w:tcPr>
          <w:p w14:paraId="3DC343C3" w14:textId="373E4221"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nil"/>
              <w:bottom w:val="single" w:sz="4" w:space="0" w:color="auto"/>
              <w:right w:val="single" w:sz="4" w:space="0" w:color="auto"/>
            </w:tcBorders>
            <w:shd w:val="clear" w:color="auto" w:fill="auto"/>
            <w:noWrap/>
          </w:tcPr>
          <w:p w14:paraId="070B52D4" w14:textId="6A7BBE7B"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39</w:t>
            </w:r>
          </w:p>
        </w:tc>
      </w:tr>
      <w:tr w:rsidR="000C3496" w:rsidRPr="002F5C33" w14:paraId="1E101741" w14:textId="77777777" w:rsidTr="001F782E">
        <w:trPr>
          <w:trHeight w:val="24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F9E9092" w14:textId="581F1E7F" w:rsidR="000C3496" w:rsidRPr="002F5C33"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3686" w:type="dxa"/>
            <w:tcBorders>
              <w:top w:val="single" w:sz="4" w:space="0" w:color="auto"/>
              <w:left w:val="nil"/>
              <w:bottom w:val="single" w:sz="4" w:space="0" w:color="auto"/>
              <w:right w:val="single" w:sz="4" w:space="0" w:color="auto"/>
            </w:tcBorders>
            <w:shd w:val="clear" w:color="auto" w:fill="auto"/>
          </w:tcPr>
          <w:p w14:paraId="011D2568" w14:textId="3CE1CDBF" w:rsidR="000C3496" w:rsidRPr="002F5C33" w:rsidRDefault="000C3496" w:rsidP="000C3496">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Tener inventariada la documentación de sus archivos de gestión en el </w:t>
            </w:r>
            <w:r w:rsidRPr="002F5C33">
              <w:rPr>
                <w:rFonts w:ascii="Arial" w:eastAsia="Times New Roman" w:hAnsi="Arial" w:cs="Arial"/>
                <w:sz w:val="24"/>
                <w:szCs w:val="24"/>
                <w:lang w:val="es-CO"/>
              </w:rPr>
              <w:t xml:space="preserve">FUID por </w:t>
            </w:r>
            <w:r w:rsidRPr="002F5C33">
              <w:rPr>
                <w:rFonts w:ascii="Arial" w:eastAsia="Times New Roman" w:hAnsi="Arial" w:cs="Arial"/>
                <w:color w:val="000000"/>
                <w:sz w:val="24"/>
                <w:szCs w:val="24"/>
                <w:lang w:val="es-CO"/>
              </w:rPr>
              <w:t>parte de todas las dependencias de la entidad.</w:t>
            </w:r>
          </w:p>
        </w:tc>
        <w:tc>
          <w:tcPr>
            <w:tcW w:w="1276" w:type="dxa"/>
            <w:tcBorders>
              <w:top w:val="single" w:sz="4" w:space="0" w:color="auto"/>
              <w:left w:val="nil"/>
              <w:bottom w:val="single" w:sz="4" w:space="0" w:color="auto"/>
              <w:right w:val="single" w:sz="4" w:space="0" w:color="auto"/>
            </w:tcBorders>
            <w:shd w:val="clear" w:color="auto" w:fill="auto"/>
            <w:noWrap/>
          </w:tcPr>
          <w:p w14:paraId="5630BDB4" w14:textId="3D9EE989"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275" w:type="dxa"/>
            <w:tcBorders>
              <w:top w:val="single" w:sz="4" w:space="0" w:color="auto"/>
              <w:left w:val="nil"/>
              <w:bottom w:val="single" w:sz="4" w:space="0" w:color="auto"/>
              <w:right w:val="single" w:sz="4" w:space="0" w:color="auto"/>
            </w:tcBorders>
            <w:shd w:val="clear" w:color="auto" w:fill="auto"/>
            <w:noWrap/>
          </w:tcPr>
          <w:p w14:paraId="26EA81B4" w14:textId="1471FBBF"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nil"/>
              <w:bottom w:val="single" w:sz="4" w:space="0" w:color="auto"/>
              <w:right w:val="single" w:sz="4" w:space="0" w:color="auto"/>
            </w:tcBorders>
            <w:shd w:val="clear" w:color="auto" w:fill="auto"/>
            <w:noWrap/>
          </w:tcPr>
          <w:p w14:paraId="0D7E9722" w14:textId="73D39318"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984" w:type="dxa"/>
            <w:tcBorders>
              <w:top w:val="single" w:sz="4" w:space="0" w:color="auto"/>
              <w:left w:val="nil"/>
              <w:bottom w:val="single" w:sz="4" w:space="0" w:color="auto"/>
              <w:right w:val="single" w:sz="4" w:space="0" w:color="auto"/>
            </w:tcBorders>
            <w:shd w:val="clear" w:color="auto" w:fill="auto"/>
            <w:noWrap/>
          </w:tcPr>
          <w:p w14:paraId="4C78A46E" w14:textId="16BEEF37"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701" w:type="dxa"/>
            <w:tcBorders>
              <w:top w:val="single" w:sz="4" w:space="0" w:color="auto"/>
              <w:left w:val="nil"/>
              <w:bottom w:val="single" w:sz="4" w:space="0" w:color="auto"/>
              <w:right w:val="single" w:sz="4" w:space="0" w:color="auto"/>
            </w:tcBorders>
            <w:shd w:val="clear" w:color="auto" w:fill="auto"/>
            <w:noWrap/>
          </w:tcPr>
          <w:p w14:paraId="4B48E8D3" w14:textId="35EBCF3F"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nil"/>
              <w:bottom w:val="single" w:sz="4" w:space="0" w:color="auto"/>
              <w:right w:val="single" w:sz="4" w:space="0" w:color="auto"/>
            </w:tcBorders>
            <w:shd w:val="clear" w:color="auto" w:fill="auto"/>
            <w:noWrap/>
          </w:tcPr>
          <w:p w14:paraId="4718D0D3" w14:textId="327A7B8E" w:rsidR="000C3496" w:rsidRPr="002F5C33" w:rsidRDefault="000C3496" w:rsidP="000C3496">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39</w:t>
            </w:r>
          </w:p>
        </w:tc>
      </w:tr>
      <w:tr w:rsidR="000C3496" w:rsidRPr="002F5C33" w14:paraId="38F23FF8" w14:textId="77777777" w:rsidTr="001F782E">
        <w:trPr>
          <w:trHeight w:val="1767"/>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C8D08FB" w14:textId="4854053B" w:rsidR="000C3496" w:rsidRPr="002F5C33"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8</w:t>
            </w:r>
          </w:p>
        </w:tc>
        <w:tc>
          <w:tcPr>
            <w:tcW w:w="3686" w:type="dxa"/>
            <w:tcBorders>
              <w:top w:val="single" w:sz="4" w:space="0" w:color="auto"/>
              <w:left w:val="nil"/>
              <w:bottom w:val="single" w:sz="4" w:space="0" w:color="auto"/>
              <w:right w:val="single" w:sz="4" w:space="0" w:color="auto"/>
            </w:tcBorders>
            <w:shd w:val="clear" w:color="auto" w:fill="auto"/>
          </w:tcPr>
          <w:p w14:paraId="399E574E" w14:textId="5A597DC7" w:rsidR="000C3496" w:rsidRPr="002F5C33" w:rsidRDefault="000C3496" w:rsidP="000C3496">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Implementar la hoja de control para la descripción de los tipos documentales, desde la fase de gestión.</w:t>
            </w:r>
          </w:p>
        </w:tc>
        <w:tc>
          <w:tcPr>
            <w:tcW w:w="1276" w:type="dxa"/>
            <w:tcBorders>
              <w:top w:val="single" w:sz="4" w:space="0" w:color="auto"/>
              <w:left w:val="nil"/>
              <w:bottom w:val="single" w:sz="4" w:space="0" w:color="auto"/>
              <w:right w:val="single" w:sz="4" w:space="0" w:color="auto"/>
            </w:tcBorders>
            <w:shd w:val="clear" w:color="auto" w:fill="auto"/>
            <w:noWrap/>
          </w:tcPr>
          <w:p w14:paraId="0A88282D" w14:textId="363B10DD"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275" w:type="dxa"/>
            <w:tcBorders>
              <w:top w:val="single" w:sz="4" w:space="0" w:color="auto"/>
              <w:left w:val="nil"/>
              <w:bottom w:val="single" w:sz="4" w:space="0" w:color="auto"/>
              <w:right w:val="single" w:sz="4" w:space="0" w:color="auto"/>
            </w:tcBorders>
            <w:shd w:val="clear" w:color="auto" w:fill="auto"/>
            <w:noWrap/>
          </w:tcPr>
          <w:p w14:paraId="2479FBD9" w14:textId="1302B266"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nil"/>
              <w:bottom w:val="single" w:sz="4" w:space="0" w:color="auto"/>
              <w:right w:val="single" w:sz="4" w:space="0" w:color="auto"/>
            </w:tcBorders>
            <w:shd w:val="clear" w:color="auto" w:fill="auto"/>
            <w:noWrap/>
          </w:tcPr>
          <w:p w14:paraId="76BF81D4" w14:textId="6982AACD"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984" w:type="dxa"/>
            <w:tcBorders>
              <w:top w:val="single" w:sz="4" w:space="0" w:color="auto"/>
              <w:left w:val="nil"/>
              <w:bottom w:val="single" w:sz="4" w:space="0" w:color="auto"/>
              <w:right w:val="single" w:sz="4" w:space="0" w:color="auto"/>
            </w:tcBorders>
            <w:shd w:val="clear" w:color="auto" w:fill="auto"/>
            <w:noWrap/>
          </w:tcPr>
          <w:p w14:paraId="2BE4A597" w14:textId="54DF59B5"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701" w:type="dxa"/>
            <w:tcBorders>
              <w:top w:val="single" w:sz="4" w:space="0" w:color="auto"/>
              <w:left w:val="nil"/>
              <w:bottom w:val="single" w:sz="4" w:space="0" w:color="auto"/>
              <w:right w:val="single" w:sz="4" w:space="0" w:color="auto"/>
            </w:tcBorders>
            <w:shd w:val="clear" w:color="auto" w:fill="auto"/>
            <w:noWrap/>
          </w:tcPr>
          <w:p w14:paraId="7DB16A31" w14:textId="1781496D"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418" w:type="dxa"/>
            <w:tcBorders>
              <w:top w:val="single" w:sz="4" w:space="0" w:color="auto"/>
              <w:left w:val="nil"/>
              <w:bottom w:val="single" w:sz="4" w:space="0" w:color="auto"/>
              <w:right w:val="single" w:sz="4" w:space="0" w:color="auto"/>
            </w:tcBorders>
            <w:shd w:val="clear" w:color="auto" w:fill="auto"/>
            <w:noWrap/>
          </w:tcPr>
          <w:p w14:paraId="1A43DFED" w14:textId="55EA97D0"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36</w:t>
            </w:r>
          </w:p>
        </w:tc>
      </w:tr>
      <w:tr w:rsidR="000C3496" w:rsidRPr="002F5C33" w14:paraId="39FB2249" w14:textId="77777777" w:rsidTr="001F782E">
        <w:trPr>
          <w:trHeight w:val="24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DBAEC17" w14:textId="7E5383B3" w:rsidR="000C3496" w:rsidRPr="002F5C33"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3686" w:type="dxa"/>
            <w:tcBorders>
              <w:top w:val="single" w:sz="4" w:space="0" w:color="auto"/>
              <w:left w:val="nil"/>
              <w:bottom w:val="single" w:sz="4" w:space="0" w:color="auto"/>
              <w:right w:val="single" w:sz="4" w:space="0" w:color="auto"/>
            </w:tcBorders>
            <w:shd w:val="clear" w:color="auto" w:fill="auto"/>
          </w:tcPr>
          <w:p w14:paraId="37001C34" w14:textId="64F068A7" w:rsidR="000C3496" w:rsidRPr="002F5C33" w:rsidRDefault="000C3496" w:rsidP="000C3496">
            <w:pPr>
              <w:spacing w:after="0" w:line="360" w:lineRule="auto"/>
              <w:jc w:val="both"/>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Programar y ejecutar presupuesto dentro de la planeación estratégica, para la elaboración de los Inventarios Documentales, de ser requerido en la vigencia.</w:t>
            </w:r>
          </w:p>
        </w:tc>
        <w:tc>
          <w:tcPr>
            <w:tcW w:w="1276" w:type="dxa"/>
            <w:tcBorders>
              <w:top w:val="single" w:sz="4" w:space="0" w:color="auto"/>
              <w:left w:val="nil"/>
              <w:bottom w:val="single" w:sz="4" w:space="0" w:color="auto"/>
              <w:right w:val="single" w:sz="4" w:space="0" w:color="auto"/>
            </w:tcBorders>
            <w:shd w:val="clear" w:color="auto" w:fill="auto"/>
            <w:noWrap/>
          </w:tcPr>
          <w:p w14:paraId="1A46B575" w14:textId="75EBCDF8"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275" w:type="dxa"/>
            <w:tcBorders>
              <w:top w:val="single" w:sz="4" w:space="0" w:color="auto"/>
              <w:left w:val="nil"/>
              <w:bottom w:val="single" w:sz="4" w:space="0" w:color="auto"/>
              <w:right w:val="single" w:sz="4" w:space="0" w:color="auto"/>
            </w:tcBorders>
            <w:shd w:val="clear" w:color="auto" w:fill="auto"/>
            <w:noWrap/>
          </w:tcPr>
          <w:p w14:paraId="25AC16AF" w14:textId="7249943C"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418" w:type="dxa"/>
            <w:tcBorders>
              <w:top w:val="single" w:sz="4" w:space="0" w:color="auto"/>
              <w:left w:val="nil"/>
              <w:bottom w:val="single" w:sz="4" w:space="0" w:color="auto"/>
              <w:right w:val="single" w:sz="4" w:space="0" w:color="auto"/>
            </w:tcBorders>
            <w:shd w:val="clear" w:color="auto" w:fill="auto"/>
            <w:noWrap/>
          </w:tcPr>
          <w:p w14:paraId="55EEEE7F" w14:textId="0BC8A66E"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984" w:type="dxa"/>
            <w:tcBorders>
              <w:top w:val="single" w:sz="4" w:space="0" w:color="auto"/>
              <w:left w:val="nil"/>
              <w:bottom w:val="single" w:sz="4" w:space="0" w:color="auto"/>
              <w:right w:val="single" w:sz="4" w:space="0" w:color="auto"/>
            </w:tcBorders>
            <w:shd w:val="clear" w:color="auto" w:fill="auto"/>
            <w:noWrap/>
          </w:tcPr>
          <w:p w14:paraId="4A405D72" w14:textId="2BA57B57"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701" w:type="dxa"/>
            <w:tcBorders>
              <w:top w:val="single" w:sz="4" w:space="0" w:color="auto"/>
              <w:left w:val="nil"/>
              <w:bottom w:val="single" w:sz="4" w:space="0" w:color="auto"/>
              <w:right w:val="single" w:sz="4" w:space="0" w:color="auto"/>
            </w:tcBorders>
            <w:shd w:val="clear" w:color="auto" w:fill="auto"/>
            <w:noWrap/>
          </w:tcPr>
          <w:p w14:paraId="224DBA0E" w14:textId="067986FC"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418" w:type="dxa"/>
            <w:tcBorders>
              <w:top w:val="single" w:sz="4" w:space="0" w:color="auto"/>
              <w:left w:val="nil"/>
              <w:bottom w:val="single" w:sz="4" w:space="0" w:color="auto"/>
              <w:right w:val="single" w:sz="4" w:space="0" w:color="auto"/>
            </w:tcBorders>
            <w:shd w:val="clear" w:color="auto" w:fill="auto"/>
            <w:noWrap/>
          </w:tcPr>
          <w:p w14:paraId="1AE7642F" w14:textId="7F3C24DF"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34</w:t>
            </w:r>
          </w:p>
        </w:tc>
      </w:tr>
    </w:tbl>
    <w:p w14:paraId="675DE8E5" w14:textId="77777777" w:rsidR="009155F0" w:rsidRDefault="009155F0" w:rsidP="002F5C33">
      <w:pPr>
        <w:spacing w:after="0" w:line="360" w:lineRule="auto"/>
        <w:rPr>
          <w:rFonts w:ascii="Arial" w:eastAsia="Times New Roman" w:hAnsi="Arial" w:cs="Arial"/>
          <w:color w:val="000000"/>
          <w:sz w:val="24"/>
          <w:szCs w:val="24"/>
          <w:lang w:val="es-CO"/>
        </w:rPr>
        <w:sectPr w:rsidR="009155F0" w:rsidSect="009155F0">
          <w:pgSz w:w="15840" w:h="12240" w:orient="landscape" w:code="1"/>
          <w:pgMar w:top="1134" w:right="1134" w:bottom="1134" w:left="1134" w:header="567" w:footer="567" w:gutter="0"/>
          <w:pgNumType w:start="1"/>
          <w:cols w:space="720"/>
        </w:sectPr>
      </w:pPr>
    </w:p>
    <w:tbl>
      <w:tblPr>
        <w:tblW w:w="13325" w:type="dxa"/>
        <w:tblInd w:w="-5" w:type="dxa"/>
        <w:tblLayout w:type="fixed"/>
        <w:tblCellMar>
          <w:left w:w="70" w:type="dxa"/>
          <w:right w:w="70" w:type="dxa"/>
        </w:tblCellMar>
        <w:tblLook w:val="04A0" w:firstRow="1" w:lastRow="0" w:firstColumn="1" w:lastColumn="0" w:noHBand="0" w:noVBand="1"/>
        <w:tblCaption w:val="TABLA PRIORIZACIÓN ASPECTOS CRÍTICOS "/>
        <w:tblDescription w:val="Tabla en word: Donde se identifica el grado de impacto sobre cada uno de los ejes articuladores establecidos en el Artículo 4 de la Ley 594 de 2000, al interior la APC Colombia, proporcionando la información necesaria para tomar decisiones estratégicas basadas en datos y enfocadas en el desarrollo del proceso.&#10;"/>
      </w:tblPr>
      <w:tblGrid>
        <w:gridCol w:w="567"/>
        <w:gridCol w:w="2694"/>
        <w:gridCol w:w="1984"/>
        <w:gridCol w:w="1418"/>
        <w:gridCol w:w="1275"/>
        <w:gridCol w:w="142"/>
        <w:gridCol w:w="1701"/>
        <w:gridCol w:w="2126"/>
        <w:gridCol w:w="1418"/>
      </w:tblGrid>
      <w:tr w:rsidR="006D3D54" w:rsidRPr="002F5C33" w14:paraId="669E238D" w14:textId="77777777" w:rsidTr="000C3496">
        <w:trPr>
          <w:trHeight w:val="477"/>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0DB68D0" w14:textId="22E04BF0" w:rsidR="006D3D54" w:rsidRPr="002F5C33" w:rsidRDefault="006D3D54" w:rsidP="006D3D54">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10</w:t>
            </w:r>
          </w:p>
        </w:tc>
        <w:tc>
          <w:tcPr>
            <w:tcW w:w="2694" w:type="dxa"/>
            <w:tcBorders>
              <w:top w:val="single" w:sz="4" w:space="0" w:color="auto"/>
              <w:left w:val="nil"/>
              <w:bottom w:val="single" w:sz="4" w:space="0" w:color="auto"/>
              <w:right w:val="single" w:sz="4" w:space="0" w:color="auto"/>
            </w:tcBorders>
            <w:shd w:val="clear" w:color="auto" w:fill="auto"/>
          </w:tcPr>
          <w:p w14:paraId="0C50E130" w14:textId="11CDF49B" w:rsidR="006D3D54" w:rsidRPr="002F5C33" w:rsidRDefault="006D3D54" w:rsidP="006D3D54">
            <w:pPr>
              <w:spacing w:after="0" w:line="360" w:lineRule="auto"/>
              <w:rPr>
                <w:rFonts w:ascii="Arial" w:eastAsia="Times New Roman" w:hAnsi="Arial" w:cs="Arial"/>
                <w:color w:val="000000"/>
                <w:sz w:val="24"/>
                <w:szCs w:val="24"/>
                <w:lang w:val="es-CO"/>
              </w:rPr>
            </w:pPr>
            <w:r w:rsidRPr="002F5C33">
              <w:rPr>
                <w:rFonts w:ascii="Arial" w:eastAsia="Times New Roman" w:hAnsi="Arial" w:cs="Arial"/>
                <w:sz w:val="24"/>
                <w:szCs w:val="24"/>
                <w:lang w:val="es-CO"/>
              </w:rPr>
              <w:t>El CIGD, deben establecer mecanismos para garantizar que la Política de gestión documental se encuentre conforme a las necesidades propias de la Agencia</w:t>
            </w:r>
            <w:r w:rsidRPr="002F5C33">
              <w:rPr>
                <w:rFonts w:ascii="Arial" w:eastAsia="Times New Roman" w:hAnsi="Arial" w:cs="Arial"/>
                <w:color w:val="000000"/>
                <w:sz w:val="24"/>
                <w:szCs w:val="24"/>
                <w:lang w:val="es-CO"/>
              </w:rPr>
              <w:t>.</w:t>
            </w:r>
          </w:p>
        </w:tc>
        <w:tc>
          <w:tcPr>
            <w:tcW w:w="1984" w:type="dxa"/>
            <w:tcBorders>
              <w:top w:val="single" w:sz="4" w:space="0" w:color="auto"/>
              <w:left w:val="nil"/>
              <w:bottom w:val="single" w:sz="4" w:space="0" w:color="auto"/>
              <w:right w:val="single" w:sz="4" w:space="0" w:color="auto"/>
            </w:tcBorders>
            <w:shd w:val="clear" w:color="auto" w:fill="auto"/>
            <w:noWrap/>
          </w:tcPr>
          <w:p w14:paraId="15DB97F3" w14:textId="252D9D8D" w:rsidR="006D3D54" w:rsidRPr="002F5C33" w:rsidRDefault="006D3D54"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nil"/>
              <w:bottom w:val="single" w:sz="4" w:space="0" w:color="auto"/>
              <w:right w:val="single" w:sz="4" w:space="0" w:color="auto"/>
            </w:tcBorders>
            <w:shd w:val="clear" w:color="auto" w:fill="auto"/>
            <w:noWrap/>
          </w:tcPr>
          <w:p w14:paraId="246110E2" w14:textId="6201E963" w:rsidR="006D3D54" w:rsidRPr="002F5C33" w:rsidRDefault="006D3D54"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275" w:type="dxa"/>
            <w:tcBorders>
              <w:top w:val="single" w:sz="4" w:space="0" w:color="auto"/>
              <w:left w:val="nil"/>
              <w:bottom w:val="single" w:sz="4" w:space="0" w:color="auto"/>
              <w:right w:val="single" w:sz="4" w:space="0" w:color="auto"/>
            </w:tcBorders>
            <w:shd w:val="clear" w:color="auto" w:fill="auto"/>
            <w:noWrap/>
          </w:tcPr>
          <w:p w14:paraId="3AD16C25" w14:textId="7E635985" w:rsidR="006D3D54" w:rsidRPr="002F5C33" w:rsidRDefault="006D3D54"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843" w:type="dxa"/>
            <w:gridSpan w:val="2"/>
            <w:tcBorders>
              <w:top w:val="single" w:sz="4" w:space="0" w:color="auto"/>
              <w:left w:val="nil"/>
              <w:bottom w:val="single" w:sz="4" w:space="0" w:color="auto"/>
              <w:right w:val="single" w:sz="4" w:space="0" w:color="auto"/>
            </w:tcBorders>
            <w:shd w:val="clear" w:color="auto" w:fill="auto"/>
            <w:noWrap/>
          </w:tcPr>
          <w:p w14:paraId="0F2E8A35" w14:textId="446E4C5C" w:rsidR="006D3D54" w:rsidRPr="002F5C33" w:rsidRDefault="006D3D54"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2126" w:type="dxa"/>
            <w:tcBorders>
              <w:top w:val="single" w:sz="4" w:space="0" w:color="auto"/>
              <w:left w:val="nil"/>
              <w:bottom w:val="single" w:sz="4" w:space="0" w:color="auto"/>
              <w:right w:val="nil"/>
            </w:tcBorders>
            <w:shd w:val="clear" w:color="auto" w:fill="auto"/>
            <w:noWrap/>
          </w:tcPr>
          <w:p w14:paraId="0778C0AA" w14:textId="567447CD" w:rsidR="006D3D54" w:rsidRPr="002F5C33" w:rsidRDefault="006D3D54"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E83F015" w14:textId="45F37045" w:rsidR="006D3D54" w:rsidRPr="002F5C33" w:rsidRDefault="006D3D54"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33</w:t>
            </w:r>
          </w:p>
        </w:tc>
      </w:tr>
      <w:tr w:rsidR="000C3496" w:rsidRPr="002F5C33" w14:paraId="204917A5" w14:textId="77777777" w:rsidTr="000C3496">
        <w:trPr>
          <w:trHeight w:val="477"/>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E293997" w14:textId="2DE3941B" w:rsidR="000C3496" w:rsidRPr="002F5C33"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11</w:t>
            </w:r>
          </w:p>
        </w:tc>
        <w:tc>
          <w:tcPr>
            <w:tcW w:w="2694" w:type="dxa"/>
            <w:tcBorders>
              <w:top w:val="single" w:sz="4" w:space="0" w:color="auto"/>
              <w:left w:val="nil"/>
              <w:bottom w:val="single" w:sz="4" w:space="0" w:color="auto"/>
              <w:right w:val="single" w:sz="4" w:space="0" w:color="auto"/>
            </w:tcBorders>
            <w:shd w:val="clear" w:color="auto" w:fill="auto"/>
          </w:tcPr>
          <w:p w14:paraId="0E935EAE" w14:textId="0EB58B28" w:rsidR="000C3496" w:rsidRPr="002F5C33" w:rsidRDefault="000C3496" w:rsidP="000C3496">
            <w:pPr>
              <w:spacing w:after="0" w:line="360" w:lineRule="auto"/>
              <w:rPr>
                <w:rFonts w:ascii="Arial" w:eastAsia="Times New Roman" w:hAnsi="Arial" w:cs="Arial"/>
                <w:sz w:val="24"/>
                <w:szCs w:val="24"/>
                <w:lang w:val="es-CO"/>
              </w:rPr>
            </w:pPr>
            <w:r w:rsidRPr="002F5C33">
              <w:rPr>
                <w:rFonts w:ascii="Arial" w:eastAsia="Times New Roman" w:hAnsi="Arial" w:cs="Arial"/>
                <w:color w:val="000000"/>
                <w:sz w:val="24"/>
                <w:szCs w:val="24"/>
                <w:lang w:val="es-CO"/>
              </w:rPr>
              <w:t xml:space="preserve">Formular o actualizar los planes </w:t>
            </w:r>
            <w:r w:rsidRPr="002F5C33">
              <w:rPr>
                <w:rFonts w:ascii="Arial" w:eastAsia="Times New Roman" w:hAnsi="Arial" w:cs="Arial"/>
                <w:sz w:val="24"/>
                <w:szCs w:val="24"/>
                <w:lang w:val="es-CO"/>
              </w:rPr>
              <w:t>del SIC,</w:t>
            </w:r>
            <w:r w:rsidRPr="002F5C33">
              <w:rPr>
                <w:rFonts w:ascii="Arial" w:eastAsia="Times New Roman" w:hAnsi="Arial" w:cs="Arial"/>
                <w:color w:val="000000"/>
                <w:sz w:val="24"/>
                <w:szCs w:val="24"/>
                <w:lang w:val="es-CO"/>
              </w:rPr>
              <w:t xml:space="preserve"> frente a la conservación documental de los soportes físicos, así como la prevención de riesgos y atención de desastres, adicional la preservación </w:t>
            </w:r>
            <w:r w:rsidRPr="002F5C33">
              <w:rPr>
                <w:rFonts w:ascii="Arial" w:eastAsia="Times New Roman" w:hAnsi="Arial" w:cs="Arial"/>
                <w:color w:val="000000"/>
                <w:sz w:val="24"/>
                <w:szCs w:val="24"/>
                <w:lang w:val="es-CO"/>
              </w:rPr>
              <w:lastRenderedPageBreak/>
              <w:t>documental por medio de saneamientos ambientales.</w:t>
            </w:r>
          </w:p>
        </w:tc>
        <w:tc>
          <w:tcPr>
            <w:tcW w:w="1984" w:type="dxa"/>
            <w:tcBorders>
              <w:top w:val="single" w:sz="4" w:space="0" w:color="auto"/>
              <w:left w:val="nil"/>
              <w:bottom w:val="single" w:sz="4" w:space="0" w:color="auto"/>
              <w:right w:val="single" w:sz="4" w:space="0" w:color="auto"/>
            </w:tcBorders>
            <w:shd w:val="clear" w:color="auto" w:fill="auto"/>
            <w:noWrap/>
          </w:tcPr>
          <w:p w14:paraId="46A3E066" w14:textId="65A82B9C"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5</w:t>
            </w:r>
          </w:p>
        </w:tc>
        <w:tc>
          <w:tcPr>
            <w:tcW w:w="1418" w:type="dxa"/>
            <w:tcBorders>
              <w:top w:val="single" w:sz="4" w:space="0" w:color="auto"/>
              <w:left w:val="nil"/>
              <w:bottom w:val="single" w:sz="4" w:space="0" w:color="auto"/>
              <w:right w:val="single" w:sz="4" w:space="0" w:color="auto"/>
            </w:tcBorders>
            <w:shd w:val="clear" w:color="auto" w:fill="auto"/>
            <w:noWrap/>
          </w:tcPr>
          <w:p w14:paraId="17E482D2" w14:textId="7F9DF4B5"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275" w:type="dxa"/>
            <w:tcBorders>
              <w:top w:val="single" w:sz="4" w:space="0" w:color="auto"/>
              <w:left w:val="nil"/>
              <w:bottom w:val="single" w:sz="4" w:space="0" w:color="auto"/>
              <w:right w:val="single" w:sz="4" w:space="0" w:color="auto"/>
            </w:tcBorders>
            <w:shd w:val="clear" w:color="auto" w:fill="auto"/>
            <w:noWrap/>
          </w:tcPr>
          <w:p w14:paraId="347B7CFE" w14:textId="69C1B950"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843" w:type="dxa"/>
            <w:gridSpan w:val="2"/>
            <w:tcBorders>
              <w:top w:val="single" w:sz="4" w:space="0" w:color="auto"/>
              <w:left w:val="nil"/>
              <w:bottom w:val="single" w:sz="4" w:space="0" w:color="auto"/>
              <w:right w:val="single" w:sz="4" w:space="0" w:color="auto"/>
            </w:tcBorders>
            <w:shd w:val="clear" w:color="auto" w:fill="auto"/>
            <w:noWrap/>
          </w:tcPr>
          <w:p w14:paraId="0076F9CA" w14:textId="47EF321D"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2126" w:type="dxa"/>
            <w:tcBorders>
              <w:top w:val="single" w:sz="4" w:space="0" w:color="auto"/>
              <w:left w:val="nil"/>
              <w:bottom w:val="single" w:sz="4" w:space="0" w:color="auto"/>
              <w:right w:val="nil"/>
            </w:tcBorders>
            <w:shd w:val="clear" w:color="auto" w:fill="auto"/>
            <w:noWrap/>
          </w:tcPr>
          <w:p w14:paraId="6F5961DE" w14:textId="3E626CA2"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30C7749" w14:textId="60EE647B"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30</w:t>
            </w:r>
          </w:p>
        </w:tc>
      </w:tr>
      <w:tr w:rsidR="00050509" w:rsidRPr="002F5C33" w14:paraId="74147A16" w14:textId="77777777" w:rsidTr="00961CA9">
        <w:trPr>
          <w:trHeight w:val="24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0F2CC643" w14:textId="181AC2BB"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12</w:t>
            </w:r>
          </w:p>
        </w:tc>
        <w:tc>
          <w:tcPr>
            <w:tcW w:w="2694" w:type="dxa"/>
            <w:tcBorders>
              <w:top w:val="single" w:sz="4" w:space="0" w:color="auto"/>
              <w:left w:val="nil"/>
              <w:bottom w:val="single" w:sz="4" w:space="0" w:color="auto"/>
              <w:right w:val="single" w:sz="4" w:space="0" w:color="auto"/>
            </w:tcBorders>
            <w:shd w:val="clear" w:color="auto" w:fill="auto"/>
            <w:hideMark/>
          </w:tcPr>
          <w:p w14:paraId="43BEA958" w14:textId="018F692A"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y Garantizar la implementación del Plan de </w:t>
            </w:r>
            <w:r w:rsidR="00050509" w:rsidRPr="002F5C33">
              <w:rPr>
                <w:rFonts w:ascii="Arial" w:eastAsia="Times New Roman" w:hAnsi="Arial" w:cs="Arial"/>
                <w:color w:val="000000"/>
                <w:sz w:val="24"/>
                <w:szCs w:val="24"/>
                <w:lang w:val="es-CO"/>
              </w:rPr>
              <w:t>c</w:t>
            </w:r>
            <w:r w:rsidRPr="002F5C33">
              <w:rPr>
                <w:rFonts w:ascii="Arial" w:eastAsia="Times New Roman" w:hAnsi="Arial" w:cs="Arial"/>
                <w:color w:val="000000"/>
                <w:sz w:val="24"/>
                <w:szCs w:val="24"/>
                <w:lang w:val="es-CO"/>
              </w:rPr>
              <w:t xml:space="preserve">onservación </w:t>
            </w:r>
            <w:r w:rsidR="00050509" w:rsidRPr="002F5C33">
              <w:rPr>
                <w:rFonts w:ascii="Arial" w:eastAsia="Times New Roman" w:hAnsi="Arial" w:cs="Arial"/>
                <w:color w:val="000000"/>
                <w:sz w:val="24"/>
                <w:szCs w:val="24"/>
                <w:lang w:val="es-CO"/>
              </w:rPr>
              <w:t>d</w:t>
            </w:r>
            <w:r w:rsidRPr="002F5C33">
              <w:rPr>
                <w:rFonts w:ascii="Arial" w:eastAsia="Times New Roman" w:hAnsi="Arial" w:cs="Arial"/>
                <w:color w:val="000000"/>
                <w:sz w:val="24"/>
                <w:szCs w:val="24"/>
                <w:lang w:val="es-CO"/>
              </w:rPr>
              <w:t xml:space="preserve">ocumental, como parte </w:t>
            </w:r>
            <w:r w:rsidRPr="002F5C33">
              <w:rPr>
                <w:rFonts w:ascii="Arial" w:eastAsia="Times New Roman" w:hAnsi="Arial" w:cs="Arial"/>
                <w:sz w:val="24"/>
                <w:szCs w:val="24"/>
                <w:lang w:val="es-CO"/>
              </w:rPr>
              <w:t>integral del SIC a través de la aprobación del C</w:t>
            </w:r>
            <w:r w:rsidR="00050509" w:rsidRPr="002F5C33">
              <w:rPr>
                <w:rFonts w:ascii="Arial" w:eastAsia="Times New Roman" w:hAnsi="Arial" w:cs="Arial"/>
                <w:sz w:val="24"/>
                <w:szCs w:val="24"/>
                <w:lang w:val="es-CO"/>
              </w:rPr>
              <w:t>IGD</w:t>
            </w:r>
            <w:r w:rsidRPr="002F5C33">
              <w:rPr>
                <w:rFonts w:ascii="Arial" w:eastAsia="Times New Roman" w:hAnsi="Arial" w:cs="Arial"/>
                <w:color w:val="000000"/>
                <w:sz w:val="24"/>
                <w:szCs w:val="24"/>
                <w:lang w:val="es-CO"/>
              </w:rPr>
              <w:t>.</w:t>
            </w:r>
          </w:p>
        </w:tc>
        <w:tc>
          <w:tcPr>
            <w:tcW w:w="1984" w:type="dxa"/>
            <w:tcBorders>
              <w:top w:val="single" w:sz="4" w:space="0" w:color="auto"/>
              <w:left w:val="nil"/>
              <w:bottom w:val="single" w:sz="4" w:space="0" w:color="auto"/>
              <w:right w:val="single" w:sz="4" w:space="0" w:color="auto"/>
            </w:tcBorders>
            <w:shd w:val="clear" w:color="auto" w:fill="auto"/>
            <w:noWrap/>
            <w:hideMark/>
          </w:tcPr>
          <w:p w14:paraId="047366DF"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418" w:type="dxa"/>
            <w:tcBorders>
              <w:top w:val="single" w:sz="4" w:space="0" w:color="auto"/>
              <w:left w:val="nil"/>
              <w:bottom w:val="single" w:sz="4" w:space="0" w:color="auto"/>
              <w:right w:val="single" w:sz="4" w:space="0" w:color="auto"/>
            </w:tcBorders>
            <w:shd w:val="clear" w:color="auto" w:fill="auto"/>
            <w:noWrap/>
            <w:hideMark/>
          </w:tcPr>
          <w:p w14:paraId="5A3E1A94"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14:paraId="1B8E87FE"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701" w:type="dxa"/>
            <w:tcBorders>
              <w:top w:val="single" w:sz="4" w:space="0" w:color="auto"/>
              <w:left w:val="nil"/>
              <w:bottom w:val="single" w:sz="4" w:space="0" w:color="auto"/>
              <w:right w:val="single" w:sz="4" w:space="0" w:color="auto"/>
            </w:tcBorders>
            <w:shd w:val="clear" w:color="auto" w:fill="auto"/>
            <w:noWrap/>
            <w:hideMark/>
          </w:tcPr>
          <w:p w14:paraId="4603E826"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2126" w:type="dxa"/>
            <w:tcBorders>
              <w:top w:val="single" w:sz="4" w:space="0" w:color="auto"/>
              <w:left w:val="nil"/>
              <w:bottom w:val="single" w:sz="4" w:space="0" w:color="auto"/>
              <w:right w:val="nil"/>
            </w:tcBorders>
            <w:shd w:val="clear" w:color="auto" w:fill="auto"/>
            <w:noWrap/>
            <w:hideMark/>
          </w:tcPr>
          <w:p w14:paraId="1EEDE195"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6F3DA8F"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30</w:t>
            </w:r>
          </w:p>
        </w:tc>
      </w:tr>
      <w:tr w:rsidR="000C3496" w:rsidRPr="002F5C33" w14:paraId="716AEF3E" w14:textId="77777777" w:rsidTr="00961CA9">
        <w:trPr>
          <w:trHeight w:val="70"/>
        </w:trPr>
        <w:tc>
          <w:tcPr>
            <w:tcW w:w="567" w:type="dxa"/>
            <w:tcBorders>
              <w:top w:val="single" w:sz="4" w:space="0" w:color="auto"/>
              <w:left w:val="single" w:sz="4" w:space="0" w:color="auto"/>
              <w:bottom w:val="nil"/>
              <w:right w:val="single" w:sz="4" w:space="0" w:color="auto"/>
            </w:tcBorders>
            <w:shd w:val="clear" w:color="auto" w:fill="auto"/>
            <w:noWrap/>
            <w:hideMark/>
          </w:tcPr>
          <w:p w14:paraId="509C8B8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13</w:t>
            </w:r>
          </w:p>
        </w:tc>
        <w:tc>
          <w:tcPr>
            <w:tcW w:w="2694" w:type="dxa"/>
            <w:tcBorders>
              <w:top w:val="single" w:sz="4" w:space="0" w:color="auto"/>
              <w:left w:val="nil"/>
              <w:bottom w:val="nil"/>
              <w:right w:val="single" w:sz="4" w:space="0" w:color="auto"/>
            </w:tcBorders>
            <w:shd w:val="clear" w:color="auto" w:fill="auto"/>
            <w:hideMark/>
          </w:tcPr>
          <w:p w14:paraId="20A1F631" w14:textId="2C8BA9B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y garantizar la implementación del Plan de </w:t>
            </w:r>
            <w:r w:rsidR="00050509" w:rsidRPr="002F5C33">
              <w:rPr>
                <w:rFonts w:ascii="Arial" w:eastAsia="Times New Roman" w:hAnsi="Arial" w:cs="Arial"/>
                <w:color w:val="000000"/>
                <w:sz w:val="24"/>
                <w:szCs w:val="24"/>
                <w:lang w:val="es-CO"/>
              </w:rPr>
              <w:t>p</w:t>
            </w:r>
            <w:r w:rsidRPr="002F5C33">
              <w:rPr>
                <w:rFonts w:ascii="Arial" w:eastAsia="Times New Roman" w:hAnsi="Arial" w:cs="Arial"/>
                <w:color w:val="000000"/>
                <w:sz w:val="24"/>
                <w:szCs w:val="24"/>
                <w:lang w:val="es-CO"/>
              </w:rPr>
              <w:t xml:space="preserve">reservación </w:t>
            </w:r>
            <w:r w:rsidR="00050509" w:rsidRPr="002F5C33">
              <w:rPr>
                <w:rFonts w:ascii="Arial" w:eastAsia="Times New Roman" w:hAnsi="Arial" w:cs="Arial"/>
                <w:color w:val="000000"/>
                <w:sz w:val="24"/>
                <w:szCs w:val="24"/>
                <w:lang w:val="es-CO"/>
              </w:rPr>
              <w:t>d</w:t>
            </w:r>
            <w:r w:rsidRPr="002F5C33">
              <w:rPr>
                <w:rFonts w:ascii="Arial" w:eastAsia="Times New Roman" w:hAnsi="Arial" w:cs="Arial"/>
                <w:color w:val="000000"/>
                <w:sz w:val="24"/>
                <w:szCs w:val="24"/>
                <w:lang w:val="es-CO"/>
              </w:rPr>
              <w:t xml:space="preserve">igital a </w:t>
            </w:r>
            <w:r w:rsidR="00050509" w:rsidRPr="002F5C33">
              <w:rPr>
                <w:rFonts w:ascii="Arial" w:eastAsia="Times New Roman" w:hAnsi="Arial" w:cs="Arial"/>
                <w:color w:val="000000"/>
                <w:sz w:val="24"/>
                <w:szCs w:val="24"/>
                <w:lang w:val="es-CO"/>
              </w:rPr>
              <w:t>l</w:t>
            </w:r>
            <w:r w:rsidRPr="002F5C33">
              <w:rPr>
                <w:rFonts w:ascii="Arial" w:eastAsia="Times New Roman" w:hAnsi="Arial" w:cs="Arial"/>
                <w:color w:val="000000"/>
                <w:sz w:val="24"/>
                <w:szCs w:val="24"/>
                <w:lang w:val="es-CO"/>
              </w:rPr>
              <w:t xml:space="preserve">argo </w:t>
            </w:r>
            <w:r w:rsidR="00050509" w:rsidRPr="002F5C33">
              <w:rPr>
                <w:rFonts w:ascii="Arial" w:eastAsia="Times New Roman" w:hAnsi="Arial" w:cs="Arial"/>
                <w:color w:val="000000"/>
                <w:sz w:val="24"/>
                <w:szCs w:val="24"/>
                <w:lang w:val="es-CO"/>
              </w:rPr>
              <w:t>pl</w:t>
            </w:r>
            <w:r w:rsidRPr="002F5C33">
              <w:rPr>
                <w:rFonts w:ascii="Arial" w:eastAsia="Times New Roman" w:hAnsi="Arial" w:cs="Arial"/>
                <w:color w:val="000000"/>
                <w:sz w:val="24"/>
                <w:szCs w:val="24"/>
                <w:lang w:val="es-CO"/>
              </w:rPr>
              <w:t xml:space="preserve">azo, como parte integral </w:t>
            </w:r>
            <w:r w:rsidRPr="002F5C33">
              <w:rPr>
                <w:rFonts w:ascii="Arial" w:eastAsia="Times New Roman" w:hAnsi="Arial" w:cs="Arial"/>
                <w:sz w:val="24"/>
                <w:szCs w:val="24"/>
                <w:lang w:val="es-CO"/>
              </w:rPr>
              <w:t>del S</w:t>
            </w:r>
            <w:r w:rsidR="00050509" w:rsidRPr="002F5C33">
              <w:rPr>
                <w:rFonts w:ascii="Arial" w:eastAsia="Times New Roman" w:hAnsi="Arial" w:cs="Arial"/>
                <w:sz w:val="24"/>
                <w:szCs w:val="24"/>
                <w:lang w:val="es-CO"/>
              </w:rPr>
              <w:t>IC</w:t>
            </w:r>
            <w:r w:rsidRPr="002F5C33">
              <w:rPr>
                <w:rFonts w:ascii="Arial" w:eastAsia="Times New Roman" w:hAnsi="Arial" w:cs="Arial"/>
                <w:sz w:val="24"/>
                <w:szCs w:val="24"/>
                <w:lang w:val="es-CO"/>
              </w:rPr>
              <w:t>, a través de la aprobación del C</w:t>
            </w:r>
            <w:r w:rsidR="00050509" w:rsidRPr="002F5C33">
              <w:rPr>
                <w:rFonts w:ascii="Arial" w:eastAsia="Times New Roman" w:hAnsi="Arial" w:cs="Arial"/>
                <w:sz w:val="24"/>
                <w:szCs w:val="24"/>
                <w:lang w:val="es-CO"/>
              </w:rPr>
              <w:t xml:space="preserve">IGD </w:t>
            </w:r>
            <w:r w:rsidRPr="002F5C33">
              <w:rPr>
                <w:rFonts w:ascii="Arial" w:eastAsia="Times New Roman" w:hAnsi="Arial" w:cs="Arial"/>
                <w:color w:val="000000"/>
                <w:sz w:val="24"/>
                <w:szCs w:val="24"/>
                <w:lang w:val="es-CO"/>
              </w:rPr>
              <w:t xml:space="preserve">y </w:t>
            </w:r>
            <w:r w:rsidRPr="002F5C33">
              <w:rPr>
                <w:rFonts w:ascii="Arial" w:eastAsia="Times New Roman" w:hAnsi="Arial" w:cs="Arial"/>
                <w:color w:val="000000"/>
                <w:sz w:val="24"/>
                <w:szCs w:val="24"/>
                <w:lang w:val="es-CO"/>
              </w:rPr>
              <w:lastRenderedPageBreak/>
              <w:t>de la ejecución de las estrategias de preservación y contar con las evidencias.</w:t>
            </w:r>
          </w:p>
        </w:tc>
        <w:tc>
          <w:tcPr>
            <w:tcW w:w="1984" w:type="dxa"/>
            <w:tcBorders>
              <w:top w:val="single" w:sz="4" w:space="0" w:color="auto"/>
              <w:left w:val="nil"/>
              <w:bottom w:val="nil"/>
              <w:right w:val="single" w:sz="4" w:space="0" w:color="auto"/>
            </w:tcBorders>
            <w:shd w:val="clear" w:color="auto" w:fill="auto"/>
            <w:noWrap/>
            <w:hideMark/>
          </w:tcPr>
          <w:p w14:paraId="006E6D1A"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8</w:t>
            </w:r>
          </w:p>
        </w:tc>
        <w:tc>
          <w:tcPr>
            <w:tcW w:w="1418" w:type="dxa"/>
            <w:tcBorders>
              <w:top w:val="single" w:sz="4" w:space="0" w:color="auto"/>
              <w:left w:val="nil"/>
              <w:bottom w:val="nil"/>
              <w:right w:val="single" w:sz="4" w:space="0" w:color="auto"/>
            </w:tcBorders>
            <w:shd w:val="clear" w:color="auto" w:fill="auto"/>
            <w:noWrap/>
            <w:hideMark/>
          </w:tcPr>
          <w:p w14:paraId="275C33DF"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417" w:type="dxa"/>
            <w:gridSpan w:val="2"/>
            <w:tcBorders>
              <w:top w:val="single" w:sz="4" w:space="0" w:color="auto"/>
              <w:left w:val="nil"/>
              <w:bottom w:val="nil"/>
              <w:right w:val="single" w:sz="4" w:space="0" w:color="auto"/>
            </w:tcBorders>
            <w:shd w:val="clear" w:color="auto" w:fill="auto"/>
            <w:noWrap/>
            <w:hideMark/>
          </w:tcPr>
          <w:p w14:paraId="173EB90C"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701" w:type="dxa"/>
            <w:tcBorders>
              <w:top w:val="single" w:sz="4" w:space="0" w:color="auto"/>
              <w:left w:val="nil"/>
              <w:bottom w:val="nil"/>
              <w:right w:val="single" w:sz="4" w:space="0" w:color="auto"/>
            </w:tcBorders>
            <w:shd w:val="clear" w:color="auto" w:fill="auto"/>
            <w:noWrap/>
            <w:hideMark/>
          </w:tcPr>
          <w:p w14:paraId="5C4DC7D4"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2126" w:type="dxa"/>
            <w:tcBorders>
              <w:top w:val="single" w:sz="4" w:space="0" w:color="auto"/>
              <w:left w:val="nil"/>
              <w:bottom w:val="nil"/>
              <w:right w:val="nil"/>
            </w:tcBorders>
            <w:shd w:val="clear" w:color="auto" w:fill="auto"/>
            <w:noWrap/>
            <w:hideMark/>
          </w:tcPr>
          <w:p w14:paraId="2EF7F6A2"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418" w:type="dxa"/>
            <w:tcBorders>
              <w:top w:val="single" w:sz="4" w:space="0" w:color="auto"/>
              <w:left w:val="single" w:sz="4" w:space="0" w:color="auto"/>
              <w:bottom w:val="nil"/>
              <w:right w:val="single" w:sz="4" w:space="0" w:color="auto"/>
            </w:tcBorders>
            <w:shd w:val="clear" w:color="auto" w:fill="auto"/>
            <w:noWrap/>
            <w:hideMark/>
          </w:tcPr>
          <w:p w14:paraId="79BD6224"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30</w:t>
            </w:r>
          </w:p>
        </w:tc>
      </w:tr>
      <w:tr w:rsidR="000C3496" w:rsidRPr="002F5C33" w14:paraId="2B765EAF" w14:textId="77777777" w:rsidTr="00961CA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1EC7CEB" w14:textId="007DB4BE" w:rsidR="000C3496" w:rsidRPr="002F5C33"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14</w:t>
            </w:r>
          </w:p>
        </w:tc>
        <w:tc>
          <w:tcPr>
            <w:tcW w:w="2694" w:type="dxa"/>
            <w:tcBorders>
              <w:top w:val="single" w:sz="4" w:space="0" w:color="auto"/>
              <w:left w:val="nil"/>
              <w:bottom w:val="single" w:sz="4" w:space="0" w:color="auto"/>
              <w:right w:val="single" w:sz="4" w:space="0" w:color="auto"/>
            </w:tcBorders>
            <w:shd w:val="clear" w:color="auto" w:fill="auto"/>
          </w:tcPr>
          <w:p w14:paraId="28811E56" w14:textId="718B88EE" w:rsidR="000C3496" w:rsidRPr="002F5C33"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o actualizar la Política de gestión documental.</w:t>
            </w:r>
          </w:p>
        </w:tc>
        <w:tc>
          <w:tcPr>
            <w:tcW w:w="1984" w:type="dxa"/>
            <w:tcBorders>
              <w:top w:val="single" w:sz="4" w:space="0" w:color="auto"/>
              <w:left w:val="nil"/>
              <w:bottom w:val="single" w:sz="4" w:space="0" w:color="auto"/>
              <w:right w:val="single" w:sz="4" w:space="0" w:color="auto"/>
            </w:tcBorders>
            <w:shd w:val="clear" w:color="auto" w:fill="auto"/>
            <w:noWrap/>
          </w:tcPr>
          <w:p w14:paraId="7C759059" w14:textId="1110FD3D"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418" w:type="dxa"/>
            <w:tcBorders>
              <w:top w:val="single" w:sz="4" w:space="0" w:color="auto"/>
              <w:left w:val="nil"/>
              <w:bottom w:val="single" w:sz="4" w:space="0" w:color="auto"/>
              <w:right w:val="single" w:sz="4" w:space="0" w:color="auto"/>
            </w:tcBorders>
            <w:shd w:val="clear" w:color="auto" w:fill="auto"/>
            <w:noWrap/>
          </w:tcPr>
          <w:p w14:paraId="452F8EA2" w14:textId="53CFC608"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417" w:type="dxa"/>
            <w:gridSpan w:val="2"/>
            <w:tcBorders>
              <w:top w:val="single" w:sz="4" w:space="0" w:color="auto"/>
              <w:left w:val="nil"/>
              <w:bottom w:val="single" w:sz="4" w:space="0" w:color="auto"/>
              <w:right w:val="single" w:sz="4" w:space="0" w:color="auto"/>
            </w:tcBorders>
            <w:shd w:val="clear" w:color="auto" w:fill="auto"/>
            <w:noWrap/>
          </w:tcPr>
          <w:p w14:paraId="4C7FB0B2" w14:textId="64ECF593"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w:t>
            </w:r>
          </w:p>
        </w:tc>
        <w:tc>
          <w:tcPr>
            <w:tcW w:w="1701" w:type="dxa"/>
            <w:tcBorders>
              <w:top w:val="single" w:sz="4" w:space="0" w:color="auto"/>
              <w:left w:val="nil"/>
              <w:bottom w:val="single" w:sz="4" w:space="0" w:color="auto"/>
              <w:right w:val="single" w:sz="4" w:space="0" w:color="auto"/>
            </w:tcBorders>
            <w:shd w:val="clear" w:color="auto" w:fill="auto"/>
            <w:noWrap/>
          </w:tcPr>
          <w:p w14:paraId="59AA8051" w14:textId="7195EBFB"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w:t>
            </w:r>
          </w:p>
        </w:tc>
        <w:tc>
          <w:tcPr>
            <w:tcW w:w="2126" w:type="dxa"/>
            <w:tcBorders>
              <w:top w:val="single" w:sz="4" w:space="0" w:color="auto"/>
              <w:left w:val="nil"/>
              <w:bottom w:val="single" w:sz="4" w:space="0" w:color="auto"/>
              <w:right w:val="nil"/>
            </w:tcBorders>
            <w:shd w:val="clear" w:color="auto" w:fill="auto"/>
            <w:noWrap/>
          </w:tcPr>
          <w:p w14:paraId="7D099397" w14:textId="1F8AE563"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37004D5" w14:textId="2E8EBB57"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30</w:t>
            </w:r>
          </w:p>
        </w:tc>
      </w:tr>
      <w:tr w:rsidR="000C3496" w:rsidRPr="002F5C33" w14:paraId="6CE6BB1C" w14:textId="77777777" w:rsidTr="00961CA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F04FBAA" w14:textId="63CEE85E" w:rsidR="000C3496" w:rsidRPr="002F5C33"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15</w:t>
            </w:r>
          </w:p>
        </w:tc>
        <w:tc>
          <w:tcPr>
            <w:tcW w:w="2694" w:type="dxa"/>
            <w:tcBorders>
              <w:top w:val="single" w:sz="4" w:space="0" w:color="auto"/>
              <w:left w:val="nil"/>
              <w:bottom w:val="single" w:sz="4" w:space="0" w:color="auto"/>
              <w:right w:val="single" w:sz="4" w:space="0" w:color="auto"/>
            </w:tcBorders>
            <w:shd w:val="clear" w:color="auto" w:fill="auto"/>
          </w:tcPr>
          <w:p w14:paraId="7D37B745" w14:textId="13B55357" w:rsidR="000C3496" w:rsidRPr="002F5C33" w:rsidRDefault="000C3496" w:rsidP="000C3496">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Actualizar </w:t>
            </w:r>
            <w:r w:rsidRPr="002F5C33">
              <w:rPr>
                <w:rFonts w:ascii="Arial" w:eastAsia="Times New Roman" w:hAnsi="Arial" w:cs="Arial"/>
                <w:sz w:val="24"/>
                <w:szCs w:val="24"/>
                <w:lang w:val="es-CO"/>
              </w:rPr>
              <w:t>las TRD</w:t>
            </w:r>
            <w:r w:rsidRPr="002F5C33">
              <w:rPr>
                <w:rFonts w:ascii="Arial" w:eastAsia="Times New Roman" w:hAnsi="Arial" w:cs="Arial"/>
                <w:color w:val="00B0F0"/>
                <w:sz w:val="24"/>
                <w:szCs w:val="24"/>
                <w:lang w:val="es-CO"/>
              </w:rPr>
              <w:t>,</w:t>
            </w:r>
            <w:r w:rsidRPr="002F5C33">
              <w:rPr>
                <w:rFonts w:ascii="Arial" w:eastAsia="Times New Roman" w:hAnsi="Arial" w:cs="Arial"/>
                <w:color w:val="000000"/>
                <w:sz w:val="24"/>
                <w:szCs w:val="24"/>
                <w:lang w:val="es-CO"/>
              </w:rPr>
              <w:t xml:space="preserve"> identificando los documentos audiovisuales (video, audio, fotográficos) en cualquier soporte y medio (analógico, electrónico) que hacen parte de las series y </w:t>
            </w:r>
            <w:proofErr w:type="spellStart"/>
            <w:r w:rsidRPr="002F5C33">
              <w:rPr>
                <w:rFonts w:ascii="Arial" w:eastAsia="Times New Roman" w:hAnsi="Arial" w:cs="Arial"/>
                <w:color w:val="000000"/>
                <w:sz w:val="24"/>
                <w:szCs w:val="24"/>
                <w:lang w:val="es-CO"/>
              </w:rPr>
              <w:lastRenderedPageBreak/>
              <w:t>subseries</w:t>
            </w:r>
            <w:proofErr w:type="spellEnd"/>
            <w:r w:rsidRPr="002F5C33">
              <w:rPr>
                <w:rFonts w:ascii="Arial" w:eastAsia="Times New Roman" w:hAnsi="Arial" w:cs="Arial"/>
                <w:color w:val="000000"/>
                <w:sz w:val="24"/>
                <w:szCs w:val="24"/>
                <w:lang w:val="es-CO"/>
              </w:rPr>
              <w:t xml:space="preserve"> documentales.</w:t>
            </w:r>
          </w:p>
        </w:tc>
        <w:tc>
          <w:tcPr>
            <w:tcW w:w="1984" w:type="dxa"/>
            <w:tcBorders>
              <w:top w:val="single" w:sz="4" w:space="0" w:color="auto"/>
              <w:left w:val="nil"/>
              <w:bottom w:val="single" w:sz="4" w:space="0" w:color="auto"/>
              <w:right w:val="single" w:sz="4" w:space="0" w:color="auto"/>
            </w:tcBorders>
            <w:shd w:val="clear" w:color="auto" w:fill="auto"/>
            <w:noWrap/>
          </w:tcPr>
          <w:p w14:paraId="5D7EBE7C" w14:textId="2E4AE761"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10</w:t>
            </w:r>
          </w:p>
        </w:tc>
        <w:tc>
          <w:tcPr>
            <w:tcW w:w="1418" w:type="dxa"/>
            <w:tcBorders>
              <w:top w:val="single" w:sz="4" w:space="0" w:color="auto"/>
              <w:left w:val="nil"/>
              <w:bottom w:val="single" w:sz="4" w:space="0" w:color="auto"/>
              <w:right w:val="single" w:sz="4" w:space="0" w:color="auto"/>
            </w:tcBorders>
            <w:shd w:val="clear" w:color="auto" w:fill="auto"/>
            <w:noWrap/>
          </w:tcPr>
          <w:p w14:paraId="625E94F4" w14:textId="0A9B459D"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417" w:type="dxa"/>
            <w:gridSpan w:val="2"/>
            <w:tcBorders>
              <w:top w:val="single" w:sz="4" w:space="0" w:color="auto"/>
              <w:left w:val="nil"/>
              <w:bottom w:val="single" w:sz="4" w:space="0" w:color="auto"/>
              <w:right w:val="single" w:sz="4" w:space="0" w:color="auto"/>
            </w:tcBorders>
            <w:shd w:val="clear" w:color="auto" w:fill="auto"/>
            <w:noWrap/>
          </w:tcPr>
          <w:p w14:paraId="618542C9" w14:textId="01CA558E"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701" w:type="dxa"/>
            <w:tcBorders>
              <w:top w:val="single" w:sz="4" w:space="0" w:color="auto"/>
              <w:left w:val="nil"/>
              <w:bottom w:val="single" w:sz="4" w:space="0" w:color="auto"/>
              <w:right w:val="single" w:sz="4" w:space="0" w:color="auto"/>
            </w:tcBorders>
            <w:shd w:val="clear" w:color="auto" w:fill="auto"/>
            <w:noWrap/>
          </w:tcPr>
          <w:p w14:paraId="505FF34F" w14:textId="4A40E0EF"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2126" w:type="dxa"/>
            <w:tcBorders>
              <w:top w:val="single" w:sz="4" w:space="0" w:color="auto"/>
              <w:left w:val="nil"/>
              <w:bottom w:val="single" w:sz="4" w:space="0" w:color="auto"/>
              <w:right w:val="nil"/>
            </w:tcBorders>
            <w:shd w:val="clear" w:color="auto" w:fill="auto"/>
            <w:noWrap/>
          </w:tcPr>
          <w:p w14:paraId="0C05F2D2" w14:textId="3601FB15"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B4122F3" w14:textId="050A1F56" w:rsidR="000C3496" w:rsidRPr="002F5C33" w:rsidRDefault="000C3496"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29</w:t>
            </w:r>
          </w:p>
        </w:tc>
      </w:tr>
      <w:tr w:rsidR="00050509" w:rsidRPr="002F5C33" w14:paraId="7DF54456" w14:textId="77777777" w:rsidTr="00961CA9">
        <w:trPr>
          <w:trHeight w:val="480"/>
        </w:trPr>
        <w:tc>
          <w:tcPr>
            <w:tcW w:w="567" w:type="dxa"/>
            <w:tcBorders>
              <w:top w:val="nil"/>
              <w:left w:val="single" w:sz="4" w:space="0" w:color="auto"/>
              <w:bottom w:val="single" w:sz="4" w:space="0" w:color="auto"/>
              <w:right w:val="single" w:sz="4" w:space="0" w:color="auto"/>
            </w:tcBorders>
            <w:shd w:val="clear" w:color="auto" w:fill="auto"/>
            <w:noWrap/>
            <w:hideMark/>
          </w:tcPr>
          <w:p w14:paraId="13D306E9" w14:textId="759FEB6E"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1</w:t>
            </w:r>
            <w:r w:rsidR="00050509" w:rsidRPr="002F5C33">
              <w:rPr>
                <w:rFonts w:ascii="Arial" w:eastAsia="Times New Roman" w:hAnsi="Arial" w:cs="Arial"/>
                <w:color w:val="000000"/>
                <w:sz w:val="24"/>
                <w:szCs w:val="24"/>
                <w:lang w:val="es-CO"/>
              </w:rPr>
              <w:t>6</w:t>
            </w:r>
          </w:p>
        </w:tc>
        <w:tc>
          <w:tcPr>
            <w:tcW w:w="2694" w:type="dxa"/>
            <w:tcBorders>
              <w:top w:val="nil"/>
              <w:left w:val="nil"/>
              <w:bottom w:val="single" w:sz="4" w:space="0" w:color="auto"/>
              <w:right w:val="single" w:sz="4" w:space="0" w:color="auto"/>
            </w:tcBorders>
            <w:shd w:val="clear" w:color="auto" w:fill="auto"/>
            <w:hideMark/>
          </w:tcPr>
          <w:p w14:paraId="21BCD86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Realizar capacitaciones frente a los procesos de la gestión documental.</w:t>
            </w:r>
          </w:p>
        </w:tc>
        <w:tc>
          <w:tcPr>
            <w:tcW w:w="1984" w:type="dxa"/>
            <w:tcBorders>
              <w:top w:val="nil"/>
              <w:left w:val="nil"/>
              <w:bottom w:val="single" w:sz="4" w:space="0" w:color="auto"/>
              <w:right w:val="single" w:sz="4" w:space="0" w:color="auto"/>
            </w:tcBorders>
            <w:shd w:val="clear" w:color="auto" w:fill="auto"/>
            <w:noWrap/>
            <w:hideMark/>
          </w:tcPr>
          <w:p w14:paraId="64C6FDB9"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8</w:t>
            </w:r>
          </w:p>
        </w:tc>
        <w:tc>
          <w:tcPr>
            <w:tcW w:w="1418" w:type="dxa"/>
            <w:tcBorders>
              <w:top w:val="nil"/>
              <w:left w:val="nil"/>
              <w:bottom w:val="single" w:sz="4" w:space="0" w:color="auto"/>
              <w:right w:val="single" w:sz="4" w:space="0" w:color="auto"/>
            </w:tcBorders>
            <w:shd w:val="clear" w:color="auto" w:fill="auto"/>
            <w:noWrap/>
            <w:hideMark/>
          </w:tcPr>
          <w:p w14:paraId="41008A48"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417" w:type="dxa"/>
            <w:gridSpan w:val="2"/>
            <w:tcBorders>
              <w:top w:val="nil"/>
              <w:left w:val="nil"/>
              <w:bottom w:val="single" w:sz="4" w:space="0" w:color="auto"/>
              <w:right w:val="single" w:sz="4" w:space="0" w:color="auto"/>
            </w:tcBorders>
            <w:shd w:val="clear" w:color="auto" w:fill="auto"/>
            <w:noWrap/>
            <w:hideMark/>
          </w:tcPr>
          <w:p w14:paraId="4CC5D175"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701" w:type="dxa"/>
            <w:tcBorders>
              <w:top w:val="nil"/>
              <w:left w:val="nil"/>
              <w:bottom w:val="single" w:sz="4" w:space="0" w:color="auto"/>
              <w:right w:val="single" w:sz="4" w:space="0" w:color="auto"/>
            </w:tcBorders>
            <w:shd w:val="clear" w:color="auto" w:fill="auto"/>
            <w:noWrap/>
            <w:hideMark/>
          </w:tcPr>
          <w:p w14:paraId="5C016585"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2126" w:type="dxa"/>
            <w:tcBorders>
              <w:top w:val="nil"/>
              <w:left w:val="nil"/>
              <w:bottom w:val="single" w:sz="4" w:space="0" w:color="auto"/>
              <w:right w:val="nil"/>
            </w:tcBorders>
            <w:shd w:val="clear" w:color="auto" w:fill="auto"/>
            <w:noWrap/>
            <w:hideMark/>
          </w:tcPr>
          <w:p w14:paraId="3CA08E5C"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418" w:type="dxa"/>
            <w:tcBorders>
              <w:top w:val="nil"/>
              <w:left w:val="single" w:sz="4" w:space="0" w:color="auto"/>
              <w:bottom w:val="single" w:sz="4" w:space="0" w:color="auto"/>
              <w:right w:val="single" w:sz="4" w:space="0" w:color="auto"/>
            </w:tcBorders>
            <w:shd w:val="clear" w:color="auto" w:fill="auto"/>
            <w:noWrap/>
            <w:hideMark/>
          </w:tcPr>
          <w:p w14:paraId="7682409A"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29</w:t>
            </w:r>
          </w:p>
        </w:tc>
      </w:tr>
      <w:tr w:rsidR="00050509" w:rsidRPr="002F5C33" w14:paraId="56B3A5BB" w14:textId="77777777" w:rsidTr="00961CA9">
        <w:trPr>
          <w:trHeight w:val="630"/>
        </w:trPr>
        <w:tc>
          <w:tcPr>
            <w:tcW w:w="567" w:type="dxa"/>
            <w:tcBorders>
              <w:top w:val="nil"/>
              <w:left w:val="single" w:sz="4" w:space="0" w:color="auto"/>
              <w:bottom w:val="single" w:sz="4" w:space="0" w:color="auto"/>
              <w:right w:val="single" w:sz="4" w:space="0" w:color="auto"/>
            </w:tcBorders>
            <w:shd w:val="clear" w:color="auto" w:fill="auto"/>
            <w:noWrap/>
            <w:hideMark/>
          </w:tcPr>
          <w:p w14:paraId="454B82C4" w14:textId="1306859D"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w:t>
            </w:r>
            <w:r w:rsidR="00050509" w:rsidRPr="002F5C33">
              <w:rPr>
                <w:rFonts w:ascii="Arial" w:eastAsia="Times New Roman" w:hAnsi="Arial" w:cs="Arial"/>
                <w:color w:val="000000"/>
                <w:sz w:val="24"/>
                <w:szCs w:val="24"/>
                <w:lang w:val="es-CO"/>
              </w:rPr>
              <w:t>7</w:t>
            </w:r>
          </w:p>
        </w:tc>
        <w:tc>
          <w:tcPr>
            <w:tcW w:w="2694" w:type="dxa"/>
            <w:tcBorders>
              <w:top w:val="nil"/>
              <w:left w:val="nil"/>
              <w:bottom w:val="single" w:sz="4" w:space="0" w:color="auto"/>
              <w:right w:val="single" w:sz="4" w:space="0" w:color="auto"/>
            </w:tcBorders>
            <w:shd w:val="clear" w:color="auto" w:fill="auto"/>
            <w:hideMark/>
          </w:tcPr>
          <w:p w14:paraId="7CE465DA" w14:textId="09520C0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Identificar en las TRD los tipos documentales en formatos electrónicos, conforme a los flujos y procedimientos para la producción documental de la </w:t>
            </w:r>
            <w:r w:rsidR="00050509" w:rsidRPr="002F5C33">
              <w:rPr>
                <w:rFonts w:ascii="Arial" w:eastAsia="Times New Roman" w:hAnsi="Arial" w:cs="Arial"/>
                <w:color w:val="000000"/>
                <w:sz w:val="24"/>
                <w:szCs w:val="24"/>
                <w:lang w:val="es-CO"/>
              </w:rPr>
              <w:t>Agencia</w:t>
            </w:r>
            <w:r w:rsidRPr="002F5C33">
              <w:rPr>
                <w:rFonts w:ascii="Arial" w:eastAsia="Times New Roman" w:hAnsi="Arial" w:cs="Arial"/>
                <w:color w:val="000000"/>
                <w:sz w:val="24"/>
                <w:szCs w:val="24"/>
                <w:lang w:val="es-CO"/>
              </w:rPr>
              <w:t>.</w:t>
            </w:r>
          </w:p>
        </w:tc>
        <w:tc>
          <w:tcPr>
            <w:tcW w:w="1984" w:type="dxa"/>
            <w:tcBorders>
              <w:top w:val="nil"/>
              <w:left w:val="nil"/>
              <w:bottom w:val="single" w:sz="4" w:space="0" w:color="auto"/>
              <w:right w:val="single" w:sz="4" w:space="0" w:color="auto"/>
            </w:tcBorders>
            <w:shd w:val="clear" w:color="auto" w:fill="auto"/>
            <w:noWrap/>
            <w:hideMark/>
          </w:tcPr>
          <w:p w14:paraId="6124556D"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10</w:t>
            </w:r>
          </w:p>
        </w:tc>
        <w:tc>
          <w:tcPr>
            <w:tcW w:w="1418" w:type="dxa"/>
            <w:tcBorders>
              <w:top w:val="nil"/>
              <w:left w:val="nil"/>
              <w:bottom w:val="single" w:sz="4" w:space="0" w:color="auto"/>
              <w:right w:val="single" w:sz="4" w:space="0" w:color="auto"/>
            </w:tcBorders>
            <w:shd w:val="clear" w:color="auto" w:fill="auto"/>
            <w:noWrap/>
            <w:hideMark/>
          </w:tcPr>
          <w:p w14:paraId="49EE32E7"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417" w:type="dxa"/>
            <w:gridSpan w:val="2"/>
            <w:tcBorders>
              <w:top w:val="nil"/>
              <w:left w:val="nil"/>
              <w:bottom w:val="single" w:sz="4" w:space="0" w:color="auto"/>
              <w:right w:val="single" w:sz="4" w:space="0" w:color="auto"/>
            </w:tcBorders>
            <w:shd w:val="clear" w:color="auto" w:fill="auto"/>
            <w:noWrap/>
            <w:hideMark/>
          </w:tcPr>
          <w:p w14:paraId="5223AEDE"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701" w:type="dxa"/>
            <w:tcBorders>
              <w:top w:val="nil"/>
              <w:left w:val="nil"/>
              <w:bottom w:val="single" w:sz="4" w:space="0" w:color="auto"/>
              <w:right w:val="single" w:sz="4" w:space="0" w:color="auto"/>
            </w:tcBorders>
            <w:shd w:val="clear" w:color="auto" w:fill="auto"/>
            <w:noWrap/>
            <w:hideMark/>
          </w:tcPr>
          <w:p w14:paraId="3DF86A84"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2126" w:type="dxa"/>
            <w:tcBorders>
              <w:top w:val="nil"/>
              <w:left w:val="nil"/>
              <w:bottom w:val="single" w:sz="4" w:space="0" w:color="auto"/>
              <w:right w:val="nil"/>
            </w:tcBorders>
            <w:shd w:val="clear" w:color="auto" w:fill="auto"/>
            <w:noWrap/>
            <w:hideMark/>
          </w:tcPr>
          <w:p w14:paraId="7E1B2B0F"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3</w:t>
            </w:r>
          </w:p>
        </w:tc>
        <w:tc>
          <w:tcPr>
            <w:tcW w:w="1418" w:type="dxa"/>
            <w:tcBorders>
              <w:top w:val="nil"/>
              <w:left w:val="single" w:sz="4" w:space="0" w:color="auto"/>
              <w:bottom w:val="single" w:sz="4" w:space="0" w:color="auto"/>
              <w:right w:val="single" w:sz="4" w:space="0" w:color="auto"/>
            </w:tcBorders>
            <w:shd w:val="clear" w:color="auto" w:fill="auto"/>
            <w:noWrap/>
            <w:hideMark/>
          </w:tcPr>
          <w:p w14:paraId="734FC7DF"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28</w:t>
            </w:r>
          </w:p>
        </w:tc>
      </w:tr>
    </w:tbl>
    <w:p w14:paraId="78C2A0E4" w14:textId="77777777" w:rsidR="009155F0" w:rsidRDefault="009155F0" w:rsidP="002F5C33">
      <w:pPr>
        <w:spacing w:after="0" w:line="360" w:lineRule="auto"/>
        <w:rPr>
          <w:rFonts w:ascii="Arial" w:eastAsia="Times New Roman" w:hAnsi="Arial" w:cs="Arial"/>
          <w:color w:val="000000"/>
          <w:sz w:val="24"/>
          <w:szCs w:val="24"/>
          <w:lang w:val="es-CO"/>
        </w:rPr>
        <w:sectPr w:rsidR="009155F0" w:rsidSect="009155F0">
          <w:pgSz w:w="15840" w:h="12240" w:orient="landscape" w:code="1"/>
          <w:pgMar w:top="1134" w:right="1134" w:bottom="1134" w:left="1134" w:header="567" w:footer="567" w:gutter="0"/>
          <w:pgNumType w:start="1"/>
          <w:cols w:space="720"/>
        </w:sectPr>
      </w:pPr>
    </w:p>
    <w:tbl>
      <w:tblPr>
        <w:tblW w:w="13325" w:type="dxa"/>
        <w:tblInd w:w="-5" w:type="dxa"/>
        <w:tblLayout w:type="fixed"/>
        <w:tblCellMar>
          <w:left w:w="70" w:type="dxa"/>
          <w:right w:w="70" w:type="dxa"/>
        </w:tblCellMar>
        <w:tblLook w:val="04A0" w:firstRow="1" w:lastRow="0" w:firstColumn="1" w:lastColumn="0" w:noHBand="0" w:noVBand="1"/>
        <w:tblCaption w:val="TABLA PRIORIZACIÓN ASPECTOS CRÍTICOS "/>
        <w:tblDescription w:val="Tabla en word: Donde se identifica el grado de impacto sobre cada uno de los ejes articuladores establecidos en el Artículo 4 de la Ley 594 de 2000, al interior la APC Colombia, proporcionando la información necesaria para tomar decisiones estratégicas basadas en datos y enfocadas en el desarrollo del proceso.&#10;"/>
      </w:tblPr>
      <w:tblGrid>
        <w:gridCol w:w="567"/>
        <w:gridCol w:w="2694"/>
        <w:gridCol w:w="1984"/>
        <w:gridCol w:w="1276"/>
        <w:gridCol w:w="1559"/>
        <w:gridCol w:w="1134"/>
        <w:gridCol w:w="2693"/>
        <w:gridCol w:w="1418"/>
      </w:tblGrid>
      <w:tr w:rsidR="00050509" w:rsidRPr="002F5C33" w14:paraId="3C2522BD" w14:textId="77777777" w:rsidTr="00A4106A">
        <w:trPr>
          <w:trHeight w:val="82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44E9CA2E" w14:textId="271F59BE" w:rsidR="007E75FB" w:rsidRPr="002F5C33" w:rsidRDefault="00050509"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18</w:t>
            </w:r>
          </w:p>
        </w:tc>
        <w:tc>
          <w:tcPr>
            <w:tcW w:w="2694" w:type="dxa"/>
            <w:tcBorders>
              <w:top w:val="single" w:sz="4" w:space="0" w:color="auto"/>
              <w:left w:val="nil"/>
              <w:bottom w:val="single" w:sz="4" w:space="0" w:color="auto"/>
              <w:right w:val="single" w:sz="4" w:space="0" w:color="auto"/>
            </w:tcBorders>
            <w:shd w:val="clear" w:color="auto" w:fill="auto"/>
            <w:hideMark/>
          </w:tcPr>
          <w:p w14:paraId="57FE18FB" w14:textId="196B4265"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Implementar y parametrizar el </w:t>
            </w:r>
            <w:r w:rsidRPr="002F5C33">
              <w:rPr>
                <w:rFonts w:ascii="Arial" w:eastAsia="Times New Roman" w:hAnsi="Arial" w:cs="Arial"/>
                <w:sz w:val="24"/>
                <w:szCs w:val="24"/>
                <w:lang w:val="es-CO"/>
              </w:rPr>
              <w:t>SGDEA a</w:t>
            </w:r>
            <w:r w:rsidRPr="002F5C33">
              <w:rPr>
                <w:rFonts w:ascii="Arial" w:eastAsia="Times New Roman" w:hAnsi="Arial" w:cs="Arial"/>
                <w:color w:val="000000"/>
                <w:sz w:val="24"/>
                <w:szCs w:val="24"/>
                <w:lang w:val="es-CO"/>
              </w:rPr>
              <w:t xml:space="preserve"> partir del Modelo de </w:t>
            </w:r>
            <w:r w:rsidR="00050509" w:rsidRPr="002F5C33">
              <w:rPr>
                <w:rFonts w:ascii="Arial" w:eastAsia="Times New Roman" w:hAnsi="Arial" w:cs="Arial"/>
                <w:color w:val="000000"/>
                <w:sz w:val="24"/>
                <w:szCs w:val="24"/>
                <w:lang w:val="es-CO"/>
              </w:rPr>
              <w:t>r</w:t>
            </w:r>
            <w:r w:rsidRPr="002F5C33">
              <w:rPr>
                <w:rFonts w:ascii="Arial" w:eastAsia="Times New Roman" w:hAnsi="Arial" w:cs="Arial"/>
                <w:color w:val="000000"/>
                <w:sz w:val="24"/>
                <w:szCs w:val="24"/>
                <w:lang w:val="es-CO"/>
              </w:rPr>
              <w:t xml:space="preserve">equisitos para la </w:t>
            </w:r>
            <w:r w:rsidR="00050509" w:rsidRPr="002F5C33">
              <w:rPr>
                <w:rFonts w:ascii="Arial" w:eastAsia="Times New Roman" w:hAnsi="Arial" w:cs="Arial"/>
                <w:color w:val="000000"/>
                <w:sz w:val="24"/>
                <w:szCs w:val="24"/>
                <w:lang w:val="es-CO"/>
              </w:rPr>
              <w:t>g</w:t>
            </w:r>
            <w:r w:rsidRPr="002F5C33">
              <w:rPr>
                <w:rFonts w:ascii="Arial" w:eastAsia="Times New Roman" w:hAnsi="Arial" w:cs="Arial"/>
                <w:color w:val="000000"/>
                <w:sz w:val="24"/>
                <w:szCs w:val="24"/>
                <w:lang w:val="es-CO"/>
              </w:rPr>
              <w:t xml:space="preserve">estión de </w:t>
            </w:r>
            <w:r w:rsidR="00050509" w:rsidRPr="002F5C33">
              <w:rPr>
                <w:rFonts w:ascii="Arial" w:eastAsia="Times New Roman" w:hAnsi="Arial" w:cs="Arial"/>
                <w:color w:val="000000"/>
                <w:sz w:val="24"/>
                <w:szCs w:val="24"/>
                <w:lang w:val="es-CO"/>
              </w:rPr>
              <w:t>d</w:t>
            </w:r>
            <w:r w:rsidRPr="002F5C33">
              <w:rPr>
                <w:rFonts w:ascii="Arial" w:eastAsia="Times New Roman" w:hAnsi="Arial" w:cs="Arial"/>
                <w:color w:val="000000"/>
                <w:sz w:val="24"/>
                <w:szCs w:val="24"/>
                <w:lang w:val="es-CO"/>
              </w:rPr>
              <w:t xml:space="preserve">ocumentos </w:t>
            </w:r>
            <w:r w:rsidR="00050509" w:rsidRPr="002F5C33">
              <w:rPr>
                <w:rFonts w:ascii="Arial" w:eastAsia="Times New Roman" w:hAnsi="Arial" w:cs="Arial"/>
                <w:color w:val="000000"/>
                <w:sz w:val="24"/>
                <w:szCs w:val="24"/>
                <w:lang w:val="es-CO"/>
              </w:rPr>
              <w:t>e</w:t>
            </w:r>
            <w:r w:rsidRPr="002F5C33">
              <w:rPr>
                <w:rFonts w:ascii="Arial" w:eastAsia="Times New Roman" w:hAnsi="Arial" w:cs="Arial"/>
                <w:color w:val="000000"/>
                <w:sz w:val="24"/>
                <w:szCs w:val="24"/>
                <w:lang w:val="es-CO"/>
              </w:rPr>
              <w:t>lectrónicos.</w:t>
            </w:r>
          </w:p>
        </w:tc>
        <w:tc>
          <w:tcPr>
            <w:tcW w:w="1984" w:type="dxa"/>
            <w:tcBorders>
              <w:top w:val="single" w:sz="4" w:space="0" w:color="auto"/>
              <w:left w:val="nil"/>
              <w:bottom w:val="single" w:sz="4" w:space="0" w:color="auto"/>
              <w:right w:val="single" w:sz="4" w:space="0" w:color="auto"/>
            </w:tcBorders>
            <w:shd w:val="clear" w:color="auto" w:fill="auto"/>
            <w:noWrap/>
            <w:hideMark/>
          </w:tcPr>
          <w:p w14:paraId="4A113FF5"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276" w:type="dxa"/>
            <w:tcBorders>
              <w:top w:val="single" w:sz="4" w:space="0" w:color="auto"/>
              <w:left w:val="nil"/>
              <w:bottom w:val="single" w:sz="4" w:space="0" w:color="auto"/>
              <w:right w:val="single" w:sz="4" w:space="0" w:color="auto"/>
            </w:tcBorders>
            <w:shd w:val="clear" w:color="auto" w:fill="auto"/>
            <w:noWrap/>
            <w:hideMark/>
          </w:tcPr>
          <w:p w14:paraId="12CF6DA1"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559" w:type="dxa"/>
            <w:tcBorders>
              <w:top w:val="single" w:sz="4" w:space="0" w:color="auto"/>
              <w:left w:val="nil"/>
              <w:bottom w:val="single" w:sz="4" w:space="0" w:color="auto"/>
              <w:right w:val="single" w:sz="4" w:space="0" w:color="auto"/>
            </w:tcBorders>
            <w:shd w:val="clear" w:color="auto" w:fill="auto"/>
            <w:noWrap/>
            <w:hideMark/>
          </w:tcPr>
          <w:p w14:paraId="3AAD61E0"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134" w:type="dxa"/>
            <w:tcBorders>
              <w:top w:val="single" w:sz="4" w:space="0" w:color="auto"/>
              <w:left w:val="nil"/>
              <w:bottom w:val="single" w:sz="4" w:space="0" w:color="auto"/>
              <w:right w:val="single" w:sz="4" w:space="0" w:color="auto"/>
            </w:tcBorders>
            <w:shd w:val="clear" w:color="auto" w:fill="auto"/>
            <w:noWrap/>
            <w:hideMark/>
          </w:tcPr>
          <w:p w14:paraId="2890A48B"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2693" w:type="dxa"/>
            <w:tcBorders>
              <w:top w:val="single" w:sz="4" w:space="0" w:color="auto"/>
              <w:left w:val="nil"/>
              <w:bottom w:val="single" w:sz="4" w:space="0" w:color="auto"/>
              <w:right w:val="nil"/>
            </w:tcBorders>
            <w:shd w:val="clear" w:color="auto" w:fill="auto"/>
            <w:noWrap/>
            <w:hideMark/>
          </w:tcPr>
          <w:p w14:paraId="50053DFD"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427F669"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28</w:t>
            </w:r>
          </w:p>
        </w:tc>
      </w:tr>
      <w:tr w:rsidR="00050509" w:rsidRPr="002F5C33" w14:paraId="0826C55C" w14:textId="77777777" w:rsidTr="00A4106A">
        <w:trPr>
          <w:trHeight w:val="450"/>
        </w:trPr>
        <w:tc>
          <w:tcPr>
            <w:tcW w:w="567" w:type="dxa"/>
            <w:tcBorders>
              <w:top w:val="nil"/>
              <w:left w:val="single" w:sz="4" w:space="0" w:color="auto"/>
              <w:bottom w:val="single" w:sz="4" w:space="0" w:color="auto"/>
              <w:right w:val="single" w:sz="4" w:space="0" w:color="auto"/>
            </w:tcBorders>
            <w:shd w:val="clear" w:color="auto" w:fill="auto"/>
            <w:noWrap/>
            <w:hideMark/>
          </w:tcPr>
          <w:p w14:paraId="77B28B9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19</w:t>
            </w:r>
          </w:p>
        </w:tc>
        <w:tc>
          <w:tcPr>
            <w:tcW w:w="2694" w:type="dxa"/>
            <w:tcBorders>
              <w:top w:val="nil"/>
              <w:left w:val="nil"/>
              <w:bottom w:val="single" w:sz="4" w:space="0" w:color="auto"/>
              <w:right w:val="single" w:sz="4" w:space="0" w:color="auto"/>
            </w:tcBorders>
            <w:shd w:val="clear" w:color="auto" w:fill="auto"/>
            <w:hideMark/>
          </w:tcPr>
          <w:p w14:paraId="17A2256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Identificar los metadatos para la preservación digital a largo plazo de los documentos de archivo.</w:t>
            </w:r>
          </w:p>
        </w:tc>
        <w:tc>
          <w:tcPr>
            <w:tcW w:w="1984" w:type="dxa"/>
            <w:tcBorders>
              <w:top w:val="nil"/>
              <w:left w:val="nil"/>
              <w:bottom w:val="single" w:sz="4" w:space="0" w:color="auto"/>
              <w:right w:val="single" w:sz="4" w:space="0" w:color="auto"/>
            </w:tcBorders>
            <w:shd w:val="clear" w:color="auto" w:fill="auto"/>
            <w:noWrap/>
            <w:hideMark/>
          </w:tcPr>
          <w:p w14:paraId="4280C817"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276" w:type="dxa"/>
            <w:tcBorders>
              <w:top w:val="nil"/>
              <w:left w:val="nil"/>
              <w:bottom w:val="single" w:sz="4" w:space="0" w:color="auto"/>
              <w:right w:val="single" w:sz="4" w:space="0" w:color="auto"/>
            </w:tcBorders>
            <w:shd w:val="clear" w:color="auto" w:fill="auto"/>
            <w:noWrap/>
            <w:hideMark/>
          </w:tcPr>
          <w:p w14:paraId="6188E9A1"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559" w:type="dxa"/>
            <w:tcBorders>
              <w:top w:val="nil"/>
              <w:left w:val="nil"/>
              <w:bottom w:val="single" w:sz="4" w:space="0" w:color="auto"/>
              <w:right w:val="single" w:sz="4" w:space="0" w:color="auto"/>
            </w:tcBorders>
            <w:shd w:val="clear" w:color="auto" w:fill="auto"/>
            <w:noWrap/>
            <w:hideMark/>
          </w:tcPr>
          <w:p w14:paraId="5C77A612"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nil"/>
              <w:left w:val="nil"/>
              <w:bottom w:val="single" w:sz="4" w:space="0" w:color="auto"/>
              <w:right w:val="single" w:sz="4" w:space="0" w:color="auto"/>
            </w:tcBorders>
            <w:shd w:val="clear" w:color="auto" w:fill="auto"/>
            <w:noWrap/>
            <w:hideMark/>
          </w:tcPr>
          <w:p w14:paraId="752ADF8C"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2693" w:type="dxa"/>
            <w:tcBorders>
              <w:top w:val="nil"/>
              <w:left w:val="nil"/>
              <w:bottom w:val="single" w:sz="4" w:space="0" w:color="auto"/>
              <w:right w:val="nil"/>
            </w:tcBorders>
            <w:shd w:val="clear" w:color="auto" w:fill="auto"/>
            <w:noWrap/>
            <w:hideMark/>
          </w:tcPr>
          <w:p w14:paraId="08CEE3FE"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418" w:type="dxa"/>
            <w:tcBorders>
              <w:top w:val="nil"/>
              <w:left w:val="single" w:sz="4" w:space="0" w:color="auto"/>
              <w:bottom w:val="single" w:sz="4" w:space="0" w:color="auto"/>
              <w:right w:val="single" w:sz="4" w:space="0" w:color="auto"/>
            </w:tcBorders>
            <w:shd w:val="clear" w:color="auto" w:fill="auto"/>
            <w:noWrap/>
            <w:hideMark/>
          </w:tcPr>
          <w:p w14:paraId="040D2A92"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27</w:t>
            </w:r>
          </w:p>
        </w:tc>
      </w:tr>
      <w:tr w:rsidR="00050509" w:rsidRPr="002F5C33" w14:paraId="1514445B" w14:textId="77777777" w:rsidTr="00A4106A">
        <w:trPr>
          <w:trHeight w:val="330"/>
        </w:trPr>
        <w:tc>
          <w:tcPr>
            <w:tcW w:w="567" w:type="dxa"/>
            <w:tcBorders>
              <w:top w:val="nil"/>
              <w:left w:val="single" w:sz="4" w:space="0" w:color="auto"/>
              <w:bottom w:val="single" w:sz="4" w:space="0" w:color="auto"/>
              <w:right w:val="single" w:sz="4" w:space="0" w:color="auto"/>
            </w:tcBorders>
            <w:shd w:val="clear" w:color="auto" w:fill="auto"/>
            <w:noWrap/>
            <w:hideMark/>
          </w:tcPr>
          <w:p w14:paraId="526E153D" w14:textId="06C86F70"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w:t>
            </w:r>
            <w:r w:rsidR="00050509" w:rsidRPr="002F5C33">
              <w:rPr>
                <w:rFonts w:ascii="Arial" w:eastAsia="Times New Roman" w:hAnsi="Arial" w:cs="Arial"/>
                <w:color w:val="000000"/>
                <w:sz w:val="24"/>
                <w:szCs w:val="24"/>
                <w:lang w:val="es-CO"/>
              </w:rPr>
              <w:t>0</w:t>
            </w:r>
          </w:p>
        </w:tc>
        <w:tc>
          <w:tcPr>
            <w:tcW w:w="2694" w:type="dxa"/>
            <w:tcBorders>
              <w:top w:val="nil"/>
              <w:left w:val="nil"/>
              <w:bottom w:val="single" w:sz="4" w:space="0" w:color="auto"/>
              <w:right w:val="single" w:sz="4" w:space="0" w:color="auto"/>
            </w:tcBorders>
            <w:shd w:val="clear" w:color="auto" w:fill="auto"/>
            <w:hideMark/>
          </w:tcPr>
          <w:p w14:paraId="6431B58D" w14:textId="2C54B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Elaborar las Tablas de </w:t>
            </w:r>
            <w:r w:rsidR="00050509" w:rsidRPr="002F5C33">
              <w:rPr>
                <w:rFonts w:ascii="Arial" w:eastAsia="Times New Roman" w:hAnsi="Arial" w:cs="Arial"/>
                <w:color w:val="000000"/>
                <w:sz w:val="24"/>
                <w:szCs w:val="24"/>
                <w:lang w:val="es-CO"/>
              </w:rPr>
              <w:t>c</w:t>
            </w:r>
            <w:r w:rsidRPr="002F5C33">
              <w:rPr>
                <w:rFonts w:ascii="Arial" w:eastAsia="Times New Roman" w:hAnsi="Arial" w:cs="Arial"/>
                <w:color w:val="000000"/>
                <w:sz w:val="24"/>
                <w:szCs w:val="24"/>
                <w:lang w:val="es-CO"/>
              </w:rPr>
              <w:t xml:space="preserve">ontrol de </w:t>
            </w:r>
            <w:r w:rsidR="00050509" w:rsidRPr="002F5C33">
              <w:rPr>
                <w:rFonts w:ascii="Arial" w:eastAsia="Times New Roman" w:hAnsi="Arial" w:cs="Arial"/>
                <w:color w:val="000000"/>
                <w:sz w:val="24"/>
                <w:szCs w:val="24"/>
                <w:lang w:val="es-CO"/>
              </w:rPr>
              <w:t>a</w:t>
            </w:r>
            <w:r w:rsidRPr="002F5C33">
              <w:rPr>
                <w:rFonts w:ascii="Arial" w:eastAsia="Times New Roman" w:hAnsi="Arial" w:cs="Arial"/>
                <w:color w:val="000000"/>
                <w:sz w:val="24"/>
                <w:szCs w:val="24"/>
                <w:lang w:val="es-CO"/>
              </w:rPr>
              <w:t>cceso.</w:t>
            </w:r>
          </w:p>
        </w:tc>
        <w:tc>
          <w:tcPr>
            <w:tcW w:w="1984" w:type="dxa"/>
            <w:tcBorders>
              <w:top w:val="nil"/>
              <w:left w:val="nil"/>
              <w:bottom w:val="single" w:sz="4" w:space="0" w:color="auto"/>
              <w:right w:val="single" w:sz="4" w:space="0" w:color="auto"/>
            </w:tcBorders>
            <w:shd w:val="clear" w:color="auto" w:fill="auto"/>
            <w:noWrap/>
            <w:hideMark/>
          </w:tcPr>
          <w:p w14:paraId="620ECDBE"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276" w:type="dxa"/>
            <w:tcBorders>
              <w:top w:val="nil"/>
              <w:left w:val="nil"/>
              <w:bottom w:val="single" w:sz="4" w:space="0" w:color="auto"/>
              <w:right w:val="single" w:sz="4" w:space="0" w:color="auto"/>
            </w:tcBorders>
            <w:shd w:val="clear" w:color="auto" w:fill="auto"/>
            <w:noWrap/>
            <w:hideMark/>
          </w:tcPr>
          <w:p w14:paraId="6CF7E4F6"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559" w:type="dxa"/>
            <w:tcBorders>
              <w:top w:val="nil"/>
              <w:left w:val="nil"/>
              <w:bottom w:val="single" w:sz="4" w:space="0" w:color="auto"/>
              <w:right w:val="single" w:sz="4" w:space="0" w:color="auto"/>
            </w:tcBorders>
            <w:shd w:val="clear" w:color="auto" w:fill="auto"/>
            <w:noWrap/>
            <w:hideMark/>
          </w:tcPr>
          <w:p w14:paraId="7D17A3A1"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134" w:type="dxa"/>
            <w:tcBorders>
              <w:top w:val="nil"/>
              <w:left w:val="nil"/>
              <w:bottom w:val="single" w:sz="4" w:space="0" w:color="auto"/>
              <w:right w:val="single" w:sz="4" w:space="0" w:color="auto"/>
            </w:tcBorders>
            <w:shd w:val="clear" w:color="auto" w:fill="auto"/>
            <w:noWrap/>
            <w:hideMark/>
          </w:tcPr>
          <w:p w14:paraId="0EED57D8"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2693" w:type="dxa"/>
            <w:tcBorders>
              <w:top w:val="nil"/>
              <w:left w:val="nil"/>
              <w:bottom w:val="single" w:sz="4" w:space="0" w:color="auto"/>
              <w:right w:val="nil"/>
            </w:tcBorders>
            <w:shd w:val="clear" w:color="auto" w:fill="auto"/>
            <w:noWrap/>
            <w:hideMark/>
          </w:tcPr>
          <w:p w14:paraId="424FB2CA"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418" w:type="dxa"/>
            <w:tcBorders>
              <w:top w:val="nil"/>
              <w:left w:val="single" w:sz="4" w:space="0" w:color="auto"/>
              <w:bottom w:val="single" w:sz="4" w:space="0" w:color="auto"/>
              <w:right w:val="single" w:sz="4" w:space="0" w:color="auto"/>
            </w:tcBorders>
            <w:shd w:val="clear" w:color="auto" w:fill="auto"/>
            <w:noWrap/>
            <w:hideMark/>
          </w:tcPr>
          <w:p w14:paraId="068AC781"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26</w:t>
            </w:r>
          </w:p>
        </w:tc>
      </w:tr>
      <w:tr w:rsidR="00050509" w:rsidRPr="002F5C33" w14:paraId="6A1258F6" w14:textId="77777777" w:rsidTr="00A4106A">
        <w:trPr>
          <w:trHeight w:val="480"/>
        </w:trPr>
        <w:tc>
          <w:tcPr>
            <w:tcW w:w="567" w:type="dxa"/>
            <w:tcBorders>
              <w:top w:val="nil"/>
              <w:left w:val="single" w:sz="4" w:space="0" w:color="auto"/>
              <w:bottom w:val="single" w:sz="4" w:space="0" w:color="auto"/>
              <w:right w:val="single" w:sz="4" w:space="0" w:color="auto"/>
            </w:tcBorders>
            <w:shd w:val="clear" w:color="auto" w:fill="auto"/>
            <w:noWrap/>
            <w:hideMark/>
          </w:tcPr>
          <w:p w14:paraId="458F1C24" w14:textId="47979F9B" w:rsidR="007E75FB" w:rsidRPr="002F5C33" w:rsidRDefault="00050509"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21</w:t>
            </w:r>
          </w:p>
        </w:tc>
        <w:tc>
          <w:tcPr>
            <w:tcW w:w="2694" w:type="dxa"/>
            <w:tcBorders>
              <w:top w:val="nil"/>
              <w:left w:val="nil"/>
              <w:bottom w:val="single" w:sz="4" w:space="0" w:color="auto"/>
              <w:right w:val="single" w:sz="4" w:space="0" w:color="auto"/>
            </w:tcBorders>
            <w:shd w:val="clear" w:color="auto" w:fill="auto"/>
            <w:hideMark/>
          </w:tcPr>
          <w:p w14:paraId="1E377D0D" w14:textId="4DCE24D6"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el Banco Terminológico, de ser requerido en la vigencia.</w:t>
            </w:r>
          </w:p>
        </w:tc>
        <w:tc>
          <w:tcPr>
            <w:tcW w:w="1984" w:type="dxa"/>
            <w:tcBorders>
              <w:top w:val="nil"/>
              <w:left w:val="nil"/>
              <w:bottom w:val="single" w:sz="4" w:space="0" w:color="auto"/>
              <w:right w:val="single" w:sz="4" w:space="0" w:color="auto"/>
            </w:tcBorders>
            <w:shd w:val="clear" w:color="auto" w:fill="auto"/>
            <w:noWrap/>
            <w:hideMark/>
          </w:tcPr>
          <w:p w14:paraId="51C52BBF"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276" w:type="dxa"/>
            <w:tcBorders>
              <w:top w:val="nil"/>
              <w:left w:val="nil"/>
              <w:bottom w:val="single" w:sz="4" w:space="0" w:color="auto"/>
              <w:right w:val="single" w:sz="4" w:space="0" w:color="auto"/>
            </w:tcBorders>
            <w:shd w:val="clear" w:color="auto" w:fill="auto"/>
            <w:noWrap/>
            <w:hideMark/>
          </w:tcPr>
          <w:p w14:paraId="142C17EE"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6</w:t>
            </w:r>
          </w:p>
        </w:tc>
        <w:tc>
          <w:tcPr>
            <w:tcW w:w="1559" w:type="dxa"/>
            <w:tcBorders>
              <w:top w:val="nil"/>
              <w:left w:val="nil"/>
              <w:bottom w:val="single" w:sz="4" w:space="0" w:color="auto"/>
              <w:right w:val="single" w:sz="4" w:space="0" w:color="auto"/>
            </w:tcBorders>
            <w:shd w:val="clear" w:color="auto" w:fill="auto"/>
            <w:noWrap/>
            <w:hideMark/>
          </w:tcPr>
          <w:p w14:paraId="7A9EBB42"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134" w:type="dxa"/>
            <w:tcBorders>
              <w:top w:val="nil"/>
              <w:left w:val="nil"/>
              <w:bottom w:val="single" w:sz="4" w:space="0" w:color="auto"/>
              <w:right w:val="single" w:sz="4" w:space="0" w:color="auto"/>
            </w:tcBorders>
            <w:shd w:val="clear" w:color="auto" w:fill="auto"/>
            <w:noWrap/>
            <w:hideMark/>
          </w:tcPr>
          <w:p w14:paraId="3682BCDA"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2693" w:type="dxa"/>
            <w:tcBorders>
              <w:top w:val="nil"/>
              <w:left w:val="nil"/>
              <w:bottom w:val="single" w:sz="4" w:space="0" w:color="auto"/>
              <w:right w:val="nil"/>
            </w:tcBorders>
            <w:shd w:val="clear" w:color="auto" w:fill="auto"/>
            <w:noWrap/>
            <w:hideMark/>
          </w:tcPr>
          <w:p w14:paraId="5093C3FF"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418" w:type="dxa"/>
            <w:tcBorders>
              <w:top w:val="nil"/>
              <w:left w:val="single" w:sz="4" w:space="0" w:color="auto"/>
              <w:bottom w:val="single" w:sz="4" w:space="0" w:color="auto"/>
              <w:right w:val="single" w:sz="4" w:space="0" w:color="auto"/>
            </w:tcBorders>
            <w:shd w:val="clear" w:color="auto" w:fill="auto"/>
            <w:noWrap/>
            <w:hideMark/>
          </w:tcPr>
          <w:p w14:paraId="4FD2EE72"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25</w:t>
            </w:r>
          </w:p>
        </w:tc>
      </w:tr>
      <w:tr w:rsidR="00050509" w:rsidRPr="002F5C33" w14:paraId="2FF45F73" w14:textId="77777777" w:rsidTr="00A4106A">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5CEBD57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22</w:t>
            </w:r>
          </w:p>
        </w:tc>
        <w:tc>
          <w:tcPr>
            <w:tcW w:w="2694" w:type="dxa"/>
            <w:tcBorders>
              <w:top w:val="single" w:sz="4" w:space="0" w:color="auto"/>
              <w:left w:val="nil"/>
              <w:bottom w:val="single" w:sz="4" w:space="0" w:color="auto"/>
              <w:right w:val="single" w:sz="4" w:space="0" w:color="auto"/>
            </w:tcBorders>
            <w:shd w:val="clear" w:color="auto" w:fill="auto"/>
            <w:hideMark/>
          </w:tcPr>
          <w:p w14:paraId="5E6A33D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el Modelo de Requisitos para la Gestión de Documentos Electrónicos como parte de la gestión de documentos electrónicos y conformación de expedientes electrónicos.</w:t>
            </w:r>
          </w:p>
        </w:tc>
        <w:tc>
          <w:tcPr>
            <w:tcW w:w="1984" w:type="dxa"/>
            <w:tcBorders>
              <w:top w:val="single" w:sz="4" w:space="0" w:color="auto"/>
              <w:left w:val="nil"/>
              <w:bottom w:val="single" w:sz="4" w:space="0" w:color="auto"/>
              <w:right w:val="single" w:sz="4" w:space="0" w:color="auto"/>
            </w:tcBorders>
            <w:shd w:val="clear" w:color="auto" w:fill="auto"/>
            <w:noWrap/>
            <w:hideMark/>
          </w:tcPr>
          <w:p w14:paraId="2B539C9E"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276" w:type="dxa"/>
            <w:tcBorders>
              <w:top w:val="single" w:sz="4" w:space="0" w:color="auto"/>
              <w:left w:val="nil"/>
              <w:bottom w:val="single" w:sz="4" w:space="0" w:color="auto"/>
              <w:right w:val="single" w:sz="4" w:space="0" w:color="auto"/>
            </w:tcBorders>
            <w:shd w:val="clear" w:color="auto" w:fill="auto"/>
            <w:noWrap/>
            <w:hideMark/>
          </w:tcPr>
          <w:p w14:paraId="41AC2740"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1559" w:type="dxa"/>
            <w:tcBorders>
              <w:top w:val="single" w:sz="4" w:space="0" w:color="auto"/>
              <w:left w:val="nil"/>
              <w:bottom w:val="single" w:sz="4" w:space="0" w:color="auto"/>
              <w:right w:val="single" w:sz="4" w:space="0" w:color="auto"/>
            </w:tcBorders>
            <w:shd w:val="clear" w:color="auto" w:fill="auto"/>
            <w:noWrap/>
            <w:hideMark/>
          </w:tcPr>
          <w:p w14:paraId="046A9187"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7</w:t>
            </w:r>
          </w:p>
        </w:tc>
        <w:tc>
          <w:tcPr>
            <w:tcW w:w="1134" w:type="dxa"/>
            <w:tcBorders>
              <w:top w:val="single" w:sz="4" w:space="0" w:color="auto"/>
              <w:left w:val="nil"/>
              <w:bottom w:val="single" w:sz="4" w:space="0" w:color="auto"/>
              <w:right w:val="single" w:sz="4" w:space="0" w:color="auto"/>
            </w:tcBorders>
            <w:shd w:val="clear" w:color="auto" w:fill="auto"/>
            <w:noWrap/>
            <w:hideMark/>
          </w:tcPr>
          <w:p w14:paraId="075DA244"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4</w:t>
            </w:r>
          </w:p>
        </w:tc>
        <w:tc>
          <w:tcPr>
            <w:tcW w:w="2693" w:type="dxa"/>
            <w:tcBorders>
              <w:top w:val="single" w:sz="4" w:space="0" w:color="auto"/>
              <w:left w:val="nil"/>
              <w:bottom w:val="single" w:sz="4" w:space="0" w:color="auto"/>
              <w:right w:val="nil"/>
            </w:tcBorders>
            <w:shd w:val="clear" w:color="auto" w:fill="auto"/>
            <w:noWrap/>
            <w:hideMark/>
          </w:tcPr>
          <w:p w14:paraId="2E26C35A"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0211376" w14:textId="77777777" w:rsidR="007E75FB" w:rsidRPr="002F5C33" w:rsidRDefault="007E75FB" w:rsidP="00961CA9">
            <w:pPr>
              <w:spacing w:after="0" w:line="360" w:lineRule="auto"/>
              <w:jc w:val="center"/>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25</w:t>
            </w:r>
          </w:p>
        </w:tc>
      </w:tr>
    </w:tbl>
    <w:p w14:paraId="5FEB55F4" w14:textId="6562863B" w:rsidR="0082340C" w:rsidRDefault="0082340C" w:rsidP="0082340C">
      <w:pPr>
        <w:tabs>
          <w:tab w:val="left" w:pos="945"/>
        </w:tabs>
        <w:rPr>
          <w:rFonts w:ascii="Arial" w:eastAsia="Times New Roman" w:hAnsi="Arial" w:cs="Arial"/>
          <w:sz w:val="24"/>
          <w:szCs w:val="24"/>
          <w:lang w:val="es-CO"/>
        </w:rPr>
      </w:pPr>
    </w:p>
    <w:tbl>
      <w:tblPr>
        <w:tblW w:w="12067" w:type="dxa"/>
        <w:tblInd w:w="-10" w:type="dxa"/>
        <w:tblLayout w:type="fixed"/>
        <w:tblCellMar>
          <w:left w:w="70" w:type="dxa"/>
          <w:right w:w="70" w:type="dxa"/>
        </w:tblCellMar>
        <w:tblLook w:val="04A0" w:firstRow="1" w:lastRow="0" w:firstColumn="1" w:lastColumn="0" w:noHBand="0" w:noVBand="1"/>
      </w:tblPr>
      <w:tblGrid>
        <w:gridCol w:w="3261"/>
        <w:gridCol w:w="1984"/>
        <w:gridCol w:w="1276"/>
        <w:gridCol w:w="1559"/>
        <w:gridCol w:w="1134"/>
        <w:gridCol w:w="2693"/>
        <w:gridCol w:w="160"/>
      </w:tblGrid>
      <w:tr w:rsidR="0082340C" w:rsidRPr="002F5C33" w14:paraId="729FB37F" w14:textId="77777777" w:rsidTr="00961CA9">
        <w:trPr>
          <w:trHeight w:val="330"/>
        </w:trPr>
        <w:tc>
          <w:tcPr>
            <w:tcW w:w="3261" w:type="dxa"/>
            <w:tcBorders>
              <w:top w:val="single" w:sz="8" w:space="0" w:color="auto"/>
              <w:left w:val="single" w:sz="8" w:space="0" w:color="auto"/>
              <w:bottom w:val="single" w:sz="8" w:space="0" w:color="auto"/>
              <w:right w:val="single" w:sz="4" w:space="0" w:color="000000"/>
            </w:tcBorders>
            <w:shd w:val="clear" w:color="auto" w:fill="auto"/>
            <w:hideMark/>
          </w:tcPr>
          <w:p w14:paraId="624D572B" w14:textId="77777777" w:rsidR="0082340C" w:rsidRPr="002F5C33" w:rsidRDefault="0082340C" w:rsidP="007513E4">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TOTAL</w:t>
            </w:r>
          </w:p>
        </w:tc>
        <w:tc>
          <w:tcPr>
            <w:tcW w:w="1984" w:type="dxa"/>
            <w:tcBorders>
              <w:top w:val="single" w:sz="8" w:space="0" w:color="auto"/>
              <w:left w:val="nil"/>
              <w:bottom w:val="single" w:sz="8" w:space="0" w:color="auto"/>
              <w:right w:val="single" w:sz="4" w:space="0" w:color="auto"/>
            </w:tcBorders>
            <w:shd w:val="clear" w:color="auto" w:fill="auto"/>
            <w:noWrap/>
            <w:hideMark/>
          </w:tcPr>
          <w:p w14:paraId="4C15EB2E" w14:textId="77777777" w:rsidR="0082340C" w:rsidRPr="002F5C33" w:rsidRDefault="0082340C" w:rsidP="007513E4">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171</w:t>
            </w:r>
          </w:p>
        </w:tc>
        <w:tc>
          <w:tcPr>
            <w:tcW w:w="1276" w:type="dxa"/>
            <w:tcBorders>
              <w:top w:val="single" w:sz="8" w:space="0" w:color="auto"/>
              <w:left w:val="nil"/>
              <w:bottom w:val="single" w:sz="8" w:space="0" w:color="auto"/>
              <w:right w:val="single" w:sz="4" w:space="0" w:color="auto"/>
            </w:tcBorders>
            <w:shd w:val="clear" w:color="auto" w:fill="auto"/>
            <w:noWrap/>
            <w:hideMark/>
          </w:tcPr>
          <w:p w14:paraId="7FEC2663" w14:textId="77777777" w:rsidR="0082340C" w:rsidRPr="002F5C33" w:rsidRDefault="0082340C" w:rsidP="007513E4">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152</w:t>
            </w:r>
          </w:p>
        </w:tc>
        <w:tc>
          <w:tcPr>
            <w:tcW w:w="1559" w:type="dxa"/>
            <w:tcBorders>
              <w:top w:val="single" w:sz="8" w:space="0" w:color="auto"/>
              <w:left w:val="nil"/>
              <w:bottom w:val="single" w:sz="8" w:space="0" w:color="auto"/>
              <w:right w:val="single" w:sz="4" w:space="0" w:color="auto"/>
            </w:tcBorders>
            <w:shd w:val="clear" w:color="auto" w:fill="auto"/>
            <w:noWrap/>
            <w:hideMark/>
          </w:tcPr>
          <w:p w14:paraId="2189ACA3" w14:textId="77777777" w:rsidR="0082340C" w:rsidRPr="002F5C33" w:rsidRDefault="0082340C" w:rsidP="007513E4">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147</w:t>
            </w:r>
          </w:p>
        </w:tc>
        <w:tc>
          <w:tcPr>
            <w:tcW w:w="1134" w:type="dxa"/>
            <w:tcBorders>
              <w:top w:val="single" w:sz="8" w:space="0" w:color="auto"/>
              <w:left w:val="nil"/>
              <w:bottom w:val="single" w:sz="8" w:space="0" w:color="auto"/>
              <w:right w:val="single" w:sz="4" w:space="0" w:color="auto"/>
            </w:tcBorders>
            <w:shd w:val="clear" w:color="auto" w:fill="auto"/>
            <w:noWrap/>
            <w:hideMark/>
          </w:tcPr>
          <w:p w14:paraId="39B0A8AE" w14:textId="77777777" w:rsidR="0082340C" w:rsidRPr="002F5C33" w:rsidRDefault="0082340C" w:rsidP="007513E4">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131</w:t>
            </w:r>
          </w:p>
        </w:tc>
        <w:tc>
          <w:tcPr>
            <w:tcW w:w="2693" w:type="dxa"/>
            <w:tcBorders>
              <w:top w:val="single" w:sz="8" w:space="0" w:color="auto"/>
              <w:left w:val="nil"/>
              <w:bottom w:val="single" w:sz="8" w:space="0" w:color="auto"/>
              <w:right w:val="single" w:sz="8" w:space="0" w:color="auto"/>
            </w:tcBorders>
            <w:shd w:val="clear" w:color="auto" w:fill="auto"/>
            <w:noWrap/>
            <w:hideMark/>
          </w:tcPr>
          <w:p w14:paraId="4943EF48" w14:textId="77777777" w:rsidR="0082340C" w:rsidRPr="002F5C33" w:rsidRDefault="0082340C" w:rsidP="007513E4">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140</w:t>
            </w:r>
          </w:p>
        </w:tc>
        <w:tc>
          <w:tcPr>
            <w:tcW w:w="160" w:type="dxa"/>
            <w:tcBorders>
              <w:top w:val="nil"/>
              <w:left w:val="nil"/>
              <w:bottom w:val="nil"/>
              <w:right w:val="nil"/>
            </w:tcBorders>
            <w:shd w:val="clear" w:color="auto" w:fill="auto"/>
            <w:noWrap/>
            <w:hideMark/>
          </w:tcPr>
          <w:p w14:paraId="4E3F6F5A" w14:textId="77777777" w:rsidR="0082340C" w:rsidRPr="002F5C33" w:rsidRDefault="0082340C" w:rsidP="0082340C">
            <w:pPr>
              <w:keepNext/>
              <w:spacing w:after="0" w:line="360" w:lineRule="auto"/>
              <w:ind w:left="-200" w:firstLine="200"/>
              <w:rPr>
                <w:rFonts w:ascii="Arial" w:eastAsia="Times New Roman" w:hAnsi="Arial" w:cs="Arial"/>
                <w:color w:val="000000"/>
                <w:sz w:val="24"/>
                <w:szCs w:val="24"/>
                <w:lang w:val="es-CO"/>
              </w:rPr>
            </w:pPr>
          </w:p>
        </w:tc>
      </w:tr>
    </w:tbl>
    <w:p w14:paraId="73F2FAEE" w14:textId="77777777" w:rsidR="0082340C" w:rsidRDefault="0082340C" w:rsidP="0082340C">
      <w:pPr>
        <w:pStyle w:val="Descripcin"/>
        <w:spacing w:after="0" w:line="360" w:lineRule="auto"/>
        <w:rPr>
          <w:rFonts w:cs="Arial"/>
          <w:b/>
          <w:bCs/>
          <w:i w:val="0"/>
          <w:iCs w:val="0"/>
          <w:color w:val="auto"/>
          <w:sz w:val="24"/>
          <w:szCs w:val="24"/>
        </w:rPr>
      </w:pPr>
    </w:p>
    <w:p w14:paraId="25AA291B" w14:textId="7DE5CCE9" w:rsidR="0082340C" w:rsidRPr="002F5C33" w:rsidRDefault="0082340C" w:rsidP="0082340C">
      <w:pPr>
        <w:pStyle w:val="Descripcin"/>
        <w:spacing w:after="0" w:line="360" w:lineRule="auto"/>
        <w:rPr>
          <w:rFonts w:cs="Arial"/>
          <w:i w:val="0"/>
          <w:iCs w:val="0"/>
          <w:color w:val="auto"/>
          <w:sz w:val="24"/>
          <w:szCs w:val="24"/>
        </w:rPr>
      </w:pPr>
      <w:r w:rsidRPr="002F5C33">
        <w:rPr>
          <w:rFonts w:cs="Arial"/>
          <w:b/>
          <w:bCs/>
          <w:i w:val="0"/>
          <w:iCs w:val="0"/>
          <w:color w:val="auto"/>
          <w:sz w:val="24"/>
          <w:szCs w:val="24"/>
        </w:rPr>
        <w:t xml:space="preserve">Fuente: </w:t>
      </w:r>
      <w:r w:rsidRPr="002F5C33">
        <w:rPr>
          <w:rFonts w:cs="Arial"/>
          <w:i w:val="0"/>
          <w:iCs w:val="0"/>
          <w:color w:val="auto"/>
          <w:sz w:val="24"/>
          <w:szCs w:val="24"/>
        </w:rPr>
        <w:t xml:space="preserve">Elaboración propia </w:t>
      </w:r>
      <w:r>
        <w:rPr>
          <w:rFonts w:cs="Arial"/>
          <w:i w:val="0"/>
          <w:iCs w:val="0"/>
          <w:color w:val="auto"/>
          <w:sz w:val="24"/>
          <w:szCs w:val="24"/>
        </w:rPr>
        <w:t>del proceso Gestión administrativa de la APC Colombia, diciembre de 2024.</w:t>
      </w:r>
    </w:p>
    <w:p w14:paraId="7F12B05E" w14:textId="0FCABE1B" w:rsidR="006B7A45" w:rsidRPr="0082340C" w:rsidRDefault="006B7A45" w:rsidP="0082340C">
      <w:pPr>
        <w:tabs>
          <w:tab w:val="left" w:pos="945"/>
        </w:tabs>
        <w:rPr>
          <w:rFonts w:ascii="Arial" w:eastAsia="Times New Roman" w:hAnsi="Arial" w:cs="Arial"/>
          <w:sz w:val="24"/>
          <w:szCs w:val="24"/>
          <w:lang w:val="es-CO"/>
        </w:rPr>
        <w:sectPr w:rsidR="006B7A45" w:rsidRPr="0082340C" w:rsidSect="006B7A45">
          <w:pgSz w:w="15840" w:h="12240" w:orient="landscape" w:code="1"/>
          <w:pgMar w:top="1134" w:right="1134" w:bottom="1134" w:left="1134" w:header="567" w:footer="567" w:gutter="0"/>
          <w:pgNumType w:start="1"/>
          <w:cols w:space="720"/>
        </w:sectPr>
      </w:pPr>
    </w:p>
    <w:p w14:paraId="323A1FED" w14:textId="77777777" w:rsidR="00766E71" w:rsidRPr="002F5C33" w:rsidRDefault="00766E71" w:rsidP="002F5C33">
      <w:pPr>
        <w:tabs>
          <w:tab w:val="left" w:pos="993"/>
        </w:tabs>
        <w:spacing w:after="0" w:line="360" w:lineRule="auto"/>
        <w:rPr>
          <w:rFonts w:ascii="Arial" w:hAnsi="Arial" w:cs="Arial"/>
          <w:b/>
          <w:sz w:val="24"/>
          <w:szCs w:val="24"/>
          <w:lang w:val="es-CO" w:eastAsia="en-US"/>
        </w:rPr>
      </w:pPr>
    </w:p>
    <w:p w14:paraId="535449D8" w14:textId="77777777" w:rsidR="007E75FB" w:rsidRPr="002F5C33" w:rsidRDefault="007E75FB" w:rsidP="002F5C33">
      <w:pPr>
        <w:pStyle w:val="Ttulo2"/>
        <w:numPr>
          <w:ilvl w:val="1"/>
          <w:numId w:val="15"/>
        </w:numPr>
        <w:spacing w:before="0" w:after="0" w:line="360" w:lineRule="auto"/>
        <w:ind w:left="709" w:hanging="425"/>
        <w:rPr>
          <w:rFonts w:ascii="Arial" w:hAnsi="Arial" w:cs="Arial"/>
          <w:b/>
          <w:color w:val="auto"/>
          <w:sz w:val="24"/>
          <w:szCs w:val="24"/>
          <w:lang w:val="es-CO"/>
        </w:rPr>
      </w:pPr>
      <w:r w:rsidRPr="002F5C33">
        <w:rPr>
          <w:rFonts w:ascii="Arial" w:hAnsi="Arial" w:cs="Arial"/>
          <w:b/>
          <w:color w:val="auto"/>
          <w:sz w:val="24"/>
          <w:szCs w:val="24"/>
          <w:lang w:val="es-CO"/>
        </w:rPr>
        <w:t xml:space="preserve"> </w:t>
      </w:r>
      <w:bookmarkStart w:id="49" w:name="_Toc188381723"/>
      <w:r w:rsidRPr="002F5C33">
        <w:rPr>
          <w:rFonts w:ascii="Arial" w:hAnsi="Arial" w:cs="Arial"/>
          <w:b/>
          <w:color w:val="auto"/>
          <w:sz w:val="24"/>
          <w:szCs w:val="24"/>
          <w:lang w:val="es-CO"/>
        </w:rPr>
        <w:t>Análisis de priorización de aspectos críticos</w:t>
      </w:r>
      <w:bookmarkEnd w:id="49"/>
    </w:p>
    <w:p w14:paraId="4E139AF1" w14:textId="21A93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sz w:val="24"/>
          <w:szCs w:val="24"/>
          <w:lang w:val="es-CO"/>
        </w:rPr>
        <w:t xml:space="preserve">Con la calificación anterior, se evaluó el impacto de las necesidades identificadas sobre los aspectos fundamentales para el adecuado desarrollo de la planeación e implementación archivística en </w:t>
      </w:r>
      <w:r w:rsidRPr="002F5C33">
        <w:rPr>
          <w:rFonts w:ascii="Arial" w:hAnsi="Arial" w:cs="Arial"/>
          <w:color w:val="000000" w:themeColor="text1"/>
          <w:sz w:val="24"/>
          <w:szCs w:val="24"/>
          <w:lang w:val="es-CO"/>
        </w:rPr>
        <w:t xml:space="preserve">la APC Colombia. </w:t>
      </w:r>
    </w:p>
    <w:p w14:paraId="73C185CD" w14:textId="77777777" w:rsidR="00050509" w:rsidRPr="002F5C33" w:rsidRDefault="00050509" w:rsidP="002F5C33">
      <w:pPr>
        <w:spacing w:after="0" w:line="360" w:lineRule="auto"/>
        <w:rPr>
          <w:rFonts w:ascii="Arial" w:hAnsi="Arial" w:cs="Arial"/>
          <w:sz w:val="24"/>
          <w:szCs w:val="24"/>
          <w:lang w:val="es-CO"/>
        </w:rPr>
      </w:pPr>
    </w:p>
    <w:p w14:paraId="612BE6FE" w14:textId="6A8F013F" w:rsidR="007E75FB"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Los resultados obtenidos permitieron establecer la priorización de aspectos críticos, identificándolos de mayor a menor impacto, siendo el mayor porcentaje el más crítico y por el cual se deberá priorizar la gestión documental.</w:t>
      </w:r>
    </w:p>
    <w:p w14:paraId="0F0F5659" w14:textId="77777777" w:rsidR="004613F2" w:rsidRDefault="004613F2" w:rsidP="004613F2">
      <w:pPr>
        <w:spacing w:after="0" w:line="360" w:lineRule="auto"/>
        <w:rPr>
          <w:rFonts w:ascii="Arial" w:hAnsi="Arial" w:cs="Arial"/>
          <w:sz w:val="24"/>
          <w:szCs w:val="24"/>
          <w:lang w:val="es-CO"/>
        </w:rPr>
      </w:pPr>
    </w:p>
    <w:p w14:paraId="6C497723" w14:textId="0939132E" w:rsidR="007E75FB" w:rsidRPr="002D7637" w:rsidRDefault="004613F2" w:rsidP="002F5C33">
      <w:pPr>
        <w:spacing w:after="0" w:line="360" w:lineRule="auto"/>
        <w:rPr>
          <w:rFonts w:ascii="Arial" w:hAnsi="Arial" w:cs="Arial"/>
          <w:sz w:val="24"/>
          <w:szCs w:val="24"/>
          <w:lang w:val="es-CO"/>
        </w:rPr>
      </w:pPr>
      <w:r w:rsidRPr="002D7637">
        <w:rPr>
          <w:rFonts w:ascii="Arial" w:hAnsi="Arial" w:cs="Arial"/>
          <w:sz w:val="24"/>
          <w:szCs w:val="24"/>
          <w:lang w:val="es-CO"/>
        </w:rPr>
        <w:t xml:space="preserve">A continuación, se presenta Tabla </w:t>
      </w:r>
      <w:r w:rsidRPr="00585597">
        <w:rPr>
          <w:rFonts w:ascii="Arial" w:hAnsi="Arial" w:cs="Arial"/>
          <w:sz w:val="24"/>
          <w:szCs w:val="24"/>
          <w:lang w:val="es-CO"/>
        </w:rPr>
        <w:t xml:space="preserve">de </w:t>
      </w:r>
      <w:r w:rsidR="002D7637" w:rsidRPr="00585597">
        <w:rPr>
          <w:rFonts w:ascii="Arial" w:hAnsi="Arial" w:cs="Arial"/>
          <w:sz w:val="24"/>
          <w:szCs w:val="24"/>
          <w:lang w:val="es-CO"/>
        </w:rPr>
        <w:t>resultados por eje articulado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A RESULTADOS POR EJE ARTICULADO"/>
        <w:tblDescription w:val="Tabla en word: Donde se identifica los resultados obtenidos permitieron establecer la priorización de aspectos críticos, identificándolos de mayor a menor impacto, siendo el mayor porcentaje el más crítico y por el cual se deberá priorizar la gestión documental."/>
      </w:tblPr>
      <w:tblGrid>
        <w:gridCol w:w="704"/>
        <w:gridCol w:w="8182"/>
        <w:gridCol w:w="1016"/>
      </w:tblGrid>
      <w:tr w:rsidR="007E75FB" w:rsidRPr="002F5C33" w14:paraId="79DE8377" w14:textId="77777777" w:rsidTr="007E75FB">
        <w:trPr>
          <w:tblHeader/>
          <w:jc w:val="center"/>
        </w:trPr>
        <w:tc>
          <w:tcPr>
            <w:tcW w:w="704" w:type="dxa"/>
            <w:shd w:val="clear" w:color="auto" w:fill="FFFFFF" w:themeFill="background1"/>
          </w:tcPr>
          <w:p w14:paraId="596C63E3" w14:textId="77A8CC0E"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N</w:t>
            </w:r>
            <w:r w:rsidR="00050509" w:rsidRPr="002F5C33">
              <w:rPr>
                <w:rFonts w:ascii="Arial" w:eastAsia="Times New Roman" w:hAnsi="Arial" w:cs="Arial"/>
                <w:b/>
                <w:bCs/>
                <w:sz w:val="24"/>
                <w:szCs w:val="24"/>
              </w:rPr>
              <w:t>o.</w:t>
            </w:r>
          </w:p>
        </w:tc>
        <w:tc>
          <w:tcPr>
            <w:tcW w:w="8182" w:type="dxa"/>
            <w:shd w:val="clear" w:color="auto" w:fill="FFFFFF" w:themeFill="background1"/>
          </w:tcPr>
          <w:p w14:paraId="2E40E424"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lang w:val="es-CO"/>
              </w:rPr>
              <w:t xml:space="preserve">ASPECTO CRÍTICO </w:t>
            </w:r>
          </w:p>
        </w:tc>
        <w:tc>
          <w:tcPr>
            <w:tcW w:w="1016" w:type="dxa"/>
            <w:shd w:val="clear" w:color="auto" w:fill="FFFFFF" w:themeFill="background1"/>
          </w:tcPr>
          <w:p w14:paraId="0A7D0968"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TOTAL</w:t>
            </w:r>
          </w:p>
        </w:tc>
      </w:tr>
      <w:tr w:rsidR="007E75FB" w:rsidRPr="002F5C33" w14:paraId="6596AF3A" w14:textId="77777777" w:rsidTr="007E75FB">
        <w:trPr>
          <w:jc w:val="center"/>
        </w:trPr>
        <w:tc>
          <w:tcPr>
            <w:tcW w:w="704" w:type="dxa"/>
          </w:tcPr>
          <w:p w14:paraId="68665E45"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w:t>
            </w:r>
          </w:p>
        </w:tc>
        <w:tc>
          <w:tcPr>
            <w:tcW w:w="8182" w:type="dxa"/>
          </w:tcPr>
          <w:p w14:paraId="3A3B6897"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Actualizar y ejecutar </w:t>
            </w:r>
            <w:r w:rsidRPr="002F5C33">
              <w:rPr>
                <w:rFonts w:ascii="Arial" w:hAnsi="Arial" w:cs="Arial"/>
                <w:color w:val="000000" w:themeColor="text1"/>
                <w:sz w:val="24"/>
                <w:szCs w:val="24"/>
                <w:lang w:val="es-CO"/>
              </w:rPr>
              <w:t>el CIGD</w:t>
            </w:r>
            <w:r w:rsidRPr="002F5C33">
              <w:rPr>
                <w:rFonts w:ascii="Arial" w:hAnsi="Arial" w:cs="Arial"/>
                <w:sz w:val="24"/>
                <w:szCs w:val="24"/>
                <w:lang w:val="es-CO"/>
              </w:rPr>
              <w:t xml:space="preserve">, como parte del proceso de planeación de la función archivística. </w:t>
            </w:r>
          </w:p>
        </w:tc>
        <w:tc>
          <w:tcPr>
            <w:tcW w:w="1016" w:type="dxa"/>
          </w:tcPr>
          <w:p w14:paraId="1428356F"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50</w:t>
            </w:r>
          </w:p>
        </w:tc>
      </w:tr>
      <w:tr w:rsidR="007E75FB" w:rsidRPr="002F5C33" w14:paraId="0FE4295B" w14:textId="77777777" w:rsidTr="007E75FB">
        <w:trPr>
          <w:jc w:val="center"/>
        </w:trPr>
        <w:tc>
          <w:tcPr>
            <w:tcW w:w="704" w:type="dxa"/>
          </w:tcPr>
          <w:p w14:paraId="60CD1DFC"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2</w:t>
            </w:r>
          </w:p>
        </w:tc>
        <w:tc>
          <w:tcPr>
            <w:tcW w:w="8182" w:type="dxa"/>
          </w:tcPr>
          <w:p w14:paraId="38042530"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Garantizar la actualización del </w:t>
            </w:r>
            <w:r w:rsidRPr="002F5C33">
              <w:rPr>
                <w:rFonts w:ascii="Arial" w:hAnsi="Arial" w:cs="Arial"/>
                <w:color w:val="000000" w:themeColor="text1"/>
                <w:sz w:val="24"/>
                <w:szCs w:val="24"/>
                <w:lang w:val="es-CO"/>
              </w:rPr>
              <w:t xml:space="preserve">PGD aprobado por parte del CIGD, desarrollando los programas específicos, que permitan el seguimiento </w:t>
            </w:r>
            <w:r w:rsidRPr="002F5C33">
              <w:rPr>
                <w:rFonts w:ascii="Arial" w:hAnsi="Arial" w:cs="Arial"/>
                <w:sz w:val="24"/>
                <w:szCs w:val="24"/>
                <w:lang w:val="es-CO"/>
              </w:rPr>
              <w:t xml:space="preserve">de autoevaluación y autocontrol de la entidad o las actividades de seguimiento de la oficina de control interno, así como la aprobación </w:t>
            </w:r>
          </w:p>
        </w:tc>
        <w:tc>
          <w:tcPr>
            <w:tcW w:w="1016" w:type="dxa"/>
          </w:tcPr>
          <w:p w14:paraId="121377B6"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44</w:t>
            </w:r>
          </w:p>
        </w:tc>
      </w:tr>
      <w:tr w:rsidR="007E75FB" w:rsidRPr="002F5C33" w14:paraId="278E3572" w14:textId="77777777" w:rsidTr="007E75FB">
        <w:trPr>
          <w:jc w:val="center"/>
        </w:trPr>
        <w:tc>
          <w:tcPr>
            <w:tcW w:w="704" w:type="dxa"/>
          </w:tcPr>
          <w:p w14:paraId="3F13504A"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3</w:t>
            </w:r>
          </w:p>
        </w:tc>
        <w:tc>
          <w:tcPr>
            <w:tcW w:w="8182" w:type="dxa"/>
          </w:tcPr>
          <w:p w14:paraId="62FC049E"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Garantizar la implementación del </w:t>
            </w:r>
            <w:r w:rsidRPr="002F5C33">
              <w:rPr>
                <w:rFonts w:ascii="Arial" w:hAnsi="Arial" w:cs="Arial"/>
                <w:color w:val="000000" w:themeColor="text1"/>
                <w:sz w:val="24"/>
                <w:szCs w:val="24"/>
                <w:lang w:val="es-CO"/>
              </w:rPr>
              <w:t xml:space="preserve">PGD a través </w:t>
            </w:r>
            <w:r w:rsidRPr="002F5C33">
              <w:rPr>
                <w:rFonts w:ascii="Arial" w:hAnsi="Arial" w:cs="Arial"/>
                <w:sz w:val="24"/>
                <w:szCs w:val="24"/>
                <w:lang w:val="es-CO"/>
              </w:rPr>
              <w:t>del seguimiento y control de los riesgos asociados a los procesos de la gestión documental.</w:t>
            </w:r>
          </w:p>
        </w:tc>
        <w:tc>
          <w:tcPr>
            <w:tcW w:w="1016" w:type="dxa"/>
          </w:tcPr>
          <w:p w14:paraId="794A0427"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44</w:t>
            </w:r>
          </w:p>
        </w:tc>
      </w:tr>
      <w:tr w:rsidR="007E75FB" w:rsidRPr="002F5C33" w14:paraId="66A5C29F" w14:textId="77777777" w:rsidTr="007E75FB">
        <w:trPr>
          <w:jc w:val="center"/>
        </w:trPr>
        <w:tc>
          <w:tcPr>
            <w:tcW w:w="704" w:type="dxa"/>
          </w:tcPr>
          <w:p w14:paraId="15A511D6"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6</w:t>
            </w:r>
          </w:p>
        </w:tc>
        <w:tc>
          <w:tcPr>
            <w:tcW w:w="8182" w:type="dxa"/>
          </w:tcPr>
          <w:p w14:paraId="78A9F3CA"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Registrar en el Programa de reprografía del programa de gestión documental, los procesos de digitalización conforme a la disposición final de los documentos.</w:t>
            </w:r>
          </w:p>
        </w:tc>
        <w:tc>
          <w:tcPr>
            <w:tcW w:w="1016" w:type="dxa"/>
          </w:tcPr>
          <w:p w14:paraId="2AFA7D4D"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43</w:t>
            </w:r>
          </w:p>
        </w:tc>
      </w:tr>
      <w:tr w:rsidR="007E75FB" w:rsidRPr="002F5C33" w14:paraId="1FA5D8B7" w14:textId="77777777" w:rsidTr="007E75FB">
        <w:trPr>
          <w:jc w:val="center"/>
        </w:trPr>
        <w:tc>
          <w:tcPr>
            <w:tcW w:w="704" w:type="dxa"/>
          </w:tcPr>
          <w:p w14:paraId="00282AD4"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5</w:t>
            </w:r>
          </w:p>
        </w:tc>
        <w:tc>
          <w:tcPr>
            <w:tcW w:w="8182" w:type="dxa"/>
          </w:tcPr>
          <w:p w14:paraId="1FFFAB0F"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Realizar el </w:t>
            </w:r>
            <w:r w:rsidRPr="002F5C33">
              <w:rPr>
                <w:rFonts w:ascii="Arial" w:hAnsi="Arial" w:cs="Arial"/>
                <w:color w:val="000000" w:themeColor="text1"/>
                <w:sz w:val="24"/>
                <w:szCs w:val="24"/>
                <w:lang w:val="es-CO"/>
              </w:rPr>
              <w:t xml:space="preserve">autodiagnóstico del MGDA que </w:t>
            </w:r>
            <w:r w:rsidRPr="002F5C33">
              <w:rPr>
                <w:rFonts w:ascii="Arial" w:hAnsi="Arial" w:cs="Arial"/>
                <w:sz w:val="24"/>
                <w:szCs w:val="24"/>
                <w:lang w:val="es-CO"/>
              </w:rPr>
              <w:t>permita generar una hoja de ruta para su implementación.</w:t>
            </w:r>
          </w:p>
        </w:tc>
        <w:tc>
          <w:tcPr>
            <w:tcW w:w="1016" w:type="dxa"/>
          </w:tcPr>
          <w:p w14:paraId="2E522017"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42</w:t>
            </w:r>
          </w:p>
        </w:tc>
      </w:tr>
      <w:tr w:rsidR="007E75FB" w:rsidRPr="002F5C33" w14:paraId="4CB78594" w14:textId="77777777" w:rsidTr="007E75FB">
        <w:trPr>
          <w:jc w:val="center"/>
        </w:trPr>
        <w:tc>
          <w:tcPr>
            <w:tcW w:w="704" w:type="dxa"/>
          </w:tcPr>
          <w:p w14:paraId="3877AD76"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lastRenderedPageBreak/>
              <w:t>7</w:t>
            </w:r>
          </w:p>
        </w:tc>
        <w:tc>
          <w:tcPr>
            <w:tcW w:w="8182" w:type="dxa"/>
          </w:tcPr>
          <w:p w14:paraId="62465E8F"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Tener registrado el total de la documentación del archivo central en el FUID, donde se identifique la documentación objeto de eliminación documental.</w:t>
            </w:r>
          </w:p>
        </w:tc>
        <w:tc>
          <w:tcPr>
            <w:tcW w:w="1016" w:type="dxa"/>
          </w:tcPr>
          <w:p w14:paraId="40A673DC"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39</w:t>
            </w:r>
          </w:p>
        </w:tc>
      </w:tr>
      <w:tr w:rsidR="007E75FB" w:rsidRPr="002F5C33" w14:paraId="41B71C6F" w14:textId="77777777" w:rsidTr="007E75FB">
        <w:trPr>
          <w:jc w:val="center"/>
        </w:trPr>
        <w:tc>
          <w:tcPr>
            <w:tcW w:w="704" w:type="dxa"/>
          </w:tcPr>
          <w:p w14:paraId="378C639F"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8</w:t>
            </w:r>
          </w:p>
        </w:tc>
        <w:tc>
          <w:tcPr>
            <w:tcW w:w="8182" w:type="dxa"/>
          </w:tcPr>
          <w:p w14:paraId="1FD690F9"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Tener registrada la documentación de los archivos de gestión en el FUID por parte de todas las dependencias de la Agencia.</w:t>
            </w:r>
          </w:p>
        </w:tc>
        <w:tc>
          <w:tcPr>
            <w:tcW w:w="1016" w:type="dxa"/>
          </w:tcPr>
          <w:p w14:paraId="05845B81"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39</w:t>
            </w:r>
          </w:p>
        </w:tc>
      </w:tr>
      <w:tr w:rsidR="007E75FB" w:rsidRPr="002F5C33" w14:paraId="724B92D1" w14:textId="77777777" w:rsidTr="007E75FB">
        <w:trPr>
          <w:jc w:val="center"/>
        </w:trPr>
        <w:tc>
          <w:tcPr>
            <w:tcW w:w="704" w:type="dxa"/>
          </w:tcPr>
          <w:p w14:paraId="28CAAD7C"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9</w:t>
            </w:r>
          </w:p>
        </w:tc>
        <w:tc>
          <w:tcPr>
            <w:tcW w:w="8182" w:type="dxa"/>
          </w:tcPr>
          <w:p w14:paraId="026E3BC0"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Implementar la hoja de control para la descripción de los tipos documentales, desde la fase de gestión.</w:t>
            </w:r>
          </w:p>
        </w:tc>
        <w:tc>
          <w:tcPr>
            <w:tcW w:w="1016" w:type="dxa"/>
          </w:tcPr>
          <w:p w14:paraId="59F6F616"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36</w:t>
            </w:r>
          </w:p>
        </w:tc>
      </w:tr>
      <w:tr w:rsidR="007E75FB" w:rsidRPr="002F5C33" w14:paraId="3F987C89" w14:textId="77777777" w:rsidTr="007E75FB">
        <w:trPr>
          <w:jc w:val="center"/>
        </w:trPr>
        <w:tc>
          <w:tcPr>
            <w:tcW w:w="704" w:type="dxa"/>
          </w:tcPr>
          <w:p w14:paraId="584C5130"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4</w:t>
            </w:r>
          </w:p>
        </w:tc>
        <w:tc>
          <w:tcPr>
            <w:tcW w:w="8182" w:type="dxa"/>
          </w:tcPr>
          <w:p w14:paraId="02D3829F"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Programar y ejecutar presupuesto dentro de la planeación estratégica, para la elaboración de los inventarios documentales, de ser requerido durante la vigencia.</w:t>
            </w:r>
          </w:p>
        </w:tc>
        <w:tc>
          <w:tcPr>
            <w:tcW w:w="1016" w:type="dxa"/>
          </w:tcPr>
          <w:p w14:paraId="0746BB9F"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34</w:t>
            </w:r>
          </w:p>
        </w:tc>
      </w:tr>
      <w:tr w:rsidR="007E75FB" w:rsidRPr="002F5C33" w14:paraId="29064916" w14:textId="77777777" w:rsidTr="007E75FB">
        <w:trPr>
          <w:jc w:val="center"/>
        </w:trPr>
        <w:tc>
          <w:tcPr>
            <w:tcW w:w="704" w:type="dxa"/>
          </w:tcPr>
          <w:p w14:paraId="57EE5FF6"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10</w:t>
            </w:r>
          </w:p>
        </w:tc>
        <w:tc>
          <w:tcPr>
            <w:tcW w:w="8182" w:type="dxa"/>
          </w:tcPr>
          <w:p w14:paraId="6EE446DE"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El CIGD, deben establecer mecanismos para garantizar que la Política de gestión documental se encuentre conforme a las necesidades propias de la Agencia.</w:t>
            </w:r>
          </w:p>
        </w:tc>
        <w:tc>
          <w:tcPr>
            <w:tcW w:w="1016" w:type="dxa"/>
          </w:tcPr>
          <w:p w14:paraId="467F9F12"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33</w:t>
            </w:r>
          </w:p>
        </w:tc>
      </w:tr>
      <w:tr w:rsidR="007E75FB" w:rsidRPr="002F5C33" w14:paraId="304758C4" w14:textId="77777777" w:rsidTr="007E75FB">
        <w:trPr>
          <w:jc w:val="center"/>
        </w:trPr>
        <w:tc>
          <w:tcPr>
            <w:tcW w:w="704" w:type="dxa"/>
          </w:tcPr>
          <w:p w14:paraId="712E98C5"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11</w:t>
            </w:r>
          </w:p>
        </w:tc>
        <w:tc>
          <w:tcPr>
            <w:tcW w:w="8182" w:type="dxa"/>
          </w:tcPr>
          <w:p w14:paraId="23A7BE38"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Formular o </w:t>
            </w:r>
            <w:r w:rsidRPr="002F5C33">
              <w:rPr>
                <w:rFonts w:ascii="Arial" w:hAnsi="Arial" w:cs="Arial"/>
                <w:color w:val="000000" w:themeColor="text1"/>
                <w:sz w:val="24"/>
                <w:szCs w:val="24"/>
                <w:lang w:val="es-CO"/>
              </w:rPr>
              <w:t>actualizar los planes del SIC, frente a la conservación documental de los soportes físicos, así como la prevención de riesgos y atención de desastres, adicional la preservación documental por medio de saneamientos ambientales.</w:t>
            </w:r>
          </w:p>
        </w:tc>
        <w:tc>
          <w:tcPr>
            <w:tcW w:w="1016" w:type="dxa"/>
          </w:tcPr>
          <w:p w14:paraId="75393F89"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30</w:t>
            </w:r>
          </w:p>
        </w:tc>
      </w:tr>
      <w:tr w:rsidR="007E75FB" w:rsidRPr="002F5C33" w14:paraId="2FA06465" w14:textId="77777777" w:rsidTr="007E75FB">
        <w:trPr>
          <w:jc w:val="center"/>
        </w:trPr>
        <w:tc>
          <w:tcPr>
            <w:tcW w:w="704" w:type="dxa"/>
          </w:tcPr>
          <w:p w14:paraId="3C25238E"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12</w:t>
            </w:r>
          </w:p>
        </w:tc>
        <w:tc>
          <w:tcPr>
            <w:tcW w:w="8182" w:type="dxa"/>
          </w:tcPr>
          <w:p w14:paraId="77D1DBF2"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color w:val="000000" w:themeColor="text1"/>
                <w:sz w:val="24"/>
                <w:szCs w:val="24"/>
                <w:lang w:val="es-CO"/>
              </w:rPr>
              <w:t xml:space="preserve">Garantizar la implementación del Plan de conservación documental aprobado por el CIGD como parte integral del SIC. </w:t>
            </w:r>
          </w:p>
        </w:tc>
        <w:tc>
          <w:tcPr>
            <w:tcW w:w="1016" w:type="dxa"/>
          </w:tcPr>
          <w:p w14:paraId="48EFB931"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30</w:t>
            </w:r>
          </w:p>
        </w:tc>
      </w:tr>
      <w:tr w:rsidR="007E75FB" w:rsidRPr="002F5C33" w14:paraId="4B3AD985" w14:textId="77777777" w:rsidTr="007E75FB">
        <w:trPr>
          <w:jc w:val="center"/>
        </w:trPr>
        <w:tc>
          <w:tcPr>
            <w:tcW w:w="704" w:type="dxa"/>
          </w:tcPr>
          <w:p w14:paraId="37383721"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13</w:t>
            </w:r>
          </w:p>
        </w:tc>
        <w:tc>
          <w:tcPr>
            <w:tcW w:w="8182" w:type="dxa"/>
          </w:tcPr>
          <w:p w14:paraId="02A7CEEC" w14:textId="1A933F76"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Actualizar y garantizar la implementación del Plan de </w:t>
            </w:r>
            <w:r w:rsidR="00766E71" w:rsidRPr="002F5C33">
              <w:rPr>
                <w:rFonts w:ascii="Arial" w:hAnsi="Arial" w:cs="Arial"/>
                <w:sz w:val="24"/>
                <w:szCs w:val="24"/>
                <w:lang w:val="es-CO"/>
              </w:rPr>
              <w:t>p</w:t>
            </w:r>
            <w:r w:rsidRPr="002F5C33">
              <w:rPr>
                <w:rFonts w:ascii="Arial" w:hAnsi="Arial" w:cs="Arial"/>
                <w:sz w:val="24"/>
                <w:szCs w:val="24"/>
                <w:lang w:val="es-CO"/>
              </w:rPr>
              <w:t xml:space="preserve">reservación </w:t>
            </w:r>
            <w:r w:rsidR="00766E71" w:rsidRPr="002F5C33">
              <w:rPr>
                <w:rFonts w:ascii="Arial" w:hAnsi="Arial" w:cs="Arial"/>
                <w:sz w:val="24"/>
                <w:szCs w:val="24"/>
                <w:lang w:val="es-CO"/>
              </w:rPr>
              <w:t>d</w:t>
            </w:r>
            <w:r w:rsidRPr="002F5C33">
              <w:rPr>
                <w:rFonts w:ascii="Arial" w:hAnsi="Arial" w:cs="Arial"/>
                <w:sz w:val="24"/>
                <w:szCs w:val="24"/>
                <w:lang w:val="es-CO"/>
              </w:rPr>
              <w:t xml:space="preserve">igital a </w:t>
            </w:r>
            <w:r w:rsidR="00766E71" w:rsidRPr="002F5C33">
              <w:rPr>
                <w:rFonts w:ascii="Arial" w:hAnsi="Arial" w:cs="Arial"/>
                <w:sz w:val="24"/>
                <w:szCs w:val="24"/>
                <w:lang w:val="es-CO"/>
              </w:rPr>
              <w:t>l</w:t>
            </w:r>
            <w:r w:rsidRPr="002F5C33">
              <w:rPr>
                <w:rFonts w:ascii="Arial" w:hAnsi="Arial" w:cs="Arial"/>
                <w:sz w:val="24"/>
                <w:szCs w:val="24"/>
                <w:lang w:val="es-CO"/>
              </w:rPr>
              <w:t xml:space="preserve">argo </w:t>
            </w:r>
            <w:r w:rsidR="00766E71" w:rsidRPr="002F5C33">
              <w:rPr>
                <w:rFonts w:ascii="Arial" w:hAnsi="Arial" w:cs="Arial"/>
                <w:sz w:val="24"/>
                <w:szCs w:val="24"/>
                <w:lang w:val="es-CO"/>
              </w:rPr>
              <w:t>p</w:t>
            </w:r>
            <w:r w:rsidRPr="002F5C33">
              <w:rPr>
                <w:rFonts w:ascii="Arial" w:hAnsi="Arial" w:cs="Arial"/>
                <w:sz w:val="24"/>
                <w:szCs w:val="24"/>
                <w:lang w:val="es-CO"/>
              </w:rPr>
              <w:t xml:space="preserve">lazo </w:t>
            </w:r>
            <w:r w:rsidRPr="002F5C33">
              <w:rPr>
                <w:rFonts w:ascii="Arial" w:hAnsi="Arial" w:cs="Arial"/>
                <w:color w:val="000000" w:themeColor="text1"/>
                <w:sz w:val="24"/>
                <w:szCs w:val="24"/>
                <w:lang w:val="es-CO"/>
              </w:rPr>
              <w:t xml:space="preserve">aprobado por parte del CIGD como parte integral del SIC. </w:t>
            </w:r>
          </w:p>
        </w:tc>
        <w:tc>
          <w:tcPr>
            <w:tcW w:w="1016" w:type="dxa"/>
          </w:tcPr>
          <w:p w14:paraId="7AB9F6B8"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30</w:t>
            </w:r>
          </w:p>
        </w:tc>
      </w:tr>
      <w:tr w:rsidR="007E75FB" w:rsidRPr="002F5C33" w14:paraId="5D2AF1E1" w14:textId="77777777" w:rsidTr="007E75FB">
        <w:trPr>
          <w:jc w:val="center"/>
        </w:trPr>
        <w:tc>
          <w:tcPr>
            <w:tcW w:w="704" w:type="dxa"/>
          </w:tcPr>
          <w:p w14:paraId="2BB7AAA5"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18</w:t>
            </w:r>
          </w:p>
        </w:tc>
        <w:tc>
          <w:tcPr>
            <w:tcW w:w="8182" w:type="dxa"/>
          </w:tcPr>
          <w:p w14:paraId="401A41ED"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Elaborar o actualizar la Política de gestión documental.</w:t>
            </w:r>
          </w:p>
        </w:tc>
        <w:tc>
          <w:tcPr>
            <w:tcW w:w="1016" w:type="dxa"/>
          </w:tcPr>
          <w:p w14:paraId="4A5FED99"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30</w:t>
            </w:r>
          </w:p>
        </w:tc>
      </w:tr>
      <w:tr w:rsidR="007E75FB" w:rsidRPr="002F5C33" w14:paraId="5C84FFD8" w14:textId="77777777" w:rsidTr="007E75FB">
        <w:trPr>
          <w:jc w:val="center"/>
        </w:trPr>
        <w:tc>
          <w:tcPr>
            <w:tcW w:w="704" w:type="dxa"/>
          </w:tcPr>
          <w:p w14:paraId="538E22C6"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14</w:t>
            </w:r>
          </w:p>
        </w:tc>
        <w:tc>
          <w:tcPr>
            <w:tcW w:w="8182" w:type="dxa"/>
          </w:tcPr>
          <w:p w14:paraId="0ED8DE33"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 xml:space="preserve">Actualizar las TRD, identificando los documentos audiovisuales (video, audio, fotográficos) en cualquier soporte y medio (analógico, electrónico) que hacen parte de las series y </w:t>
            </w:r>
            <w:proofErr w:type="spellStart"/>
            <w:r w:rsidRPr="002F5C33">
              <w:rPr>
                <w:rFonts w:ascii="Arial" w:hAnsi="Arial" w:cs="Arial"/>
                <w:color w:val="000000" w:themeColor="text1"/>
                <w:sz w:val="24"/>
                <w:szCs w:val="24"/>
                <w:lang w:val="es-CO"/>
              </w:rPr>
              <w:t>subseries</w:t>
            </w:r>
            <w:proofErr w:type="spellEnd"/>
            <w:r w:rsidRPr="002F5C33">
              <w:rPr>
                <w:rFonts w:ascii="Arial" w:hAnsi="Arial" w:cs="Arial"/>
                <w:color w:val="000000" w:themeColor="text1"/>
                <w:sz w:val="24"/>
                <w:szCs w:val="24"/>
                <w:lang w:val="es-CO"/>
              </w:rPr>
              <w:t xml:space="preserve"> documentales.</w:t>
            </w:r>
          </w:p>
        </w:tc>
        <w:tc>
          <w:tcPr>
            <w:tcW w:w="1016" w:type="dxa"/>
          </w:tcPr>
          <w:p w14:paraId="30D0FCF5"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29</w:t>
            </w:r>
          </w:p>
        </w:tc>
      </w:tr>
      <w:tr w:rsidR="007E75FB" w:rsidRPr="002F5C33" w14:paraId="797BEEFA" w14:textId="77777777" w:rsidTr="007E75FB">
        <w:trPr>
          <w:trHeight w:val="245"/>
          <w:jc w:val="center"/>
        </w:trPr>
        <w:tc>
          <w:tcPr>
            <w:tcW w:w="704" w:type="dxa"/>
          </w:tcPr>
          <w:p w14:paraId="7557EE30"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lastRenderedPageBreak/>
              <w:t>17</w:t>
            </w:r>
          </w:p>
        </w:tc>
        <w:tc>
          <w:tcPr>
            <w:tcW w:w="8182" w:type="dxa"/>
          </w:tcPr>
          <w:p w14:paraId="495996C8"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Realizar capacitaciones relacionadas a los procesos de la gestión documental.</w:t>
            </w:r>
          </w:p>
        </w:tc>
        <w:tc>
          <w:tcPr>
            <w:tcW w:w="1016" w:type="dxa"/>
          </w:tcPr>
          <w:p w14:paraId="0CFA4D80"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29</w:t>
            </w:r>
          </w:p>
        </w:tc>
      </w:tr>
      <w:tr w:rsidR="007E75FB" w:rsidRPr="002F5C33" w14:paraId="47D3B436" w14:textId="77777777" w:rsidTr="007E75FB">
        <w:trPr>
          <w:trHeight w:val="948"/>
          <w:jc w:val="center"/>
        </w:trPr>
        <w:tc>
          <w:tcPr>
            <w:tcW w:w="704" w:type="dxa"/>
          </w:tcPr>
          <w:p w14:paraId="228BF7F7"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15</w:t>
            </w:r>
          </w:p>
        </w:tc>
        <w:tc>
          <w:tcPr>
            <w:tcW w:w="8182" w:type="dxa"/>
          </w:tcPr>
          <w:p w14:paraId="6EB47E0B"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Identificar en las TRD los tipos documentales en formatos electrónicos, conforme a los flujos y procedimientos para la producción documental de la Agencia.</w:t>
            </w:r>
          </w:p>
        </w:tc>
        <w:tc>
          <w:tcPr>
            <w:tcW w:w="1016" w:type="dxa"/>
          </w:tcPr>
          <w:p w14:paraId="1D54587F"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28</w:t>
            </w:r>
          </w:p>
        </w:tc>
      </w:tr>
      <w:tr w:rsidR="007E75FB" w:rsidRPr="002F5C33" w14:paraId="2094D7D4" w14:textId="77777777" w:rsidTr="007E75FB">
        <w:trPr>
          <w:jc w:val="center"/>
        </w:trPr>
        <w:tc>
          <w:tcPr>
            <w:tcW w:w="704" w:type="dxa"/>
          </w:tcPr>
          <w:p w14:paraId="1FB55EAD"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20</w:t>
            </w:r>
          </w:p>
        </w:tc>
        <w:tc>
          <w:tcPr>
            <w:tcW w:w="8182" w:type="dxa"/>
          </w:tcPr>
          <w:p w14:paraId="0BFDCB46"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Implementar y </w:t>
            </w:r>
            <w:r w:rsidRPr="002F5C33">
              <w:rPr>
                <w:rFonts w:ascii="Arial" w:hAnsi="Arial" w:cs="Arial"/>
                <w:color w:val="000000" w:themeColor="text1"/>
                <w:sz w:val="24"/>
                <w:szCs w:val="24"/>
                <w:lang w:val="es-CO"/>
              </w:rPr>
              <w:t xml:space="preserve">parametrizar el SGDEA a partir </w:t>
            </w:r>
            <w:r w:rsidRPr="002F5C33">
              <w:rPr>
                <w:rFonts w:ascii="Arial" w:hAnsi="Arial" w:cs="Arial"/>
                <w:sz w:val="24"/>
                <w:szCs w:val="24"/>
                <w:lang w:val="es-CO"/>
              </w:rPr>
              <w:t xml:space="preserve">del </w:t>
            </w:r>
            <w:r w:rsidRPr="002F5C33">
              <w:rPr>
                <w:rFonts w:ascii="Arial" w:eastAsia="Times New Roman" w:hAnsi="Arial" w:cs="Arial"/>
                <w:color w:val="000000"/>
                <w:sz w:val="24"/>
                <w:szCs w:val="24"/>
                <w:lang w:val="es-CO"/>
              </w:rPr>
              <w:t>MOREQ</w:t>
            </w:r>
            <w:r w:rsidRPr="002F5C33">
              <w:rPr>
                <w:rFonts w:ascii="Arial" w:hAnsi="Arial" w:cs="Arial"/>
                <w:sz w:val="24"/>
                <w:szCs w:val="24"/>
                <w:lang w:val="es-CO"/>
              </w:rPr>
              <w:t>.</w:t>
            </w:r>
          </w:p>
        </w:tc>
        <w:tc>
          <w:tcPr>
            <w:tcW w:w="1016" w:type="dxa"/>
          </w:tcPr>
          <w:p w14:paraId="226BE74A"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28</w:t>
            </w:r>
          </w:p>
        </w:tc>
      </w:tr>
      <w:tr w:rsidR="007E75FB" w:rsidRPr="002F5C33" w14:paraId="7137608B" w14:textId="77777777" w:rsidTr="007E75FB">
        <w:trPr>
          <w:jc w:val="center"/>
        </w:trPr>
        <w:tc>
          <w:tcPr>
            <w:tcW w:w="704" w:type="dxa"/>
          </w:tcPr>
          <w:p w14:paraId="0928A09C"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19</w:t>
            </w:r>
          </w:p>
        </w:tc>
        <w:tc>
          <w:tcPr>
            <w:tcW w:w="8182" w:type="dxa"/>
          </w:tcPr>
          <w:p w14:paraId="76A623CF"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Identificar los metadatos para la preservación digital a largo plazo de los documentos de archivo.</w:t>
            </w:r>
          </w:p>
        </w:tc>
        <w:tc>
          <w:tcPr>
            <w:tcW w:w="1016" w:type="dxa"/>
          </w:tcPr>
          <w:p w14:paraId="5EB8C3AB"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27</w:t>
            </w:r>
          </w:p>
        </w:tc>
      </w:tr>
      <w:tr w:rsidR="007E75FB" w:rsidRPr="002F5C33" w14:paraId="390F11F0" w14:textId="77777777" w:rsidTr="007E75FB">
        <w:trPr>
          <w:jc w:val="center"/>
        </w:trPr>
        <w:tc>
          <w:tcPr>
            <w:tcW w:w="704" w:type="dxa"/>
          </w:tcPr>
          <w:p w14:paraId="747FA423"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21</w:t>
            </w:r>
          </w:p>
        </w:tc>
        <w:tc>
          <w:tcPr>
            <w:tcW w:w="8182" w:type="dxa"/>
          </w:tcPr>
          <w:p w14:paraId="5FC8C56E"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Elaborar las Tablas de control de acceso.</w:t>
            </w:r>
          </w:p>
        </w:tc>
        <w:tc>
          <w:tcPr>
            <w:tcW w:w="1016" w:type="dxa"/>
          </w:tcPr>
          <w:p w14:paraId="344AEA66"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26</w:t>
            </w:r>
          </w:p>
        </w:tc>
      </w:tr>
      <w:tr w:rsidR="007E75FB" w:rsidRPr="002F5C33" w14:paraId="47B4B84C" w14:textId="77777777" w:rsidTr="007E75FB">
        <w:trPr>
          <w:jc w:val="center"/>
        </w:trPr>
        <w:tc>
          <w:tcPr>
            <w:tcW w:w="704" w:type="dxa"/>
          </w:tcPr>
          <w:p w14:paraId="122FF796"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16</w:t>
            </w:r>
          </w:p>
        </w:tc>
        <w:tc>
          <w:tcPr>
            <w:tcW w:w="8182" w:type="dxa"/>
          </w:tcPr>
          <w:p w14:paraId="5539EF56" w14:textId="433E0893"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Elaborar el </w:t>
            </w:r>
            <w:r w:rsidR="0099795F" w:rsidRPr="002F5C33">
              <w:rPr>
                <w:rFonts w:ascii="Arial" w:hAnsi="Arial" w:cs="Arial"/>
                <w:sz w:val="24"/>
                <w:szCs w:val="24"/>
                <w:lang w:val="es-CO"/>
              </w:rPr>
              <w:t xml:space="preserve">Banco Terminológico </w:t>
            </w:r>
            <w:r w:rsidRPr="002F5C33">
              <w:rPr>
                <w:rFonts w:ascii="Arial" w:hAnsi="Arial" w:cs="Arial"/>
                <w:sz w:val="24"/>
                <w:szCs w:val="24"/>
                <w:lang w:val="es-CO"/>
              </w:rPr>
              <w:t xml:space="preserve">de Series y </w:t>
            </w:r>
            <w:proofErr w:type="spellStart"/>
            <w:r w:rsidRPr="002F5C33">
              <w:rPr>
                <w:rFonts w:ascii="Arial" w:hAnsi="Arial" w:cs="Arial"/>
                <w:sz w:val="24"/>
                <w:szCs w:val="24"/>
                <w:lang w:val="es-CO"/>
              </w:rPr>
              <w:t>Subseries</w:t>
            </w:r>
            <w:proofErr w:type="spellEnd"/>
            <w:r w:rsidRPr="002F5C33">
              <w:rPr>
                <w:rFonts w:ascii="Arial" w:hAnsi="Arial" w:cs="Arial"/>
                <w:sz w:val="24"/>
                <w:szCs w:val="24"/>
                <w:lang w:val="es-CO"/>
              </w:rPr>
              <w:t xml:space="preserve"> documentales.</w:t>
            </w:r>
          </w:p>
        </w:tc>
        <w:tc>
          <w:tcPr>
            <w:tcW w:w="1016" w:type="dxa"/>
          </w:tcPr>
          <w:p w14:paraId="2A9F98C6" w14:textId="77777777" w:rsidR="007E75FB" w:rsidRPr="002F5C33" w:rsidRDefault="007E75FB" w:rsidP="002F5C33">
            <w:pPr>
              <w:spacing w:after="0" w:line="360" w:lineRule="auto"/>
              <w:rPr>
                <w:rFonts w:ascii="Arial" w:hAnsi="Arial" w:cs="Arial"/>
                <w:sz w:val="24"/>
                <w:szCs w:val="24"/>
              </w:rPr>
            </w:pPr>
            <w:r w:rsidRPr="002F5C33">
              <w:rPr>
                <w:rFonts w:ascii="Arial" w:hAnsi="Arial" w:cs="Arial"/>
                <w:sz w:val="24"/>
                <w:szCs w:val="24"/>
              </w:rPr>
              <w:t>25</w:t>
            </w:r>
          </w:p>
        </w:tc>
      </w:tr>
      <w:tr w:rsidR="007E75FB" w:rsidRPr="002F5C33" w14:paraId="12801599" w14:textId="77777777" w:rsidTr="007E75FB">
        <w:trPr>
          <w:jc w:val="center"/>
        </w:trPr>
        <w:tc>
          <w:tcPr>
            <w:tcW w:w="704" w:type="dxa"/>
          </w:tcPr>
          <w:p w14:paraId="7B0F29AD" w14:textId="77777777" w:rsidR="007E75FB" w:rsidRPr="002F5C33" w:rsidRDefault="007E75FB" w:rsidP="002F5C33">
            <w:pPr>
              <w:spacing w:after="0" w:line="360" w:lineRule="auto"/>
              <w:rPr>
                <w:rFonts w:ascii="Arial" w:hAnsi="Arial" w:cs="Arial"/>
                <w:color w:val="000000" w:themeColor="text1"/>
                <w:sz w:val="24"/>
                <w:szCs w:val="24"/>
              </w:rPr>
            </w:pPr>
            <w:r w:rsidRPr="002F5C33">
              <w:rPr>
                <w:rFonts w:ascii="Arial" w:hAnsi="Arial" w:cs="Arial"/>
                <w:color w:val="000000" w:themeColor="text1"/>
                <w:sz w:val="24"/>
                <w:szCs w:val="24"/>
              </w:rPr>
              <w:t>22</w:t>
            </w:r>
          </w:p>
        </w:tc>
        <w:tc>
          <w:tcPr>
            <w:tcW w:w="8182" w:type="dxa"/>
          </w:tcPr>
          <w:p w14:paraId="0FBECB89"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 xml:space="preserve">Elaborar el </w:t>
            </w:r>
            <w:r w:rsidRPr="002F5C33">
              <w:rPr>
                <w:rFonts w:ascii="Arial" w:eastAsia="Times New Roman" w:hAnsi="Arial" w:cs="Arial"/>
                <w:color w:val="000000"/>
                <w:sz w:val="24"/>
                <w:szCs w:val="24"/>
                <w:lang w:val="es-CO"/>
              </w:rPr>
              <w:t>MOREQ</w:t>
            </w:r>
            <w:r w:rsidRPr="002F5C33">
              <w:rPr>
                <w:rFonts w:ascii="Arial" w:hAnsi="Arial" w:cs="Arial"/>
                <w:sz w:val="24"/>
                <w:szCs w:val="24"/>
                <w:lang w:val="es-CO"/>
              </w:rPr>
              <w:t>, como parte de la gestión de documentos electrónicos y conformación de expedientes electrónicos.</w:t>
            </w:r>
          </w:p>
        </w:tc>
        <w:tc>
          <w:tcPr>
            <w:tcW w:w="1016" w:type="dxa"/>
          </w:tcPr>
          <w:p w14:paraId="2592F9A6" w14:textId="77777777" w:rsidR="007E75FB" w:rsidRPr="002F5C33" w:rsidRDefault="007E75FB" w:rsidP="002F5C33">
            <w:pPr>
              <w:keepNext/>
              <w:spacing w:after="0" w:line="360" w:lineRule="auto"/>
              <w:rPr>
                <w:rFonts w:ascii="Arial" w:hAnsi="Arial" w:cs="Arial"/>
                <w:sz w:val="24"/>
                <w:szCs w:val="24"/>
              </w:rPr>
            </w:pPr>
            <w:r w:rsidRPr="002F5C33">
              <w:rPr>
                <w:rFonts w:ascii="Arial" w:hAnsi="Arial" w:cs="Arial"/>
                <w:sz w:val="24"/>
                <w:szCs w:val="24"/>
              </w:rPr>
              <w:t>25</w:t>
            </w:r>
          </w:p>
        </w:tc>
      </w:tr>
    </w:tbl>
    <w:p w14:paraId="26BFFABB" w14:textId="77777777" w:rsidR="004613F2" w:rsidRPr="002F5C33" w:rsidRDefault="004613F2" w:rsidP="004613F2">
      <w:pPr>
        <w:pStyle w:val="Descripcin"/>
        <w:spacing w:after="0" w:line="360" w:lineRule="auto"/>
        <w:rPr>
          <w:rFonts w:cs="Arial"/>
          <w:i w:val="0"/>
          <w:iCs w:val="0"/>
          <w:color w:val="auto"/>
          <w:sz w:val="24"/>
          <w:szCs w:val="24"/>
        </w:rPr>
      </w:pPr>
      <w:r w:rsidRPr="002F5C33">
        <w:rPr>
          <w:rFonts w:cs="Arial"/>
          <w:b/>
          <w:bCs/>
          <w:i w:val="0"/>
          <w:iCs w:val="0"/>
          <w:color w:val="auto"/>
          <w:sz w:val="24"/>
          <w:szCs w:val="24"/>
        </w:rPr>
        <w:t xml:space="preserve">Fuente: </w:t>
      </w:r>
      <w:r w:rsidRPr="002F5C33">
        <w:rPr>
          <w:rFonts w:cs="Arial"/>
          <w:i w:val="0"/>
          <w:iCs w:val="0"/>
          <w:color w:val="auto"/>
          <w:sz w:val="24"/>
          <w:szCs w:val="24"/>
        </w:rPr>
        <w:t xml:space="preserve">Elaboración propia </w:t>
      </w:r>
      <w:r>
        <w:rPr>
          <w:rFonts w:cs="Arial"/>
          <w:i w:val="0"/>
          <w:iCs w:val="0"/>
          <w:color w:val="auto"/>
          <w:sz w:val="24"/>
          <w:szCs w:val="24"/>
        </w:rPr>
        <w:t>del proceso Gestión administrativa de la APC Colombia, diciembre de 2024.</w:t>
      </w:r>
    </w:p>
    <w:p w14:paraId="5769FE84" w14:textId="77777777" w:rsidR="0099795F" w:rsidRPr="002F5C33" w:rsidRDefault="0099795F" w:rsidP="002F5C33">
      <w:pPr>
        <w:spacing w:after="0" w:line="360" w:lineRule="auto"/>
        <w:rPr>
          <w:rFonts w:ascii="Arial" w:hAnsi="Arial" w:cs="Arial"/>
          <w:sz w:val="24"/>
          <w:szCs w:val="24"/>
          <w:lang w:val="es-CO"/>
        </w:rPr>
      </w:pPr>
    </w:p>
    <w:p w14:paraId="0A5B3A2F" w14:textId="56A3726F"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Así mismo, se relacionan los resultados del análisis realizado a cada eje articulador, identificando así la priorización de los mismos.</w:t>
      </w:r>
    </w:p>
    <w:tbl>
      <w:tblPr>
        <w:tblW w:w="9918" w:type="dxa"/>
        <w:jc w:val="center"/>
        <w:tblCellMar>
          <w:left w:w="70" w:type="dxa"/>
          <w:right w:w="70" w:type="dxa"/>
        </w:tblCellMar>
        <w:tblLook w:val="04A0" w:firstRow="1" w:lastRow="0" w:firstColumn="1" w:lastColumn="0" w:noHBand="0" w:noVBand="1"/>
        <w:tblCaption w:val="Tabla de resultados por eje articulador"/>
        <w:tblDescription w:val="Los resultados de tabla da el análisis realizado a cada eje articulador, identificando así la priorización de los mismos."/>
      </w:tblPr>
      <w:tblGrid>
        <w:gridCol w:w="8718"/>
        <w:gridCol w:w="1200"/>
      </w:tblGrid>
      <w:tr w:rsidR="007E75FB" w:rsidRPr="002F5C33" w14:paraId="29F3FA60" w14:textId="77777777" w:rsidTr="007E75FB">
        <w:trPr>
          <w:trHeight w:val="330"/>
          <w:jc w:val="center"/>
        </w:trPr>
        <w:tc>
          <w:tcPr>
            <w:tcW w:w="87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D3CE14"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EJES ARTICULADORES</w:t>
            </w:r>
          </w:p>
        </w:tc>
        <w:tc>
          <w:tcPr>
            <w:tcW w:w="1200" w:type="dxa"/>
            <w:tcBorders>
              <w:top w:val="single" w:sz="4" w:space="0" w:color="auto"/>
              <w:left w:val="nil"/>
              <w:bottom w:val="single" w:sz="4" w:space="0" w:color="auto"/>
              <w:right w:val="single" w:sz="4" w:space="0" w:color="auto"/>
            </w:tcBorders>
            <w:shd w:val="clear" w:color="auto" w:fill="FFFFFF" w:themeFill="background1"/>
            <w:hideMark/>
          </w:tcPr>
          <w:p w14:paraId="2095B2AA"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TOTAL</w:t>
            </w:r>
          </w:p>
        </w:tc>
      </w:tr>
      <w:tr w:rsidR="007E75FB" w:rsidRPr="002F5C33" w14:paraId="695A3EDE" w14:textId="77777777" w:rsidTr="007E75FB">
        <w:trPr>
          <w:trHeight w:val="360"/>
          <w:jc w:val="center"/>
        </w:trPr>
        <w:tc>
          <w:tcPr>
            <w:tcW w:w="8718" w:type="dxa"/>
            <w:tcBorders>
              <w:top w:val="nil"/>
              <w:left w:val="single" w:sz="4" w:space="0" w:color="auto"/>
              <w:bottom w:val="single" w:sz="4" w:space="0" w:color="auto"/>
              <w:right w:val="single" w:sz="4" w:space="0" w:color="auto"/>
            </w:tcBorders>
            <w:shd w:val="clear" w:color="auto" w:fill="auto"/>
            <w:hideMark/>
          </w:tcPr>
          <w:p w14:paraId="0FD90DD1"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Administración</w:t>
            </w:r>
            <w:proofErr w:type="spellEnd"/>
            <w:r w:rsidRPr="002F5C33">
              <w:rPr>
                <w:rFonts w:ascii="Arial" w:eastAsia="Times New Roman" w:hAnsi="Arial" w:cs="Arial"/>
                <w:color w:val="000000"/>
                <w:sz w:val="24"/>
                <w:szCs w:val="24"/>
              </w:rPr>
              <w:t xml:space="preserve"> de </w:t>
            </w:r>
            <w:proofErr w:type="spellStart"/>
            <w:r w:rsidRPr="002F5C33">
              <w:rPr>
                <w:rFonts w:ascii="Arial" w:eastAsia="Times New Roman" w:hAnsi="Arial" w:cs="Arial"/>
                <w:color w:val="000000"/>
                <w:sz w:val="24"/>
                <w:szCs w:val="24"/>
              </w:rPr>
              <w:t>archivo</w:t>
            </w:r>
            <w:proofErr w:type="spellEnd"/>
          </w:p>
        </w:tc>
        <w:tc>
          <w:tcPr>
            <w:tcW w:w="1200" w:type="dxa"/>
            <w:tcBorders>
              <w:top w:val="nil"/>
              <w:left w:val="nil"/>
              <w:bottom w:val="single" w:sz="4" w:space="0" w:color="auto"/>
              <w:right w:val="single" w:sz="4" w:space="0" w:color="auto"/>
            </w:tcBorders>
            <w:shd w:val="clear" w:color="auto" w:fill="auto"/>
            <w:noWrap/>
            <w:hideMark/>
          </w:tcPr>
          <w:p w14:paraId="14F3D5B5"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171</w:t>
            </w:r>
          </w:p>
        </w:tc>
      </w:tr>
      <w:tr w:rsidR="007E75FB" w:rsidRPr="002F5C33" w14:paraId="02B3D58D" w14:textId="77777777" w:rsidTr="007E75FB">
        <w:trPr>
          <w:trHeight w:val="417"/>
          <w:jc w:val="center"/>
        </w:trPr>
        <w:tc>
          <w:tcPr>
            <w:tcW w:w="8718" w:type="dxa"/>
            <w:tcBorders>
              <w:top w:val="nil"/>
              <w:left w:val="single" w:sz="4" w:space="0" w:color="auto"/>
              <w:bottom w:val="single" w:sz="4" w:space="0" w:color="auto"/>
              <w:right w:val="single" w:sz="4" w:space="0" w:color="auto"/>
            </w:tcBorders>
            <w:shd w:val="clear" w:color="auto" w:fill="auto"/>
            <w:hideMark/>
          </w:tcPr>
          <w:p w14:paraId="462ABABE"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Acceso</w:t>
            </w:r>
            <w:proofErr w:type="spellEnd"/>
            <w:r w:rsidRPr="002F5C33">
              <w:rPr>
                <w:rFonts w:ascii="Arial" w:eastAsia="Times New Roman" w:hAnsi="Arial" w:cs="Arial"/>
                <w:color w:val="000000"/>
                <w:sz w:val="24"/>
                <w:szCs w:val="24"/>
              </w:rPr>
              <w:t xml:space="preserve"> a la </w:t>
            </w:r>
            <w:proofErr w:type="spellStart"/>
            <w:r w:rsidRPr="002F5C33">
              <w:rPr>
                <w:rFonts w:ascii="Arial" w:eastAsia="Times New Roman" w:hAnsi="Arial" w:cs="Arial"/>
                <w:color w:val="000000"/>
                <w:sz w:val="24"/>
                <w:szCs w:val="24"/>
              </w:rPr>
              <w:t>información</w:t>
            </w:r>
            <w:proofErr w:type="spellEnd"/>
          </w:p>
        </w:tc>
        <w:tc>
          <w:tcPr>
            <w:tcW w:w="1200" w:type="dxa"/>
            <w:tcBorders>
              <w:top w:val="nil"/>
              <w:left w:val="nil"/>
              <w:bottom w:val="single" w:sz="4" w:space="0" w:color="auto"/>
              <w:right w:val="single" w:sz="4" w:space="0" w:color="auto"/>
            </w:tcBorders>
            <w:shd w:val="clear" w:color="auto" w:fill="auto"/>
            <w:noWrap/>
            <w:hideMark/>
          </w:tcPr>
          <w:p w14:paraId="704ADAAB"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152</w:t>
            </w:r>
          </w:p>
        </w:tc>
      </w:tr>
      <w:tr w:rsidR="007E75FB" w:rsidRPr="002F5C33" w14:paraId="08C892BA" w14:textId="77777777" w:rsidTr="007E75FB">
        <w:trPr>
          <w:trHeight w:val="360"/>
          <w:jc w:val="center"/>
        </w:trPr>
        <w:tc>
          <w:tcPr>
            <w:tcW w:w="8718" w:type="dxa"/>
            <w:tcBorders>
              <w:top w:val="nil"/>
              <w:left w:val="single" w:sz="4" w:space="0" w:color="auto"/>
              <w:bottom w:val="single" w:sz="4" w:space="0" w:color="auto"/>
              <w:right w:val="single" w:sz="4" w:space="0" w:color="auto"/>
            </w:tcBorders>
            <w:shd w:val="clear" w:color="auto" w:fill="auto"/>
            <w:hideMark/>
          </w:tcPr>
          <w:p w14:paraId="4814266A"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Preservación</w:t>
            </w:r>
            <w:proofErr w:type="spellEnd"/>
            <w:r w:rsidRPr="002F5C33">
              <w:rPr>
                <w:rFonts w:ascii="Arial" w:eastAsia="Times New Roman" w:hAnsi="Arial" w:cs="Arial"/>
                <w:color w:val="000000"/>
                <w:sz w:val="24"/>
                <w:szCs w:val="24"/>
              </w:rPr>
              <w:t xml:space="preserve"> de la </w:t>
            </w:r>
            <w:proofErr w:type="spellStart"/>
            <w:r w:rsidRPr="002F5C33">
              <w:rPr>
                <w:rFonts w:ascii="Arial" w:eastAsia="Times New Roman" w:hAnsi="Arial" w:cs="Arial"/>
                <w:color w:val="000000"/>
                <w:sz w:val="24"/>
                <w:szCs w:val="24"/>
              </w:rPr>
              <w:t>información</w:t>
            </w:r>
            <w:proofErr w:type="spellEnd"/>
          </w:p>
        </w:tc>
        <w:tc>
          <w:tcPr>
            <w:tcW w:w="1200" w:type="dxa"/>
            <w:tcBorders>
              <w:top w:val="nil"/>
              <w:left w:val="nil"/>
              <w:bottom w:val="single" w:sz="4" w:space="0" w:color="auto"/>
              <w:right w:val="single" w:sz="4" w:space="0" w:color="auto"/>
            </w:tcBorders>
            <w:shd w:val="clear" w:color="auto" w:fill="auto"/>
            <w:noWrap/>
            <w:hideMark/>
          </w:tcPr>
          <w:p w14:paraId="48128015"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147</w:t>
            </w:r>
          </w:p>
        </w:tc>
      </w:tr>
      <w:tr w:rsidR="007E75FB" w:rsidRPr="002F5C33" w14:paraId="2531FD0F" w14:textId="77777777" w:rsidTr="007E75FB">
        <w:trPr>
          <w:trHeight w:val="360"/>
          <w:jc w:val="center"/>
        </w:trPr>
        <w:tc>
          <w:tcPr>
            <w:tcW w:w="8718" w:type="dxa"/>
            <w:tcBorders>
              <w:top w:val="nil"/>
              <w:left w:val="single" w:sz="4" w:space="0" w:color="auto"/>
              <w:bottom w:val="single" w:sz="4" w:space="0" w:color="auto"/>
              <w:right w:val="single" w:sz="4" w:space="0" w:color="auto"/>
            </w:tcBorders>
            <w:shd w:val="clear" w:color="auto" w:fill="auto"/>
            <w:hideMark/>
          </w:tcPr>
          <w:p w14:paraId="11B1AF08"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Fortalecimiento</w:t>
            </w:r>
            <w:proofErr w:type="spellEnd"/>
            <w:r w:rsidRPr="002F5C33">
              <w:rPr>
                <w:rFonts w:ascii="Arial" w:eastAsia="Times New Roman" w:hAnsi="Arial" w:cs="Arial"/>
                <w:color w:val="000000"/>
                <w:sz w:val="24"/>
                <w:szCs w:val="24"/>
              </w:rPr>
              <w:t xml:space="preserve"> y </w:t>
            </w:r>
            <w:proofErr w:type="spellStart"/>
            <w:r w:rsidRPr="002F5C33">
              <w:rPr>
                <w:rFonts w:ascii="Arial" w:eastAsia="Times New Roman" w:hAnsi="Arial" w:cs="Arial"/>
                <w:color w:val="000000"/>
                <w:sz w:val="24"/>
                <w:szCs w:val="24"/>
              </w:rPr>
              <w:t>articulación</w:t>
            </w:r>
            <w:proofErr w:type="spellEnd"/>
          </w:p>
        </w:tc>
        <w:tc>
          <w:tcPr>
            <w:tcW w:w="1200" w:type="dxa"/>
            <w:tcBorders>
              <w:top w:val="nil"/>
              <w:left w:val="nil"/>
              <w:bottom w:val="single" w:sz="4" w:space="0" w:color="auto"/>
              <w:right w:val="single" w:sz="4" w:space="0" w:color="auto"/>
            </w:tcBorders>
            <w:shd w:val="clear" w:color="auto" w:fill="auto"/>
            <w:noWrap/>
            <w:hideMark/>
          </w:tcPr>
          <w:p w14:paraId="689487F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140</w:t>
            </w:r>
          </w:p>
        </w:tc>
      </w:tr>
      <w:tr w:rsidR="007E75FB" w:rsidRPr="002F5C33" w14:paraId="5825E2A9" w14:textId="77777777" w:rsidTr="007E75FB">
        <w:trPr>
          <w:trHeight w:val="360"/>
          <w:jc w:val="center"/>
        </w:trPr>
        <w:tc>
          <w:tcPr>
            <w:tcW w:w="8718" w:type="dxa"/>
            <w:tcBorders>
              <w:top w:val="nil"/>
              <w:left w:val="single" w:sz="4" w:space="0" w:color="auto"/>
              <w:bottom w:val="single" w:sz="4" w:space="0" w:color="auto"/>
              <w:right w:val="single" w:sz="4" w:space="0" w:color="auto"/>
            </w:tcBorders>
            <w:shd w:val="clear" w:color="auto" w:fill="auto"/>
            <w:hideMark/>
          </w:tcPr>
          <w:p w14:paraId="09C5DD8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Aspectos tecnológicos y de seguridad</w:t>
            </w:r>
          </w:p>
        </w:tc>
        <w:tc>
          <w:tcPr>
            <w:tcW w:w="1200" w:type="dxa"/>
            <w:tcBorders>
              <w:top w:val="nil"/>
              <w:left w:val="nil"/>
              <w:bottom w:val="single" w:sz="4" w:space="0" w:color="auto"/>
              <w:right w:val="single" w:sz="4" w:space="0" w:color="auto"/>
            </w:tcBorders>
            <w:shd w:val="clear" w:color="auto" w:fill="auto"/>
            <w:noWrap/>
            <w:hideMark/>
          </w:tcPr>
          <w:p w14:paraId="06CF420F" w14:textId="77777777" w:rsidR="007E75FB" w:rsidRPr="002F5C33" w:rsidRDefault="007E75FB" w:rsidP="002F5C33">
            <w:pPr>
              <w:keepNext/>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131</w:t>
            </w:r>
          </w:p>
        </w:tc>
      </w:tr>
    </w:tbl>
    <w:p w14:paraId="777FCDA8" w14:textId="77777777" w:rsidR="002D7637" w:rsidRPr="002F5C33" w:rsidRDefault="002D7637" w:rsidP="002D7637">
      <w:pPr>
        <w:pStyle w:val="Descripcin"/>
        <w:spacing w:after="0" w:line="360" w:lineRule="auto"/>
        <w:rPr>
          <w:rFonts w:cs="Arial"/>
          <w:i w:val="0"/>
          <w:iCs w:val="0"/>
          <w:color w:val="auto"/>
          <w:sz w:val="24"/>
          <w:szCs w:val="24"/>
        </w:rPr>
      </w:pPr>
      <w:r w:rsidRPr="002F5C33">
        <w:rPr>
          <w:rFonts w:cs="Arial"/>
          <w:b/>
          <w:bCs/>
          <w:i w:val="0"/>
          <w:iCs w:val="0"/>
          <w:color w:val="auto"/>
          <w:sz w:val="24"/>
          <w:szCs w:val="24"/>
        </w:rPr>
        <w:t xml:space="preserve">Fuente: </w:t>
      </w:r>
      <w:r w:rsidRPr="002F5C33">
        <w:rPr>
          <w:rFonts w:cs="Arial"/>
          <w:i w:val="0"/>
          <w:iCs w:val="0"/>
          <w:color w:val="auto"/>
          <w:sz w:val="24"/>
          <w:szCs w:val="24"/>
        </w:rPr>
        <w:t xml:space="preserve">Elaboración propia </w:t>
      </w:r>
      <w:r>
        <w:rPr>
          <w:rFonts w:cs="Arial"/>
          <w:i w:val="0"/>
          <w:iCs w:val="0"/>
          <w:color w:val="auto"/>
          <w:sz w:val="24"/>
          <w:szCs w:val="24"/>
        </w:rPr>
        <w:t>del proceso Gestión administrativa de la APC Colombia, diciembre de 2024.</w:t>
      </w:r>
    </w:p>
    <w:p w14:paraId="1A4F9C1E" w14:textId="77777777" w:rsidR="00766E71" w:rsidRPr="002F5C33" w:rsidRDefault="00766E71" w:rsidP="002F5C33">
      <w:pPr>
        <w:spacing w:after="0" w:line="360" w:lineRule="auto"/>
        <w:rPr>
          <w:rFonts w:ascii="Arial" w:hAnsi="Arial" w:cs="Arial"/>
          <w:sz w:val="24"/>
          <w:szCs w:val="24"/>
          <w:lang w:val="es-CO" w:eastAsia="en-US"/>
        </w:rPr>
      </w:pPr>
    </w:p>
    <w:p w14:paraId="6DAAE0EF" w14:textId="5469A918" w:rsidR="007E75FB" w:rsidRPr="002F5C33" w:rsidRDefault="007E75FB" w:rsidP="002D7637">
      <w:pPr>
        <w:pStyle w:val="TITULO1"/>
        <w:numPr>
          <w:ilvl w:val="0"/>
          <w:numId w:val="15"/>
        </w:numPr>
        <w:tabs>
          <w:tab w:val="left" w:pos="0"/>
          <w:tab w:val="left" w:pos="426"/>
        </w:tabs>
        <w:spacing w:line="360" w:lineRule="auto"/>
        <w:ind w:left="284" w:hanging="284"/>
        <w:jc w:val="left"/>
      </w:pPr>
      <w:bookmarkStart w:id="50" w:name="_Toc188381724"/>
      <w:r w:rsidRPr="002F5C33">
        <w:t>VISIÓN ESTRATÉGICA DEL PINAR</w:t>
      </w:r>
      <w:bookmarkEnd w:id="50"/>
    </w:p>
    <w:p w14:paraId="4F841873" w14:textId="77777777" w:rsidR="007E75FB" w:rsidRPr="002F5C33" w:rsidRDefault="007E75FB" w:rsidP="002F5C33">
      <w:pPr>
        <w:pStyle w:val="TITULO1"/>
        <w:tabs>
          <w:tab w:val="left" w:pos="426"/>
        </w:tabs>
        <w:spacing w:line="360" w:lineRule="auto"/>
        <w:ind w:left="0" w:firstLine="0"/>
        <w:jc w:val="left"/>
      </w:pPr>
    </w:p>
    <w:p w14:paraId="19AAD5B6" w14:textId="77777777" w:rsidR="007E75FB" w:rsidRPr="002F5C33" w:rsidRDefault="007E75FB" w:rsidP="002D7637">
      <w:pPr>
        <w:pStyle w:val="Ttulo2"/>
        <w:numPr>
          <w:ilvl w:val="1"/>
          <w:numId w:val="15"/>
        </w:numPr>
        <w:tabs>
          <w:tab w:val="left" w:pos="993"/>
        </w:tabs>
        <w:spacing w:before="0" w:after="0" w:line="360" w:lineRule="auto"/>
        <w:ind w:left="567" w:hanging="141"/>
        <w:rPr>
          <w:rFonts w:ascii="Arial" w:hAnsi="Arial" w:cs="Arial"/>
          <w:b/>
          <w:color w:val="auto"/>
          <w:sz w:val="24"/>
          <w:szCs w:val="24"/>
        </w:rPr>
      </w:pPr>
      <w:r w:rsidRPr="002F5C33">
        <w:rPr>
          <w:rFonts w:ascii="Arial" w:hAnsi="Arial" w:cs="Arial"/>
          <w:b/>
          <w:color w:val="auto"/>
          <w:sz w:val="24"/>
          <w:szCs w:val="24"/>
        </w:rPr>
        <w:t xml:space="preserve"> </w:t>
      </w:r>
      <w:bookmarkStart w:id="51" w:name="_Toc188381725"/>
      <w:proofErr w:type="spellStart"/>
      <w:r w:rsidRPr="002F5C33">
        <w:rPr>
          <w:rFonts w:ascii="Arial" w:hAnsi="Arial" w:cs="Arial"/>
          <w:b/>
          <w:color w:val="auto"/>
          <w:sz w:val="24"/>
          <w:szCs w:val="24"/>
        </w:rPr>
        <w:t>Objetivo</w:t>
      </w:r>
      <w:proofErr w:type="spellEnd"/>
      <w:r w:rsidRPr="002F5C33">
        <w:rPr>
          <w:rFonts w:ascii="Arial" w:hAnsi="Arial" w:cs="Arial"/>
          <w:b/>
          <w:color w:val="auto"/>
          <w:sz w:val="24"/>
          <w:szCs w:val="24"/>
        </w:rPr>
        <w:t xml:space="preserve"> General</w:t>
      </w:r>
      <w:bookmarkEnd w:id="51"/>
    </w:p>
    <w:p w14:paraId="1B54501F" w14:textId="7777777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color w:val="000000" w:themeColor="text1"/>
          <w:sz w:val="24"/>
          <w:szCs w:val="24"/>
          <w:lang w:val="es-CO"/>
        </w:rPr>
        <w:t>Actualizar el PINAR por medio de lineamientos que permitan el fortalecimiento de los procesos archivísticos, para mejorar la accesibilidad a la información y asegurar la preservación del patrimonio documental de la APC Colombia.</w:t>
      </w:r>
    </w:p>
    <w:p w14:paraId="0C928597" w14:textId="77777777" w:rsidR="007E75FB" w:rsidRPr="002F5C33" w:rsidRDefault="007E75FB" w:rsidP="002F5C33">
      <w:pPr>
        <w:spacing w:after="0" w:line="360" w:lineRule="auto"/>
        <w:rPr>
          <w:rFonts w:ascii="Arial" w:hAnsi="Arial" w:cs="Arial"/>
          <w:color w:val="000000" w:themeColor="text1"/>
          <w:sz w:val="24"/>
          <w:szCs w:val="24"/>
          <w:lang w:val="es-CO"/>
        </w:rPr>
      </w:pPr>
    </w:p>
    <w:p w14:paraId="6C1B9A8A" w14:textId="77777777" w:rsidR="007E75FB" w:rsidRPr="002F5C33" w:rsidRDefault="007E75FB" w:rsidP="002D7637">
      <w:pPr>
        <w:pStyle w:val="Ttulo2"/>
        <w:numPr>
          <w:ilvl w:val="1"/>
          <w:numId w:val="15"/>
        </w:numPr>
        <w:tabs>
          <w:tab w:val="left" w:pos="567"/>
          <w:tab w:val="left" w:pos="993"/>
        </w:tabs>
        <w:spacing w:before="0" w:after="0" w:line="360" w:lineRule="auto"/>
        <w:ind w:left="567" w:hanging="141"/>
        <w:rPr>
          <w:rFonts w:ascii="Arial" w:hAnsi="Arial" w:cs="Arial"/>
          <w:b/>
          <w:color w:val="auto"/>
          <w:sz w:val="24"/>
          <w:szCs w:val="24"/>
        </w:rPr>
      </w:pPr>
      <w:r w:rsidRPr="002F5C33">
        <w:rPr>
          <w:rFonts w:ascii="Arial" w:hAnsi="Arial" w:cs="Arial"/>
          <w:b/>
          <w:color w:val="auto"/>
          <w:sz w:val="24"/>
          <w:szCs w:val="24"/>
          <w:lang w:val="es-CO"/>
        </w:rPr>
        <w:t xml:space="preserve"> </w:t>
      </w:r>
      <w:bookmarkStart w:id="52" w:name="_Toc188381726"/>
      <w:proofErr w:type="spellStart"/>
      <w:r w:rsidRPr="002F5C33">
        <w:rPr>
          <w:rFonts w:ascii="Arial" w:hAnsi="Arial" w:cs="Arial"/>
          <w:b/>
          <w:color w:val="auto"/>
          <w:sz w:val="24"/>
          <w:szCs w:val="24"/>
        </w:rPr>
        <w:t>Objetivos</w:t>
      </w:r>
      <w:proofErr w:type="spellEnd"/>
      <w:r w:rsidRPr="002F5C33">
        <w:rPr>
          <w:rFonts w:ascii="Arial" w:hAnsi="Arial" w:cs="Arial"/>
          <w:b/>
          <w:color w:val="auto"/>
          <w:sz w:val="24"/>
          <w:szCs w:val="24"/>
        </w:rPr>
        <w:t xml:space="preserve"> </w:t>
      </w:r>
      <w:proofErr w:type="spellStart"/>
      <w:r w:rsidRPr="002F5C33">
        <w:rPr>
          <w:rFonts w:ascii="Arial" w:hAnsi="Arial" w:cs="Arial"/>
          <w:b/>
          <w:color w:val="auto"/>
          <w:sz w:val="24"/>
          <w:szCs w:val="24"/>
        </w:rPr>
        <w:t>específicos</w:t>
      </w:r>
      <w:bookmarkEnd w:id="52"/>
      <w:proofErr w:type="spellEnd"/>
    </w:p>
    <w:p w14:paraId="7A04922C" w14:textId="77777777" w:rsidR="007E75FB" w:rsidRPr="002F5C33" w:rsidRDefault="007E75FB" w:rsidP="002F5C33">
      <w:pPr>
        <w:pStyle w:val="Prrafodelista"/>
        <w:rPr>
          <w:rFonts w:cs="Arial"/>
          <w:szCs w:val="24"/>
          <w:lang w:eastAsia="es-CO"/>
        </w:rPr>
      </w:pPr>
    </w:p>
    <w:p w14:paraId="1C688D82" w14:textId="77777777" w:rsidR="007E75FB" w:rsidRPr="002F5C33" w:rsidRDefault="007E75FB" w:rsidP="002F5C33">
      <w:pPr>
        <w:pStyle w:val="Prrafodelista"/>
        <w:numPr>
          <w:ilvl w:val="0"/>
          <w:numId w:val="2"/>
        </w:numPr>
        <w:rPr>
          <w:rFonts w:cs="Arial"/>
          <w:szCs w:val="24"/>
          <w:lang w:eastAsia="es-CO"/>
        </w:rPr>
      </w:pPr>
      <w:r w:rsidRPr="002F5C33">
        <w:rPr>
          <w:rFonts w:cs="Arial"/>
          <w:szCs w:val="24"/>
          <w:lang w:eastAsia="es-CO"/>
        </w:rPr>
        <w:t xml:space="preserve">Elaborar y actualizar los instrumentos archivísticos, que no se encuentran vigentes en la entidad para permitir el adecuado desarrollo de la gestión documental en cumplimiento a la normativa. </w:t>
      </w:r>
    </w:p>
    <w:p w14:paraId="720980E0" w14:textId="77777777" w:rsidR="007E75FB" w:rsidRPr="002F5C33" w:rsidRDefault="007E75FB" w:rsidP="002F5C33">
      <w:pPr>
        <w:pStyle w:val="Prrafodelista"/>
        <w:numPr>
          <w:ilvl w:val="0"/>
          <w:numId w:val="2"/>
        </w:numPr>
        <w:rPr>
          <w:rFonts w:cs="Arial"/>
          <w:color w:val="000000" w:themeColor="text1"/>
          <w:szCs w:val="24"/>
          <w:lang w:eastAsia="es-CO"/>
        </w:rPr>
      </w:pPr>
      <w:r w:rsidRPr="002F5C33">
        <w:rPr>
          <w:rFonts w:cs="Arial"/>
          <w:szCs w:val="24"/>
          <w:lang w:eastAsia="es-CO"/>
        </w:rPr>
        <w:t xml:space="preserve">Elaborar y actualizar los documentos necesarios, políticas, manuales, guías, instructivos, procedimientos y demás herramientas necesarias que orienten y regulen la implementación de procesos archivísticos </w:t>
      </w:r>
      <w:r w:rsidRPr="002F5C33">
        <w:rPr>
          <w:rFonts w:cs="Arial"/>
          <w:color w:val="000000" w:themeColor="text1"/>
          <w:szCs w:val="24"/>
          <w:lang w:eastAsia="es-CO"/>
        </w:rPr>
        <w:t>en APC Colombia.</w:t>
      </w:r>
    </w:p>
    <w:p w14:paraId="71A20A9B" w14:textId="77777777" w:rsidR="007E75FB" w:rsidRPr="002F5C33" w:rsidRDefault="007E75FB" w:rsidP="002F5C33">
      <w:pPr>
        <w:pStyle w:val="Prrafodelista"/>
        <w:numPr>
          <w:ilvl w:val="0"/>
          <w:numId w:val="2"/>
        </w:numPr>
        <w:rPr>
          <w:rFonts w:cs="Arial"/>
          <w:szCs w:val="24"/>
          <w:lang w:eastAsia="es-CO"/>
        </w:rPr>
      </w:pPr>
      <w:r w:rsidRPr="002F5C33">
        <w:rPr>
          <w:rFonts w:cs="Arial"/>
          <w:szCs w:val="24"/>
          <w:lang w:eastAsia="es-CO"/>
        </w:rPr>
        <w:t>Elaborar y articular el Plan de capacitación y transferencia de conocimiento en gestión documental, para formar y orientar a los funcionarios y contratistas sobre el adecuado manejo frente a gestión documental.</w:t>
      </w:r>
    </w:p>
    <w:p w14:paraId="707DD89D" w14:textId="77777777" w:rsidR="007E75FB" w:rsidRPr="002F5C33" w:rsidRDefault="007E75FB" w:rsidP="002F5C33">
      <w:pPr>
        <w:pStyle w:val="Prrafodelista"/>
        <w:rPr>
          <w:rFonts w:cs="Arial"/>
          <w:szCs w:val="24"/>
          <w:lang w:eastAsia="es-CO"/>
        </w:rPr>
      </w:pPr>
    </w:p>
    <w:p w14:paraId="26EBE610" w14:textId="77777777" w:rsidR="007E75FB" w:rsidRPr="002F5C33" w:rsidRDefault="007E75FB" w:rsidP="002D7637">
      <w:pPr>
        <w:pStyle w:val="Ttulo2"/>
        <w:numPr>
          <w:ilvl w:val="1"/>
          <w:numId w:val="15"/>
        </w:numPr>
        <w:tabs>
          <w:tab w:val="left" w:pos="993"/>
        </w:tabs>
        <w:spacing w:before="0" w:after="0" w:line="360" w:lineRule="auto"/>
        <w:ind w:left="567" w:hanging="141"/>
        <w:rPr>
          <w:rFonts w:ascii="Arial" w:hAnsi="Arial" w:cs="Arial"/>
          <w:b/>
          <w:color w:val="auto"/>
          <w:sz w:val="24"/>
          <w:szCs w:val="24"/>
        </w:rPr>
      </w:pPr>
      <w:r w:rsidRPr="002F5C33">
        <w:rPr>
          <w:rFonts w:ascii="Arial" w:hAnsi="Arial" w:cs="Arial"/>
          <w:b/>
          <w:color w:val="auto"/>
          <w:sz w:val="24"/>
          <w:szCs w:val="24"/>
          <w:lang w:val="es-CO"/>
        </w:rPr>
        <w:t xml:space="preserve"> </w:t>
      </w:r>
      <w:bookmarkStart w:id="53" w:name="_Toc188381727"/>
      <w:proofErr w:type="spellStart"/>
      <w:r w:rsidRPr="002F5C33">
        <w:rPr>
          <w:rFonts w:ascii="Arial" w:hAnsi="Arial" w:cs="Arial"/>
          <w:b/>
          <w:color w:val="auto"/>
          <w:sz w:val="24"/>
          <w:szCs w:val="24"/>
        </w:rPr>
        <w:t>Actividades</w:t>
      </w:r>
      <w:proofErr w:type="spellEnd"/>
      <w:r w:rsidRPr="002F5C33">
        <w:rPr>
          <w:rFonts w:ascii="Arial" w:hAnsi="Arial" w:cs="Arial"/>
          <w:b/>
          <w:color w:val="auto"/>
          <w:sz w:val="24"/>
          <w:szCs w:val="24"/>
        </w:rPr>
        <w:t xml:space="preserve"> del PINAR</w:t>
      </w:r>
      <w:bookmarkEnd w:id="53"/>
    </w:p>
    <w:p w14:paraId="42E5C45C" w14:textId="77777777" w:rsidR="007E75FB" w:rsidRPr="002F5C33" w:rsidRDefault="007E75FB" w:rsidP="002F5C33">
      <w:pPr>
        <w:spacing w:after="0" w:line="360" w:lineRule="auto"/>
        <w:rPr>
          <w:rFonts w:ascii="Arial" w:hAnsi="Arial" w:cs="Arial"/>
          <w:sz w:val="24"/>
          <w:szCs w:val="24"/>
        </w:rPr>
      </w:pPr>
    </w:p>
    <w:tbl>
      <w:tblPr>
        <w:tblW w:w="0" w:type="auto"/>
        <w:tblCellMar>
          <w:left w:w="70" w:type="dxa"/>
          <w:right w:w="70" w:type="dxa"/>
        </w:tblCellMar>
        <w:tblLook w:val="04A0" w:firstRow="1" w:lastRow="0" w:firstColumn="1" w:lastColumn="0" w:noHBand="0" w:noVBand="1"/>
        <w:tblCaption w:val="ACTIVIDADES PINAR"/>
        <w:tblDescription w:val="Tabla en word: Donde se relaciona las columnas de número, aspecto crítico y actividad realizar para el Plan Institucional de archivos (PINAR)"/>
      </w:tblPr>
      <w:tblGrid>
        <w:gridCol w:w="407"/>
        <w:gridCol w:w="6251"/>
        <w:gridCol w:w="3304"/>
      </w:tblGrid>
      <w:tr w:rsidR="007E75FB" w:rsidRPr="002F5C33" w14:paraId="2E271349" w14:textId="77777777" w:rsidTr="00F55CBB">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3AAE161"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ID</w:t>
            </w:r>
          </w:p>
        </w:tc>
        <w:tc>
          <w:tcPr>
            <w:tcW w:w="6251" w:type="dxa"/>
            <w:tcBorders>
              <w:top w:val="single" w:sz="4" w:space="0" w:color="auto"/>
              <w:left w:val="nil"/>
              <w:bottom w:val="single" w:sz="4" w:space="0" w:color="auto"/>
              <w:right w:val="single" w:sz="4" w:space="0" w:color="auto"/>
            </w:tcBorders>
            <w:shd w:val="clear" w:color="auto" w:fill="FFFFFF" w:themeFill="background1"/>
            <w:noWrap/>
            <w:hideMark/>
          </w:tcPr>
          <w:p w14:paraId="4D95058D"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ASPECTO CRÍTICO</w:t>
            </w:r>
          </w:p>
        </w:tc>
        <w:tc>
          <w:tcPr>
            <w:tcW w:w="3304" w:type="dxa"/>
            <w:tcBorders>
              <w:top w:val="single" w:sz="4" w:space="0" w:color="auto"/>
              <w:left w:val="nil"/>
              <w:bottom w:val="single" w:sz="4" w:space="0" w:color="auto"/>
              <w:right w:val="single" w:sz="4" w:space="0" w:color="auto"/>
            </w:tcBorders>
            <w:shd w:val="clear" w:color="auto" w:fill="FFFFFF" w:themeFill="background1"/>
            <w:hideMark/>
          </w:tcPr>
          <w:p w14:paraId="6902DEB7" w14:textId="77777777" w:rsidR="007E75FB" w:rsidRPr="002F5C33" w:rsidRDefault="007E75FB" w:rsidP="002F5C33">
            <w:pPr>
              <w:spacing w:after="0" w:line="360" w:lineRule="auto"/>
              <w:rPr>
                <w:rFonts w:ascii="Arial" w:eastAsia="Times New Roman" w:hAnsi="Arial" w:cs="Arial"/>
                <w:b/>
                <w:bCs/>
                <w:sz w:val="24"/>
                <w:szCs w:val="24"/>
              </w:rPr>
            </w:pPr>
            <w:r w:rsidRPr="002F5C33">
              <w:rPr>
                <w:rFonts w:ascii="Arial" w:eastAsia="Times New Roman" w:hAnsi="Arial" w:cs="Arial"/>
                <w:b/>
                <w:bCs/>
                <w:sz w:val="24"/>
                <w:szCs w:val="24"/>
              </w:rPr>
              <w:t>ACTIVIDAD</w:t>
            </w:r>
          </w:p>
        </w:tc>
      </w:tr>
      <w:tr w:rsidR="007E75FB" w:rsidRPr="002F5C33" w14:paraId="5125B385"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2C1B9437"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w:t>
            </w:r>
          </w:p>
        </w:tc>
        <w:tc>
          <w:tcPr>
            <w:tcW w:w="6251" w:type="dxa"/>
            <w:tcBorders>
              <w:top w:val="nil"/>
              <w:left w:val="nil"/>
              <w:bottom w:val="single" w:sz="4" w:space="0" w:color="auto"/>
              <w:right w:val="single" w:sz="4" w:space="0" w:color="auto"/>
            </w:tcBorders>
            <w:shd w:val="clear" w:color="auto" w:fill="auto"/>
            <w:noWrap/>
            <w:hideMark/>
          </w:tcPr>
          <w:p w14:paraId="3911BA67"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 xml:space="preserve">Actualizar, aprobar por el CIGD y ejecutar el PINAR como parte del proceso de planeación de la función archivística. </w:t>
            </w:r>
          </w:p>
        </w:tc>
        <w:tc>
          <w:tcPr>
            <w:tcW w:w="3304" w:type="dxa"/>
            <w:tcBorders>
              <w:top w:val="nil"/>
              <w:left w:val="nil"/>
              <w:bottom w:val="single" w:sz="4" w:space="0" w:color="auto"/>
              <w:right w:val="single" w:sz="4" w:space="0" w:color="auto"/>
            </w:tcBorders>
            <w:shd w:val="clear" w:color="auto" w:fill="auto"/>
            <w:hideMark/>
          </w:tcPr>
          <w:p w14:paraId="7828D2A3"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Actualizar</w:t>
            </w:r>
            <w:proofErr w:type="spellEnd"/>
            <w:r w:rsidRPr="002F5C33">
              <w:rPr>
                <w:rFonts w:ascii="Arial" w:hAnsi="Arial" w:cs="Arial"/>
                <w:color w:val="000000" w:themeColor="text1"/>
                <w:sz w:val="24"/>
                <w:szCs w:val="24"/>
              </w:rPr>
              <w:t xml:space="preserve"> el PINAR.</w:t>
            </w:r>
          </w:p>
        </w:tc>
      </w:tr>
      <w:tr w:rsidR="007E75FB" w:rsidRPr="002F5C33" w14:paraId="626BAB24" w14:textId="77777777" w:rsidTr="00F55CBB">
        <w:trPr>
          <w:trHeight w:val="1785"/>
        </w:trPr>
        <w:tc>
          <w:tcPr>
            <w:tcW w:w="0" w:type="auto"/>
            <w:tcBorders>
              <w:top w:val="nil"/>
              <w:left w:val="single" w:sz="4" w:space="0" w:color="auto"/>
              <w:bottom w:val="single" w:sz="4" w:space="0" w:color="auto"/>
              <w:right w:val="single" w:sz="4" w:space="0" w:color="auto"/>
            </w:tcBorders>
            <w:shd w:val="clear" w:color="auto" w:fill="auto"/>
            <w:noWrap/>
            <w:hideMark/>
          </w:tcPr>
          <w:p w14:paraId="2E64DC58"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lastRenderedPageBreak/>
              <w:t>2</w:t>
            </w:r>
          </w:p>
        </w:tc>
        <w:tc>
          <w:tcPr>
            <w:tcW w:w="6251" w:type="dxa"/>
            <w:tcBorders>
              <w:top w:val="nil"/>
              <w:left w:val="nil"/>
              <w:bottom w:val="single" w:sz="4" w:space="0" w:color="auto"/>
              <w:right w:val="single" w:sz="4" w:space="0" w:color="auto"/>
            </w:tcBorders>
            <w:shd w:val="clear" w:color="auto" w:fill="auto"/>
            <w:noWrap/>
            <w:hideMark/>
          </w:tcPr>
          <w:p w14:paraId="6E65EC70"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 xml:space="preserve">Garantizar la actualización y la aprobación del PGD por parte del CIGD desarrollando los programas específicos que, permitan el seguimiento de autoevaluación y autocontrol de la entidad o las actividades de seguimiento de la oficina de control interno, así como la aprobación. </w:t>
            </w:r>
          </w:p>
        </w:tc>
        <w:tc>
          <w:tcPr>
            <w:tcW w:w="3304" w:type="dxa"/>
            <w:tcBorders>
              <w:top w:val="nil"/>
              <w:left w:val="nil"/>
              <w:bottom w:val="single" w:sz="4" w:space="0" w:color="auto"/>
              <w:right w:val="single" w:sz="4" w:space="0" w:color="auto"/>
            </w:tcBorders>
            <w:shd w:val="clear" w:color="auto" w:fill="auto"/>
            <w:hideMark/>
          </w:tcPr>
          <w:p w14:paraId="572C8809"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Actualizar PGD.</w:t>
            </w:r>
          </w:p>
        </w:tc>
      </w:tr>
      <w:tr w:rsidR="007E75FB" w:rsidRPr="002F5C33" w14:paraId="618A3D86"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5791772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3</w:t>
            </w:r>
          </w:p>
        </w:tc>
        <w:tc>
          <w:tcPr>
            <w:tcW w:w="6251" w:type="dxa"/>
            <w:tcBorders>
              <w:top w:val="nil"/>
              <w:left w:val="nil"/>
              <w:bottom w:val="single" w:sz="4" w:space="0" w:color="auto"/>
              <w:right w:val="single" w:sz="4" w:space="0" w:color="auto"/>
            </w:tcBorders>
            <w:shd w:val="clear" w:color="auto" w:fill="auto"/>
            <w:noWrap/>
            <w:hideMark/>
          </w:tcPr>
          <w:p w14:paraId="02958677"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Garantizar la implementación del PGD a través del seguimiento y control de los riesgos asociados a los procesos de la gestión documental.</w:t>
            </w:r>
          </w:p>
        </w:tc>
        <w:tc>
          <w:tcPr>
            <w:tcW w:w="3304" w:type="dxa"/>
            <w:tcBorders>
              <w:top w:val="nil"/>
              <w:left w:val="nil"/>
              <w:bottom w:val="single" w:sz="4" w:space="0" w:color="auto"/>
              <w:right w:val="single" w:sz="4" w:space="0" w:color="auto"/>
            </w:tcBorders>
            <w:shd w:val="clear" w:color="auto" w:fill="auto"/>
            <w:hideMark/>
          </w:tcPr>
          <w:p w14:paraId="3D542E8A"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Implementar</w:t>
            </w:r>
            <w:proofErr w:type="spellEnd"/>
            <w:r w:rsidRPr="002F5C33">
              <w:rPr>
                <w:rFonts w:ascii="Arial" w:hAnsi="Arial" w:cs="Arial"/>
                <w:color w:val="000000" w:themeColor="text1"/>
                <w:sz w:val="24"/>
                <w:szCs w:val="24"/>
              </w:rPr>
              <w:t xml:space="preserve"> el PGD.</w:t>
            </w:r>
          </w:p>
        </w:tc>
      </w:tr>
      <w:tr w:rsidR="007E75FB" w:rsidRPr="00585597" w14:paraId="417F3805"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0F6722E9"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4</w:t>
            </w:r>
          </w:p>
        </w:tc>
        <w:tc>
          <w:tcPr>
            <w:tcW w:w="6251" w:type="dxa"/>
            <w:tcBorders>
              <w:top w:val="nil"/>
              <w:left w:val="nil"/>
              <w:bottom w:val="single" w:sz="4" w:space="0" w:color="auto"/>
              <w:right w:val="single" w:sz="4" w:space="0" w:color="auto"/>
            </w:tcBorders>
            <w:shd w:val="clear" w:color="auto" w:fill="auto"/>
            <w:noWrap/>
            <w:hideMark/>
          </w:tcPr>
          <w:p w14:paraId="02B3075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Programar y ejecutar presupuesto dentro de la planeación estratégica, para la elaboración de los inventarios documentales de ser requerido durante la vigencia.</w:t>
            </w:r>
          </w:p>
        </w:tc>
        <w:tc>
          <w:tcPr>
            <w:tcW w:w="3304" w:type="dxa"/>
            <w:tcBorders>
              <w:top w:val="nil"/>
              <w:left w:val="nil"/>
              <w:bottom w:val="single" w:sz="4" w:space="0" w:color="auto"/>
              <w:right w:val="single" w:sz="4" w:space="0" w:color="auto"/>
            </w:tcBorders>
            <w:shd w:val="clear" w:color="auto" w:fill="auto"/>
            <w:hideMark/>
          </w:tcPr>
          <w:p w14:paraId="292D14A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 xml:space="preserve">Levantar la información que conforman los archivos de gestión y central en el </w:t>
            </w:r>
            <w:r w:rsidRPr="002F5C33">
              <w:rPr>
                <w:rFonts w:ascii="Arial" w:hAnsi="Arial" w:cs="Arial"/>
                <w:color w:val="000000" w:themeColor="text1"/>
                <w:sz w:val="24"/>
                <w:szCs w:val="24"/>
                <w:lang w:val="es-CO"/>
              </w:rPr>
              <w:t>FUID.</w:t>
            </w:r>
          </w:p>
        </w:tc>
      </w:tr>
      <w:tr w:rsidR="007E75FB" w:rsidRPr="002F5C33" w14:paraId="02FA00E2"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4894FC5F"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5</w:t>
            </w:r>
          </w:p>
        </w:tc>
        <w:tc>
          <w:tcPr>
            <w:tcW w:w="6251" w:type="dxa"/>
            <w:tcBorders>
              <w:top w:val="nil"/>
              <w:left w:val="nil"/>
              <w:bottom w:val="single" w:sz="4" w:space="0" w:color="auto"/>
              <w:right w:val="single" w:sz="4" w:space="0" w:color="auto"/>
            </w:tcBorders>
            <w:shd w:val="clear" w:color="auto" w:fill="auto"/>
            <w:noWrap/>
            <w:hideMark/>
          </w:tcPr>
          <w:p w14:paraId="16A29936"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Realizar el autodiagnóstico del MGDA que permita generar una hoja de ruta para su implementación.</w:t>
            </w:r>
          </w:p>
        </w:tc>
        <w:tc>
          <w:tcPr>
            <w:tcW w:w="3304" w:type="dxa"/>
            <w:tcBorders>
              <w:top w:val="nil"/>
              <w:left w:val="nil"/>
              <w:bottom w:val="single" w:sz="4" w:space="0" w:color="auto"/>
              <w:right w:val="single" w:sz="4" w:space="0" w:color="auto"/>
            </w:tcBorders>
            <w:shd w:val="clear" w:color="auto" w:fill="auto"/>
            <w:hideMark/>
          </w:tcPr>
          <w:p w14:paraId="76DC7824"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Diagnóstico</w:t>
            </w:r>
            <w:proofErr w:type="spellEnd"/>
            <w:r w:rsidRPr="002F5C33">
              <w:rPr>
                <w:rFonts w:ascii="Arial" w:hAnsi="Arial" w:cs="Arial"/>
                <w:color w:val="000000" w:themeColor="text1"/>
                <w:sz w:val="24"/>
                <w:szCs w:val="24"/>
              </w:rPr>
              <w:t xml:space="preserve"> Documental</w:t>
            </w:r>
          </w:p>
        </w:tc>
      </w:tr>
      <w:tr w:rsidR="007E75FB" w:rsidRPr="002F5C33" w14:paraId="753B38B0" w14:textId="77777777" w:rsidTr="00F55CB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14:paraId="4C007EB2"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6</w:t>
            </w:r>
          </w:p>
        </w:tc>
        <w:tc>
          <w:tcPr>
            <w:tcW w:w="6251" w:type="dxa"/>
            <w:tcBorders>
              <w:top w:val="nil"/>
              <w:left w:val="nil"/>
              <w:bottom w:val="single" w:sz="4" w:space="0" w:color="auto"/>
              <w:right w:val="single" w:sz="4" w:space="0" w:color="auto"/>
            </w:tcBorders>
            <w:shd w:val="clear" w:color="auto" w:fill="auto"/>
            <w:noWrap/>
            <w:hideMark/>
          </w:tcPr>
          <w:p w14:paraId="4A094D08"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Registrar en el Programa de reprografía del programa de gestión documental, los procesos de digitalización conforme a la disposición final de los documentos.</w:t>
            </w:r>
          </w:p>
        </w:tc>
        <w:tc>
          <w:tcPr>
            <w:tcW w:w="3304" w:type="dxa"/>
            <w:tcBorders>
              <w:top w:val="nil"/>
              <w:left w:val="nil"/>
              <w:bottom w:val="single" w:sz="4" w:space="0" w:color="auto"/>
              <w:right w:val="single" w:sz="4" w:space="0" w:color="auto"/>
            </w:tcBorders>
            <w:shd w:val="clear" w:color="auto" w:fill="auto"/>
            <w:hideMark/>
          </w:tcPr>
          <w:p w14:paraId="61DCF8A2"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Digitalizar</w:t>
            </w:r>
            <w:proofErr w:type="spellEnd"/>
            <w:r w:rsidRPr="002F5C33">
              <w:rPr>
                <w:rFonts w:ascii="Arial" w:hAnsi="Arial" w:cs="Arial"/>
                <w:color w:val="000000" w:themeColor="text1"/>
                <w:sz w:val="24"/>
                <w:szCs w:val="24"/>
              </w:rPr>
              <w:t xml:space="preserve"> </w:t>
            </w:r>
            <w:proofErr w:type="spellStart"/>
            <w:r w:rsidRPr="002F5C33">
              <w:rPr>
                <w:rFonts w:ascii="Arial" w:hAnsi="Arial" w:cs="Arial"/>
                <w:color w:val="000000" w:themeColor="text1"/>
                <w:sz w:val="24"/>
                <w:szCs w:val="24"/>
              </w:rPr>
              <w:t>los</w:t>
            </w:r>
            <w:proofErr w:type="spellEnd"/>
            <w:r w:rsidRPr="002F5C33">
              <w:rPr>
                <w:rFonts w:ascii="Arial" w:hAnsi="Arial" w:cs="Arial"/>
                <w:color w:val="000000" w:themeColor="text1"/>
                <w:sz w:val="24"/>
                <w:szCs w:val="24"/>
              </w:rPr>
              <w:t xml:space="preserve"> </w:t>
            </w:r>
            <w:proofErr w:type="spellStart"/>
            <w:r w:rsidRPr="002F5C33">
              <w:rPr>
                <w:rFonts w:ascii="Arial" w:hAnsi="Arial" w:cs="Arial"/>
                <w:color w:val="000000" w:themeColor="text1"/>
                <w:sz w:val="24"/>
                <w:szCs w:val="24"/>
              </w:rPr>
              <w:t>expedientes</w:t>
            </w:r>
            <w:proofErr w:type="spellEnd"/>
            <w:r w:rsidRPr="002F5C33">
              <w:rPr>
                <w:rFonts w:ascii="Arial" w:hAnsi="Arial" w:cs="Arial"/>
                <w:color w:val="000000" w:themeColor="text1"/>
                <w:sz w:val="24"/>
                <w:szCs w:val="24"/>
              </w:rPr>
              <w:t>.</w:t>
            </w:r>
          </w:p>
        </w:tc>
      </w:tr>
      <w:tr w:rsidR="007E75FB" w:rsidRPr="00585597" w14:paraId="0CAC81DB"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7BFAAFF8"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7</w:t>
            </w:r>
          </w:p>
        </w:tc>
        <w:tc>
          <w:tcPr>
            <w:tcW w:w="6251" w:type="dxa"/>
            <w:tcBorders>
              <w:top w:val="nil"/>
              <w:left w:val="nil"/>
              <w:bottom w:val="single" w:sz="4" w:space="0" w:color="auto"/>
              <w:right w:val="single" w:sz="4" w:space="0" w:color="auto"/>
            </w:tcBorders>
            <w:shd w:val="clear" w:color="auto" w:fill="auto"/>
            <w:noWrap/>
            <w:hideMark/>
          </w:tcPr>
          <w:p w14:paraId="5B3DBCFF"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Tener registrado el total de la documentación del archivo central en el FUID, donde se identifique la documentación objeto de eliminación documental.</w:t>
            </w:r>
          </w:p>
        </w:tc>
        <w:tc>
          <w:tcPr>
            <w:tcW w:w="3304" w:type="dxa"/>
            <w:tcBorders>
              <w:top w:val="nil"/>
              <w:left w:val="nil"/>
              <w:bottom w:val="single" w:sz="4" w:space="0" w:color="auto"/>
              <w:right w:val="single" w:sz="4" w:space="0" w:color="auto"/>
            </w:tcBorders>
            <w:shd w:val="clear" w:color="auto" w:fill="auto"/>
            <w:hideMark/>
          </w:tcPr>
          <w:p w14:paraId="6A885EDF"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Registrar la información en el FUID.</w:t>
            </w:r>
          </w:p>
        </w:tc>
      </w:tr>
      <w:tr w:rsidR="007E75FB" w:rsidRPr="00585597" w14:paraId="033786F6"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50FE772A"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8</w:t>
            </w:r>
          </w:p>
        </w:tc>
        <w:tc>
          <w:tcPr>
            <w:tcW w:w="6251" w:type="dxa"/>
            <w:tcBorders>
              <w:top w:val="nil"/>
              <w:left w:val="nil"/>
              <w:bottom w:val="single" w:sz="4" w:space="0" w:color="auto"/>
              <w:right w:val="single" w:sz="4" w:space="0" w:color="auto"/>
            </w:tcBorders>
            <w:shd w:val="clear" w:color="auto" w:fill="auto"/>
            <w:noWrap/>
            <w:hideMark/>
          </w:tcPr>
          <w:p w14:paraId="4D2E6079"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Tener registrada la documentación de los archivos de gestión en el FUID por parte de todas las dependencias de la Agencia.</w:t>
            </w:r>
          </w:p>
        </w:tc>
        <w:tc>
          <w:tcPr>
            <w:tcW w:w="3304" w:type="dxa"/>
            <w:tcBorders>
              <w:top w:val="nil"/>
              <w:left w:val="nil"/>
              <w:bottom w:val="single" w:sz="4" w:space="0" w:color="auto"/>
              <w:right w:val="single" w:sz="4" w:space="0" w:color="auto"/>
            </w:tcBorders>
            <w:shd w:val="clear" w:color="auto" w:fill="auto"/>
            <w:vAlign w:val="center"/>
            <w:hideMark/>
          </w:tcPr>
          <w:p w14:paraId="0737D01C"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Registrar la información en el FUID.</w:t>
            </w:r>
          </w:p>
        </w:tc>
      </w:tr>
      <w:tr w:rsidR="007E75FB" w:rsidRPr="00585597" w14:paraId="274597BF" w14:textId="77777777" w:rsidTr="00F55CBB">
        <w:trPr>
          <w:trHeight w:val="510"/>
        </w:trPr>
        <w:tc>
          <w:tcPr>
            <w:tcW w:w="0" w:type="auto"/>
            <w:tcBorders>
              <w:top w:val="nil"/>
              <w:left w:val="single" w:sz="4" w:space="0" w:color="auto"/>
              <w:bottom w:val="single" w:sz="4" w:space="0" w:color="auto"/>
              <w:right w:val="single" w:sz="4" w:space="0" w:color="auto"/>
            </w:tcBorders>
            <w:shd w:val="clear" w:color="auto" w:fill="auto"/>
            <w:noWrap/>
            <w:hideMark/>
          </w:tcPr>
          <w:p w14:paraId="0441351B"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lastRenderedPageBreak/>
              <w:t>9</w:t>
            </w:r>
          </w:p>
        </w:tc>
        <w:tc>
          <w:tcPr>
            <w:tcW w:w="6251" w:type="dxa"/>
            <w:tcBorders>
              <w:top w:val="nil"/>
              <w:left w:val="nil"/>
              <w:bottom w:val="single" w:sz="4" w:space="0" w:color="auto"/>
              <w:right w:val="single" w:sz="4" w:space="0" w:color="auto"/>
            </w:tcBorders>
            <w:shd w:val="clear" w:color="auto" w:fill="auto"/>
            <w:noWrap/>
            <w:hideMark/>
          </w:tcPr>
          <w:p w14:paraId="549F06F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Implementar la hoja de control para la identificación de los tipos documentales por carpeta desde la fase de gestión.</w:t>
            </w:r>
          </w:p>
        </w:tc>
        <w:tc>
          <w:tcPr>
            <w:tcW w:w="3304" w:type="dxa"/>
            <w:tcBorders>
              <w:top w:val="nil"/>
              <w:left w:val="nil"/>
              <w:bottom w:val="single" w:sz="4" w:space="0" w:color="auto"/>
              <w:right w:val="single" w:sz="4" w:space="0" w:color="auto"/>
            </w:tcBorders>
            <w:shd w:val="clear" w:color="auto" w:fill="auto"/>
            <w:vAlign w:val="center"/>
            <w:hideMark/>
          </w:tcPr>
          <w:p w14:paraId="73DAADA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Elaborar hoja de control por expediente.</w:t>
            </w:r>
          </w:p>
        </w:tc>
      </w:tr>
      <w:tr w:rsidR="007E75FB" w:rsidRPr="00585597" w14:paraId="461EA08D" w14:textId="77777777" w:rsidTr="00F55CB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33DB4265"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10</w:t>
            </w:r>
          </w:p>
        </w:tc>
        <w:tc>
          <w:tcPr>
            <w:tcW w:w="6251" w:type="dxa"/>
            <w:tcBorders>
              <w:top w:val="nil"/>
              <w:left w:val="nil"/>
              <w:bottom w:val="single" w:sz="4" w:space="0" w:color="auto"/>
              <w:right w:val="single" w:sz="4" w:space="0" w:color="auto"/>
            </w:tcBorders>
            <w:shd w:val="clear" w:color="auto" w:fill="auto"/>
            <w:noWrap/>
            <w:hideMark/>
          </w:tcPr>
          <w:p w14:paraId="7D8EE58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El</w:t>
            </w:r>
            <w:r w:rsidRPr="002F5C33">
              <w:rPr>
                <w:rFonts w:ascii="Arial" w:hAnsi="Arial" w:cs="Arial"/>
                <w:color w:val="00B0F0"/>
                <w:sz w:val="24"/>
                <w:szCs w:val="24"/>
                <w:lang w:val="es-CO"/>
              </w:rPr>
              <w:t xml:space="preserve"> </w:t>
            </w:r>
            <w:r w:rsidRPr="002F5C33">
              <w:rPr>
                <w:rFonts w:ascii="Arial" w:hAnsi="Arial" w:cs="Arial"/>
                <w:color w:val="000000" w:themeColor="text1"/>
                <w:sz w:val="24"/>
                <w:szCs w:val="24"/>
                <w:lang w:val="es-CO"/>
              </w:rPr>
              <w:t>CIGD, deben establecer mecanismos para garantizar que la política de Gestión Documental se encuentre conforme a las necesidades propias de la Agencia.</w:t>
            </w:r>
          </w:p>
        </w:tc>
        <w:tc>
          <w:tcPr>
            <w:tcW w:w="3304" w:type="dxa"/>
            <w:tcBorders>
              <w:top w:val="nil"/>
              <w:left w:val="nil"/>
              <w:bottom w:val="single" w:sz="4" w:space="0" w:color="auto"/>
              <w:right w:val="single" w:sz="4" w:space="0" w:color="auto"/>
            </w:tcBorders>
            <w:shd w:val="clear" w:color="auto" w:fill="auto"/>
            <w:vAlign w:val="center"/>
            <w:hideMark/>
          </w:tcPr>
          <w:p w14:paraId="6E080E6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Actualizar la Política de gestión documental.</w:t>
            </w:r>
          </w:p>
        </w:tc>
      </w:tr>
      <w:tr w:rsidR="007E75FB" w:rsidRPr="002F5C33" w14:paraId="72466009" w14:textId="77777777" w:rsidTr="00F55CBB">
        <w:trPr>
          <w:trHeight w:val="1530"/>
        </w:trPr>
        <w:tc>
          <w:tcPr>
            <w:tcW w:w="0" w:type="auto"/>
            <w:tcBorders>
              <w:top w:val="nil"/>
              <w:left w:val="single" w:sz="4" w:space="0" w:color="auto"/>
              <w:bottom w:val="single" w:sz="4" w:space="0" w:color="auto"/>
              <w:right w:val="single" w:sz="4" w:space="0" w:color="auto"/>
            </w:tcBorders>
            <w:shd w:val="clear" w:color="auto" w:fill="auto"/>
            <w:noWrap/>
            <w:hideMark/>
          </w:tcPr>
          <w:p w14:paraId="20020E2D"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11</w:t>
            </w:r>
          </w:p>
        </w:tc>
        <w:tc>
          <w:tcPr>
            <w:tcW w:w="6251" w:type="dxa"/>
            <w:tcBorders>
              <w:top w:val="nil"/>
              <w:left w:val="nil"/>
              <w:bottom w:val="single" w:sz="4" w:space="0" w:color="auto"/>
              <w:right w:val="single" w:sz="4" w:space="0" w:color="auto"/>
            </w:tcBorders>
            <w:shd w:val="clear" w:color="auto" w:fill="auto"/>
            <w:noWrap/>
            <w:hideMark/>
          </w:tcPr>
          <w:p w14:paraId="09E69CBB"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Formular o actualizar los planes del SIC, frente a la conservación documental de los soportes físicos, así como la prevención de riesgos y atención de desastres, adicional la preservación documental por medio de saneamientos ambientales.</w:t>
            </w:r>
          </w:p>
        </w:tc>
        <w:tc>
          <w:tcPr>
            <w:tcW w:w="3304" w:type="dxa"/>
            <w:tcBorders>
              <w:top w:val="nil"/>
              <w:left w:val="nil"/>
              <w:bottom w:val="single" w:sz="4" w:space="0" w:color="auto"/>
              <w:right w:val="single" w:sz="4" w:space="0" w:color="auto"/>
            </w:tcBorders>
            <w:shd w:val="clear" w:color="auto" w:fill="auto"/>
            <w:hideMark/>
          </w:tcPr>
          <w:p w14:paraId="6F17773D"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Actualizar</w:t>
            </w:r>
            <w:proofErr w:type="spellEnd"/>
            <w:r w:rsidRPr="002F5C33">
              <w:rPr>
                <w:rFonts w:ascii="Arial" w:hAnsi="Arial" w:cs="Arial"/>
                <w:color w:val="000000" w:themeColor="text1"/>
                <w:sz w:val="24"/>
                <w:szCs w:val="24"/>
              </w:rPr>
              <w:t xml:space="preserve"> el SIC.</w:t>
            </w:r>
          </w:p>
        </w:tc>
      </w:tr>
      <w:tr w:rsidR="007E75FB" w:rsidRPr="002F5C33" w14:paraId="383490D6" w14:textId="77777777" w:rsidTr="00F55CB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10DF234C"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12</w:t>
            </w:r>
          </w:p>
        </w:tc>
        <w:tc>
          <w:tcPr>
            <w:tcW w:w="6251" w:type="dxa"/>
            <w:tcBorders>
              <w:top w:val="nil"/>
              <w:left w:val="nil"/>
              <w:bottom w:val="single" w:sz="4" w:space="0" w:color="auto"/>
              <w:right w:val="single" w:sz="4" w:space="0" w:color="auto"/>
            </w:tcBorders>
            <w:shd w:val="clear" w:color="auto" w:fill="auto"/>
            <w:noWrap/>
            <w:hideMark/>
          </w:tcPr>
          <w:p w14:paraId="5B59CEFC"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 xml:space="preserve">Garantizar la implementación del Plan de conservación documental aprobado por el del CIGD, como parte integral del SIC </w:t>
            </w:r>
          </w:p>
        </w:tc>
        <w:tc>
          <w:tcPr>
            <w:tcW w:w="3304" w:type="dxa"/>
            <w:tcBorders>
              <w:top w:val="nil"/>
              <w:left w:val="nil"/>
              <w:bottom w:val="single" w:sz="4" w:space="0" w:color="auto"/>
              <w:right w:val="single" w:sz="4" w:space="0" w:color="auto"/>
            </w:tcBorders>
            <w:shd w:val="clear" w:color="auto" w:fill="auto"/>
            <w:hideMark/>
          </w:tcPr>
          <w:p w14:paraId="1F66721D"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Actualizar</w:t>
            </w:r>
            <w:proofErr w:type="spellEnd"/>
            <w:r w:rsidRPr="002F5C33">
              <w:rPr>
                <w:rFonts w:ascii="Arial" w:hAnsi="Arial" w:cs="Arial"/>
                <w:color w:val="000000" w:themeColor="text1"/>
                <w:sz w:val="24"/>
                <w:szCs w:val="24"/>
              </w:rPr>
              <w:t xml:space="preserve"> el PCD.</w:t>
            </w:r>
          </w:p>
        </w:tc>
      </w:tr>
      <w:tr w:rsidR="007E75FB" w:rsidRPr="00585597" w14:paraId="6D710A3F" w14:textId="77777777" w:rsidTr="00F55CBB">
        <w:trPr>
          <w:trHeight w:val="1530"/>
        </w:trPr>
        <w:tc>
          <w:tcPr>
            <w:tcW w:w="0" w:type="auto"/>
            <w:tcBorders>
              <w:top w:val="nil"/>
              <w:left w:val="single" w:sz="4" w:space="0" w:color="auto"/>
              <w:bottom w:val="single" w:sz="4" w:space="0" w:color="auto"/>
              <w:right w:val="single" w:sz="4" w:space="0" w:color="auto"/>
            </w:tcBorders>
            <w:shd w:val="clear" w:color="auto" w:fill="auto"/>
            <w:noWrap/>
            <w:hideMark/>
          </w:tcPr>
          <w:p w14:paraId="53A53476"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13</w:t>
            </w:r>
          </w:p>
        </w:tc>
        <w:tc>
          <w:tcPr>
            <w:tcW w:w="6251" w:type="dxa"/>
            <w:tcBorders>
              <w:top w:val="nil"/>
              <w:left w:val="nil"/>
              <w:bottom w:val="single" w:sz="4" w:space="0" w:color="auto"/>
              <w:right w:val="single" w:sz="4" w:space="0" w:color="auto"/>
            </w:tcBorders>
            <w:shd w:val="clear" w:color="auto" w:fill="auto"/>
            <w:noWrap/>
            <w:hideMark/>
          </w:tcPr>
          <w:p w14:paraId="03DA811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 xml:space="preserve">Actualizar y garantizar la implementación </w:t>
            </w:r>
            <w:r w:rsidRPr="002F5C33">
              <w:rPr>
                <w:rFonts w:ascii="Arial" w:hAnsi="Arial" w:cs="Arial"/>
                <w:color w:val="000000" w:themeColor="text1"/>
                <w:sz w:val="24"/>
                <w:szCs w:val="24"/>
                <w:lang w:val="es-CO"/>
              </w:rPr>
              <w:t xml:space="preserve">del Plan de preservación digital a largo plazo aprobado por parte del CIGD., como parte integral del SIC, </w:t>
            </w:r>
          </w:p>
        </w:tc>
        <w:tc>
          <w:tcPr>
            <w:tcW w:w="3304" w:type="dxa"/>
            <w:tcBorders>
              <w:top w:val="nil"/>
              <w:left w:val="nil"/>
              <w:bottom w:val="single" w:sz="4" w:space="0" w:color="auto"/>
              <w:right w:val="single" w:sz="4" w:space="0" w:color="auto"/>
            </w:tcBorders>
            <w:shd w:val="clear" w:color="auto" w:fill="auto"/>
            <w:hideMark/>
          </w:tcPr>
          <w:p w14:paraId="70970A3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Implementar Plan de conservación documental.</w:t>
            </w:r>
          </w:p>
        </w:tc>
      </w:tr>
      <w:tr w:rsidR="007E75FB" w:rsidRPr="002F5C33" w14:paraId="72229A06" w14:textId="77777777" w:rsidTr="00F55CB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24A2FA5D"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14</w:t>
            </w:r>
          </w:p>
        </w:tc>
        <w:tc>
          <w:tcPr>
            <w:tcW w:w="6251" w:type="dxa"/>
            <w:tcBorders>
              <w:top w:val="nil"/>
              <w:left w:val="nil"/>
              <w:bottom w:val="single" w:sz="4" w:space="0" w:color="auto"/>
              <w:right w:val="single" w:sz="4" w:space="0" w:color="auto"/>
            </w:tcBorders>
            <w:shd w:val="clear" w:color="auto" w:fill="auto"/>
            <w:noWrap/>
            <w:hideMark/>
          </w:tcPr>
          <w:p w14:paraId="1B6B95C8"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 xml:space="preserve">Actualizar las TRD, identificando los documentos audiovisuales (video, audio, fotográficos) en cualquier soporte y medio (analógico, electrónico) que hacen parte de las series y </w:t>
            </w:r>
            <w:proofErr w:type="spellStart"/>
            <w:r w:rsidRPr="002F5C33">
              <w:rPr>
                <w:rFonts w:ascii="Arial" w:hAnsi="Arial" w:cs="Arial"/>
                <w:color w:val="000000" w:themeColor="text1"/>
                <w:sz w:val="24"/>
                <w:szCs w:val="24"/>
                <w:lang w:val="es-CO"/>
              </w:rPr>
              <w:t>subseries</w:t>
            </w:r>
            <w:proofErr w:type="spellEnd"/>
            <w:r w:rsidRPr="002F5C33">
              <w:rPr>
                <w:rFonts w:ascii="Arial" w:hAnsi="Arial" w:cs="Arial"/>
                <w:color w:val="000000" w:themeColor="text1"/>
                <w:sz w:val="24"/>
                <w:szCs w:val="24"/>
                <w:lang w:val="es-CO"/>
              </w:rPr>
              <w:t xml:space="preserve"> documentales.</w:t>
            </w:r>
          </w:p>
        </w:tc>
        <w:tc>
          <w:tcPr>
            <w:tcW w:w="3304" w:type="dxa"/>
            <w:tcBorders>
              <w:top w:val="nil"/>
              <w:left w:val="nil"/>
              <w:bottom w:val="single" w:sz="4" w:space="0" w:color="auto"/>
              <w:right w:val="single" w:sz="4" w:space="0" w:color="auto"/>
            </w:tcBorders>
            <w:shd w:val="clear" w:color="auto" w:fill="auto"/>
            <w:hideMark/>
          </w:tcPr>
          <w:p w14:paraId="095DE4E3"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Actualizar</w:t>
            </w:r>
            <w:proofErr w:type="spellEnd"/>
            <w:r w:rsidRPr="002F5C33">
              <w:rPr>
                <w:rFonts w:ascii="Arial" w:hAnsi="Arial" w:cs="Arial"/>
                <w:color w:val="000000" w:themeColor="text1"/>
                <w:sz w:val="24"/>
                <w:szCs w:val="24"/>
              </w:rPr>
              <w:t xml:space="preserve"> las TRD.</w:t>
            </w:r>
          </w:p>
        </w:tc>
      </w:tr>
      <w:tr w:rsidR="007E75FB" w:rsidRPr="002F5C33" w14:paraId="7E21829A" w14:textId="77777777" w:rsidTr="00F55CBB">
        <w:trPr>
          <w:trHeight w:val="1302"/>
        </w:trPr>
        <w:tc>
          <w:tcPr>
            <w:tcW w:w="0" w:type="auto"/>
            <w:tcBorders>
              <w:top w:val="nil"/>
              <w:left w:val="single" w:sz="4" w:space="0" w:color="auto"/>
              <w:bottom w:val="single" w:sz="4" w:space="0" w:color="auto"/>
              <w:right w:val="single" w:sz="4" w:space="0" w:color="auto"/>
            </w:tcBorders>
            <w:shd w:val="clear" w:color="auto" w:fill="auto"/>
            <w:noWrap/>
            <w:hideMark/>
          </w:tcPr>
          <w:p w14:paraId="347BD5E9"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15</w:t>
            </w:r>
          </w:p>
        </w:tc>
        <w:tc>
          <w:tcPr>
            <w:tcW w:w="6251" w:type="dxa"/>
            <w:tcBorders>
              <w:top w:val="nil"/>
              <w:left w:val="nil"/>
              <w:bottom w:val="single" w:sz="4" w:space="0" w:color="auto"/>
              <w:right w:val="single" w:sz="4" w:space="0" w:color="auto"/>
            </w:tcBorders>
            <w:shd w:val="clear" w:color="auto" w:fill="auto"/>
            <w:noWrap/>
            <w:hideMark/>
          </w:tcPr>
          <w:p w14:paraId="0DCA1DB2"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 xml:space="preserve">Identificar en las TRD los tipos documentales en formatos electrónicos, conforme a los flujos y </w:t>
            </w:r>
            <w:r w:rsidRPr="002F5C33">
              <w:rPr>
                <w:rFonts w:ascii="Arial" w:hAnsi="Arial" w:cs="Arial"/>
                <w:color w:val="000000" w:themeColor="text1"/>
                <w:sz w:val="24"/>
                <w:szCs w:val="24"/>
                <w:lang w:val="es-CO"/>
              </w:rPr>
              <w:lastRenderedPageBreak/>
              <w:t>procedimientos para la producción documental de la Agencia.</w:t>
            </w:r>
          </w:p>
        </w:tc>
        <w:tc>
          <w:tcPr>
            <w:tcW w:w="3304" w:type="dxa"/>
            <w:tcBorders>
              <w:top w:val="nil"/>
              <w:left w:val="nil"/>
              <w:bottom w:val="single" w:sz="4" w:space="0" w:color="auto"/>
              <w:right w:val="single" w:sz="4" w:space="0" w:color="auto"/>
            </w:tcBorders>
            <w:shd w:val="clear" w:color="auto" w:fill="auto"/>
            <w:hideMark/>
          </w:tcPr>
          <w:p w14:paraId="1DE1E52C"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lastRenderedPageBreak/>
              <w:t>Actualizar</w:t>
            </w:r>
            <w:proofErr w:type="spellEnd"/>
            <w:r w:rsidRPr="002F5C33">
              <w:rPr>
                <w:rFonts w:ascii="Arial" w:hAnsi="Arial" w:cs="Arial"/>
                <w:color w:val="000000" w:themeColor="text1"/>
                <w:sz w:val="24"/>
                <w:szCs w:val="24"/>
              </w:rPr>
              <w:t xml:space="preserve"> las TRD.</w:t>
            </w:r>
          </w:p>
        </w:tc>
      </w:tr>
      <w:tr w:rsidR="007E75FB" w:rsidRPr="002F5C33" w14:paraId="0C03614B"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669C41EF"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lastRenderedPageBreak/>
              <w:t>16</w:t>
            </w:r>
          </w:p>
        </w:tc>
        <w:tc>
          <w:tcPr>
            <w:tcW w:w="6251" w:type="dxa"/>
            <w:tcBorders>
              <w:top w:val="nil"/>
              <w:left w:val="nil"/>
              <w:bottom w:val="single" w:sz="4" w:space="0" w:color="auto"/>
              <w:right w:val="single" w:sz="4" w:space="0" w:color="auto"/>
            </w:tcBorders>
            <w:shd w:val="clear" w:color="auto" w:fill="auto"/>
            <w:noWrap/>
            <w:hideMark/>
          </w:tcPr>
          <w:p w14:paraId="139A4E8F"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 xml:space="preserve">Elaborar el BANTER de Series y </w:t>
            </w:r>
            <w:proofErr w:type="spellStart"/>
            <w:r w:rsidRPr="002F5C33">
              <w:rPr>
                <w:rFonts w:ascii="Arial" w:hAnsi="Arial" w:cs="Arial"/>
                <w:color w:val="000000" w:themeColor="text1"/>
                <w:sz w:val="24"/>
                <w:szCs w:val="24"/>
                <w:lang w:val="es-CO"/>
              </w:rPr>
              <w:t>Subseries</w:t>
            </w:r>
            <w:proofErr w:type="spellEnd"/>
            <w:r w:rsidRPr="002F5C33">
              <w:rPr>
                <w:rFonts w:ascii="Arial" w:hAnsi="Arial" w:cs="Arial"/>
                <w:color w:val="000000" w:themeColor="text1"/>
                <w:sz w:val="24"/>
                <w:szCs w:val="24"/>
                <w:lang w:val="es-CO"/>
              </w:rPr>
              <w:t xml:space="preserve"> Documentales.</w:t>
            </w:r>
          </w:p>
        </w:tc>
        <w:tc>
          <w:tcPr>
            <w:tcW w:w="3304" w:type="dxa"/>
            <w:tcBorders>
              <w:top w:val="nil"/>
              <w:left w:val="nil"/>
              <w:bottom w:val="single" w:sz="4" w:space="0" w:color="auto"/>
              <w:right w:val="single" w:sz="4" w:space="0" w:color="auto"/>
            </w:tcBorders>
            <w:shd w:val="clear" w:color="auto" w:fill="auto"/>
            <w:vAlign w:val="center"/>
            <w:hideMark/>
          </w:tcPr>
          <w:p w14:paraId="66FB7D11" w14:textId="77777777" w:rsidR="007E75FB" w:rsidRPr="002F5C33" w:rsidRDefault="007E75FB" w:rsidP="002F5C33">
            <w:pPr>
              <w:spacing w:after="0" w:line="360" w:lineRule="auto"/>
              <w:rPr>
                <w:rFonts w:ascii="Arial" w:hAnsi="Arial" w:cs="Arial"/>
                <w:color w:val="000000" w:themeColor="text1"/>
                <w:sz w:val="24"/>
                <w:szCs w:val="24"/>
              </w:rPr>
            </w:pPr>
            <w:proofErr w:type="spellStart"/>
            <w:r w:rsidRPr="002F5C33">
              <w:rPr>
                <w:rFonts w:ascii="Arial" w:hAnsi="Arial" w:cs="Arial"/>
                <w:color w:val="000000" w:themeColor="text1"/>
                <w:sz w:val="24"/>
                <w:szCs w:val="24"/>
              </w:rPr>
              <w:t>Elaborar</w:t>
            </w:r>
            <w:proofErr w:type="spellEnd"/>
            <w:r w:rsidRPr="002F5C33">
              <w:rPr>
                <w:rFonts w:ascii="Arial" w:hAnsi="Arial" w:cs="Arial"/>
                <w:color w:val="000000" w:themeColor="text1"/>
                <w:sz w:val="24"/>
                <w:szCs w:val="24"/>
              </w:rPr>
              <w:t xml:space="preserve"> el BANTER.</w:t>
            </w:r>
          </w:p>
          <w:p w14:paraId="21C48A89" w14:textId="40E9DE21" w:rsidR="00F55CBB" w:rsidRPr="002F5C33" w:rsidRDefault="00F55CBB" w:rsidP="002F5C33">
            <w:pPr>
              <w:spacing w:after="0" w:line="360" w:lineRule="auto"/>
              <w:rPr>
                <w:rFonts w:ascii="Arial" w:eastAsia="Times New Roman" w:hAnsi="Arial" w:cs="Arial"/>
                <w:color w:val="000000" w:themeColor="text1"/>
                <w:sz w:val="24"/>
                <w:szCs w:val="24"/>
              </w:rPr>
            </w:pPr>
          </w:p>
        </w:tc>
      </w:tr>
      <w:tr w:rsidR="007E75FB" w:rsidRPr="00585597" w14:paraId="5EE815ED" w14:textId="77777777" w:rsidTr="00F55CB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14:paraId="78B84492"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17</w:t>
            </w:r>
          </w:p>
        </w:tc>
        <w:tc>
          <w:tcPr>
            <w:tcW w:w="6251" w:type="dxa"/>
            <w:tcBorders>
              <w:top w:val="nil"/>
              <w:left w:val="nil"/>
              <w:bottom w:val="single" w:sz="4" w:space="0" w:color="auto"/>
              <w:right w:val="single" w:sz="4" w:space="0" w:color="auto"/>
            </w:tcBorders>
            <w:shd w:val="clear" w:color="auto" w:fill="auto"/>
            <w:noWrap/>
            <w:hideMark/>
          </w:tcPr>
          <w:p w14:paraId="502B9C6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Realizar capacitaciones relacionadas a los procesos de la gestión documental.</w:t>
            </w:r>
          </w:p>
        </w:tc>
        <w:tc>
          <w:tcPr>
            <w:tcW w:w="3304" w:type="dxa"/>
            <w:tcBorders>
              <w:top w:val="nil"/>
              <w:left w:val="nil"/>
              <w:bottom w:val="single" w:sz="4" w:space="0" w:color="auto"/>
              <w:right w:val="single" w:sz="4" w:space="0" w:color="auto"/>
            </w:tcBorders>
            <w:shd w:val="clear" w:color="auto" w:fill="auto"/>
            <w:vAlign w:val="center"/>
            <w:hideMark/>
          </w:tcPr>
          <w:p w14:paraId="341D30D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themeColor="text1"/>
                <w:sz w:val="24"/>
                <w:szCs w:val="24"/>
                <w:lang w:val="es-CO"/>
              </w:rPr>
              <w:t>Brindar capacitaciones y transferencias de conocimiento a servidores públicos y contratistas de la APC Colombia.</w:t>
            </w:r>
          </w:p>
        </w:tc>
      </w:tr>
      <w:tr w:rsidR="007E75FB" w:rsidRPr="00585597" w14:paraId="4ABB4D09" w14:textId="77777777" w:rsidTr="00F55CBB">
        <w:trPr>
          <w:trHeight w:val="810"/>
        </w:trPr>
        <w:tc>
          <w:tcPr>
            <w:tcW w:w="0" w:type="auto"/>
            <w:tcBorders>
              <w:top w:val="nil"/>
              <w:left w:val="single" w:sz="4" w:space="0" w:color="auto"/>
              <w:bottom w:val="single" w:sz="4" w:space="0" w:color="auto"/>
              <w:right w:val="single" w:sz="4" w:space="0" w:color="auto"/>
            </w:tcBorders>
            <w:shd w:val="clear" w:color="auto" w:fill="auto"/>
            <w:noWrap/>
            <w:hideMark/>
          </w:tcPr>
          <w:p w14:paraId="089E132C"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18</w:t>
            </w:r>
          </w:p>
        </w:tc>
        <w:tc>
          <w:tcPr>
            <w:tcW w:w="6251" w:type="dxa"/>
            <w:tcBorders>
              <w:top w:val="nil"/>
              <w:left w:val="nil"/>
              <w:bottom w:val="single" w:sz="4" w:space="0" w:color="auto"/>
              <w:right w:val="single" w:sz="4" w:space="0" w:color="auto"/>
            </w:tcBorders>
            <w:shd w:val="clear" w:color="auto" w:fill="auto"/>
            <w:noWrap/>
            <w:hideMark/>
          </w:tcPr>
          <w:p w14:paraId="33522BF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Elaborar o actualizar la Política de gestión documental.</w:t>
            </w:r>
          </w:p>
        </w:tc>
        <w:tc>
          <w:tcPr>
            <w:tcW w:w="3304" w:type="dxa"/>
            <w:tcBorders>
              <w:top w:val="nil"/>
              <w:left w:val="nil"/>
              <w:bottom w:val="single" w:sz="4" w:space="0" w:color="auto"/>
              <w:right w:val="single" w:sz="4" w:space="0" w:color="auto"/>
            </w:tcBorders>
            <w:shd w:val="clear" w:color="auto" w:fill="auto"/>
            <w:vAlign w:val="center"/>
            <w:hideMark/>
          </w:tcPr>
          <w:p w14:paraId="726C95C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Actualizar Política de gestión documental</w:t>
            </w:r>
          </w:p>
        </w:tc>
      </w:tr>
      <w:tr w:rsidR="007E75FB" w:rsidRPr="002F5C33" w14:paraId="69B328CF" w14:textId="77777777" w:rsidTr="00F55CB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14:paraId="0E87266B"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19</w:t>
            </w:r>
          </w:p>
        </w:tc>
        <w:tc>
          <w:tcPr>
            <w:tcW w:w="6251" w:type="dxa"/>
            <w:tcBorders>
              <w:top w:val="nil"/>
              <w:left w:val="nil"/>
              <w:bottom w:val="single" w:sz="4" w:space="0" w:color="auto"/>
              <w:right w:val="single" w:sz="4" w:space="0" w:color="auto"/>
            </w:tcBorders>
            <w:shd w:val="clear" w:color="auto" w:fill="auto"/>
            <w:noWrap/>
            <w:hideMark/>
          </w:tcPr>
          <w:p w14:paraId="71D989A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Identificar los metadatos para la preservación digital a largo plazo de los documentos de archivo.</w:t>
            </w:r>
          </w:p>
        </w:tc>
        <w:tc>
          <w:tcPr>
            <w:tcW w:w="3304" w:type="dxa"/>
            <w:tcBorders>
              <w:top w:val="nil"/>
              <w:left w:val="nil"/>
              <w:bottom w:val="single" w:sz="4" w:space="0" w:color="auto"/>
              <w:right w:val="single" w:sz="4" w:space="0" w:color="auto"/>
            </w:tcBorders>
            <w:shd w:val="clear" w:color="auto" w:fill="auto"/>
            <w:vAlign w:val="center"/>
            <w:hideMark/>
          </w:tcPr>
          <w:p w14:paraId="41836B2B"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hAnsi="Arial" w:cs="Arial"/>
                <w:color w:val="000000"/>
                <w:sz w:val="24"/>
                <w:szCs w:val="24"/>
              </w:rPr>
              <w:t>Elaborar</w:t>
            </w:r>
            <w:proofErr w:type="spellEnd"/>
            <w:r w:rsidRPr="002F5C33">
              <w:rPr>
                <w:rFonts w:ascii="Arial" w:hAnsi="Arial" w:cs="Arial"/>
                <w:color w:val="000000"/>
                <w:sz w:val="24"/>
                <w:szCs w:val="24"/>
              </w:rPr>
              <w:t xml:space="preserve"> </w:t>
            </w:r>
            <w:proofErr w:type="spellStart"/>
            <w:r w:rsidRPr="002F5C33">
              <w:rPr>
                <w:rFonts w:ascii="Arial" w:hAnsi="Arial" w:cs="Arial"/>
                <w:color w:val="000000"/>
                <w:sz w:val="24"/>
                <w:szCs w:val="24"/>
              </w:rPr>
              <w:t>esquema</w:t>
            </w:r>
            <w:proofErr w:type="spellEnd"/>
            <w:r w:rsidRPr="002F5C33">
              <w:rPr>
                <w:rFonts w:ascii="Arial" w:hAnsi="Arial" w:cs="Arial"/>
                <w:color w:val="000000"/>
                <w:sz w:val="24"/>
                <w:szCs w:val="24"/>
              </w:rPr>
              <w:t xml:space="preserve"> de </w:t>
            </w:r>
            <w:proofErr w:type="spellStart"/>
            <w:r w:rsidRPr="002F5C33">
              <w:rPr>
                <w:rFonts w:ascii="Arial" w:hAnsi="Arial" w:cs="Arial"/>
                <w:color w:val="000000"/>
                <w:sz w:val="24"/>
                <w:szCs w:val="24"/>
              </w:rPr>
              <w:t>metadatos</w:t>
            </w:r>
            <w:proofErr w:type="spellEnd"/>
            <w:r w:rsidRPr="002F5C33">
              <w:rPr>
                <w:rFonts w:ascii="Arial" w:hAnsi="Arial" w:cs="Arial"/>
                <w:color w:val="000000"/>
                <w:sz w:val="24"/>
                <w:szCs w:val="24"/>
              </w:rPr>
              <w:t>.</w:t>
            </w:r>
          </w:p>
        </w:tc>
      </w:tr>
      <w:tr w:rsidR="007E75FB" w:rsidRPr="00585597" w14:paraId="099CF0EB" w14:textId="77777777" w:rsidTr="00F55CBB">
        <w:trPr>
          <w:trHeight w:val="1344"/>
        </w:trPr>
        <w:tc>
          <w:tcPr>
            <w:tcW w:w="0" w:type="auto"/>
            <w:tcBorders>
              <w:top w:val="nil"/>
              <w:left w:val="single" w:sz="4" w:space="0" w:color="auto"/>
              <w:bottom w:val="single" w:sz="4" w:space="0" w:color="auto"/>
              <w:right w:val="single" w:sz="4" w:space="0" w:color="auto"/>
            </w:tcBorders>
            <w:shd w:val="clear" w:color="auto" w:fill="auto"/>
            <w:noWrap/>
            <w:hideMark/>
          </w:tcPr>
          <w:p w14:paraId="19318563"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20</w:t>
            </w:r>
          </w:p>
        </w:tc>
        <w:tc>
          <w:tcPr>
            <w:tcW w:w="6251" w:type="dxa"/>
            <w:tcBorders>
              <w:top w:val="nil"/>
              <w:left w:val="nil"/>
              <w:bottom w:val="single" w:sz="4" w:space="0" w:color="auto"/>
              <w:right w:val="single" w:sz="4" w:space="0" w:color="auto"/>
            </w:tcBorders>
            <w:shd w:val="clear" w:color="auto" w:fill="auto"/>
            <w:noWrap/>
            <w:hideMark/>
          </w:tcPr>
          <w:p w14:paraId="1BD6E7EE"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Implementar y parametrizar el SGDEA a partir del MOREQ.</w:t>
            </w:r>
          </w:p>
        </w:tc>
        <w:tc>
          <w:tcPr>
            <w:tcW w:w="3304" w:type="dxa"/>
            <w:tcBorders>
              <w:top w:val="nil"/>
              <w:left w:val="nil"/>
              <w:bottom w:val="single" w:sz="4" w:space="0" w:color="auto"/>
              <w:right w:val="single" w:sz="4" w:space="0" w:color="auto"/>
            </w:tcBorders>
            <w:shd w:val="clear" w:color="auto" w:fill="auto"/>
            <w:hideMark/>
          </w:tcPr>
          <w:p w14:paraId="1E8C5B72"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Adquirir e implementar el SGDEA.</w:t>
            </w:r>
          </w:p>
        </w:tc>
      </w:tr>
      <w:tr w:rsidR="007E75FB" w:rsidRPr="00585597" w14:paraId="08964916" w14:textId="77777777" w:rsidTr="00F55CBB">
        <w:trPr>
          <w:trHeight w:val="697"/>
        </w:trPr>
        <w:tc>
          <w:tcPr>
            <w:tcW w:w="0" w:type="auto"/>
            <w:tcBorders>
              <w:top w:val="nil"/>
              <w:left w:val="single" w:sz="4" w:space="0" w:color="auto"/>
              <w:bottom w:val="single" w:sz="4" w:space="0" w:color="auto"/>
              <w:right w:val="single" w:sz="4" w:space="0" w:color="auto"/>
            </w:tcBorders>
            <w:shd w:val="clear" w:color="auto" w:fill="auto"/>
            <w:noWrap/>
            <w:hideMark/>
          </w:tcPr>
          <w:p w14:paraId="64D32C4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21</w:t>
            </w:r>
          </w:p>
        </w:tc>
        <w:tc>
          <w:tcPr>
            <w:tcW w:w="6251" w:type="dxa"/>
            <w:tcBorders>
              <w:top w:val="nil"/>
              <w:left w:val="nil"/>
              <w:bottom w:val="single" w:sz="4" w:space="0" w:color="auto"/>
              <w:right w:val="single" w:sz="4" w:space="0" w:color="auto"/>
            </w:tcBorders>
            <w:shd w:val="clear" w:color="auto" w:fill="auto"/>
            <w:noWrap/>
            <w:hideMark/>
          </w:tcPr>
          <w:p w14:paraId="14578A6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Elaborar las Tablas de control de acceso.</w:t>
            </w:r>
          </w:p>
        </w:tc>
        <w:tc>
          <w:tcPr>
            <w:tcW w:w="3304" w:type="dxa"/>
            <w:tcBorders>
              <w:top w:val="nil"/>
              <w:left w:val="nil"/>
              <w:bottom w:val="single" w:sz="4" w:space="0" w:color="auto"/>
              <w:right w:val="single" w:sz="4" w:space="0" w:color="auto"/>
            </w:tcBorders>
            <w:shd w:val="clear" w:color="auto" w:fill="auto"/>
            <w:hideMark/>
          </w:tcPr>
          <w:p w14:paraId="7D6436C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hAnsi="Arial" w:cs="Arial"/>
                <w:color w:val="000000"/>
                <w:sz w:val="24"/>
                <w:szCs w:val="24"/>
                <w:lang w:val="es-CO"/>
              </w:rPr>
              <w:t>Elaborar las Tablas de control de acceso.</w:t>
            </w:r>
          </w:p>
        </w:tc>
      </w:tr>
      <w:tr w:rsidR="007E75FB" w:rsidRPr="002F5C33" w14:paraId="469B0B91" w14:textId="77777777" w:rsidTr="00F55CB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14:paraId="087E8DEA"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hAnsi="Arial" w:cs="Arial"/>
                <w:color w:val="000000"/>
                <w:sz w:val="24"/>
                <w:szCs w:val="24"/>
              </w:rPr>
              <w:t>22</w:t>
            </w:r>
          </w:p>
        </w:tc>
        <w:tc>
          <w:tcPr>
            <w:tcW w:w="6251" w:type="dxa"/>
            <w:tcBorders>
              <w:top w:val="nil"/>
              <w:left w:val="nil"/>
              <w:bottom w:val="single" w:sz="4" w:space="0" w:color="auto"/>
              <w:right w:val="single" w:sz="4" w:space="0" w:color="auto"/>
            </w:tcBorders>
            <w:shd w:val="clear" w:color="auto" w:fill="auto"/>
            <w:noWrap/>
            <w:hideMark/>
          </w:tcPr>
          <w:p w14:paraId="7A16F0F8"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hAnsi="Arial" w:cs="Arial"/>
                <w:color w:val="000000" w:themeColor="text1"/>
                <w:sz w:val="24"/>
                <w:szCs w:val="24"/>
                <w:lang w:val="es-CO"/>
              </w:rPr>
              <w:t>Elaborar el MOREQ como parte de la gestión de documentos electrónicos y conformación de expedientes electrónicos.</w:t>
            </w:r>
          </w:p>
        </w:tc>
        <w:tc>
          <w:tcPr>
            <w:tcW w:w="3304" w:type="dxa"/>
            <w:tcBorders>
              <w:top w:val="nil"/>
              <w:left w:val="nil"/>
              <w:bottom w:val="single" w:sz="4" w:space="0" w:color="auto"/>
              <w:right w:val="single" w:sz="4" w:space="0" w:color="auto"/>
            </w:tcBorders>
            <w:shd w:val="clear" w:color="auto" w:fill="auto"/>
            <w:hideMark/>
          </w:tcPr>
          <w:p w14:paraId="5D274551" w14:textId="77777777" w:rsidR="007E75FB" w:rsidRPr="002F5C33" w:rsidRDefault="007E75FB" w:rsidP="002F5C33">
            <w:pPr>
              <w:keepNext/>
              <w:spacing w:after="0" w:line="360" w:lineRule="auto"/>
              <w:rPr>
                <w:rFonts w:ascii="Arial" w:eastAsia="Times New Roman" w:hAnsi="Arial" w:cs="Arial"/>
                <w:color w:val="000000" w:themeColor="text1"/>
                <w:sz w:val="24"/>
                <w:szCs w:val="24"/>
              </w:rPr>
            </w:pPr>
            <w:proofErr w:type="spellStart"/>
            <w:r w:rsidRPr="002F5C33">
              <w:rPr>
                <w:rFonts w:ascii="Arial" w:hAnsi="Arial" w:cs="Arial"/>
                <w:color w:val="000000" w:themeColor="text1"/>
                <w:sz w:val="24"/>
                <w:szCs w:val="24"/>
              </w:rPr>
              <w:t>Elaborar</w:t>
            </w:r>
            <w:proofErr w:type="spellEnd"/>
            <w:r w:rsidRPr="002F5C33">
              <w:rPr>
                <w:rFonts w:ascii="Arial" w:hAnsi="Arial" w:cs="Arial"/>
                <w:color w:val="000000" w:themeColor="text1"/>
                <w:sz w:val="24"/>
                <w:szCs w:val="24"/>
              </w:rPr>
              <w:t xml:space="preserve"> el MOREQ.</w:t>
            </w:r>
          </w:p>
        </w:tc>
      </w:tr>
    </w:tbl>
    <w:p w14:paraId="42396A38" w14:textId="054C0D45" w:rsidR="002D7637" w:rsidRPr="002F5C33" w:rsidRDefault="00F55CBB" w:rsidP="002D7637">
      <w:pPr>
        <w:pStyle w:val="Descripcin"/>
        <w:spacing w:after="0" w:line="360" w:lineRule="auto"/>
        <w:rPr>
          <w:rFonts w:cs="Arial"/>
          <w:i w:val="0"/>
          <w:iCs w:val="0"/>
          <w:color w:val="auto"/>
          <w:sz w:val="24"/>
          <w:szCs w:val="24"/>
        </w:rPr>
      </w:pPr>
      <w:bookmarkStart w:id="54" w:name="_Toc183183133"/>
      <w:r w:rsidRPr="002F5C33">
        <w:rPr>
          <w:rFonts w:cs="Arial"/>
          <w:b/>
          <w:bCs/>
          <w:i w:val="0"/>
          <w:iCs w:val="0"/>
          <w:color w:val="auto"/>
          <w:sz w:val="24"/>
          <w:szCs w:val="24"/>
        </w:rPr>
        <w:t>Fuente:</w:t>
      </w:r>
      <w:r w:rsidRPr="002F5C33">
        <w:rPr>
          <w:rFonts w:cs="Arial"/>
          <w:i w:val="0"/>
          <w:iCs w:val="0"/>
          <w:color w:val="FF0000"/>
          <w:sz w:val="24"/>
          <w:szCs w:val="24"/>
        </w:rPr>
        <w:t xml:space="preserve"> </w:t>
      </w:r>
      <w:bookmarkEnd w:id="54"/>
      <w:r w:rsidR="002D7637" w:rsidRPr="002F5C33">
        <w:rPr>
          <w:rFonts w:cs="Arial"/>
          <w:i w:val="0"/>
          <w:iCs w:val="0"/>
          <w:color w:val="auto"/>
          <w:sz w:val="24"/>
          <w:szCs w:val="24"/>
        </w:rPr>
        <w:t xml:space="preserve">Elaboración propia </w:t>
      </w:r>
      <w:r w:rsidR="002D7637">
        <w:rPr>
          <w:rFonts w:cs="Arial"/>
          <w:i w:val="0"/>
          <w:iCs w:val="0"/>
          <w:color w:val="auto"/>
          <w:sz w:val="24"/>
          <w:szCs w:val="24"/>
        </w:rPr>
        <w:t>del proceso Gestión administrativa de la APC Colombia, diciembre de 2024.</w:t>
      </w:r>
    </w:p>
    <w:p w14:paraId="367F0742" w14:textId="77777777" w:rsidR="00F55CBB" w:rsidRPr="002F5C33" w:rsidRDefault="00F55CBB" w:rsidP="002F5C33">
      <w:pPr>
        <w:spacing w:after="0" w:line="360" w:lineRule="auto"/>
        <w:rPr>
          <w:rFonts w:ascii="Arial" w:hAnsi="Arial" w:cs="Arial"/>
          <w:sz w:val="24"/>
          <w:szCs w:val="24"/>
          <w:lang w:val="es-CO" w:eastAsia="en-US"/>
        </w:rPr>
      </w:pPr>
    </w:p>
    <w:p w14:paraId="35F01034" w14:textId="628258A2" w:rsidR="007E75FB" w:rsidRPr="002F5C33" w:rsidRDefault="007E75FB" w:rsidP="002F5C33">
      <w:pPr>
        <w:pStyle w:val="TITULO1"/>
        <w:numPr>
          <w:ilvl w:val="0"/>
          <w:numId w:val="15"/>
        </w:numPr>
        <w:tabs>
          <w:tab w:val="left" w:pos="426"/>
        </w:tabs>
        <w:spacing w:line="360" w:lineRule="auto"/>
        <w:jc w:val="left"/>
      </w:pPr>
      <w:bookmarkStart w:id="55" w:name="_Toc188381728"/>
      <w:r w:rsidRPr="002F5C33">
        <w:t>PROYECTOS</w:t>
      </w:r>
      <w:bookmarkEnd w:id="55"/>
    </w:p>
    <w:p w14:paraId="038A06EF" w14:textId="7A771327" w:rsidR="007E75FB" w:rsidRPr="002F5C33" w:rsidRDefault="007E75FB" w:rsidP="002F5C33">
      <w:pPr>
        <w:spacing w:after="0" w:line="360" w:lineRule="auto"/>
        <w:rPr>
          <w:rFonts w:ascii="Arial" w:hAnsi="Arial" w:cs="Arial"/>
          <w:color w:val="000000" w:themeColor="text1"/>
          <w:sz w:val="24"/>
          <w:szCs w:val="24"/>
          <w:lang w:val="es-CO"/>
        </w:rPr>
      </w:pPr>
      <w:r w:rsidRPr="002F5C33">
        <w:rPr>
          <w:rFonts w:ascii="Arial" w:hAnsi="Arial" w:cs="Arial"/>
          <w:sz w:val="24"/>
          <w:szCs w:val="24"/>
          <w:lang w:val="es-CO"/>
        </w:rPr>
        <w:t xml:space="preserve">A </w:t>
      </w:r>
      <w:r w:rsidRPr="002F5C33">
        <w:rPr>
          <w:rFonts w:ascii="Arial" w:hAnsi="Arial" w:cs="Arial"/>
          <w:color w:val="000000" w:themeColor="text1"/>
          <w:sz w:val="24"/>
          <w:szCs w:val="24"/>
          <w:lang w:val="es-CO"/>
        </w:rPr>
        <w:t>continuación, se presentan como resultado de la valoración y análisis realizado a los aspectos de gestión documental en la APC Colombia, los planes y/o proyectos por medio de los cuales se describirán las actividades específicas a ejecutar en el periodo 2024-2026.</w:t>
      </w:r>
    </w:p>
    <w:p w14:paraId="4526BA21" w14:textId="77777777" w:rsidR="00F55CBB" w:rsidRPr="002F5C33" w:rsidRDefault="00F55CBB" w:rsidP="002F5C33">
      <w:pPr>
        <w:spacing w:after="0" w:line="360" w:lineRule="auto"/>
        <w:rPr>
          <w:rFonts w:ascii="Arial" w:hAnsi="Arial" w:cs="Arial"/>
          <w:color w:val="000000" w:themeColor="text1"/>
          <w:sz w:val="24"/>
          <w:szCs w:val="24"/>
          <w:lang w:val="es-CO"/>
        </w:rPr>
      </w:pPr>
    </w:p>
    <w:p w14:paraId="6138B153" w14:textId="77777777" w:rsidR="007E75FB" w:rsidRPr="002F5C33" w:rsidRDefault="007E75FB" w:rsidP="002F5C33">
      <w:pPr>
        <w:pStyle w:val="Ttulo2"/>
        <w:numPr>
          <w:ilvl w:val="1"/>
          <w:numId w:val="15"/>
        </w:numPr>
        <w:tabs>
          <w:tab w:val="left" w:pos="993"/>
        </w:tabs>
        <w:spacing w:before="0" w:after="0" w:line="360" w:lineRule="auto"/>
        <w:ind w:left="567" w:hanging="141"/>
        <w:rPr>
          <w:rFonts w:ascii="Arial" w:hAnsi="Arial" w:cs="Arial"/>
          <w:b/>
          <w:color w:val="auto"/>
          <w:sz w:val="24"/>
          <w:szCs w:val="24"/>
        </w:rPr>
      </w:pPr>
      <w:r w:rsidRPr="002F5C33">
        <w:rPr>
          <w:rFonts w:ascii="Arial" w:hAnsi="Arial" w:cs="Arial"/>
          <w:b/>
          <w:color w:val="auto"/>
          <w:sz w:val="24"/>
          <w:szCs w:val="24"/>
          <w:lang w:val="es-CO"/>
        </w:rPr>
        <w:t xml:space="preserve"> </w:t>
      </w:r>
      <w:bookmarkStart w:id="56" w:name="_Toc188381729"/>
      <w:r w:rsidRPr="002F5C33">
        <w:rPr>
          <w:rFonts w:ascii="Arial" w:hAnsi="Arial" w:cs="Arial"/>
          <w:b/>
          <w:color w:val="auto"/>
          <w:sz w:val="24"/>
          <w:szCs w:val="24"/>
        </w:rPr>
        <w:t>Proyecto 1</w:t>
      </w:r>
      <w:bookmarkEnd w:id="56"/>
    </w:p>
    <w:p w14:paraId="4076FA75" w14:textId="3FDFEE95" w:rsidR="002D7637" w:rsidRPr="002F5C33" w:rsidRDefault="002D7637" w:rsidP="002D7637">
      <w:pPr>
        <w:pStyle w:val="Descripcin"/>
        <w:spacing w:after="0" w:line="360" w:lineRule="auto"/>
        <w:rPr>
          <w:rFonts w:cs="Arial"/>
          <w:i w:val="0"/>
          <w:iCs w:val="0"/>
          <w:color w:val="auto"/>
          <w:sz w:val="24"/>
          <w:szCs w:val="24"/>
        </w:rPr>
      </w:pPr>
      <w:r>
        <w:rPr>
          <w:rFonts w:cs="Arial"/>
          <w:i w:val="0"/>
          <w:iCs w:val="0"/>
          <w:color w:val="auto"/>
          <w:sz w:val="24"/>
          <w:szCs w:val="24"/>
        </w:rPr>
        <w:t xml:space="preserve">A continuación, se presenta </w:t>
      </w:r>
      <w:r w:rsidR="00173940">
        <w:rPr>
          <w:rFonts w:cs="Arial"/>
          <w:i w:val="0"/>
          <w:iCs w:val="0"/>
          <w:color w:val="auto"/>
          <w:sz w:val="24"/>
          <w:szCs w:val="24"/>
        </w:rPr>
        <w:t>T</w:t>
      </w:r>
      <w:r w:rsidRPr="002F5C33">
        <w:rPr>
          <w:rFonts w:cs="Arial"/>
          <w:i w:val="0"/>
          <w:iCs w:val="0"/>
          <w:color w:val="auto"/>
          <w:sz w:val="24"/>
          <w:szCs w:val="24"/>
        </w:rPr>
        <w:t>abla de resultados valoración aspectos de gestión documental 2024 – Proyecto 1</w:t>
      </w:r>
      <w:r w:rsidR="00173940">
        <w:rPr>
          <w:rFonts w:cs="Arial"/>
          <w:i w:val="0"/>
          <w:iCs w:val="0"/>
          <w:color w:val="auto"/>
          <w:sz w:val="24"/>
          <w:szCs w:val="24"/>
        </w:rPr>
        <w:t>.</w:t>
      </w:r>
    </w:p>
    <w:p w14:paraId="56F7A753" w14:textId="77777777" w:rsidR="007E75FB" w:rsidRPr="00585597" w:rsidRDefault="007E75FB" w:rsidP="002F5C33">
      <w:pPr>
        <w:spacing w:after="0" w:line="360" w:lineRule="auto"/>
        <w:rPr>
          <w:rFonts w:ascii="Arial" w:hAnsi="Arial" w:cs="Arial"/>
          <w:sz w:val="24"/>
          <w:szCs w:val="24"/>
          <w:lang w:val="es-CO"/>
        </w:rPr>
      </w:pPr>
    </w:p>
    <w:tbl>
      <w:tblPr>
        <w:tblW w:w="0" w:type="auto"/>
        <w:tblLayout w:type="fixed"/>
        <w:tblCellMar>
          <w:left w:w="70" w:type="dxa"/>
          <w:right w:w="70" w:type="dxa"/>
        </w:tblCellMar>
        <w:tblLook w:val="04A0" w:firstRow="1" w:lastRow="0" w:firstColumn="1" w:lastColumn="0" w:noHBand="0" w:noVBand="1"/>
        <w:tblCaption w:val="RESULTADOS VALORACIÓN ASPECTOS GESTIÓN DOCUMENTAL PROYECTO 1"/>
        <w:tblDescription w:val="Tabla en word: Donde se presenta los resultados de la valoración y el análisis realizado a los aspectos de gestión documental en la APC Colombia, presenta los planes y/o proyectos por medio de los cuales se describirán las actividades específicas a ejecutar en el periodo 2024-2026."/>
      </w:tblPr>
      <w:tblGrid>
        <w:gridCol w:w="562"/>
        <w:gridCol w:w="1382"/>
        <w:gridCol w:w="1737"/>
        <w:gridCol w:w="1276"/>
        <w:gridCol w:w="1701"/>
        <w:gridCol w:w="1706"/>
        <w:gridCol w:w="1598"/>
      </w:tblGrid>
      <w:tr w:rsidR="007E75FB" w:rsidRPr="00585597" w14:paraId="6E2BCC77" w14:textId="77777777" w:rsidTr="007E75FB">
        <w:trPr>
          <w:trHeight w:val="137"/>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tcPr>
          <w:p w14:paraId="75DB03C0" w14:textId="77777777"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t>DATOS GENERALES DEL PLAN Y/O PROYECTO</w:t>
            </w:r>
          </w:p>
        </w:tc>
      </w:tr>
      <w:tr w:rsidR="007E75FB" w:rsidRPr="00585597" w14:paraId="11F10C74" w14:textId="77777777" w:rsidTr="007E75FB">
        <w:trPr>
          <w:trHeight w:val="510"/>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hideMark/>
          </w:tcPr>
          <w:p w14:paraId="214FEAD7" w14:textId="7B276D20"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t xml:space="preserve">Nombre del plan y/o proyecto: </w:t>
            </w:r>
            <w:r w:rsidRPr="002F5C33">
              <w:rPr>
                <w:rFonts w:ascii="Arial" w:eastAsia="Times New Roman" w:hAnsi="Arial" w:cs="Arial"/>
                <w:color w:val="000000" w:themeColor="text1"/>
                <w:sz w:val="24"/>
                <w:szCs w:val="24"/>
                <w:lang w:val="es-CO"/>
              </w:rPr>
              <w:t>Elaborar y actualizar los instrumentos archivísticos, necesarios para el brindar los lineamientos frente a los procesos de la gestión documental en</w:t>
            </w:r>
            <w:r w:rsidR="00173940">
              <w:rPr>
                <w:rFonts w:ascii="Arial" w:eastAsia="Times New Roman" w:hAnsi="Arial" w:cs="Arial"/>
                <w:color w:val="000000" w:themeColor="text1"/>
                <w:sz w:val="24"/>
                <w:szCs w:val="24"/>
                <w:lang w:val="es-CO"/>
              </w:rPr>
              <w:t xml:space="preserve"> la</w:t>
            </w:r>
            <w:r w:rsidRPr="002F5C33">
              <w:rPr>
                <w:rFonts w:ascii="Arial" w:eastAsia="Times New Roman" w:hAnsi="Arial" w:cs="Arial"/>
                <w:color w:val="000000" w:themeColor="text1"/>
                <w:sz w:val="24"/>
                <w:szCs w:val="24"/>
                <w:lang w:val="es-CO"/>
              </w:rPr>
              <w:t xml:space="preserve"> APC Colombia.</w:t>
            </w:r>
          </w:p>
        </w:tc>
      </w:tr>
      <w:tr w:rsidR="007E75FB" w:rsidRPr="00585597" w14:paraId="061E5B0E" w14:textId="77777777" w:rsidTr="00F55CBB">
        <w:trPr>
          <w:trHeight w:val="765"/>
          <w:tblHeader/>
        </w:trPr>
        <w:tc>
          <w:tcPr>
            <w:tcW w:w="495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7778984" w14:textId="77777777" w:rsidR="007E75FB" w:rsidRPr="002F5C33" w:rsidRDefault="007E75FB" w:rsidP="002F5C33">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lang w:val="es-CO"/>
              </w:rPr>
              <w:t xml:space="preserve">Objetivo: </w:t>
            </w:r>
            <w:r w:rsidRPr="002F5C33">
              <w:rPr>
                <w:rFonts w:ascii="Arial" w:eastAsia="Times New Roman" w:hAnsi="Arial" w:cs="Arial"/>
                <w:color w:val="000000"/>
                <w:sz w:val="24"/>
                <w:szCs w:val="24"/>
                <w:lang w:val="es-CO"/>
              </w:rPr>
              <w:t>Elaborar y actualizar los instrumentos archivísticos, que no se encuentran vigentes en la entidad para permitir el adecuado desarrollo de la gestión documental, en cumplimiento normativo a los entes rectores.</w:t>
            </w:r>
          </w:p>
        </w:tc>
        <w:tc>
          <w:tcPr>
            <w:tcW w:w="5005" w:type="dxa"/>
            <w:gridSpan w:val="3"/>
            <w:tcBorders>
              <w:top w:val="single" w:sz="4" w:space="0" w:color="auto"/>
              <w:left w:val="nil"/>
              <w:bottom w:val="single" w:sz="4" w:space="0" w:color="auto"/>
              <w:right w:val="single" w:sz="4" w:space="0" w:color="000000"/>
            </w:tcBorders>
            <w:shd w:val="clear" w:color="auto" w:fill="auto"/>
            <w:hideMark/>
          </w:tcPr>
          <w:p w14:paraId="6FE382D0" w14:textId="77777777" w:rsidR="007E75FB" w:rsidRPr="002F5C33" w:rsidRDefault="007E75FB"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 xml:space="preserve">Alcance: </w:t>
            </w:r>
            <w:r w:rsidRPr="002F5C33">
              <w:rPr>
                <w:rFonts w:ascii="Arial" w:eastAsia="Times New Roman" w:hAnsi="Arial" w:cs="Arial"/>
                <w:bCs/>
                <w:sz w:val="24"/>
                <w:szCs w:val="24"/>
                <w:lang w:val="es-CO"/>
              </w:rPr>
              <w:t>El proyecto abarca desde la actualización</w:t>
            </w:r>
            <w:r w:rsidRPr="002F5C33">
              <w:rPr>
                <w:rFonts w:ascii="Arial" w:eastAsia="Times New Roman" w:hAnsi="Arial" w:cs="Arial"/>
                <w:b/>
                <w:bCs/>
                <w:sz w:val="24"/>
                <w:szCs w:val="24"/>
                <w:lang w:val="es-CO"/>
              </w:rPr>
              <w:t xml:space="preserve"> </w:t>
            </w:r>
            <w:r w:rsidRPr="002F5C33">
              <w:rPr>
                <w:rFonts w:ascii="Arial" w:eastAsia="Times New Roman" w:hAnsi="Arial" w:cs="Arial"/>
                <w:bCs/>
                <w:sz w:val="24"/>
                <w:szCs w:val="24"/>
                <w:lang w:val="es-CO"/>
              </w:rPr>
              <w:t xml:space="preserve">de los instrumentos archivísticos hasta la aprobación de los mismos en el </w:t>
            </w:r>
            <w:r w:rsidRPr="002F5C33">
              <w:rPr>
                <w:rFonts w:ascii="Arial" w:hAnsi="Arial" w:cs="Arial"/>
                <w:color w:val="000000" w:themeColor="text1"/>
                <w:sz w:val="24"/>
                <w:szCs w:val="24"/>
                <w:lang w:val="es-CO"/>
              </w:rPr>
              <w:t xml:space="preserve">CIGD. </w:t>
            </w:r>
          </w:p>
        </w:tc>
      </w:tr>
      <w:tr w:rsidR="007E75FB" w:rsidRPr="002F5C33" w14:paraId="14146A7C" w14:textId="77777777" w:rsidTr="00F55CBB">
        <w:trPr>
          <w:trHeight w:val="300"/>
          <w:tblHeader/>
        </w:trPr>
        <w:tc>
          <w:tcPr>
            <w:tcW w:w="562" w:type="dxa"/>
            <w:vMerge w:val="restart"/>
            <w:tcBorders>
              <w:top w:val="nil"/>
              <w:left w:val="single" w:sz="4" w:space="0" w:color="auto"/>
              <w:right w:val="single" w:sz="4" w:space="0" w:color="auto"/>
            </w:tcBorders>
            <w:shd w:val="clear" w:color="auto" w:fill="auto"/>
            <w:noWrap/>
            <w:hideMark/>
          </w:tcPr>
          <w:p w14:paraId="5597D45E" w14:textId="77777777" w:rsidR="007E75FB" w:rsidRPr="002F5C33" w:rsidRDefault="007E75FB" w:rsidP="002F5C33">
            <w:pPr>
              <w:spacing w:after="0" w:line="360" w:lineRule="auto"/>
              <w:rPr>
                <w:rFonts w:ascii="Arial" w:eastAsia="Times New Roman" w:hAnsi="Arial" w:cs="Arial"/>
                <w:b/>
                <w:bCs/>
                <w:color w:val="000000"/>
                <w:sz w:val="24"/>
                <w:szCs w:val="24"/>
              </w:rPr>
            </w:pPr>
            <w:r w:rsidRPr="002F5C33">
              <w:rPr>
                <w:rFonts w:ascii="Arial" w:eastAsia="Times New Roman" w:hAnsi="Arial" w:cs="Arial"/>
                <w:b/>
                <w:bCs/>
                <w:color w:val="000000"/>
                <w:sz w:val="24"/>
                <w:szCs w:val="24"/>
              </w:rPr>
              <w:t>No.</w:t>
            </w:r>
          </w:p>
        </w:tc>
        <w:tc>
          <w:tcPr>
            <w:tcW w:w="1382" w:type="dxa"/>
            <w:vMerge w:val="restart"/>
            <w:tcBorders>
              <w:top w:val="nil"/>
              <w:left w:val="single" w:sz="4" w:space="0" w:color="auto"/>
              <w:right w:val="single" w:sz="4" w:space="0" w:color="auto"/>
            </w:tcBorders>
            <w:shd w:val="clear" w:color="auto" w:fill="auto"/>
            <w:noWrap/>
            <w:hideMark/>
          </w:tcPr>
          <w:p w14:paraId="3CBB0166" w14:textId="3B9C756A"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Actividad</w:t>
            </w:r>
            <w:proofErr w:type="spellEnd"/>
          </w:p>
        </w:tc>
        <w:tc>
          <w:tcPr>
            <w:tcW w:w="1737" w:type="dxa"/>
            <w:vMerge w:val="restart"/>
            <w:tcBorders>
              <w:top w:val="nil"/>
              <w:left w:val="single" w:sz="4" w:space="0" w:color="auto"/>
              <w:right w:val="single" w:sz="4" w:space="0" w:color="auto"/>
            </w:tcBorders>
            <w:shd w:val="clear" w:color="auto" w:fill="auto"/>
            <w:noWrap/>
            <w:hideMark/>
          </w:tcPr>
          <w:p w14:paraId="6D318B6E"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Responsable</w:t>
            </w:r>
            <w:proofErr w:type="spellEnd"/>
          </w:p>
        </w:tc>
        <w:tc>
          <w:tcPr>
            <w:tcW w:w="1276" w:type="dxa"/>
            <w:vMerge w:val="restart"/>
            <w:tcBorders>
              <w:top w:val="nil"/>
              <w:left w:val="single" w:sz="4" w:space="0" w:color="auto"/>
              <w:right w:val="single" w:sz="4" w:space="0" w:color="auto"/>
            </w:tcBorders>
            <w:shd w:val="clear" w:color="auto" w:fill="auto"/>
            <w:hideMark/>
          </w:tcPr>
          <w:p w14:paraId="20BEF1F3"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Vigencia</w:t>
            </w:r>
            <w:proofErr w:type="spellEnd"/>
            <w:r w:rsidRPr="002F5C33">
              <w:rPr>
                <w:rFonts w:ascii="Arial" w:eastAsia="Times New Roman" w:hAnsi="Arial" w:cs="Arial"/>
                <w:b/>
                <w:bCs/>
                <w:color w:val="000000"/>
                <w:sz w:val="24"/>
                <w:szCs w:val="24"/>
              </w:rPr>
              <w:t xml:space="preserve"> para </w:t>
            </w:r>
            <w:proofErr w:type="spellStart"/>
            <w:r w:rsidRPr="002F5C33">
              <w:rPr>
                <w:rFonts w:ascii="Arial" w:eastAsia="Times New Roman" w:hAnsi="Arial" w:cs="Arial"/>
                <w:b/>
                <w:bCs/>
                <w:color w:val="000000"/>
                <w:sz w:val="24"/>
                <w:szCs w:val="24"/>
              </w:rPr>
              <w:t>ejecución</w:t>
            </w:r>
            <w:proofErr w:type="spellEnd"/>
          </w:p>
        </w:tc>
        <w:tc>
          <w:tcPr>
            <w:tcW w:w="1701" w:type="dxa"/>
            <w:vMerge w:val="restart"/>
            <w:tcBorders>
              <w:top w:val="nil"/>
              <w:left w:val="single" w:sz="4" w:space="0" w:color="auto"/>
              <w:right w:val="single" w:sz="4" w:space="0" w:color="auto"/>
            </w:tcBorders>
            <w:shd w:val="clear" w:color="auto" w:fill="auto"/>
            <w:noWrap/>
            <w:hideMark/>
          </w:tcPr>
          <w:p w14:paraId="5854BBD6"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Entregable</w:t>
            </w:r>
            <w:proofErr w:type="spellEnd"/>
          </w:p>
        </w:tc>
        <w:tc>
          <w:tcPr>
            <w:tcW w:w="3304" w:type="dxa"/>
            <w:gridSpan w:val="2"/>
            <w:tcBorders>
              <w:top w:val="single" w:sz="4" w:space="0" w:color="auto"/>
              <w:left w:val="nil"/>
              <w:bottom w:val="single" w:sz="4" w:space="0" w:color="auto"/>
              <w:right w:val="single" w:sz="4" w:space="0" w:color="auto"/>
            </w:tcBorders>
            <w:shd w:val="clear" w:color="auto" w:fill="auto"/>
            <w:noWrap/>
            <w:hideMark/>
          </w:tcPr>
          <w:p w14:paraId="45B6E24C" w14:textId="7C513ED8"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Recurso</w:t>
            </w:r>
            <w:proofErr w:type="spellEnd"/>
          </w:p>
        </w:tc>
      </w:tr>
      <w:tr w:rsidR="007E75FB" w:rsidRPr="002F5C33" w14:paraId="012C0F4F" w14:textId="77777777" w:rsidTr="00F55CBB">
        <w:trPr>
          <w:trHeight w:val="300"/>
        </w:trPr>
        <w:tc>
          <w:tcPr>
            <w:tcW w:w="562" w:type="dxa"/>
            <w:vMerge/>
            <w:tcBorders>
              <w:top w:val="single" w:sz="4" w:space="0" w:color="auto"/>
              <w:left w:val="single" w:sz="4" w:space="0" w:color="auto"/>
              <w:bottom w:val="single" w:sz="4" w:space="0" w:color="auto"/>
              <w:right w:val="single" w:sz="4" w:space="0" w:color="auto"/>
            </w:tcBorders>
            <w:hideMark/>
          </w:tcPr>
          <w:p w14:paraId="6E45C799"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382" w:type="dxa"/>
            <w:vMerge/>
            <w:tcBorders>
              <w:top w:val="single" w:sz="4" w:space="0" w:color="auto"/>
              <w:left w:val="single" w:sz="4" w:space="0" w:color="auto"/>
              <w:bottom w:val="single" w:sz="4" w:space="0" w:color="auto"/>
              <w:right w:val="single" w:sz="4" w:space="0" w:color="auto"/>
            </w:tcBorders>
            <w:hideMark/>
          </w:tcPr>
          <w:p w14:paraId="06072D66"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737" w:type="dxa"/>
            <w:vMerge/>
            <w:tcBorders>
              <w:top w:val="single" w:sz="4" w:space="0" w:color="auto"/>
              <w:left w:val="single" w:sz="4" w:space="0" w:color="auto"/>
              <w:bottom w:val="single" w:sz="4" w:space="0" w:color="auto"/>
              <w:right w:val="single" w:sz="4" w:space="0" w:color="auto"/>
            </w:tcBorders>
            <w:hideMark/>
          </w:tcPr>
          <w:p w14:paraId="5C655C6C"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hideMark/>
          </w:tcPr>
          <w:p w14:paraId="3797882E"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hideMark/>
          </w:tcPr>
          <w:p w14:paraId="4B502A99"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706" w:type="dxa"/>
            <w:tcBorders>
              <w:top w:val="single" w:sz="4" w:space="0" w:color="auto"/>
              <w:left w:val="nil"/>
              <w:bottom w:val="single" w:sz="4" w:space="0" w:color="auto"/>
              <w:right w:val="single" w:sz="4" w:space="0" w:color="auto"/>
            </w:tcBorders>
            <w:shd w:val="clear" w:color="auto" w:fill="auto"/>
            <w:noWrap/>
            <w:hideMark/>
          </w:tcPr>
          <w:p w14:paraId="5D7EF9E9" w14:textId="53E4CE6B"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Humano</w:t>
            </w:r>
            <w:proofErr w:type="spellEnd"/>
          </w:p>
        </w:tc>
        <w:tc>
          <w:tcPr>
            <w:tcW w:w="1598" w:type="dxa"/>
            <w:tcBorders>
              <w:top w:val="single" w:sz="4" w:space="0" w:color="auto"/>
              <w:left w:val="nil"/>
              <w:bottom w:val="single" w:sz="4" w:space="0" w:color="auto"/>
              <w:right w:val="single" w:sz="4" w:space="0" w:color="auto"/>
            </w:tcBorders>
            <w:shd w:val="clear" w:color="auto" w:fill="auto"/>
            <w:noWrap/>
            <w:hideMark/>
          </w:tcPr>
          <w:p w14:paraId="6B4640AD" w14:textId="0BCFB2B8"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Tecnológico</w:t>
            </w:r>
            <w:proofErr w:type="spellEnd"/>
          </w:p>
        </w:tc>
      </w:tr>
      <w:tr w:rsidR="007E75FB" w:rsidRPr="00585597" w14:paraId="33232183" w14:textId="77777777" w:rsidTr="00F55CBB">
        <w:trPr>
          <w:trHeight w:val="1020"/>
        </w:trPr>
        <w:tc>
          <w:tcPr>
            <w:tcW w:w="562" w:type="dxa"/>
            <w:tcBorders>
              <w:top w:val="nil"/>
              <w:left w:val="single" w:sz="4" w:space="0" w:color="auto"/>
              <w:bottom w:val="single" w:sz="4" w:space="0" w:color="auto"/>
              <w:right w:val="single" w:sz="4" w:space="0" w:color="auto"/>
            </w:tcBorders>
            <w:shd w:val="clear" w:color="auto" w:fill="auto"/>
            <w:noWrap/>
            <w:hideMark/>
          </w:tcPr>
          <w:p w14:paraId="1253F0E4"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w:t>
            </w:r>
          </w:p>
        </w:tc>
        <w:tc>
          <w:tcPr>
            <w:tcW w:w="1382" w:type="dxa"/>
            <w:tcBorders>
              <w:top w:val="nil"/>
              <w:left w:val="nil"/>
              <w:bottom w:val="single" w:sz="4" w:space="0" w:color="auto"/>
              <w:right w:val="single" w:sz="4" w:space="0" w:color="auto"/>
            </w:tcBorders>
            <w:shd w:val="clear" w:color="auto" w:fill="auto"/>
            <w:hideMark/>
          </w:tcPr>
          <w:p w14:paraId="394D0E3B"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Actualizar</w:t>
            </w:r>
            <w:proofErr w:type="spellEnd"/>
            <w:r w:rsidRPr="002F5C33">
              <w:rPr>
                <w:rFonts w:ascii="Arial" w:eastAsia="Times New Roman" w:hAnsi="Arial" w:cs="Arial"/>
                <w:color w:val="000000" w:themeColor="text1"/>
                <w:sz w:val="24"/>
                <w:szCs w:val="24"/>
              </w:rPr>
              <w:t xml:space="preserve"> el PINAR </w:t>
            </w:r>
          </w:p>
        </w:tc>
        <w:tc>
          <w:tcPr>
            <w:tcW w:w="1737" w:type="dxa"/>
            <w:tcBorders>
              <w:top w:val="nil"/>
              <w:left w:val="nil"/>
              <w:bottom w:val="single" w:sz="4" w:space="0" w:color="auto"/>
              <w:right w:val="single" w:sz="4" w:space="0" w:color="auto"/>
            </w:tcBorders>
            <w:shd w:val="clear" w:color="auto" w:fill="auto"/>
            <w:hideMark/>
          </w:tcPr>
          <w:p w14:paraId="5C27C3A3"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r w:rsidRPr="002F5C33">
              <w:rPr>
                <w:rFonts w:ascii="Arial" w:eastAsia="Times New Roman" w:hAnsi="Arial" w:cs="Arial"/>
                <w:color w:val="000000" w:themeColor="text1"/>
                <w:sz w:val="24"/>
                <w:szCs w:val="24"/>
              </w:rPr>
              <w:t xml:space="preserve"> </w:t>
            </w:r>
          </w:p>
        </w:tc>
        <w:tc>
          <w:tcPr>
            <w:tcW w:w="1276" w:type="dxa"/>
            <w:tcBorders>
              <w:top w:val="nil"/>
              <w:left w:val="nil"/>
              <w:bottom w:val="single" w:sz="4" w:space="0" w:color="auto"/>
              <w:right w:val="single" w:sz="4" w:space="0" w:color="auto"/>
            </w:tcBorders>
            <w:shd w:val="clear" w:color="auto" w:fill="auto"/>
            <w:noWrap/>
            <w:hideMark/>
          </w:tcPr>
          <w:p w14:paraId="7C893068"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2024</w:t>
            </w:r>
          </w:p>
        </w:tc>
        <w:tc>
          <w:tcPr>
            <w:tcW w:w="1701" w:type="dxa"/>
            <w:tcBorders>
              <w:top w:val="nil"/>
              <w:left w:val="nil"/>
              <w:bottom w:val="single" w:sz="4" w:space="0" w:color="auto"/>
              <w:right w:val="single" w:sz="4" w:space="0" w:color="auto"/>
            </w:tcBorders>
            <w:shd w:val="clear" w:color="auto" w:fill="auto"/>
            <w:hideMark/>
          </w:tcPr>
          <w:p w14:paraId="36131113"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 xml:space="preserve">PINAR </w:t>
            </w:r>
            <w:proofErr w:type="spellStart"/>
            <w:r w:rsidRPr="002F5C33">
              <w:rPr>
                <w:rFonts w:ascii="Arial" w:eastAsia="Times New Roman" w:hAnsi="Arial" w:cs="Arial"/>
                <w:color w:val="000000" w:themeColor="text1"/>
                <w:sz w:val="24"/>
                <w:szCs w:val="24"/>
              </w:rPr>
              <w:t>actualizado</w:t>
            </w:r>
            <w:proofErr w:type="spellEnd"/>
          </w:p>
        </w:tc>
        <w:tc>
          <w:tcPr>
            <w:tcW w:w="1706" w:type="dxa"/>
            <w:vMerge w:val="restart"/>
            <w:tcBorders>
              <w:top w:val="nil"/>
              <w:left w:val="single" w:sz="4" w:space="0" w:color="auto"/>
              <w:bottom w:val="nil"/>
              <w:right w:val="single" w:sz="4" w:space="0" w:color="auto"/>
            </w:tcBorders>
            <w:shd w:val="clear" w:color="auto" w:fill="auto"/>
            <w:hideMark/>
          </w:tcPr>
          <w:p w14:paraId="1482D328"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Cs/>
                <w:color w:val="000000" w:themeColor="text1"/>
                <w:sz w:val="24"/>
                <w:szCs w:val="24"/>
                <w:lang w:val="es-CO"/>
              </w:rPr>
              <w:t>Coordinador:</w:t>
            </w:r>
            <w:r w:rsidRPr="002F5C33">
              <w:rPr>
                <w:rFonts w:ascii="Arial" w:eastAsia="Times New Roman" w:hAnsi="Arial" w:cs="Arial"/>
                <w:color w:val="000000" w:themeColor="text1"/>
                <w:sz w:val="24"/>
                <w:szCs w:val="24"/>
                <w:lang w:val="es-CO"/>
              </w:rPr>
              <w:br/>
              <w:t xml:space="preserve">Grupo Interno de Trabajo de </w:t>
            </w:r>
            <w:proofErr w:type="spellStart"/>
            <w:r w:rsidRPr="002F5C33">
              <w:rPr>
                <w:rFonts w:ascii="Arial" w:eastAsia="Times New Roman" w:hAnsi="Arial" w:cs="Arial"/>
                <w:color w:val="000000" w:themeColor="text1"/>
                <w:sz w:val="24"/>
                <w:szCs w:val="24"/>
                <w:lang w:val="es-CO"/>
              </w:rPr>
              <w:lastRenderedPageBreak/>
              <w:t>Gestion</w:t>
            </w:r>
            <w:proofErr w:type="spellEnd"/>
            <w:r w:rsidRPr="002F5C33">
              <w:rPr>
                <w:rFonts w:ascii="Arial" w:eastAsia="Times New Roman" w:hAnsi="Arial" w:cs="Arial"/>
                <w:color w:val="000000" w:themeColor="text1"/>
                <w:sz w:val="24"/>
                <w:szCs w:val="24"/>
                <w:lang w:val="es-CO"/>
              </w:rPr>
              <w:t xml:space="preserve"> de servicios administrativos</w:t>
            </w:r>
          </w:p>
          <w:p w14:paraId="79EB636B"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p>
          <w:p w14:paraId="5652016C" w14:textId="77777777" w:rsidR="007E75FB" w:rsidRPr="002F5C33" w:rsidRDefault="007E75FB" w:rsidP="002F5C33">
            <w:pPr>
              <w:spacing w:after="0" w:line="360" w:lineRule="auto"/>
              <w:rPr>
                <w:rFonts w:ascii="Arial" w:eastAsia="Times New Roman" w:hAnsi="Arial" w:cs="Arial"/>
                <w:bCs/>
                <w:color w:val="000000" w:themeColor="text1"/>
                <w:sz w:val="24"/>
                <w:szCs w:val="24"/>
                <w:lang w:val="es-CO"/>
              </w:rPr>
            </w:pPr>
            <w:r w:rsidRPr="002F5C33">
              <w:rPr>
                <w:rFonts w:ascii="Arial" w:eastAsia="Times New Roman" w:hAnsi="Arial" w:cs="Arial"/>
                <w:bCs/>
                <w:color w:val="000000" w:themeColor="text1"/>
                <w:sz w:val="24"/>
                <w:szCs w:val="24"/>
                <w:lang w:val="es-CO"/>
              </w:rPr>
              <w:t>Acompañamiento:</w:t>
            </w:r>
            <w:r w:rsidRPr="002F5C33">
              <w:rPr>
                <w:rFonts w:ascii="Arial" w:eastAsia="Times New Roman" w:hAnsi="Arial" w:cs="Arial"/>
                <w:color w:val="000000" w:themeColor="text1"/>
                <w:sz w:val="24"/>
                <w:szCs w:val="24"/>
                <w:lang w:val="es-CO"/>
              </w:rPr>
              <w:br/>
              <w:t xml:space="preserve">Procesos de la APC Colombia </w:t>
            </w:r>
            <w:r w:rsidRPr="002F5C33">
              <w:rPr>
                <w:rFonts w:ascii="Arial" w:eastAsia="Times New Roman" w:hAnsi="Arial" w:cs="Arial"/>
                <w:color w:val="000000" w:themeColor="text1"/>
                <w:sz w:val="24"/>
                <w:szCs w:val="24"/>
                <w:lang w:val="es-CO"/>
              </w:rPr>
              <w:br/>
              <w:t>AGN</w:t>
            </w:r>
            <w:r w:rsidRPr="002F5C33">
              <w:rPr>
                <w:rFonts w:ascii="Arial" w:eastAsia="Times New Roman" w:hAnsi="Arial" w:cs="Arial"/>
                <w:color w:val="000000" w:themeColor="text1"/>
                <w:sz w:val="24"/>
                <w:szCs w:val="24"/>
                <w:lang w:val="es-CO"/>
              </w:rPr>
              <w:br/>
            </w:r>
          </w:p>
          <w:p w14:paraId="230D6853"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Cs/>
                <w:color w:val="000000" w:themeColor="text1"/>
                <w:sz w:val="24"/>
                <w:szCs w:val="24"/>
                <w:lang w:val="es-CO"/>
              </w:rPr>
              <w:lastRenderedPageBreak/>
              <w:t>Apoyo:</w:t>
            </w:r>
            <w:r w:rsidRPr="002F5C33">
              <w:rPr>
                <w:rFonts w:ascii="Arial" w:eastAsia="Times New Roman" w:hAnsi="Arial" w:cs="Arial"/>
                <w:color w:val="000000" w:themeColor="text1"/>
                <w:sz w:val="24"/>
                <w:szCs w:val="24"/>
                <w:lang w:val="es-CO"/>
              </w:rPr>
              <w:br/>
              <w:t xml:space="preserve">Procesos de la APC Colombia </w:t>
            </w:r>
            <w:r w:rsidRPr="002F5C33">
              <w:rPr>
                <w:rFonts w:ascii="Arial" w:eastAsia="Times New Roman" w:hAnsi="Arial" w:cs="Arial"/>
                <w:color w:val="000000" w:themeColor="text1"/>
                <w:sz w:val="24"/>
                <w:szCs w:val="24"/>
                <w:lang w:val="es-CO"/>
              </w:rPr>
              <w:br/>
              <w:t>AGN</w:t>
            </w:r>
          </w:p>
        </w:tc>
        <w:tc>
          <w:tcPr>
            <w:tcW w:w="1598" w:type="dxa"/>
            <w:vMerge w:val="restart"/>
            <w:tcBorders>
              <w:top w:val="nil"/>
              <w:left w:val="single" w:sz="4" w:space="0" w:color="auto"/>
              <w:bottom w:val="nil"/>
              <w:right w:val="single" w:sz="4" w:space="0" w:color="auto"/>
            </w:tcBorders>
            <w:shd w:val="clear" w:color="auto" w:fill="auto"/>
            <w:hideMark/>
          </w:tcPr>
          <w:p w14:paraId="5467F4B2" w14:textId="022BFAC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Equipos de cómputo</w:t>
            </w:r>
            <w:r w:rsidRPr="002F5C33">
              <w:rPr>
                <w:rFonts w:ascii="Arial" w:eastAsia="Times New Roman" w:hAnsi="Arial" w:cs="Arial"/>
                <w:color w:val="000000"/>
                <w:sz w:val="24"/>
                <w:szCs w:val="24"/>
                <w:lang w:val="es-CO"/>
              </w:rPr>
              <w:br/>
            </w:r>
            <w:r w:rsidRPr="002F5C33">
              <w:rPr>
                <w:rFonts w:ascii="Arial" w:eastAsia="Times New Roman" w:hAnsi="Arial" w:cs="Arial"/>
                <w:color w:val="000000"/>
                <w:sz w:val="24"/>
                <w:szCs w:val="24"/>
                <w:lang w:val="es-CO"/>
              </w:rPr>
              <w:br/>
            </w:r>
            <w:r w:rsidRPr="002F5C33">
              <w:rPr>
                <w:rFonts w:ascii="Arial" w:eastAsia="Times New Roman" w:hAnsi="Arial" w:cs="Arial"/>
                <w:color w:val="000000"/>
                <w:sz w:val="24"/>
                <w:szCs w:val="24"/>
                <w:lang w:val="es-CO"/>
              </w:rPr>
              <w:lastRenderedPageBreak/>
              <w:t>Herramientas tecnológicas de conexió</w:t>
            </w:r>
            <w:r w:rsidR="00F55CBB" w:rsidRPr="002F5C33">
              <w:rPr>
                <w:rFonts w:ascii="Arial" w:eastAsia="Times New Roman" w:hAnsi="Arial" w:cs="Arial"/>
                <w:color w:val="000000"/>
                <w:sz w:val="24"/>
                <w:szCs w:val="24"/>
                <w:lang w:val="es-CO"/>
              </w:rPr>
              <w:t>n</w:t>
            </w:r>
            <w:r w:rsidRPr="002F5C33">
              <w:rPr>
                <w:rFonts w:ascii="Arial" w:eastAsia="Times New Roman" w:hAnsi="Arial" w:cs="Arial"/>
                <w:color w:val="000000"/>
                <w:sz w:val="24"/>
                <w:szCs w:val="24"/>
                <w:lang w:val="es-CO"/>
              </w:rPr>
              <w:t>.</w:t>
            </w:r>
          </w:p>
        </w:tc>
      </w:tr>
      <w:tr w:rsidR="007E75FB" w:rsidRPr="002F5C33" w14:paraId="3D529FD0" w14:textId="77777777" w:rsidTr="00F55CBB">
        <w:trPr>
          <w:trHeight w:val="1020"/>
        </w:trPr>
        <w:tc>
          <w:tcPr>
            <w:tcW w:w="562" w:type="dxa"/>
            <w:tcBorders>
              <w:top w:val="nil"/>
              <w:left w:val="single" w:sz="4" w:space="0" w:color="auto"/>
              <w:bottom w:val="single" w:sz="4" w:space="0" w:color="auto"/>
              <w:right w:val="single" w:sz="4" w:space="0" w:color="auto"/>
            </w:tcBorders>
            <w:shd w:val="clear" w:color="auto" w:fill="auto"/>
            <w:noWrap/>
            <w:hideMark/>
          </w:tcPr>
          <w:p w14:paraId="65C9780D"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2</w:t>
            </w:r>
          </w:p>
        </w:tc>
        <w:tc>
          <w:tcPr>
            <w:tcW w:w="1382" w:type="dxa"/>
            <w:tcBorders>
              <w:top w:val="nil"/>
              <w:left w:val="nil"/>
              <w:bottom w:val="single" w:sz="4" w:space="0" w:color="auto"/>
              <w:right w:val="single" w:sz="4" w:space="0" w:color="auto"/>
            </w:tcBorders>
            <w:shd w:val="clear" w:color="auto" w:fill="auto"/>
            <w:hideMark/>
          </w:tcPr>
          <w:p w14:paraId="7D0F8647"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Actualizar</w:t>
            </w:r>
            <w:proofErr w:type="spellEnd"/>
            <w:r w:rsidRPr="002F5C33">
              <w:rPr>
                <w:rFonts w:ascii="Arial" w:eastAsia="Times New Roman" w:hAnsi="Arial" w:cs="Arial"/>
                <w:color w:val="000000" w:themeColor="text1"/>
                <w:sz w:val="24"/>
                <w:szCs w:val="24"/>
              </w:rPr>
              <w:t xml:space="preserve"> el PGD</w:t>
            </w:r>
          </w:p>
        </w:tc>
        <w:tc>
          <w:tcPr>
            <w:tcW w:w="1737" w:type="dxa"/>
            <w:tcBorders>
              <w:top w:val="nil"/>
              <w:left w:val="nil"/>
              <w:bottom w:val="single" w:sz="4" w:space="0" w:color="auto"/>
              <w:right w:val="single" w:sz="4" w:space="0" w:color="auto"/>
            </w:tcBorders>
            <w:shd w:val="clear" w:color="auto" w:fill="auto"/>
            <w:hideMark/>
          </w:tcPr>
          <w:p w14:paraId="579F3FC9"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135EF4BD"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2024</w:t>
            </w:r>
          </w:p>
        </w:tc>
        <w:tc>
          <w:tcPr>
            <w:tcW w:w="1701" w:type="dxa"/>
            <w:tcBorders>
              <w:top w:val="nil"/>
              <w:left w:val="nil"/>
              <w:bottom w:val="single" w:sz="4" w:space="0" w:color="auto"/>
              <w:right w:val="single" w:sz="4" w:space="0" w:color="auto"/>
            </w:tcBorders>
            <w:shd w:val="clear" w:color="auto" w:fill="auto"/>
            <w:hideMark/>
          </w:tcPr>
          <w:p w14:paraId="3CDFADA8"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 xml:space="preserve">PGD </w:t>
            </w:r>
            <w:proofErr w:type="spellStart"/>
            <w:r w:rsidRPr="002F5C33">
              <w:rPr>
                <w:rFonts w:ascii="Arial" w:eastAsia="Times New Roman" w:hAnsi="Arial" w:cs="Arial"/>
                <w:color w:val="000000" w:themeColor="text1"/>
                <w:sz w:val="24"/>
                <w:szCs w:val="24"/>
              </w:rPr>
              <w:t>actualizado</w:t>
            </w:r>
            <w:proofErr w:type="spellEnd"/>
          </w:p>
        </w:tc>
        <w:tc>
          <w:tcPr>
            <w:tcW w:w="1706" w:type="dxa"/>
            <w:vMerge/>
            <w:tcBorders>
              <w:top w:val="nil"/>
              <w:left w:val="single" w:sz="4" w:space="0" w:color="auto"/>
              <w:bottom w:val="nil"/>
              <w:right w:val="single" w:sz="4" w:space="0" w:color="auto"/>
            </w:tcBorders>
            <w:hideMark/>
          </w:tcPr>
          <w:p w14:paraId="6C15EC4E"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98" w:type="dxa"/>
            <w:vMerge/>
            <w:tcBorders>
              <w:top w:val="nil"/>
              <w:left w:val="single" w:sz="4" w:space="0" w:color="auto"/>
              <w:bottom w:val="nil"/>
              <w:right w:val="single" w:sz="4" w:space="0" w:color="auto"/>
            </w:tcBorders>
            <w:hideMark/>
          </w:tcPr>
          <w:p w14:paraId="20176A38"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35D08152" w14:textId="77777777" w:rsidTr="00F55CBB">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25C9D49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3</w:t>
            </w:r>
          </w:p>
        </w:tc>
        <w:tc>
          <w:tcPr>
            <w:tcW w:w="1382" w:type="dxa"/>
            <w:tcBorders>
              <w:top w:val="nil"/>
              <w:left w:val="nil"/>
              <w:bottom w:val="single" w:sz="4" w:space="0" w:color="auto"/>
              <w:right w:val="single" w:sz="4" w:space="0" w:color="auto"/>
            </w:tcBorders>
            <w:shd w:val="clear" w:color="auto" w:fill="auto"/>
            <w:hideMark/>
          </w:tcPr>
          <w:p w14:paraId="4AEE7402"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Inventarios</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documentales</w:t>
            </w:r>
            <w:proofErr w:type="spellEnd"/>
          </w:p>
        </w:tc>
        <w:tc>
          <w:tcPr>
            <w:tcW w:w="1737" w:type="dxa"/>
            <w:tcBorders>
              <w:top w:val="nil"/>
              <w:left w:val="nil"/>
              <w:bottom w:val="single" w:sz="4" w:space="0" w:color="auto"/>
              <w:right w:val="single" w:sz="4" w:space="0" w:color="auto"/>
            </w:tcBorders>
            <w:shd w:val="clear" w:color="auto" w:fill="auto"/>
          </w:tcPr>
          <w:p w14:paraId="38E55CEC"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522AAEA9"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2024</w:t>
            </w:r>
          </w:p>
        </w:tc>
        <w:tc>
          <w:tcPr>
            <w:tcW w:w="1701" w:type="dxa"/>
            <w:tcBorders>
              <w:top w:val="nil"/>
              <w:left w:val="nil"/>
              <w:bottom w:val="single" w:sz="4" w:space="0" w:color="auto"/>
              <w:right w:val="single" w:sz="4" w:space="0" w:color="auto"/>
            </w:tcBorders>
            <w:shd w:val="clear" w:color="auto" w:fill="auto"/>
            <w:hideMark/>
          </w:tcPr>
          <w:p w14:paraId="4A7B7CEF"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Inventarios</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documentales</w:t>
            </w:r>
            <w:proofErr w:type="spellEnd"/>
          </w:p>
        </w:tc>
        <w:tc>
          <w:tcPr>
            <w:tcW w:w="1706" w:type="dxa"/>
            <w:vMerge/>
            <w:tcBorders>
              <w:top w:val="nil"/>
              <w:left w:val="single" w:sz="4" w:space="0" w:color="auto"/>
              <w:bottom w:val="nil"/>
              <w:right w:val="single" w:sz="4" w:space="0" w:color="auto"/>
            </w:tcBorders>
            <w:hideMark/>
          </w:tcPr>
          <w:p w14:paraId="7E74BA1B"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98" w:type="dxa"/>
            <w:vMerge/>
            <w:tcBorders>
              <w:top w:val="nil"/>
              <w:left w:val="single" w:sz="4" w:space="0" w:color="auto"/>
              <w:bottom w:val="nil"/>
              <w:right w:val="single" w:sz="4" w:space="0" w:color="auto"/>
            </w:tcBorders>
            <w:hideMark/>
          </w:tcPr>
          <w:p w14:paraId="5F14A37B"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0D5BE30D" w14:textId="77777777" w:rsidTr="00F55CBB">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1AFE0640"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4</w:t>
            </w:r>
          </w:p>
        </w:tc>
        <w:tc>
          <w:tcPr>
            <w:tcW w:w="1382" w:type="dxa"/>
            <w:tcBorders>
              <w:top w:val="nil"/>
              <w:left w:val="nil"/>
              <w:bottom w:val="single" w:sz="4" w:space="0" w:color="auto"/>
              <w:right w:val="single" w:sz="4" w:space="0" w:color="auto"/>
            </w:tcBorders>
            <w:shd w:val="clear" w:color="auto" w:fill="auto"/>
            <w:hideMark/>
          </w:tcPr>
          <w:p w14:paraId="1E428877"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Actualizar</w:t>
            </w:r>
            <w:proofErr w:type="spellEnd"/>
            <w:r w:rsidRPr="002F5C33">
              <w:rPr>
                <w:rFonts w:ascii="Arial" w:eastAsia="Times New Roman" w:hAnsi="Arial" w:cs="Arial"/>
                <w:color w:val="000000" w:themeColor="text1"/>
                <w:sz w:val="24"/>
                <w:szCs w:val="24"/>
              </w:rPr>
              <w:t xml:space="preserve"> las TRD</w:t>
            </w:r>
          </w:p>
        </w:tc>
        <w:tc>
          <w:tcPr>
            <w:tcW w:w="1737" w:type="dxa"/>
            <w:tcBorders>
              <w:top w:val="nil"/>
              <w:left w:val="nil"/>
              <w:bottom w:val="single" w:sz="4" w:space="0" w:color="auto"/>
              <w:right w:val="single" w:sz="4" w:space="0" w:color="auto"/>
            </w:tcBorders>
            <w:shd w:val="clear" w:color="auto" w:fill="auto"/>
          </w:tcPr>
          <w:p w14:paraId="7979EE15"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55AF85F3" w14:textId="010B1279" w:rsidR="007E75FB" w:rsidRPr="002F5C33" w:rsidRDefault="007E75FB" w:rsidP="00853AD0">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w:t>
            </w:r>
            <w:r w:rsidR="00853AD0">
              <w:rPr>
                <w:rFonts w:ascii="Arial" w:eastAsia="Times New Roman" w:hAnsi="Arial" w:cs="Arial"/>
                <w:color w:val="000000" w:themeColor="text1"/>
                <w:sz w:val="24"/>
                <w:szCs w:val="24"/>
              </w:rPr>
              <w:t>6</w:t>
            </w:r>
          </w:p>
        </w:tc>
        <w:tc>
          <w:tcPr>
            <w:tcW w:w="1701" w:type="dxa"/>
            <w:tcBorders>
              <w:top w:val="nil"/>
              <w:left w:val="nil"/>
              <w:bottom w:val="single" w:sz="4" w:space="0" w:color="auto"/>
              <w:right w:val="single" w:sz="4" w:space="0" w:color="auto"/>
            </w:tcBorders>
            <w:shd w:val="clear" w:color="auto" w:fill="auto"/>
            <w:hideMark/>
          </w:tcPr>
          <w:p w14:paraId="49B2B1E3"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 xml:space="preserve">TRD </w:t>
            </w:r>
            <w:proofErr w:type="spellStart"/>
            <w:r w:rsidRPr="002F5C33">
              <w:rPr>
                <w:rFonts w:ascii="Arial" w:eastAsia="Times New Roman" w:hAnsi="Arial" w:cs="Arial"/>
                <w:color w:val="000000" w:themeColor="text1"/>
                <w:sz w:val="24"/>
                <w:szCs w:val="24"/>
              </w:rPr>
              <w:t>Actualizadas</w:t>
            </w:r>
            <w:proofErr w:type="spellEnd"/>
          </w:p>
        </w:tc>
        <w:tc>
          <w:tcPr>
            <w:tcW w:w="1706" w:type="dxa"/>
            <w:vMerge/>
            <w:tcBorders>
              <w:top w:val="nil"/>
              <w:left w:val="single" w:sz="4" w:space="0" w:color="auto"/>
              <w:bottom w:val="nil"/>
              <w:right w:val="single" w:sz="4" w:space="0" w:color="auto"/>
            </w:tcBorders>
            <w:hideMark/>
          </w:tcPr>
          <w:p w14:paraId="675F3FE8"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98" w:type="dxa"/>
            <w:vMerge/>
            <w:tcBorders>
              <w:top w:val="nil"/>
              <w:left w:val="single" w:sz="4" w:space="0" w:color="auto"/>
              <w:bottom w:val="nil"/>
              <w:right w:val="single" w:sz="4" w:space="0" w:color="auto"/>
            </w:tcBorders>
            <w:hideMark/>
          </w:tcPr>
          <w:p w14:paraId="4C239D71"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585597" w14:paraId="1B88FE48" w14:textId="77777777" w:rsidTr="00F55CBB">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19222BE3" w14:textId="77777777" w:rsidR="007E75FB" w:rsidRPr="002F5C33" w:rsidRDefault="007E75FB" w:rsidP="002F5C33">
            <w:pPr>
              <w:spacing w:after="0" w:line="360" w:lineRule="auto"/>
              <w:rPr>
                <w:rFonts w:ascii="Arial" w:eastAsia="Times New Roman" w:hAnsi="Arial" w:cs="Arial"/>
                <w:sz w:val="24"/>
                <w:szCs w:val="24"/>
              </w:rPr>
            </w:pPr>
            <w:r w:rsidRPr="002F5C33">
              <w:rPr>
                <w:rFonts w:ascii="Arial" w:eastAsia="Times New Roman" w:hAnsi="Arial" w:cs="Arial"/>
                <w:sz w:val="24"/>
                <w:szCs w:val="24"/>
              </w:rPr>
              <w:t>5</w:t>
            </w:r>
          </w:p>
        </w:tc>
        <w:tc>
          <w:tcPr>
            <w:tcW w:w="1382" w:type="dxa"/>
            <w:tcBorders>
              <w:top w:val="nil"/>
              <w:left w:val="nil"/>
              <w:bottom w:val="single" w:sz="4" w:space="0" w:color="auto"/>
              <w:right w:val="single" w:sz="4" w:space="0" w:color="auto"/>
            </w:tcBorders>
            <w:shd w:val="clear" w:color="auto" w:fill="auto"/>
            <w:hideMark/>
          </w:tcPr>
          <w:p w14:paraId="4EFA65DA"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Elaborar</w:t>
            </w:r>
            <w:proofErr w:type="spellEnd"/>
            <w:r w:rsidRPr="002F5C33">
              <w:rPr>
                <w:rFonts w:ascii="Arial" w:eastAsia="Times New Roman" w:hAnsi="Arial" w:cs="Arial"/>
                <w:color w:val="000000" w:themeColor="text1"/>
                <w:sz w:val="24"/>
                <w:szCs w:val="24"/>
              </w:rPr>
              <w:t xml:space="preserve"> el BANTER </w:t>
            </w:r>
          </w:p>
        </w:tc>
        <w:tc>
          <w:tcPr>
            <w:tcW w:w="1737" w:type="dxa"/>
            <w:tcBorders>
              <w:top w:val="nil"/>
              <w:left w:val="nil"/>
              <w:bottom w:val="single" w:sz="4" w:space="0" w:color="auto"/>
              <w:right w:val="single" w:sz="4" w:space="0" w:color="auto"/>
            </w:tcBorders>
            <w:shd w:val="clear" w:color="auto" w:fill="auto"/>
            <w:hideMark/>
          </w:tcPr>
          <w:p w14:paraId="7722337C"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761E0D56"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2025</w:t>
            </w:r>
          </w:p>
        </w:tc>
        <w:tc>
          <w:tcPr>
            <w:tcW w:w="1701" w:type="dxa"/>
            <w:tcBorders>
              <w:top w:val="nil"/>
              <w:left w:val="nil"/>
              <w:bottom w:val="single" w:sz="4" w:space="0" w:color="auto"/>
              <w:right w:val="single" w:sz="4" w:space="0" w:color="auto"/>
            </w:tcBorders>
            <w:shd w:val="clear" w:color="auto" w:fill="auto"/>
            <w:hideMark/>
          </w:tcPr>
          <w:p w14:paraId="79F28EA8"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 xml:space="preserve">BANTER de Series y </w:t>
            </w:r>
            <w:proofErr w:type="spellStart"/>
            <w:r w:rsidRPr="002F5C33">
              <w:rPr>
                <w:rFonts w:ascii="Arial" w:eastAsia="Times New Roman" w:hAnsi="Arial" w:cs="Arial"/>
                <w:color w:val="000000" w:themeColor="text1"/>
                <w:sz w:val="24"/>
                <w:szCs w:val="24"/>
                <w:lang w:val="es-CO"/>
              </w:rPr>
              <w:t>Subseries</w:t>
            </w:r>
            <w:proofErr w:type="spellEnd"/>
          </w:p>
        </w:tc>
        <w:tc>
          <w:tcPr>
            <w:tcW w:w="1706" w:type="dxa"/>
            <w:vMerge/>
            <w:tcBorders>
              <w:top w:val="nil"/>
              <w:left w:val="single" w:sz="4" w:space="0" w:color="auto"/>
              <w:bottom w:val="nil"/>
              <w:right w:val="single" w:sz="4" w:space="0" w:color="auto"/>
            </w:tcBorders>
            <w:hideMark/>
          </w:tcPr>
          <w:p w14:paraId="6957AAF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598" w:type="dxa"/>
            <w:vMerge/>
            <w:tcBorders>
              <w:top w:val="nil"/>
              <w:left w:val="single" w:sz="4" w:space="0" w:color="auto"/>
              <w:bottom w:val="nil"/>
              <w:right w:val="single" w:sz="4" w:space="0" w:color="auto"/>
            </w:tcBorders>
            <w:hideMark/>
          </w:tcPr>
          <w:p w14:paraId="6346507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367378EF" w14:textId="77777777" w:rsidTr="00F55CBB">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718FD3F7"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6</w:t>
            </w:r>
          </w:p>
        </w:tc>
        <w:tc>
          <w:tcPr>
            <w:tcW w:w="1382" w:type="dxa"/>
            <w:tcBorders>
              <w:top w:val="nil"/>
              <w:left w:val="nil"/>
              <w:bottom w:val="single" w:sz="4" w:space="0" w:color="auto"/>
              <w:right w:val="single" w:sz="4" w:space="0" w:color="auto"/>
            </w:tcBorders>
            <w:shd w:val="clear" w:color="auto" w:fill="auto"/>
            <w:hideMark/>
          </w:tcPr>
          <w:p w14:paraId="35C39355"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Elaborar</w:t>
            </w:r>
            <w:proofErr w:type="spellEnd"/>
            <w:r w:rsidRPr="002F5C33">
              <w:rPr>
                <w:rFonts w:ascii="Arial" w:eastAsia="Times New Roman" w:hAnsi="Arial" w:cs="Arial"/>
                <w:color w:val="000000" w:themeColor="text1"/>
                <w:sz w:val="24"/>
                <w:szCs w:val="24"/>
              </w:rPr>
              <w:t xml:space="preserve"> el MOREQ</w:t>
            </w:r>
          </w:p>
        </w:tc>
        <w:tc>
          <w:tcPr>
            <w:tcW w:w="1737" w:type="dxa"/>
            <w:tcBorders>
              <w:top w:val="nil"/>
              <w:left w:val="nil"/>
              <w:bottom w:val="single" w:sz="4" w:space="0" w:color="auto"/>
              <w:right w:val="single" w:sz="4" w:space="0" w:color="auto"/>
            </w:tcBorders>
            <w:shd w:val="clear" w:color="auto" w:fill="auto"/>
          </w:tcPr>
          <w:p w14:paraId="2AF7ED3C"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0454E9F9"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2026</w:t>
            </w:r>
          </w:p>
        </w:tc>
        <w:tc>
          <w:tcPr>
            <w:tcW w:w="1701" w:type="dxa"/>
            <w:tcBorders>
              <w:top w:val="nil"/>
              <w:left w:val="nil"/>
              <w:bottom w:val="single" w:sz="4" w:space="0" w:color="auto"/>
              <w:right w:val="single" w:sz="4" w:space="0" w:color="auto"/>
            </w:tcBorders>
            <w:shd w:val="clear" w:color="auto" w:fill="auto"/>
            <w:hideMark/>
          </w:tcPr>
          <w:p w14:paraId="48A09A65"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MOREQ</w:t>
            </w:r>
          </w:p>
        </w:tc>
        <w:tc>
          <w:tcPr>
            <w:tcW w:w="1706" w:type="dxa"/>
            <w:vMerge/>
            <w:tcBorders>
              <w:top w:val="nil"/>
              <w:left w:val="single" w:sz="4" w:space="0" w:color="auto"/>
              <w:bottom w:val="nil"/>
              <w:right w:val="single" w:sz="4" w:space="0" w:color="auto"/>
            </w:tcBorders>
            <w:hideMark/>
          </w:tcPr>
          <w:p w14:paraId="54500396"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98" w:type="dxa"/>
            <w:vMerge/>
            <w:tcBorders>
              <w:top w:val="nil"/>
              <w:left w:val="single" w:sz="4" w:space="0" w:color="auto"/>
              <w:bottom w:val="nil"/>
              <w:right w:val="single" w:sz="4" w:space="0" w:color="auto"/>
            </w:tcBorders>
            <w:hideMark/>
          </w:tcPr>
          <w:p w14:paraId="1CA664BD"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585597" w14:paraId="30F3EB58" w14:textId="77777777" w:rsidTr="00F55CBB">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06F32D3D"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7</w:t>
            </w:r>
          </w:p>
        </w:tc>
        <w:tc>
          <w:tcPr>
            <w:tcW w:w="1382" w:type="dxa"/>
            <w:tcBorders>
              <w:top w:val="nil"/>
              <w:left w:val="nil"/>
              <w:bottom w:val="single" w:sz="4" w:space="0" w:color="auto"/>
              <w:right w:val="single" w:sz="4" w:space="0" w:color="auto"/>
            </w:tcBorders>
            <w:shd w:val="clear" w:color="auto" w:fill="auto"/>
            <w:hideMark/>
          </w:tcPr>
          <w:p w14:paraId="3A1B2A6B"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Elaborar las Tablas de control del acceso</w:t>
            </w:r>
          </w:p>
        </w:tc>
        <w:tc>
          <w:tcPr>
            <w:tcW w:w="1737" w:type="dxa"/>
            <w:tcBorders>
              <w:top w:val="nil"/>
              <w:left w:val="nil"/>
              <w:bottom w:val="single" w:sz="4" w:space="0" w:color="auto"/>
              <w:right w:val="single" w:sz="4" w:space="0" w:color="auto"/>
            </w:tcBorders>
            <w:shd w:val="clear" w:color="auto" w:fill="auto"/>
          </w:tcPr>
          <w:p w14:paraId="3F37199F"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3FDEBEEE"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2026</w:t>
            </w:r>
          </w:p>
        </w:tc>
        <w:tc>
          <w:tcPr>
            <w:tcW w:w="1701" w:type="dxa"/>
            <w:tcBorders>
              <w:top w:val="nil"/>
              <w:left w:val="nil"/>
              <w:bottom w:val="single" w:sz="4" w:space="0" w:color="auto"/>
              <w:right w:val="single" w:sz="4" w:space="0" w:color="auto"/>
            </w:tcBorders>
            <w:shd w:val="clear" w:color="auto" w:fill="auto"/>
            <w:hideMark/>
          </w:tcPr>
          <w:p w14:paraId="5F4F85F4"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Tablas de control de acceso</w:t>
            </w:r>
          </w:p>
        </w:tc>
        <w:tc>
          <w:tcPr>
            <w:tcW w:w="1706" w:type="dxa"/>
            <w:vMerge/>
            <w:tcBorders>
              <w:top w:val="nil"/>
              <w:left w:val="single" w:sz="4" w:space="0" w:color="auto"/>
              <w:bottom w:val="single" w:sz="4" w:space="0" w:color="auto"/>
              <w:right w:val="single" w:sz="4" w:space="0" w:color="auto"/>
            </w:tcBorders>
            <w:hideMark/>
          </w:tcPr>
          <w:p w14:paraId="08D2C52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598" w:type="dxa"/>
            <w:vMerge/>
            <w:tcBorders>
              <w:top w:val="nil"/>
              <w:left w:val="single" w:sz="4" w:space="0" w:color="auto"/>
              <w:bottom w:val="single" w:sz="4" w:space="0" w:color="auto"/>
              <w:right w:val="single" w:sz="4" w:space="0" w:color="auto"/>
            </w:tcBorders>
            <w:hideMark/>
          </w:tcPr>
          <w:p w14:paraId="18E1FEAD" w14:textId="77777777" w:rsidR="007E75FB" w:rsidRPr="002F5C33" w:rsidRDefault="007E75FB" w:rsidP="002F5C33">
            <w:pPr>
              <w:keepNext/>
              <w:spacing w:after="0" w:line="360" w:lineRule="auto"/>
              <w:rPr>
                <w:rFonts w:ascii="Arial" w:eastAsia="Times New Roman" w:hAnsi="Arial" w:cs="Arial"/>
                <w:color w:val="000000"/>
                <w:sz w:val="24"/>
                <w:szCs w:val="24"/>
                <w:lang w:val="es-CO"/>
              </w:rPr>
            </w:pPr>
          </w:p>
        </w:tc>
      </w:tr>
    </w:tbl>
    <w:p w14:paraId="3957C7FA" w14:textId="77777777" w:rsidR="00173940" w:rsidRPr="002F5C33" w:rsidRDefault="00173940" w:rsidP="00173940">
      <w:pPr>
        <w:pStyle w:val="Descripcin"/>
        <w:spacing w:after="0" w:line="360" w:lineRule="auto"/>
        <w:rPr>
          <w:rFonts w:cs="Arial"/>
          <w:i w:val="0"/>
          <w:iCs w:val="0"/>
          <w:color w:val="auto"/>
          <w:sz w:val="24"/>
          <w:szCs w:val="24"/>
        </w:rPr>
      </w:pPr>
      <w:bookmarkStart w:id="57" w:name="_Toc188381730"/>
      <w:r w:rsidRPr="002F5C33">
        <w:rPr>
          <w:rFonts w:cs="Arial"/>
          <w:b/>
          <w:bCs/>
          <w:i w:val="0"/>
          <w:iCs w:val="0"/>
          <w:color w:val="auto"/>
          <w:sz w:val="24"/>
          <w:szCs w:val="24"/>
        </w:rPr>
        <w:t>Fuente:</w:t>
      </w:r>
      <w:r w:rsidRPr="002F5C33">
        <w:rPr>
          <w:rFonts w:cs="Arial"/>
          <w:i w:val="0"/>
          <w:iCs w:val="0"/>
          <w:color w:val="FF0000"/>
          <w:sz w:val="24"/>
          <w:szCs w:val="24"/>
        </w:rPr>
        <w:t xml:space="preserve"> </w:t>
      </w:r>
      <w:r w:rsidRPr="002F5C33">
        <w:rPr>
          <w:rFonts w:cs="Arial"/>
          <w:i w:val="0"/>
          <w:iCs w:val="0"/>
          <w:color w:val="auto"/>
          <w:sz w:val="24"/>
          <w:szCs w:val="24"/>
        </w:rPr>
        <w:t xml:space="preserve">Elaboración propia </w:t>
      </w:r>
      <w:r>
        <w:rPr>
          <w:rFonts w:cs="Arial"/>
          <w:i w:val="0"/>
          <w:iCs w:val="0"/>
          <w:color w:val="auto"/>
          <w:sz w:val="24"/>
          <w:szCs w:val="24"/>
        </w:rPr>
        <w:t>del proceso Gestión administrativa de la APC Colombia, diciembre de 2024.</w:t>
      </w:r>
    </w:p>
    <w:p w14:paraId="6E4390CE" w14:textId="1FE5F61F" w:rsidR="007E75FB" w:rsidRDefault="007E75FB" w:rsidP="002F5C33">
      <w:pPr>
        <w:pStyle w:val="Ttulo2"/>
        <w:numPr>
          <w:ilvl w:val="1"/>
          <w:numId w:val="15"/>
        </w:numPr>
        <w:tabs>
          <w:tab w:val="left" w:pos="1134"/>
        </w:tabs>
        <w:spacing w:before="0" w:after="0" w:line="360" w:lineRule="auto"/>
        <w:ind w:left="567" w:hanging="141"/>
        <w:rPr>
          <w:rFonts w:ascii="Arial" w:hAnsi="Arial" w:cs="Arial"/>
          <w:b/>
          <w:color w:val="auto"/>
          <w:sz w:val="24"/>
          <w:szCs w:val="24"/>
        </w:rPr>
      </w:pPr>
      <w:r w:rsidRPr="00173940">
        <w:rPr>
          <w:rFonts w:ascii="Arial" w:hAnsi="Arial" w:cs="Arial"/>
          <w:b/>
          <w:color w:val="auto"/>
          <w:sz w:val="24"/>
          <w:szCs w:val="24"/>
        </w:rPr>
        <w:t>Proyecto 2</w:t>
      </w:r>
      <w:bookmarkEnd w:id="57"/>
    </w:p>
    <w:p w14:paraId="541FC340" w14:textId="6F5640FE" w:rsidR="00173940" w:rsidRDefault="00173940" w:rsidP="00173940">
      <w:pPr>
        <w:pStyle w:val="Descripcin"/>
        <w:spacing w:after="0" w:line="360" w:lineRule="auto"/>
        <w:rPr>
          <w:rFonts w:cs="Arial"/>
          <w:i w:val="0"/>
          <w:iCs w:val="0"/>
          <w:color w:val="auto"/>
          <w:sz w:val="24"/>
          <w:szCs w:val="24"/>
        </w:rPr>
      </w:pPr>
      <w:r>
        <w:rPr>
          <w:rFonts w:cs="Arial"/>
          <w:i w:val="0"/>
          <w:iCs w:val="0"/>
          <w:color w:val="auto"/>
          <w:sz w:val="24"/>
          <w:szCs w:val="24"/>
        </w:rPr>
        <w:t>A continuación, se presenta Tabla</w:t>
      </w:r>
      <w:r w:rsidRPr="002F5C33">
        <w:rPr>
          <w:rFonts w:cs="Arial"/>
          <w:i w:val="0"/>
          <w:iCs w:val="0"/>
          <w:color w:val="auto"/>
          <w:sz w:val="24"/>
          <w:szCs w:val="24"/>
        </w:rPr>
        <w:t xml:space="preserve"> de resultados valoración aspectos de gestión documental 2024 - proyecto 2</w:t>
      </w:r>
    </w:p>
    <w:p w14:paraId="5B083A4C" w14:textId="77777777" w:rsidR="00173940" w:rsidRPr="00173940" w:rsidRDefault="00173940" w:rsidP="00173940">
      <w:pPr>
        <w:rPr>
          <w:lang w:val="es-CO" w:eastAsia="en-US"/>
        </w:rPr>
      </w:pPr>
    </w:p>
    <w:tbl>
      <w:tblPr>
        <w:tblW w:w="0" w:type="auto"/>
        <w:tblLayout w:type="fixed"/>
        <w:tblCellMar>
          <w:left w:w="70" w:type="dxa"/>
          <w:right w:w="70" w:type="dxa"/>
        </w:tblCellMar>
        <w:tblLook w:val="04A0" w:firstRow="1" w:lastRow="0" w:firstColumn="1" w:lastColumn="0" w:noHBand="0" w:noVBand="1"/>
        <w:tblCaption w:val="RESULTADOS VALORACIÓN ASPECTOS GESTIÓN DOCUMENTAL PROYECTO 2"/>
        <w:tblDescription w:val="Tabla en word: Donde se presenta el resultado de la valoración y análisis realizado a los aspectos de gestión documental en la APC Colombia, presenta los planes y/o proyectos por medio de los cuales se describirán las actividades específicas a ejecutar en el periodo 2024-2026."/>
      </w:tblPr>
      <w:tblGrid>
        <w:gridCol w:w="704"/>
        <w:gridCol w:w="1559"/>
        <w:gridCol w:w="1701"/>
        <w:gridCol w:w="1276"/>
        <w:gridCol w:w="1559"/>
        <w:gridCol w:w="1650"/>
        <w:gridCol w:w="1513"/>
      </w:tblGrid>
      <w:tr w:rsidR="007E75FB" w:rsidRPr="00585597" w14:paraId="5E7AA6B9" w14:textId="77777777" w:rsidTr="007E75FB">
        <w:trPr>
          <w:trHeight w:val="525"/>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tcPr>
          <w:p w14:paraId="31171B2F" w14:textId="77777777" w:rsidR="007E75FB" w:rsidRPr="002F5C33" w:rsidRDefault="007E75FB" w:rsidP="002F5C33">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themeColor="text1"/>
                <w:sz w:val="24"/>
                <w:szCs w:val="24"/>
                <w:lang w:val="es-CO"/>
              </w:rPr>
              <w:lastRenderedPageBreak/>
              <w:t>DATOS GENERALES DEL PLAN Y/O PROYECTO</w:t>
            </w:r>
          </w:p>
        </w:tc>
      </w:tr>
      <w:tr w:rsidR="007E75FB" w:rsidRPr="00585597" w14:paraId="182CC4D9" w14:textId="77777777" w:rsidTr="007E75FB">
        <w:trPr>
          <w:trHeight w:val="525"/>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hideMark/>
          </w:tcPr>
          <w:p w14:paraId="225B0071" w14:textId="77777777" w:rsidR="007E75FB" w:rsidRPr="002F5C33" w:rsidRDefault="007E75FB" w:rsidP="002F5C33">
            <w:pPr>
              <w:spacing w:after="0" w:line="360" w:lineRule="auto"/>
              <w:rPr>
                <w:rFonts w:ascii="Arial" w:eastAsia="Times New Roman" w:hAnsi="Arial" w:cs="Arial"/>
                <w:bCs/>
                <w:color w:val="000000"/>
                <w:sz w:val="24"/>
                <w:szCs w:val="24"/>
                <w:lang w:val="es-CO"/>
              </w:rPr>
            </w:pPr>
            <w:r w:rsidRPr="002F5C33">
              <w:rPr>
                <w:rFonts w:ascii="Arial" w:eastAsia="Times New Roman" w:hAnsi="Arial" w:cs="Arial"/>
                <w:bCs/>
                <w:color w:val="000000"/>
                <w:sz w:val="24"/>
                <w:szCs w:val="24"/>
                <w:lang w:val="es-CO"/>
              </w:rPr>
              <w:t xml:space="preserve">Nombre del plan y/o proyecto: </w:t>
            </w:r>
            <w:r w:rsidRPr="002F5C33">
              <w:rPr>
                <w:rFonts w:ascii="Arial" w:eastAsia="Times New Roman" w:hAnsi="Arial" w:cs="Arial"/>
                <w:color w:val="000000"/>
                <w:sz w:val="24"/>
                <w:szCs w:val="24"/>
                <w:lang w:val="es-CO"/>
              </w:rPr>
              <w:t>Elaborar y actualizar los documentos necesarios, que orienten y regulen la implementación de procesos archivísticos en la APC Colombia</w:t>
            </w:r>
          </w:p>
        </w:tc>
      </w:tr>
      <w:tr w:rsidR="007E75FB" w:rsidRPr="00585597" w14:paraId="5DD25D1A" w14:textId="77777777" w:rsidTr="00F55CBB">
        <w:trPr>
          <w:trHeight w:val="690"/>
          <w:tblHeader/>
        </w:trPr>
        <w:tc>
          <w:tcPr>
            <w:tcW w:w="524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8886B7D" w14:textId="77777777" w:rsidR="007E75FB" w:rsidRPr="002F5C33" w:rsidRDefault="007E75FB" w:rsidP="002F5C33">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lang w:val="es-CO"/>
              </w:rPr>
              <w:t xml:space="preserve">Objetivo: </w:t>
            </w:r>
            <w:r w:rsidRPr="002F5C33">
              <w:rPr>
                <w:rFonts w:ascii="Arial" w:eastAsia="Times New Roman" w:hAnsi="Arial" w:cs="Arial"/>
                <w:color w:val="000000"/>
                <w:sz w:val="24"/>
                <w:szCs w:val="24"/>
                <w:lang w:val="es-CO"/>
              </w:rPr>
              <w:t xml:space="preserve">Elaborar y actualizar los documentos necesarios, políticas, manuales, guías, instructivos, procedimientos y demás herramientas necesarias que orienten y regulen la implementación de procesos archivísticos </w:t>
            </w:r>
            <w:r w:rsidRPr="002F5C33">
              <w:rPr>
                <w:rFonts w:ascii="Arial" w:eastAsia="Times New Roman" w:hAnsi="Arial" w:cs="Arial"/>
                <w:color w:val="000000" w:themeColor="text1"/>
                <w:sz w:val="24"/>
                <w:szCs w:val="24"/>
                <w:lang w:val="es-CO"/>
              </w:rPr>
              <w:t>en la APC Colombia</w:t>
            </w:r>
          </w:p>
        </w:tc>
        <w:tc>
          <w:tcPr>
            <w:tcW w:w="4722" w:type="dxa"/>
            <w:gridSpan w:val="3"/>
            <w:tcBorders>
              <w:top w:val="single" w:sz="4" w:space="0" w:color="auto"/>
              <w:left w:val="nil"/>
              <w:bottom w:val="single" w:sz="4" w:space="0" w:color="auto"/>
              <w:right w:val="single" w:sz="4" w:space="0" w:color="000000"/>
            </w:tcBorders>
            <w:shd w:val="clear" w:color="auto" w:fill="auto"/>
            <w:hideMark/>
          </w:tcPr>
          <w:p w14:paraId="749045CA" w14:textId="77777777" w:rsidR="007E75FB" w:rsidRPr="002F5C33" w:rsidRDefault="007E75FB"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 xml:space="preserve">Alcance: </w:t>
            </w:r>
            <w:r w:rsidRPr="002F5C33">
              <w:rPr>
                <w:rFonts w:ascii="Arial" w:eastAsia="Times New Roman" w:hAnsi="Arial" w:cs="Arial"/>
                <w:bCs/>
                <w:sz w:val="24"/>
                <w:szCs w:val="24"/>
                <w:lang w:val="es-CO"/>
              </w:rPr>
              <w:t xml:space="preserve">El proyecto abarca desde la elaboración de las herramientas necesarias para la puesta en marcha de la gestión documental en la APC hasta la aprobación de los mismos en el </w:t>
            </w:r>
            <w:r w:rsidRPr="002F5C33">
              <w:rPr>
                <w:rFonts w:ascii="Arial" w:hAnsi="Arial" w:cs="Arial"/>
                <w:color w:val="000000" w:themeColor="text1"/>
                <w:sz w:val="24"/>
                <w:szCs w:val="24"/>
                <w:lang w:val="es-CO"/>
              </w:rPr>
              <w:t xml:space="preserve">CIGD. </w:t>
            </w:r>
          </w:p>
        </w:tc>
      </w:tr>
      <w:tr w:rsidR="007E75FB" w:rsidRPr="002F5C33" w14:paraId="3E66D654" w14:textId="77777777" w:rsidTr="002B37F2">
        <w:trPr>
          <w:trHeight w:val="300"/>
          <w:tblHeader/>
        </w:trPr>
        <w:tc>
          <w:tcPr>
            <w:tcW w:w="704" w:type="dxa"/>
            <w:vMerge w:val="restart"/>
            <w:tcBorders>
              <w:top w:val="nil"/>
              <w:left w:val="single" w:sz="4" w:space="0" w:color="auto"/>
              <w:bottom w:val="single" w:sz="4" w:space="0" w:color="auto"/>
              <w:right w:val="single" w:sz="4" w:space="0" w:color="auto"/>
            </w:tcBorders>
            <w:shd w:val="clear" w:color="auto" w:fill="auto"/>
            <w:noWrap/>
            <w:hideMark/>
          </w:tcPr>
          <w:p w14:paraId="6A4A9F0F" w14:textId="77777777" w:rsidR="007E75FB" w:rsidRPr="002F5C33" w:rsidRDefault="007E75FB" w:rsidP="002F5C33">
            <w:pPr>
              <w:spacing w:after="0" w:line="360" w:lineRule="auto"/>
              <w:rPr>
                <w:rFonts w:ascii="Arial" w:eastAsia="Times New Roman" w:hAnsi="Arial" w:cs="Arial"/>
                <w:b/>
                <w:bCs/>
                <w:color w:val="000000"/>
                <w:sz w:val="24"/>
                <w:szCs w:val="24"/>
              </w:rPr>
            </w:pPr>
            <w:r w:rsidRPr="002F5C33">
              <w:rPr>
                <w:rFonts w:ascii="Arial" w:eastAsia="Times New Roman" w:hAnsi="Arial" w:cs="Arial"/>
                <w:b/>
                <w:bCs/>
                <w:color w:val="000000"/>
                <w:sz w:val="24"/>
                <w:szCs w:val="24"/>
              </w:rPr>
              <w:t>No.</w:t>
            </w:r>
          </w:p>
        </w:tc>
        <w:tc>
          <w:tcPr>
            <w:tcW w:w="1559" w:type="dxa"/>
            <w:vMerge w:val="restart"/>
            <w:tcBorders>
              <w:top w:val="nil"/>
              <w:left w:val="single" w:sz="4" w:space="0" w:color="auto"/>
              <w:bottom w:val="single" w:sz="4" w:space="0" w:color="auto"/>
              <w:right w:val="single" w:sz="4" w:space="0" w:color="auto"/>
            </w:tcBorders>
            <w:shd w:val="clear" w:color="auto" w:fill="auto"/>
            <w:noWrap/>
            <w:hideMark/>
          </w:tcPr>
          <w:p w14:paraId="4BC502E0" w14:textId="3BB9FB13"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Actividad</w:t>
            </w:r>
            <w:proofErr w:type="spellEnd"/>
          </w:p>
        </w:tc>
        <w:tc>
          <w:tcPr>
            <w:tcW w:w="1701" w:type="dxa"/>
            <w:vMerge w:val="restart"/>
            <w:tcBorders>
              <w:top w:val="nil"/>
              <w:left w:val="single" w:sz="4" w:space="0" w:color="auto"/>
              <w:bottom w:val="single" w:sz="4" w:space="0" w:color="auto"/>
              <w:right w:val="single" w:sz="4" w:space="0" w:color="auto"/>
            </w:tcBorders>
            <w:shd w:val="clear" w:color="auto" w:fill="auto"/>
            <w:noWrap/>
            <w:hideMark/>
          </w:tcPr>
          <w:p w14:paraId="600C31F3"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Responsable</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EE52AAB"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Vigencia</w:t>
            </w:r>
            <w:proofErr w:type="spellEnd"/>
            <w:r w:rsidRPr="002F5C33">
              <w:rPr>
                <w:rFonts w:ascii="Arial" w:eastAsia="Times New Roman" w:hAnsi="Arial" w:cs="Arial"/>
                <w:b/>
                <w:bCs/>
                <w:color w:val="000000"/>
                <w:sz w:val="24"/>
                <w:szCs w:val="24"/>
              </w:rPr>
              <w:t xml:space="preserve"> para </w:t>
            </w:r>
            <w:proofErr w:type="spellStart"/>
            <w:r w:rsidRPr="002F5C33">
              <w:rPr>
                <w:rFonts w:ascii="Arial" w:eastAsia="Times New Roman" w:hAnsi="Arial" w:cs="Arial"/>
                <w:b/>
                <w:bCs/>
                <w:color w:val="000000"/>
                <w:sz w:val="24"/>
                <w:szCs w:val="24"/>
              </w:rPr>
              <w:t>ejecución</w:t>
            </w:r>
            <w:proofErr w:type="spellEnd"/>
          </w:p>
        </w:tc>
        <w:tc>
          <w:tcPr>
            <w:tcW w:w="1559" w:type="dxa"/>
            <w:vMerge w:val="restart"/>
            <w:tcBorders>
              <w:top w:val="nil"/>
              <w:left w:val="single" w:sz="4" w:space="0" w:color="auto"/>
              <w:bottom w:val="single" w:sz="4" w:space="0" w:color="auto"/>
              <w:right w:val="single" w:sz="4" w:space="0" w:color="auto"/>
            </w:tcBorders>
            <w:shd w:val="clear" w:color="auto" w:fill="auto"/>
            <w:noWrap/>
            <w:hideMark/>
          </w:tcPr>
          <w:p w14:paraId="48A2B178" w14:textId="77777777"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Entregable</w:t>
            </w:r>
            <w:proofErr w:type="spellEnd"/>
          </w:p>
        </w:tc>
        <w:tc>
          <w:tcPr>
            <w:tcW w:w="3163" w:type="dxa"/>
            <w:gridSpan w:val="2"/>
            <w:tcBorders>
              <w:top w:val="single" w:sz="4" w:space="0" w:color="auto"/>
              <w:left w:val="nil"/>
              <w:bottom w:val="single" w:sz="4" w:space="0" w:color="auto"/>
              <w:right w:val="single" w:sz="4" w:space="0" w:color="auto"/>
            </w:tcBorders>
            <w:shd w:val="clear" w:color="auto" w:fill="auto"/>
            <w:noWrap/>
            <w:hideMark/>
          </w:tcPr>
          <w:p w14:paraId="247F3026" w14:textId="2D4F0F7D"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Recurso</w:t>
            </w:r>
            <w:proofErr w:type="spellEnd"/>
          </w:p>
        </w:tc>
      </w:tr>
      <w:tr w:rsidR="007E75FB" w:rsidRPr="002F5C33" w14:paraId="23C837E1" w14:textId="77777777" w:rsidTr="002B37F2">
        <w:trPr>
          <w:trHeight w:val="300"/>
          <w:tblHeader/>
        </w:trPr>
        <w:tc>
          <w:tcPr>
            <w:tcW w:w="704" w:type="dxa"/>
            <w:vMerge/>
            <w:tcBorders>
              <w:top w:val="nil"/>
              <w:left w:val="single" w:sz="4" w:space="0" w:color="auto"/>
              <w:bottom w:val="single" w:sz="4" w:space="0" w:color="auto"/>
              <w:right w:val="single" w:sz="4" w:space="0" w:color="auto"/>
            </w:tcBorders>
            <w:hideMark/>
          </w:tcPr>
          <w:p w14:paraId="0A393B05"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559" w:type="dxa"/>
            <w:vMerge/>
            <w:tcBorders>
              <w:top w:val="nil"/>
              <w:left w:val="single" w:sz="4" w:space="0" w:color="auto"/>
              <w:bottom w:val="single" w:sz="4" w:space="0" w:color="auto"/>
              <w:right w:val="single" w:sz="4" w:space="0" w:color="auto"/>
            </w:tcBorders>
            <w:hideMark/>
          </w:tcPr>
          <w:p w14:paraId="5099F4E0"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701" w:type="dxa"/>
            <w:vMerge/>
            <w:tcBorders>
              <w:top w:val="nil"/>
              <w:left w:val="single" w:sz="4" w:space="0" w:color="auto"/>
              <w:bottom w:val="single" w:sz="4" w:space="0" w:color="auto"/>
              <w:right w:val="single" w:sz="4" w:space="0" w:color="auto"/>
            </w:tcBorders>
            <w:hideMark/>
          </w:tcPr>
          <w:p w14:paraId="3D5408D8"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276" w:type="dxa"/>
            <w:vMerge/>
            <w:tcBorders>
              <w:top w:val="nil"/>
              <w:left w:val="single" w:sz="4" w:space="0" w:color="auto"/>
              <w:bottom w:val="single" w:sz="4" w:space="0" w:color="auto"/>
              <w:right w:val="single" w:sz="4" w:space="0" w:color="auto"/>
            </w:tcBorders>
            <w:hideMark/>
          </w:tcPr>
          <w:p w14:paraId="5BE42DA5"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559" w:type="dxa"/>
            <w:vMerge/>
            <w:tcBorders>
              <w:top w:val="nil"/>
              <w:left w:val="single" w:sz="4" w:space="0" w:color="auto"/>
              <w:bottom w:val="single" w:sz="4" w:space="0" w:color="auto"/>
              <w:right w:val="single" w:sz="4" w:space="0" w:color="auto"/>
            </w:tcBorders>
            <w:hideMark/>
          </w:tcPr>
          <w:p w14:paraId="5BB7F15A" w14:textId="77777777" w:rsidR="007E75FB" w:rsidRPr="002F5C33" w:rsidRDefault="007E75FB" w:rsidP="002F5C33">
            <w:pPr>
              <w:spacing w:after="0" w:line="360" w:lineRule="auto"/>
              <w:rPr>
                <w:rFonts w:ascii="Arial" w:eastAsia="Times New Roman" w:hAnsi="Arial" w:cs="Arial"/>
                <w:b/>
                <w:bCs/>
                <w:color w:val="000000"/>
                <w:sz w:val="24"/>
                <w:szCs w:val="24"/>
              </w:rPr>
            </w:pPr>
          </w:p>
        </w:tc>
        <w:tc>
          <w:tcPr>
            <w:tcW w:w="1650" w:type="dxa"/>
            <w:tcBorders>
              <w:top w:val="nil"/>
              <w:left w:val="nil"/>
              <w:bottom w:val="single" w:sz="4" w:space="0" w:color="auto"/>
              <w:right w:val="single" w:sz="4" w:space="0" w:color="auto"/>
            </w:tcBorders>
            <w:shd w:val="clear" w:color="auto" w:fill="auto"/>
            <w:noWrap/>
            <w:hideMark/>
          </w:tcPr>
          <w:p w14:paraId="3AB2DE71" w14:textId="4D11FCA3"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Humano</w:t>
            </w:r>
            <w:proofErr w:type="spellEnd"/>
          </w:p>
        </w:tc>
        <w:tc>
          <w:tcPr>
            <w:tcW w:w="1513" w:type="dxa"/>
            <w:tcBorders>
              <w:top w:val="nil"/>
              <w:left w:val="nil"/>
              <w:bottom w:val="single" w:sz="4" w:space="0" w:color="auto"/>
              <w:right w:val="single" w:sz="4" w:space="0" w:color="auto"/>
            </w:tcBorders>
            <w:shd w:val="clear" w:color="auto" w:fill="auto"/>
            <w:noWrap/>
            <w:hideMark/>
          </w:tcPr>
          <w:p w14:paraId="7B0C593B" w14:textId="4615C4F8"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Tecnológico</w:t>
            </w:r>
            <w:proofErr w:type="spellEnd"/>
          </w:p>
        </w:tc>
      </w:tr>
      <w:tr w:rsidR="007E75FB" w:rsidRPr="00585597" w14:paraId="46F85B4D"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53146790"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14:paraId="50D5DB5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Actualizar el Diagnóstico integral de archivos</w:t>
            </w:r>
          </w:p>
        </w:tc>
        <w:tc>
          <w:tcPr>
            <w:tcW w:w="1701" w:type="dxa"/>
            <w:tcBorders>
              <w:top w:val="nil"/>
              <w:left w:val="nil"/>
              <w:bottom w:val="single" w:sz="4" w:space="0" w:color="auto"/>
              <w:right w:val="single" w:sz="4" w:space="0" w:color="auto"/>
            </w:tcBorders>
            <w:shd w:val="clear" w:color="auto" w:fill="auto"/>
          </w:tcPr>
          <w:p w14:paraId="374BDB17"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7420D652"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2024</w:t>
            </w:r>
          </w:p>
        </w:tc>
        <w:tc>
          <w:tcPr>
            <w:tcW w:w="1559" w:type="dxa"/>
            <w:tcBorders>
              <w:top w:val="nil"/>
              <w:left w:val="nil"/>
              <w:bottom w:val="single" w:sz="4" w:space="0" w:color="auto"/>
              <w:right w:val="single" w:sz="4" w:space="0" w:color="auto"/>
            </w:tcBorders>
            <w:shd w:val="clear" w:color="auto" w:fill="auto"/>
            <w:hideMark/>
          </w:tcPr>
          <w:p w14:paraId="2ACB073E"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Diagnóstico integral de archivos actualizado</w:t>
            </w:r>
          </w:p>
        </w:tc>
        <w:tc>
          <w:tcPr>
            <w:tcW w:w="1650" w:type="dxa"/>
            <w:vMerge w:val="restart"/>
            <w:tcBorders>
              <w:top w:val="nil"/>
              <w:left w:val="single" w:sz="4" w:space="0" w:color="auto"/>
              <w:bottom w:val="single" w:sz="4" w:space="0" w:color="auto"/>
              <w:right w:val="single" w:sz="4" w:space="0" w:color="auto"/>
            </w:tcBorders>
            <w:shd w:val="clear" w:color="auto" w:fill="auto"/>
            <w:hideMark/>
          </w:tcPr>
          <w:p w14:paraId="49E1AE50" w14:textId="38CCF7D1"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
                <w:bCs/>
                <w:color w:val="000000" w:themeColor="text1"/>
                <w:sz w:val="24"/>
                <w:szCs w:val="24"/>
                <w:lang w:val="es-CO"/>
              </w:rPr>
              <w:t>Coordinador:</w:t>
            </w:r>
            <w:r w:rsidRPr="002F5C33">
              <w:rPr>
                <w:rFonts w:ascii="Arial" w:eastAsia="Times New Roman" w:hAnsi="Arial" w:cs="Arial"/>
                <w:color w:val="000000" w:themeColor="text1"/>
                <w:sz w:val="24"/>
                <w:szCs w:val="24"/>
                <w:lang w:val="es-CO"/>
              </w:rPr>
              <w:br/>
              <w:t xml:space="preserve">Grupo Interno de Trabajo de </w:t>
            </w:r>
            <w:r w:rsidR="00F55CBB" w:rsidRPr="002F5C33">
              <w:rPr>
                <w:rFonts w:ascii="Arial" w:eastAsia="Times New Roman" w:hAnsi="Arial" w:cs="Arial"/>
                <w:color w:val="000000" w:themeColor="text1"/>
                <w:sz w:val="24"/>
                <w:szCs w:val="24"/>
                <w:lang w:val="es-CO"/>
              </w:rPr>
              <w:t>Gestión</w:t>
            </w:r>
            <w:r w:rsidRPr="002F5C33">
              <w:rPr>
                <w:rFonts w:ascii="Arial" w:eastAsia="Times New Roman" w:hAnsi="Arial" w:cs="Arial"/>
                <w:color w:val="000000" w:themeColor="text1"/>
                <w:sz w:val="24"/>
                <w:szCs w:val="24"/>
                <w:lang w:val="es-CO"/>
              </w:rPr>
              <w:t xml:space="preserve"> de servicios administrativos</w:t>
            </w:r>
          </w:p>
          <w:p w14:paraId="71E91644"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p>
          <w:p w14:paraId="16081B6D"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
                <w:bCs/>
                <w:color w:val="000000" w:themeColor="text1"/>
                <w:sz w:val="24"/>
                <w:szCs w:val="24"/>
                <w:lang w:val="es-CO"/>
              </w:rPr>
              <w:t>Acompañamiento:</w:t>
            </w:r>
            <w:r w:rsidRPr="002F5C33">
              <w:rPr>
                <w:rFonts w:ascii="Arial" w:eastAsia="Times New Roman" w:hAnsi="Arial" w:cs="Arial"/>
                <w:color w:val="000000" w:themeColor="text1"/>
                <w:sz w:val="24"/>
                <w:szCs w:val="24"/>
                <w:lang w:val="es-CO"/>
              </w:rPr>
              <w:br/>
            </w:r>
            <w:r w:rsidRPr="002F5C33">
              <w:rPr>
                <w:rFonts w:ascii="Arial" w:eastAsia="Times New Roman" w:hAnsi="Arial" w:cs="Arial"/>
                <w:color w:val="000000" w:themeColor="text1"/>
                <w:sz w:val="24"/>
                <w:szCs w:val="24"/>
                <w:lang w:val="es-CO"/>
              </w:rPr>
              <w:lastRenderedPageBreak/>
              <w:t xml:space="preserve">Procesos de la APC Colombia </w:t>
            </w:r>
            <w:r w:rsidRPr="002F5C33">
              <w:rPr>
                <w:rFonts w:ascii="Arial" w:eastAsia="Times New Roman" w:hAnsi="Arial" w:cs="Arial"/>
                <w:color w:val="000000" w:themeColor="text1"/>
                <w:sz w:val="24"/>
                <w:szCs w:val="24"/>
                <w:lang w:val="es-CO"/>
              </w:rPr>
              <w:br/>
              <w:t>AGN</w:t>
            </w:r>
          </w:p>
          <w:p w14:paraId="5010EDA7"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br/>
            </w:r>
            <w:r w:rsidRPr="002F5C33">
              <w:rPr>
                <w:rFonts w:ascii="Arial" w:eastAsia="Times New Roman" w:hAnsi="Arial" w:cs="Arial"/>
                <w:b/>
                <w:bCs/>
                <w:color w:val="000000" w:themeColor="text1"/>
                <w:sz w:val="24"/>
                <w:szCs w:val="24"/>
                <w:lang w:val="es-CO"/>
              </w:rPr>
              <w:t>Apoyo:</w:t>
            </w:r>
            <w:r w:rsidRPr="002F5C33">
              <w:rPr>
                <w:rFonts w:ascii="Arial" w:eastAsia="Times New Roman" w:hAnsi="Arial" w:cs="Arial"/>
                <w:color w:val="000000" w:themeColor="text1"/>
                <w:sz w:val="24"/>
                <w:szCs w:val="24"/>
                <w:lang w:val="es-CO"/>
              </w:rPr>
              <w:br/>
              <w:t xml:space="preserve">Procesos de la APC Colombia </w:t>
            </w:r>
            <w:r w:rsidRPr="002F5C33">
              <w:rPr>
                <w:rFonts w:ascii="Arial" w:eastAsia="Times New Roman" w:hAnsi="Arial" w:cs="Arial"/>
                <w:color w:val="000000" w:themeColor="text1"/>
                <w:sz w:val="24"/>
                <w:szCs w:val="24"/>
                <w:lang w:val="es-CO"/>
              </w:rPr>
              <w:br/>
              <w:t>AGN</w:t>
            </w:r>
            <w:r w:rsidRPr="002F5C33">
              <w:rPr>
                <w:rFonts w:ascii="Arial" w:eastAsia="Times New Roman" w:hAnsi="Arial" w:cs="Arial"/>
                <w:b/>
                <w:bCs/>
                <w:color w:val="000000" w:themeColor="text1"/>
                <w:sz w:val="24"/>
                <w:szCs w:val="24"/>
                <w:lang w:val="es-CO"/>
              </w:rPr>
              <w:t xml:space="preserve"> </w:t>
            </w:r>
          </w:p>
        </w:tc>
        <w:tc>
          <w:tcPr>
            <w:tcW w:w="1513" w:type="dxa"/>
            <w:vMerge w:val="restart"/>
            <w:tcBorders>
              <w:top w:val="nil"/>
              <w:left w:val="single" w:sz="4" w:space="0" w:color="auto"/>
              <w:bottom w:val="single" w:sz="4" w:space="0" w:color="auto"/>
              <w:right w:val="single" w:sz="4" w:space="0" w:color="auto"/>
            </w:tcBorders>
            <w:shd w:val="clear" w:color="auto" w:fill="auto"/>
            <w:hideMark/>
          </w:tcPr>
          <w:p w14:paraId="3479FD5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Equipos de cómputo</w:t>
            </w:r>
            <w:r w:rsidRPr="002F5C33">
              <w:rPr>
                <w:rFonts w:ascii="Arial" w:eastAsia="Times New Roman" w:hAnsi="Arial" w:cs="Arial"/>
                <w:color w:val="000000"/>
                <w:sz w:val="24"/>
                <w:szCs w:val="24"/>
                <w:lang w:val="es-CO"/>
              </w:rPr>
              <w:br/>
            </w:r>
            <w:r w:rsidRPr="002F5C33">
              <w:rPr>
                <w:rFonts w:ascii="Arial" w:eastAsia="Times New Roman" w:hAnsi="Arial" w:cs="Arial"/>
                <w:color w:val="000000"/>
                <w:sz w:val="24"/>
                <w:szCs w:val="24"/>
                <w:lang w:val="es-CO"/>
              </w:rPr>
              <w:br/>
              <w:t>Herramientas tecnológicas de conexión.</w:t>
            </w:r>
          </w:p>
        </w:tc>
      </w:tr>
      <w:tr w:rsidR="007E75FB" w:rsidRPr="00585597" w14:paraId="2DFE659A"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40D3865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14:paraId="0DD6A57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Actualizar la Política de gestión documental</w:t>
            </w:r>
          </w:p>
        </w:tc>
        <w:tc>
          <w:tcPr>
            <w:tcW w:w="1701" w:type="dxa"/>
            <w:tcBorders>
              <w:top w:val="nil"/>
              <w:left w:val="nil"/>
              <w:bottom w:val="single" w:sz="4" w:space="0" w:color="auto"/>
              <w:right w:val="single" w:sz="4" w:space="0" w:color="auto"/>
            </w:tcBorders>
            <w:shd w:val="clear" w:color="auto" w:fill="auto"/>
          </w:tcPr>
          <w:p w14:paraId="7E9737A5"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0A3EBE97"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2025</w:t>
            </w:r>
          </w:p>
        </w:tc>
        <w:tc>
          <w:tcPr>
            <w:tcW w:w="1559" w:type="dxa"/>
            <w:tcBorders>
              <w:top w:val="nil"/>
              <w:left w:val="nil"/>
              <w:bottom w:val="single" w:sz="4" w:space="0" w:color="auto"/>
              <w:right w:val="single" w:sz="4" w:space="0" w:color="auto"/>
            </w:tcBorders>
            <w:shd w:val="clear" w:color="auto" w:fill="auto"/>
            <w:hideMark/>
          </w:tcPr>
          <w:p w14:paraId="24224DE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Política de gestión documental actualizado</w:t>
            </w:r>
          </w:p>
        </w:tc>
        <w:tc>
          <w:tcPr>
            <w:tcW w:w="1650" w:type="dxa"/>
            <w:vMerge/>
            <w:tcBorders>
              <w:top w:val="nil"/>
              <w:left w:val="single" w:sz="4" w:space="0" w:color="auto"/>
              <w:bottom w:val="single" w:sz="4" w:space="0" w:color="auto"/>
              <w:right w:val="single" w:sz="4" w:space="0" w:color="auto"/>
            </w:tcBorders>
            <w:hideMark/>
          </w:tcPr>
          <w:p w14:paraId="5313160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513" w:type="dxa"/>
            <w:vMerge/>
            <w:tcBorders>
              <w:top w:val="nil"/>
              <w:left w:val="single" w:sz="4" w:space="0" w:color="auto"/>
              <w:bottom w:val="single" w:sz="4" w:space="0" w:color="auto"/>
              <w:right w:val="single" w:sz="4" w:space="0" w:color="auto"/>
            </w:tcBorders>
            <w:hideMark/>
          </w:tcPr>
          <w:p w14:paraId="1E4090C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1B874661"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138C99D8"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14:paraId="13F69F3B"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SIC </w:t>
            </w:r>
          </w:p>
        </w:tc>
        <w:tc>
          <w:tcPr>
            <w:tcW w:w="1701" w:type="dxa"/>
            <w:tcBorders>
              <w:top w:val="nil"/>
              <w:left w:val="nil"/>
              <w:bottom w:val="single" w:sz="4" w:space="0" w:color="auto"/>
              <w:right w:val="single" w:sz="4" w:space="0" w:color="auto"/>
            </w:tcBorders>
            <w:shd w:val="clear" w:color="auto" w:fill="auto"/>
            <w:hideMark/>
          </w:tcPr>
          <w:p w14:paraId="774750E7"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05F7B026"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2025</w:t>
            </w:r>
          </w:p>
        </w:tc>
        <w:tc>
          <w:tcPr>
            <w:tcW w:w="1559" w:type="dxa"/>
            <w:tcBorders>
              <w:top w:val="nil"/>
              <w:left w:val="nil"/>
              <w:bottom w:val="single" w:sz="4" w:space="0" w:color="auto"/>
              <w:right w:val="single" w:sz="4" w:space="0" w:color="auto"/>
            </w:tcBorders>
            <w:shd w:val="clear" w:color="auto" w:fill="auto"/>
            <w:hideMark/>
          </w:tcPr>
          <w:p w14:paraId="0A2D4998"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 xml:space="preserve">SIC </w:t>
            </w:r>
            <w:proofErr w:type="spellStart"/>
            <w:r w:rsidRPr="002F5C33">
              <w:rPr>
                <w:rFonts w:ascii="Arial" w:eastAsia="Times New Roman" w:hAnsi="Arial" w:cs="Arial"/>
                <w:color w:val="000000"/>
                <w:sz w:val="24"/>
                <w:szCs w:val="24"/>
              </w:rPr>
              <w:t>actualizado</w:t>
            </w:r>
            <w:proofErr w:type="spellEnd"/>
          </w:p>
        </w:tc>
        <w:tc>
          <w:tcPr>
            <w:tcW w:w="1650" w:type="dxa"/>
            <w:vMerge/>
            <w:tcBorders>
              <w:top w:val="nil"/>
              <w:left w:val="single" w:sz="4" w:space="0" w:color="auto"/>
              <w:bottom w:val="single" w:sz="4" w:space="0" w:color="auto"/>
              <w:right w:val="single" w:sz="4" w:space="0" w:color="auto"/>
            </w:tcBorders>
            <w:hideMark/>
          </w:tcPr>
          <w:p w14:paraId="066D1102"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13" w:type="dxa"/>
            <w:vMerge/>
            <w:tcBorders>
              <w:top w:val="nil"/>
              <w:left w:val="single" w:sz="4" w:space="0" w:color="auto"/>
              <w:bottom w:val="single" w:sz="4" w:space="0" w:color="auto"/>
              <w:right w:val="single" w:sz="4" w:space="0" w:color="auto"/>
            </w:tcBorders>
            <w:hideMark/>
          </w:tcPr>
          <w:p w14:paraId="21322377"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65137143"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2FA3A8EB" w14:textId="77777777" w:rsidR="007E75FB" w:rsidRPr="002F5C33" w:rsidRDefault="007E75FB" w:rsidP="002F5C33">
            <w:pPr>
              <w:spacing w:after="0" w:line="360" w:lineRule="auto"/>
              <w:rPr>
                <w:rFonts w:ascii="Arial" w:eastAsia="Times New Roman" w:hAnsi="Arial" w:cs="Arial"/>
                <w:sz w:val="24"/>
                <w:szCs w:val="24"/>
              </w:rPr>
            </w:pPr>
            <w:r w:rsidRPr="002F5C33">
              <w:rPr>
                <w:rFonts w:ascii="Arial" w:eastAsia="Times New Roman" w:hAnsi="Arial" w:cs="Arial"/>
                <w:sz w:val="24"/>
                <w:szCs w:val="24"/>
              </w:rPr>
              <w:lastRenderedPageBreak/>
              <w:t>4</w:t>
            </w:r>
          </w:p>
        </w:tc>
        <w:tc>
          <w:tcPr>
            <w:tcW w:w="1559" w:type="dxa"/>
            <w:tcBorders>
              <w:top w:val="nil"/>
              <w:left w:val="nil"/>
              <w:bottom w:val="single" w:sz="4" w:space="0" w:color="auto"/>
              <w:right w:val="single" w:sz="4" w:space="0" w:color="auto"/>
            </w:tcBorders>
            <w:shd w:val="clear" w:color="auto" w:fill="auto"/>
            <w:hideMark/>
          </w:tcPr>
          <w:p w14:paraId="34940342"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PCD</w:t>
            </w:r>
          </w:p>
        </w:tc>
        <w:tc>
          <w:tcPr>
            <w:tcW w:w="1701" w:type="dxa"/>
            <w:tcBorders>
              <w:top w:val="nil"/>
              <w:left w:val="nil"/>
              <w:bottom w:val="single" w:sz="4" w:space="0" w:color="auto"/>
              <w:right w:val="single" w:sz="4" w:space="0" w:color="auto"/>
            </w:tcBorders>
            <w:shd w:val="clear" w:color="auto" w:fill="auto"/>
            <w:hideMark/>
          </w:tcPr>
          <w:p w14:paraId="2D4DC42F"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1B6C044F" w14:textId="77777777" w:rsidR="007E75FB" w:rsidRPr="002F5C33" w:rsidRDefault="007E75FB" w:rsidP="002F5C33">
            <w:pPr>
              <w:spacing w:after="0" w:line="360" w:lineRule="auto"/>
              <w:rPr>
                <w:rFonts w:ascii="Arial" w:eastAsia="Times New Roman" w:hAnsi="Arial" w:cs="Arial"/>
                <w:sz w:val="24"/>
                <w:szCs w:val="24"/>
              </w:rPr>
            </w:pPr>
            <w:r w:rsidRPr="002F5C33">
              <w:rPr>
                <w:rFonts w:ascii="Arial" w:eastAsia="Times New Roman" w:hAnsi="Arial" w:cs="Arial"/>
                <w:sz w:val="24"/>
                <w:szCs w:val="24"/>
              </w:rPr>
              <w:t>2025</w:t>
            </w:r>
          </w:p>
        </w:tc>
        <w:tc>
          <w:tcPr>
            <w:tcW w:w="1559" w:type="dxa"/>
            <w:tcBorders>
              <w:top w:val="nil"/>
              <w:left w:val="nil"/>
              <w:bottom w:val="single" w:sz="4" w:space="0" w:color="auto"/>
              <w:right w:val="single" w:sz="4" w:space="0" w:color="auto"/>
            </w:tcBorders>
            <w:shd w:val="clear" w:color="auto" w:fill="auto"/>
            <w:hideMark/>
          </w:tcPr>
          <w:p w14:paraId="19EE1E3F" w14:textId="77777777" w:rsidR="007E75FB" w:rsidRPr="002F5C33" w:rsidRDefault="007E75FB" w:rsidP="002F5C33">
            <w:pPr>
              <w:spacing w:after="0" w:line="360" w:lineRule="auto"/>
              <w:rPr>
                <w:rFonts w:ascii="Arial" w:eastAsia="Times New Roman" w:hAnsi="Arial" w:cs="Arial"/>
                <w:sz w:val="24"/>
                <w:szCs w:val="24"/>
              </w:rPr>
            </w:pPr>
            <w:r w:rsidRPr="002F5C33">
              <w:rPr>
                <w:rFonts w:ascii="Arial" w:eastAsia="Times New Roman" w:hAnsi="Arial" w:cs="Arial"/>
                <w:sz w:val="24"/>
                <w:szCs w:val="24"/>
              </w:rPr>
              <w:t xml:space="preserve">PCD </w:t>
            </w:r>
            <w:proofErr w:type="spellStart"/>
            <w:r w:rsidRPr="002F5C33">
              <w:rPr>
                <w:rFonts w:ascii="Arial" w:eastAsia="Times New Roman" w:hAnsi="Arial" w:cs="Arial"/>
                <w:sz w:val="24"/>
                <w:szCs w:val="24"/>
              </w:rPr>
              <w:t>actualizado</w:t>
            </w:r>
            <w:proofErr w:type="spellEnd"/>
          </w:p>
        </w:tc>
        <w:tc>
          <w:tcPr>
            <w:tcW w:w="1650" w:type="dxa"/>
            <w:vMerge/>
            <w:tcBorders>
              <w:top w:val="nil"/>
              <w:left w:val="single" w:sz="4" w:space="0" w:color="auto"/>
              <w:bottom w:val="single" w:sz="4" w:space="0" w:color="auto"/>
              <w:right w:val="single" w:sz="4" w:space="0" w:color="auto"/>
            </w:tcBorders>
            <w:hideMark/>
          </w:tcPr>
          <w:p w14:paraId="5F0B1EAB"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13" w:type="dxa"/>
            <w:vMerge/>
            <w:tcBorders>
              <w:top w:val="nil"/>
              <w:left w:val="single" w:sz="4" w:space="0" w:color="auto"/>
              <w:bottom w:val="single" w:sz="4" w:space="0" w:color="auto"/>
              <w:right w:val="single" w:sz="4" w:space="0" w:color="auto"/>
            </w:tcBorders>
            <w:hideMark/>
          </w:tcPr>
          <w:p w14:paraId="48A46069"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74940AA4"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35ECFE5E"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5</w:t>
            </w:r>
          </w:p>
        </w:tc>
        <w:tc>
          <w:tcPr>
            <w:tcW w:w="1559" w:type="dxa"/>
            <w:tcBorders>
              <w:top w:val="nil"/>
              <w:left w:val="nil"/>
              <w:bottom w:val="single" w:sz="4" w:space="0" w:color="auto"/>
              <w:right w:val="single" w:sz="4" w:space="0" w:color="auto"/>
            </w:tcBorders>
            <w:shd w:val="clear" w:color="auto" w:fill="auto"/>
            <w:hideMark/>
          </w:tcPr>
          <w:p w14:paraId="5FE72C9F"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PPD</w:t>
            </w:r>
          </w:p>
        </w:tc>
        <w:tc>
          <w:tcPr>
            <w:tcW w:w="1701" w:type="dxa"/>
            <w:tcBorders>
              <w:top w:val="nil"/>
              <w:left w:val="nil"/>
              <w:bottom w:val="single" w:sz="4" w:space="0" w:color="auto"/>
              <w:right w:val="single" w:sz="4" w:space="0" w:color="auto"/>
            </w:tcBorders>
            <w:shd w:val="clear" w:color="auto" w:fill="auto"/>
            <w:hideMark/>
          </w:tcPr>
          <w:p w14:paraId="42A7ACBF"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359B0530"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2025</w:t>
            </w:r>
          </w:p>
        </w:tc>
        <w:tc>
          <w:tcPr>
            <w:tcW w:w="1559" w:type="dxa"/>
            <w:tcBorders>
              <w:top w:val="nil"/>
              <w:left w:val="nil"/>
              <w:bottom w:val="single" w:sz="4" w:space="0" w:color="auto"/>
              <w:right w:val="single" w:sz="4" w:space="0" w:color="auto"/>
            </w:tcBorders>
            <w:shd w:val="clear" w:color="auto" w:fill="auto"/>
            <w:hideMark/>
          </w:tcPr>
          <w:p w14:paraId="1722C833"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 xml:space="preserve">PPD </w:t>
            </w:r>
            <w:proofErr w:type="spellStart"/>
            <w:r w:rsidRPr="002F5C33">
              <w:rPr>
                <w:rFonts w:ascii="Arial" w:eastAsia="Times New Roman" w:hAnsi="Arial" w:cs="Arial"/>
                <w:color w:val="000000"/>
                <w:sz w:val="24"/>
                <w:szCs w:val="24"/>
              </w:rPr>
              <w:t>Actualizado</w:t>
            </w:r>
            <w:proofErr w:type="spellEnd"/>
          </w:p>
        </w:tc>
        <w:tc>
          <w:tcPr>
            <w:tcW w:w="1650" w:type="dxa"/>
            <w:vMerge/>
            <w:tcBorders>
              <w:top w:val="nil"/>
              <w:left w:val="single" w:sz="4" w:space="0" w:color="auto"/>
              <w:bottom w:val="single" w:sz="4" w:space="0" w:color="auto"/>
              <w:right w:val="single" w:sz="4" w:space="0" w:color="auto"/>
            </w:tcBorders>
            <w:hideMark/>
          </w:tcPr>
          <w:p w14:paraId="2C670420"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13" w:type="dxa"/>
            <w:vMerge/>
            <w:tcBorders>
              <w:top w:val="nil"/>
              <w:left w:val="single" w:sz="4" w:space="0" w:color="auto"/>
              <w:bottom w:val="single" w:sz="4" w:space="0" w:color="auto"/>
              <w:right w:val="single" w:sz="4" w:space="0" w:color="auto"/>
            </w:tcBorders>
            <w:hideMark/>
          </w:tcPr>
          <w:p w14:paraId="071610ED"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4597180E"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6E693EC5"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6</w:t>
            </w:r>
          </w:p>
        </w:tc>
        <w:tc>
          <w:tcPr>
            <w:tcW w:w="1559" w:type="dxa"/>
            <w:tcBorders>
              <w:top w:val="nil"/>
              <w:left w:val="nil"/>
              <w:bottom w:val="single" w:sz="4" w:space="0" w:color="auto"/>
              <w:right w:val="single" w:sz="4" w:space="0" w:color="auto"/>
            </w:tcBorders>
            <w:shd w:val="clear" w:color="auto" w:fill="auto"/>
            <w:hideMark/>
          </w:tcPr>
          <w:p w14:paraId="5699FBE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el Esquema de metadatos de la Agencia</w:t>
            </w:r>
          </w:p>
        </w:tc>
        <w:tc>
          <w:tcPr>
            <w:tcW w:w="1701" w:type="dxa"/>
            <w:tcBorders>
              <w:top w:val="nil"/>
              <w:left w:val="nil"/>
              <w:bottom w:val="single" w:sz="4" w:space="0" w:color="auto"/>
              <w:right w:val="single" w:sz="4" w:space="0" w:color="auto"/>
            </w:tcBorders>
            <w:shd w:val="clear" w:color="auto" w:fill="auto"/>
          </w:tcPr>
          <w:p w14:paraId="6C60F1BA"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5E266A99"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2026</w:t>
            </w:r>
          </w:p>
        </w:tc>
        <w:tc>
          <w:tcPr>
            <w:tcW w:w="1559" w:type="dxa"/>
            <w:tcBorders>
              <w:top w:val="nil"/>
              <w:left w:val="nil"/>
              <w:bottom w:val="single" w:sz="4" w:space="0" w:color="auto"/>
              <w:right w:val="single" w:sz="4" w:space="0" w:color="auto"/>
            </w:tcBorders>
            <w:shd w:val="clear" w:color="auto" w:fill="auto"/>
            <w:hideMark/>
          </w:tcPr>
          <w:p w14:paraId="02D45D82"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 xml:space="preserve">BANTER </w:t>
            </w:r>
          </w:p>
        </w:tc>
        <w:tc>
          <w:tcPr>
            <w:tcW w:w="1650" w:type="dxa"/>
            <w:vMerge/>
            <w:tcBorders>
              <w:top w:val="nil"/>
              <w:left w:val="single" w:sz="4" w:space="0" w:color="auto"/>
              <w:bottom w:val="single" w:sz="4" w:space="0" w:color="auto"/>
              <w:right w:val="single" w:sz="4" w:space="0" w:color="auto"/>
            </w:tcBorders>
            <w:hideMark/>
          </w:tcPr>
          <w:p w14:paraId="2813E340"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13" w:type="dxa"/>
            <w:vMerge/>
            <w:tcBorders>
              <w:top w:val="nil"/>
              <w:left w:val="single" w:sz="4" w:space="0" w:color="auto"/>
              <w:bottom w:val="single" w:sz="4" w:space="0" w:color="auto"/>
              <w:right w:val="single" w:sz="4" w:space="0" w:color="auto"/>
            </w:tcBorders>
            <w:hideMark/>
          </w:tcPr>
          <w:p w14:paraId="1E01C960"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6CC5B91F" w14:textId="77777777" w:rsidTr="002B37F2">
        <w:trPr>
          <w:trHeight w:val="765"/>
        </w:trPr>
        <w:tc>
          <w:tcPr>
            <w:tcW w:w="704" w:type="dxa"/>
            <w:tcBorders>
              <w:top w:val="nil"/>
              <w:left w:val="single" w:sz="4" w:space="0" w:color="auto"/>
              <w:bottom w:val="single" w:sz="4" w:space="0" w:color="auto"/>
              <w:right w:val="single" w:sz="4" w:space="0" w:color="auto"/>
            </w:tcBorders>
            <w:shd w:val="clear" w:color="auto" w:fill="auto"/>
            <w:noWrap/>
            <w:hideMark/>
          </w:tcPr>
          <w:p w14:paraId="5082A30F"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lastRenderedPageBreak/>
              <w:t>7</w:t>
            </w:r>
          </w:p>
        </w:tc>
        <w:tc>
          <w:tcPr>
            <w:tcW w:w="1559" w:type="dxa"/>
            <w:tcBorders>
              <w:top w:val="nil"/>
              <w:left w:val="nil"/>
              <w:bottom w:val="single" w:sz="4" w:space="0" w:color="auto"/>
              <w:right w:val="single" w:sz="4" w:space="0" w:color="auto"/>
            </w:tcBorders>
            <w:shd w:val="clear" w:color="auto" w:fill="auto"/>
            <w:hideMark/>
          </w:tcPr>
          <w:p w14:paraId="3EB6455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y actualizar los procedimientos necesarios para el desarrollo de la gestión documental</w:t>
            </w:r>
          </w:p>
        </w:tc>
        <w:tc>
          <w:tcPr>
            <w:tcW w:w="1701" w:type="dxa"/>
            <w:tcBorders>
              <w:top w:val="nil"/>
              <w:left w:val="nil"/>
              <w:bottom w:val="single" w:sz="4" w:space="0" w:color="auto"/>
              <w:right w:val="single" w:sz="4" w:space="0" w:color="auto"/>
            </w:tcBorders>
            <w:shd w:val="clear" w:color="auto" w:fill="auto"/>
            <w:hideMark/>
          </w:tcPr>
          <w:p w14:paraId="718F4B6F"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276" w:type="dxa"/>
            <w:tcBorders>
              <w:top w:val="nil"/>
              <w:left w:val="nil"/>
              <w:bottom w:val="single" w:sz="4" w:space="0" w:color="auto"/>
              <w:right w:val="single" w:sz="4" w:space="0" w:color="auto"/>
            </w:tcBorders>
            <w:shd w:val="clear" w:color="auto" w:fill="auto"/>
            <w:noWrap/>
            <w:hideMark/>
          </w:tcPr>
          <w:p w14:paraId="214DD4F1" w14:textId="77777777" w:rsidR="007E75FB" w:rsidRPr="002F5C33" w:rsidRDefault="007E75FB" w:rsidP="002F5C33">
            <w:pPr>
              <w:spacing w:after="0" w:line="360" w:lineRule="auto"/>
              <w:rPr>
                <w:rFonts w:ascii="Arial" w:eastAsia="Times New Roman" w:hAnsi="Arial" w:cs="Arial"/>
                <w:color w:val="000000"/>
                <w:sz w:val="24"/>
                <w:szCs w:val="24"/>
              </w:rPr>
            </w:pPr>
            <w:r w:rsidRPr="002F5C33">
              <w:rPr>
                <w:rFonts w:ascii="Arial" w:eastAsia="Times New Roman" w:hAnsi="Arial" w:cs="Arial"/>
                <w:color w:val="000000"/>
                <w:sz w:val="24"/>
                <w:szCs w:val="24"/>
              </w:rPr>
              <w:t>2025 - 2026</w:t>
            </w:r>
          </w:p>
        </w:tc>
        <w:tc>
          <w:tcPr>
            <w:tcW w:w="1559" w:type="dxa"/>
            <w:tcBorders>
              <w:top w:val="nil"/>
              <w:left w:val="nil"/>
              <w:bottom w:val="single" w:sz="4" w:space="0" w:color="auto"/>
              <w:right w:val="single" w:sz="4" w:space="0" w:color="auto"/>
            </w:tcBorders>
            <w:shd w:val="clear" w:color="auto" w:fill="auto"/>
            <w:hideMark/>
          </w:tcPr>
          <w:p w14:paraId="41EEDF84" w14:textId="77777777" w:rsidR="007E75FB" w:rsidRPr="002F5C33" w:rsidRDefault="007E75FB" w:rsidP="002F5C33">
            <w:pPr>
              <w:spacing w:after="0" w:line="360" w:lineRule="auto"/>
              <w:rPr>
                <w:rFonts w:ascii="Arial" w:eastAsia="Times New Roman" w:hAnsi="Arial" w:cs="Arial"/>
                <w:color w:val="000000"/>
                <w:sz w:val="24"/>
                <w:szCs w:val="24"/>
              </w:rPr>
            </w:pPr>
            <w:proofErr w:type="spellStart"/>
            <w:r w:rsidRPr="002F5C33">
              <w:rPr>
                <w:rFonts w:ascii="Arial" w:eastAsia="Times New Roman" w:hAnsi="Arial" w:cs="Arial"/>
                <w:color w:val="000000"/>
                <w:sz w:val="24"/>
                <w:szCs w:val="24"/>
              </w:rPr>
              <w:t>Procedimientos</w:t>
            </w:r>
            <w:proofErr w:type="spellEnd"/>
            <w:r w:rsidRPr="002F5C33">
              <w:rPr>
                <w:rFonts w:ascii="Arial" w:eastAsia="Times New Roman" w:hAnsi="Arial" w:cs="Arial"/>
                <w:color w:val="000000"/>
                <w:sz w:val="24"/>
                <w:szCs w:val="24"/>
              </w:rPr>
              <w:t xml:space="preserve"> </w:t>
            </w:r>
            <w:proofErr w:type="spellStart"/>
            <w:r w:rsidRPr="002F5C33">
              <w:rPr>
                <w:rFonts w:ascii="Arial" w:eastAsia="Times New Roman" w:hAnsi="Arial" w:cs="Arial"/>
                <w:color w:val="000000"/>
                <w:sz w:val="24"/>
                <w:szCs w:val="24"/>
              </w:rPr>
              <w:t>normalizados</w:t>
            </w:r>
            <w:proofErr w:type="spellEnd"/>
          </w:p>
        </w:tc>
        <w:tc>
          <w:tcPr>
            <w:tcW w:w="1650" w:type="dxa"/>
            <w:vMerge/>
            <w:tcBorders>
              <w:top w:val="nil"/>
              <w:left w:val="single" w:sz="4" w:space="0" w:color="auto"/>
              <w:bottom w:val="single" w:sz="4" w:space="0" w:color="auto"/>
              <w:right w:val="single" w:sz="4" w:space="0" w:color="auto"/>
            </w:tcBorders>
            <w:hideMark/>
          </w:tcPr>
          <w:p w14:paraId="0401AD1D"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513" w:type="dxa"/>
            <w:vMerge/>
            <w:tcBorders>
              <w:top w:val="nil"/>
              <w:left w:val="single" w:sz="4" w:space="0" w:color="auto"/>
              <w:bottom w:val="single" w:sz="4" w:space="0" w:color="auto"/>
              <w:right w:val="single" w:sz="4" w:space="0" w:color="auto"/>
            </w:tcBorders>
            <w:hideMark/>
          </w:tcPr>
          <w:p w14:paraId="4F5AE310" w14:textId="77777777" w:rsidR="007E75FB" w:rsidRPr="002F5C33" w:rsidRDefault="007E75FB" w:rsidP="002F5C33">
            <w:pPr>
              <w:keepNext/>
              <w:spacing w:after="0" w:line="360" w:lineRule="auto"/>
              <w:rPr>
                <w:rFonts w:ascii="Arial" w:eastAsia="Times New Roman" w:hAnsi="Arial" w:cs="Arial"/>
                <w:color w:val="000000"/>
                <w:sz w:val="24"/>
                <w:szCs w:val="24"/>
              </w:rPr>
            </w:pPr>
          </w:p>
        </w:tc>
      </w:tr>
    </w:tbl>
    <w:p w14:paraId="6FA33D5D" w14:textId="1EC3D506" w:rsidR="00173940" w:rsidRPr="002F5C33" w:rsidRDefault="002B37F2" w:rsidP="00173940">
      <w:pPr>
        <w:pStyle w:val="Descripcin"/>
        <w:spacing w:after="0" w:line="360" w:lineRule="auto"/>
        <w:rPr>
          <w:rFonts w:cs="Arial"/>
          <w:i w:val="0"/>
          <w:iCs w:val="0"/>
          <w:color w:val="auto"/>
          <w:sz w:val="24"/>
          <w:szCs w:val="24"/>
        </w:rPr>
      </w:pPr>
      <w:bookmarkStart w:id="58" w:name="_Toc183183135"/>
      <w:r w:rsidRPr="002F5C33">
        <w:rPr>
          <w:rFonts w:cs="Arial"/>
          <w:b/>
          <w:bCs/>
          <w:i w:val="0"/>
          <w:iCs w:val="0"/>
          <w:color w:val="auto"/>
          <w:sz w:val="24"/>
          <w:szCs w:val="24"/>
        </w:rPr>
        <w:lastRenderedPageBreak/>
        <w:t>Fuente:</w:t>
      </w:r>
      <w:r w:rsidRPr="002F5C33">
        <w:rPr>
          <w:rFonts w:cs="Arial"/>
          <w:i w:val="0"/>
          <w:iCs w:val="0"/>
          <w:color w:val="FF0000"/>
          <w:sz w:val="24"/>
          <w:szCs w:val="24"/>
        </w:rPr>
        <w:t xml:space="preserve"> </w:t>
      </w:r>
      <w:r w:rsidR="00173940" w:rsidRPr="002F5C33">
        <w:rPr>
          <w:rFonts w:cs="Arial"/>
          <w:i w:val="0"/>
          <w:iCs w:val="0"/>
          <w:color w:val="auto"/>
          <w:sz w:val="24"/>
          <w:szCs w:val="24"/>
        </w:rPr>
        <w:t xml:space="preserve">Elaboración propia </w:t>
      </w:r>
      <w:r w:rsidR="00173940">
        <w:rPr>
          <w:rFonts w:cs="Arial"/>
          <w:i w:val="0"/>
          <w:iCs w:val="0"/>
          <w:color w:val="auto"/>
          <w:sz w:val="24"/>
          <w:szCs w:val="24"/>
        </w:rPr>
        <w:t>del proceso Gestión administrativa de la APC Colombia, diciembre de 2024.</w:t>
      </w:r>
    </w:p>
    <w:bookmarkEnd w:id="58"/>
    <w:p w14:paraId="7596E775" w14:textId="77777777" w:rsidR="007E75FB" w:rsidRPr="00585597" w:rsidRDefault="007E75FB" w:rsidP="002F5C33">
      <w:pPr>
        <w:spacing w:after="0" w:line="360" w:lineRule="auto"/>
        <w:rPr>
          <w:rFonts w:ascii="Arial" w:eastAsia="Play" w:hAnsi="Arial" w:cs="Arial"/>
          <w:bCs/>
          <w:sz w:val="24"/>
          <w:szCs w:val="24"/>
          <w:lang w:val="es-CO"/>
        </w:rPr>
      </w:pPr>
    </w:p>
    <w:p w14:paraId="13A0AB0E" w14:textId="4F7E4D12" w:rsidR="007E75FB" w:rsidRDefault="007E75FB" w:rsidP="002F5C33">
      <w:pPr>
        <w:pStyle w:val="Ttulo2"/>
        <w:numPr>
          <w:ilvl w:val="1"/>
          <w:numId w:val="15"/>
        </w:numPr>
        <w:tabs>
          <w:tab w:val="left" w:pos="1134"/>
        </w:tabs>
        <w:spacing w:before="0" w:after="0" w:line="360" w:lineRule="auto"/>
        <w:ind w:left="567" w:hanging="141"/>
        <w:rPr>
          <w:rFonts w:ascii="Arial" w:hAnsi="Arial" w:cs="Arial"/>
          <w:b/>
          <w:color w:val="auto"/>
          <w:sz w:val="24"/>
          <w:szCs w:val="24"/>
        </w:rPr>
      </w:pPr>
      <w:bookmarkStart w:id="59" w:name="_Toc188381731"/>
      <w:r w:rsidRPr="002F5C33">
        <w:rPr>
          <w:rFonts w:ascii="Arial" w:hAnsi="Arial" w:cs="Arial"/>
          <w:b/>
          <w:color w:val="auto"/>
          <w:sz w:val="24"/>
          <w:szCs w:val="24"/>
        </w:rPr>
        <w:lastRenderedPageBreak/>
        <w:t>Proyecto 3</w:t>
      </w:r>
      <w:bookmarkEnd w:id="59"/>
    </w:p>
    <w:p w14:paraId="3B5F8ED2" w14:textId="07E21B94" w:rsidR="00173940" w:rsidRPr="00173940" w:rsidRDefault="00173940" w:rsidP="00173940">
      <w:pPr>
        <w:pStyle w:val="Descripcin"/>
        <w:spacing w:after="0" w:line="360" w:lineRule="auto"/>
        <w:rPr>
          <w:rFonts w:cs="Arial"/>
          <w:i w:val="0"/>
          <w:iCs w:val="0"/>
          <w:color w:val="auto"/>
          <w:sz w:val="24"/>
          <w:szCs w:val="24"/>
        </w:rPr>
      </w:pPr>
      <w:r w:rsidRPr="00173940">
        <w:rPr>
          <w:rFonts w:cs="Arial"/>
          <w:i w:val="0"/>
          <w:iCs w:val="0"/>
          <w:color w:val="auto"/>
          <w:sz w:val="24"/>
          <w:szCs w:val="24"/>
        </w:rPr>
        <w:t>A continuación, se</w:t>
      </w:r>
      <w:r w:rsidRPr="00173940">
        <w:rPr>
          <w:rFonts w:cs="Arial"/>
          <w:color w:val="auto"/>
          <w:sz w:val="24"/>
          <w:szCs w:val="24"/>
        </w:rPr>
        <w:t xml:space="preserve"> </w:t>
      </w:r>
      <w:r>
        <w:rPr>
          <w:rFonts w:cs="Arial"/>
          <w:i w:val="0"/>
          <w:iCs w:val="0"/>
          <w:color w:val="auto"/>
          <w:sz w:val="24"/>
          <w:szCs w:val="24"/>
        </w:rPr>
        <w:t>presenta Tabla</w:t>
      </w:r>
      <w:r w:rsidRPr="002F5C33">
        <w:rPr>
          <w:rFonts w:cs="Arial"/>
          <w:i w:val="0"/>
          <w:iCs w:val="0"/>
          <w:color w:val="auto"/>
          <w:sz w:val="24"/>
          <w:szCs w:val="24"/>
        </w:rPr>
        <w:t xml:space="preserve"> de resultados valoración aspectos de gestión documental 2024 - proyecto </w:t>
      </w:r>
      <w:r>
        <w:rPr>
          <w:rFonts w:cs="Arial"/>
          <w:i w:val="0"/>
          <w:iCs w:val="0"/>
          <w:color w:val="auto"/>
          <w:sz w:val="24"/>
          <w:szCs w:val="24"/>
        </w:rPr>
        <w:t>3</w:t>
      </w:r>
    </w:p>
    <w:p w14:paraId="21B43FD2" w14:textId="77777777" w:rsidR="00173940" w:rsidRPr="00585597" w:rsidRDefault="00173940" w:rsidP="00173940">
      <w:pPr>
        <w:rPr>
          <w:rFonts w:ascii="Arial" w:hAnsi="Arial" w:cs="Arial"/>
          <w:sz w:val="24"/>
          <w:szCs w:val="24"/>
          <w:lang w:val="es-CO"/>
        </w:rPr>
      </w:pPr>
    </w:p>
    <w:tbl>
      <w:tblPr>
        <w:tblW w:w="0" w:type="auto"/>
        <w:tblLayout w:type="fixed"/>
        <w:tblCellMar>
          <w:left w:w="70" w:type="dxa"/>
          <w:right w:w="70" w:type="dxa"/>
        </w:tblCellMar>
        <w:tblLook w:val="04A0" w:firstRow="1" w:lastRow="0" w:firstColumn="1" w:lastColumn="0" w:noHBand="0" w:noVBand="1"/>
        <w:tblCaption w:val="RESULTADOS VALORACIÓN ASPECTOS GESTIÓN DOCUMENTAL PROYECTO 3"/>
        <w:tblDescription w:val="Tabla en word: Donde se presenta el resultado de la valoración y análisis realizado a los aspectos de gestión documental en la APC Colombia, presenta los planes y/o proyectos por medio de los cuales se describirán las actividades específicas a ejecutar en el periodo 2024-2026."/>
      </w:tblPr>
      <w:tblGrid>
        <w:gridCol w:w="562"/>
        <w:gridCol w:w="1783"/>
        <w:gridCol w:w="1523"/>
        <w:gridCol w:w="1372"/>
        <w:gridCol w:w="1418"/>
        <w:gridCol w:w="1830"/>
        <w:gridCol w:w="1474"/>
      </w:tblGrid>
      <w:tr w:rsidR="007E75FB" w:rsidRPr="00585597" w14:paraId="3E2CE51D" w14:textId="77777777" w:rsidTr="002B37F2">
        <w:trPr>
          <w:trHeight w:val="510"/>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tcPr>
          <w:p w14:paraId="15CEEB7D" w14:textId="77777777"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t>DATOS GENERALES DEL PLAN Y/O PROYECTO</w:t>
            </w:r>
          </w:p>
        </w:tc>
      </w:tr>
      <w:tr w:rsidR="007E75FB" w:rsidRPr="00585597" w14:paraId="4FA40536" w14:textId="77777777" w:rsidTr="002B37F2">
        <w:trPr>
          <w:trHeight w:val="510"/>
          <w:tblHeader/>
        </w:trPr>
        <w:tc>
          <w:tcPr>
            <w:tcW w:w="9962" w:type="dxa"/>
            <w:gridSpan w:val="7"/>
            <w:tcBorders>
              <w:top w:val="single" w:sz="4" w:space="0" w:color="auto"/>
              <w:left w:val="single" w:sz="4" w:space="0" w:color="auto"/>
              <w:bottom w:val="single" w:sz="4" w:space="0" w:color="auto"/>
              <w:right w:val="single" w:sz="4" w:space="0" w:color="auto"/>
            </w:tcBorders>
            <w:shd w:val="clear" w:color="auto" w:fill="auto"/>
            <w:hideMark/>
          </w:tcPr>
          <w:p w14:paraId="5B5E670B" w14:textId="77777777"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t xml:space="preserve">Nombre del plan y/o proyecto: </w:t>
            </w:r>
            <w:r w:rsidRPr="002F5C33">
              <w:rPr>
                <w:rFonts w:ascii="Arial" w:eastAsia="Times New Roman" w:hAnsi="Arial" w:cs="Arial"/>
                <w:color w:val="000000" w:themeColor="text1"/>
                <w:sz w:val="24"/>
                <w:szCs w:val="24"/>
                <w:lang w:val="es-CO"/>
              </w:rPr>
              <w:t>Elaborar, articular y ejecutar el Plan de capacitación y transferencia de conocimiento en gestión documental.</w:t>
            </w:r>
          </w:p>
        </w:tc>
      </w:tr>
      <w:tr w:rsidR="007E75FB" w:rsidRPr="00585597" w14:paraId="13284928" w14:textId="77777777" w:rsidTr="002B37F2">
        <w:trPr>
          <w:trHeight w:val="510"/>
          <w:tblHeader/>
        </w:trPr>
        <w:tc>
          <w:tcPr>
            <w:tcW w:w="524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268B7E4" w14:textId="77777777"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t xml:space="preserve">Objetivo: </w:t>
            </w:r>
            <w:r w:rsidRPr="002F5C33">
              <w:rPr>
                <w:rFonts w:ascii="Arial" w:eastAsia="Times New Roman" w:hAnsi="Arial" w:cs="Arial"/>
                <w:color w:val="000000" w:themeColor="text1"/>
                <w:sz w:val="24"/>
                <w:szCs w:val="24"/>
                <w:lang w:val="es-CO"/>
              </w:rPr>
              <w:t>Elaborar y articular el Plan de capacitación y transferencia de conocimiento en gestión documental</w:t>
            </w:r>
          </w:p>
        </w:tc>
        <w:tc>
          <w:tcPr>
            <w:tcW w:w="4722" w:type="dxa"/>
            <w:gridSpan w:val="3"/>
            <w:tcBorders>
              <w:top w:val="single" w:sz="4" w:space="0" w:color="auto"/>
              <w:left w:val="nil"/>
              <w:bottom w:val="single" w:sz="4" w:space="0" w:color="auto"/>
              <w:right w:val="single" w:sz="4" w:space="0" w:color="000000"/>
            </w:tcBorders>
            <w:shd w:val="clear" w:color="auto" w:fill="auto"/>
            <w:hideMark/>
          </w:tcPr>
          <w:p w14:paraId="66638669" w14:textId="77777777" w:rsidR="007E75FB" w:rsidRPr="002F5C33" w:rsidRDefault="007E75FB" w:rsidP="002F5C33">
            <w:pPr>
              <w:spacing w:after="0" w:line="360" w:lineRule="auto"/>
              <w:rPr>
                <w:rFonts w:ascii="Arial" w:eastAsia="Times New Roman" w:hAnsi="Arial" w:cs="Arial"/>
                <w:b/>
                <w:bCs/>
                <w:color w:val="000000" w:themeColor="text1"/>
                <w:sz w:val="24"/>
                <w:szCs w:val="24"/>
                <w:lang w:val="es-CO"/>
              </w:rPr>
            </w:pPr>
            <w:r w:rsidRPr="002F5C33">
              <w:rPr>
                <w:rFonts w:ascii="Arial" w:eastAsia="Times New Roman" w:hAnsi="Arial" w:cs="Arial"/>
                <w:b/>
                <w:bCs/>
                <w:color w:val="000000" w:themeColor="text1"/>
                <w:sz w:val="24"/>
                <w:szCs w:val="24"/>
                <w:lang w:val="es-CO"/>
              </w:rPr>
              <w:t xml:space="preserve">Alcance: </w:t>
            </w:r>
            <w:r w:rsidRPr="002F5C33">
              <w:rPr>
                <w:rFonts w:ascii="Arial" w:eastAsia="Times New Roman" w:hAnsi="Arial" w:cs="Arial"/>
                <w:bCs/>
                <w:color w:val="000000" w:themeColor="text1"/>
                <w:sz w:val="24"/>
                <w:szCs w:val="24"/>
                <w:lang w:val="es-CO"/>
              </w:rPr>
              <w:t>El proyecto inicia desde la elaboración del plan de capacitación hasta la transferencia de los conocimientos archivísticos al personal de la entidad.</w:t>
            </w:r>
            <w:r w:rsidRPr="002F5C33">
              <w:rPr>
                <w:rFonts w:ascii="Arial" w:eastAsia="Times New Roman" w:hAnsi="Arial" w:cs="Arial"/>
                <w:b/>
                <w:bCs/>
                <w:color w:val="000000" w:themeColor="text1"/>
                <w:sz w:val="24"/>
                <w:szCs w:val="24"/>
                <w:lang w:val="es-CO"/>
              </w:rPr>
              <w:t xml:space="preserve">  </w:t>
            </w:r>
          </w:p>
        </w:tc>
      </w:tr>
      <w:tr w:rsidR="007E75FB" w:rsidRPr="002F5C33" w14:paraId="71BE70F9" w14:textId="77777777" w:rsidTr="002B37F2">
        <w:trPr>
          <w:trHeight w:val="300"/>
          <w:tblHeader/>
        </w:trPr>
        <w:tc>
          <w:tcPr>
            <w:tcW w:w="562" w:type="dxa"/>
            <w:vMerge w:val="restart"/>
            <w:tcBorders>
              <w:top w:val="nil"/>
              <w:left w:val="single" w:sz="4" w:space="0" w:color="auto"/>
              <w:bottom w:val="single" w:sz="4" w:space="0" w:color="auto"/>
              <w:right w:val="single" w:sz="4" w:space="0" w:color="auto"/>
            </w:tcBorders>
            <w:shd w:val="clear" w:color="auto" w:fill="auto"/>
            <w:noWrap/>
            <w:hideMark/>
          </w:tcPr>
          <w:p w14:paraId="0B8B434C" w14:textId="1E34214D" w:rsidR="007E75FB" w:rsidRPr="002F5C33" w:rsidRDefault="007E75FB" w:rsidP="002F5C33">
            <w:pPr>
              <w:spacing w:after="0" w:line="360" w:lineRule="auto"/>
              <w:rPr>
                <w:rFonts w:ascii="Arial" w:eastAsia="Times New Roman" w:hAnsi="Arial" w:cs="Arial"/>
                <w:b/>
                <w:bCs/>
                <w:color w:val="000000" w:themeColor="text1"/>
                <w:sz w:val="24"/>
                <w:szCs w:val="24"/>
              </w:rPr>
            </w:pPr>
            <w:r w:rsidRPr="002F5C33">
              <w:rPr>
                <w:rFonts w:ascii="Arial" w:eastAsia="Times New Roman" w:hAnsi="Arial" w:cs="Arial"/>
                <w:b/>
                <w:bCs/>
                <w:color w:val="000000" w:themeColor="text1"/>
                <w:sz w:val="24"/>
                <w:szCs w:val="24"/>
              </w:rPr>
              <w:t>N</w:t>
            </w:r>
            <w:r w:rsidR="002B37F2" w:rsidRPr="002F5C33">
              <w:rPr>
                <w:rFonts w:ascii="Arial" w:eastAsia="Times New Roman" w:hAnsi="Arial" w:cs="Arial"/>
                <w:b/>
                <w:bCs/>
                <w:color w:val="000000" w:themeColor="text1"/>
                <w:sz w:val="24"/>
                <w:szCs w:val="24"/>
              </w:rPr>
              <w:t xml:space="preserve">o. </w:t>
            </w:r>
          </w:p>
        </w:tc>
        <w:tc>
          <w:tcPr>
            <w:tcW w:w="1783" w:type="dxa"/>
            <w:vMerge w:val="restart"/>
            <w:tcBorders>
              <w:top w:val="nil"/>
              <w:left w:val="single" w:sz="4" w:space="0" w:color="auto"/>
              <w:bottom w:val="single" w:sz="4" w:space="0" w:color="auto"/>
              <w:right w:val="single" w:sz="4" w:space="0" w:color="auto"/>
            </w:tcBorders>
            <w:shd w:val="clear" w:color="auto" w:fill="auto"/>
            <w:noWrap/>
            <w:hideMark/>
          </w:tcPr>
          <w:p w14:paraId="78A18430" w14:textId="5FC1392D" w:rsidR="007E75FB" w:rsidRPr="002F5C33" w:rsidRDefault="007E75FB" w:rsidP="002F5C33">
            <w:pPr>
              <w:spacing w:after="0" w:line="360" w:lineRule="auto"/>
              <w:rPr>
                <w:rFonts w:ascii="Arial" w:eastAsia="Times New Roman" w:hAnsi="Arial" w:cs="Arial"/>
                <w:b/>
                <w:bCs/>
                <w:color w:val="000000" w:themeColor="text1"/>
                <w:sz w:val="24"/>
                <w:szCs w:val="24"/>
              </w:rPr>
            </w:pPr>
            <w:proofErr w:type="spellStart"/>
            <w:r w:rsidRPr="002F5C33">
              <w:rPr>
                <w:rFonts w:ascii="Arial" w:eastAsia="Times New Roman" w:hAnsi="Arial" w:cs="Arial"/>
                <w:b/>
                <w:bCs/>
                <w:color w:val="000000" w:themeColor="text1"/>
                <w:sz w:val="24"/>
                <w:szCs w:val="24"/>
              </w:rPr>
              <w:t>Actividad</w:t>
            </w:r>
            <w:proofErr w:type="spellEnd"/>
          </w:p>
        </w:tc>
        <w:tc>
          <w:tcPr>
            <w:tcW w:w="1523" w:type="dxa"/>
            <w:vMerge w:val="restart"/>
            <w:tcBorders>
              <w:top w:val="nil"/>
              <w:left w:val="single" w:sz="4" w:space="0" w:color="auto"/>
              <w:bottom w:val="single" w:sz="4" w:space="0" w:color="auto"/>
              <w:right w:val="single" w:sz="4" w:space="0" w:color="auto"/>
            </w:tcBorders>
            <w:shd w:val="clear" w:color="auto" w:fill="auto"/>
            <w:noWrap/>
            <w:hideMark/>
          </w:tcPr>
          <w:p w14:paraId="67590D83"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roofErr w:type="spellStart"/>
            <w:r w:rsidRPr="002F5C33">
              <w:rPr>
                <w:rFonts w:ascii="Arial" w:eastAsia="Times New Roman" w:hAnsi="Arial" w:cs="Arial"/>
                <w:b/>
                <w:bCs/>
                <w:color w:val="000000" w:themeColor="text1"/>
                <w:sz w:val="24"/>
                <w:szCs w:val="24"/>
              </w:rPr>
              <w:t>Responsable</w:t>
            </w:r>
            <w:proofErr w:type="spellEnd"/>
          </w:p>
        </w:tc>
        <w:tc>
          <w:tcPr>
            <w:tcW w:w="1372" w:type="dxa"/>
            <w:vMerge w:val="restart"/>
            <w:tcBorders>
              <w:top w:val="nil"/>
              <w:left w:val="single" w:sz="4" w:space="0" w:color="auto"/>
              <w:bottom w:val="single" w:sz="4" w:space="0" w:color="auto"/>
              <w:right w:val="single" w:sz="4" w:space="0" w:color="auto"/>
            </w:tcBorders>
            <w:shd w:val="clear" w:color="auto" w:fill="auto"/>
            <w:hideMark/>
          </w:tcPr>
          <w:p w14:paraId="5E683FF7"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roofErr w:type="spellStart"/>
            <w:r w:rsidRPr="002F5C33">
              <w:rPr>
                <w:rFonts w:ascii="Arial" w:eastAsia="Times New Roman" w:hAnsi="Arial" w:cs="Arial"/>
                <w:b/>
                <w:bCs/>
                <w:color w:val="000000" w:themeColor="text1"/>
                <w:sz w:val="24"/>
                <w:szCs w:val="24"/>
              </w:rPr>
              <w:t>Vigencia</w:t>
            </w:r>
            <w:proofErr w:type="spellEnd"/>
            <w:r w:rsidRPr="002F5C33">
              <w:rPr>
                <w:rFonts w:ascii="Arial" w:eastAsia="Times New Roman" w:hAnsi="Arial" w:cs="Arial"/>
                <w:b/>
                <w:bCs/>
                <w:color w:val="000000" w:themeColor="text1"/>
                <w:sz w:val="24"/>
                <w:szCs w:val="24"/>
              </w:rPr>
              <w:t xml:space="preserve"> para </w:t>
            </w:r>
            <w:proofErr w:type="spellStart"/>
            <w:r w:rsidRPr="002F5C33">
              <w:rPr>
                <w:rFonts w:ascii="Arial" w:eastAsia="Times New Roman" w:hAnsi="Arial" w:cs="Arial"/>
                <w:b/>
                <w:bCs/>
                <w:color w:val="000000" w:themeColor="text1"/>
                <w:sz w:val="24"/>
                <w:szCs w:val="24"/>
              </w:rPr>
              <w:t>ejecución</w:t>
            </w:r>
            <w:proofErr w:type="spellEnd"/>
          </w:p>
        </w:tc>
        <w:tc>
          <w:tcPr>
            <w:tcW w:w="1418" w:type="dxa"/>
            <w:vMerge w:val="restart"/>
            <w:tcBorders>
              <w:top w:val="nil"/>
              <w:left w:val="single" w:sz="4" w:space="0" w:color="auto"/>
              <w:bottom w:val="single" w:sz="4" w:space="0" w:color="auto"/>
              <w:right w:val="single" w:sz="4" w:space="0" w:color="auto"/>
            </w:tcBorders>
            <w:shd w:val="clear" w:color="auto" w:fill="auto"/>
            <w:noWrap/>
            <w:hideMark/>
          </w:tcPr>
          <w:p w14:paraId="606ADDB7"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roofErr w:type="spellStart"/>
            <w:r w:rsidRPr="002F5C33">
              <w:rPr>
                <w:rFonts w:ascii="Arial" w:eastAsia="Times New Roman" w:hAnsi="Arial" w:cs="Arial"/>
                <w:b/>
                <w:bCs/>
                <w:color w:val="000000" w:themeColor="text1"/>
                <w:sz w:val="24"/>
                <w:szCs w:val="24"/>
              </w:rPr>
              <w:t>Entregable</w:t>
            </w:r>
            <w:proofErr w:type="spellEnd"/>
          </w:p>
        </w:tc>
        <w:tc>
          <w:tcPr>
            <w:tcW w:w="3304" w:type="dxa"/>
            <w:gridSpan w:val="2"/>
            <w:tcBorders>
              <w:top w:val="single" w:sz="4" w:space="0" w:color="auto"/>
              <w:left w:val="nil"/>
              <w:bottom w:val="single" w:sz="4" w:space="0" w:color="auto"/>
              <w:right w:val="single" w:sz="4" w:space="0" w:color="auto"/>
            </w:tcBorders>
            <w:shd w:val="clear" w:color="auto" w:fill="auto"/>
            <w:noWrap/>
            <w:hideMark/>
          </w:tcPr>
          <w:p w14:paraId="7EC8A066" w14:textId="50EE4563"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Recurso</w:t>
            </w:r>
            <w:proofErr w:type="spellEnd"/>
          </w:p>
        </w:tc>
      </w:tr>
      <w:tr w:rsidR="007E75FB" w:rsidRPr="002F5C33" w14:paraId="142415FC" w14:textId="77777777" w:rsidTr="002B37F2">
        <w:trPr>
          <w:trHeight w:val="300"/>
          <w:tblHeader/>
        </w:trPr>
        <w:tc>
          <w:tcPr>
            <w:tcW w:w="562" w:type="dxa"/>
            <w:vMerge/>
            <w:tcBorders>
              <w:top w:val="nil"/>
              <w:left w:val="single" w:sz="4" w:space="0" w:color="auto"/>
              <w:bottom w:val="single" w:sz="4" w:space="0" w:color="auto"/>
              <w:right w:val="single" w:sz="4" w:space="0" w:color="auto"/>
            </w:tcBorders>
            <w:hideMark/>
          </w:tcPr>
          <w:p w14:paraId="3200ED7B"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
        </w:tc>
        <w:tc>
          <w:tcPr>
            <w:tcW w:w="1783" w:type="dxa"/>
            <w:vMerge/>
            <w:tcBorders>
              <w:top w:val="nil"/>
              <w:left w:val="single" w:sz="4" w:space="0" w:color="auto"/>
              <w:bottom w:val="single" w:sz="4" w:space="0" w:color="auto"/>
              <w:right w:val="single" w:sz="4" w:space="0" w:color="auto"/>
            </w:tcBorders>
            <w:hideMark/>
          </w:tcPr>
          <w:p w14:paraId="68A3463F"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
        </w:tc>
        <w:tc>
          <w:tcPr>
            <w:tcW w:w="1523" w:type="dxa"/>
            <w:vMerge/>
            <w:tcBorders>
              <w:top w:val="nil"/>
              <w:left w:val="single" w:sz="4" w:space="0" w:color="auto"/>
              <w:bottom w:val="single" w:sz="4" w:space="0" w:color="auto"/>
              <w:right w:val="single" w:sz="4" w:space="0" w:color="auto"/>
            </w:tcBorders>
            <w:hideMark/>
          </w:tcPr>
          <w:p w14:paraId="5ACAD26D"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
        </w:tc>
        <w:tc>
          <w:tcPr>
            <w:tcW w:w="1372" w:type="dxa"/>
            <w:vMerge/>
            <w:tcBorders>
              <w:top w:val="nil"/>
              <w:left w:val="single" w:sz="4" w:space="0" w:color="auto"/>
              <w:bottom w:val="single" w:sz="4" w:space="0" w:color="auto"/>
              <w:right w:val="single" w:sz="4" w:space="0" w:color="auto"/>
            </w:tcBorders>
            <w:hideMark/>
          </w:tcPr>
          <w:p w14:paraId="31F77CE2"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
        </w:tc>
        <w:tc>
          <w:tcPr>
            <w:tcW w:w="1418" w:type="dxa"/>
            <w:vMerge/>
            <w:tcBorders>
              <w:top w:val="nil"/>
              <w:left w:val="single" w:sz="4" w:space="0" w:color="auto"/>
              <w:bottom w:val="single" w:sz="4" w:space="0" w:color="auto"/>
              <w:right w:val="single" w:sz="4" w:space="0" w:color="auto"/>
            </w:tcBorders>
            <w:hideMark/>
          </w:tcPr>
          <w:p w14:paraId="7E7EC968"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
        </w:tc>
        <w:tc>
          <w:tcPr>
            <w:tcW w:w="1830" w:type="dxa"/>
            <w:tcBorders>
              <w:top w:val="nil"/>
              <w:left w:val="nil"/>
              <w:bottom w:val="single" w:sz="4" w:space="0" w:color="auto"/>
              <w:right w:val="single" w:sz="4" w:space="0" w:color="auto"/>
            </w:tcBorders>
            <w:shd w:val="clear" w:color="auto" w:fill="auto"/>
            <w:noWrap/>
            <w:hideMark/>
          </w:tcPr>
          <w:p w14:paraId="61019CC8" w14:textId="5FE8CC91"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Humano</w:t>
            </w:r>
            <w:proofErr w:type="spellEnd"/>
          </w:p>
        </w:tc>
        <w:tc>
          <w:tcPr>
            <w:tcW w:w="1474" w:type="dxa"/>
            <w:tcBorders>
              <w:top w:val="nil"/>
              <w:left w:val="nil"/>
              <w:bottom w:val="single" w:sz="4" w:space="0" w:color="auto"/>
              <w:right w:val="single" w:sz="4" w:space="0" w:color="auto"/>
            </w:tcBorders>
            <w:shd w:val="clear" w:color="auto" w:fill="auto"/>
            <w:noWrap/>
            <w:hideMark/>
          </w:tcPr>
          <w:p w14:paraId="15E88431" w14:textId="00FCBC35" w:rsidR="007E75FB" w:rsidRPr="002F5C33" w:rsidRDefault="007E75FB" w:rsidP="002F5C33">
            <w:pPr>
              <w:spacing w:after="0" w:line="360" w:lineRule="auto"/>
              <w:rPr>
                <w:rFonts w:ascii="Arial" w:eastAsia="Times New Roman" w:hAnsi="Arial" w:cs="Arial"/>
                <w:b/>
                <w:bCs/>
                <w:color w:val="000000"/>
                <w:sz w:val="24"/>
                <w:szCs w:val="24"/>
              </w:rPr>
            </w:pPr>
            <w:proofErr w:type="spellStart"/>
            <w:r w:rsidRPr="002F5C33">
              <w:rPr>
                <w:rFonts w:ascii="Arial" w:eastAsia="Times New Roman" w:hAnsi="Arial" w:cs="Arial"/>
                <w:b/>
                <w:bCs/>
                <w:color w:val="000000"/>
                <w:sz w:val="24"/>
                <w:szCs w:val="24"/>
              </w:rPr>
              <w:t>Tecnológico</w:t>
            </w:r>
            <w:proofErr w:type="spellEnd"/>
          </w:p>
        </w:tc>
      </w:tr>
      <w:tr w:rsidR="007E75FB" w:rsidRPr="00585597" w14:paraId="7E730D0D" w14:textId="77777777" w:rsidTr="002B37F2">
        <w:trPr>
          <w:trHeight w:val="765"/>
        </w:trPr>
        <w:tc>
          <w:tcPr>
            <w:tcW w:w="562" w:type="dxa"/>
            <w:tcBorders>
              <w:top w:val="nil"/>
              <w:left w:val="single" w:sz="4" w:space="0" w:color="auto"/>
              <w:bottom w:val="single" w:sz="4" w:space="0" w:color="auto"/>
              <w:right w:val="single" w:sz="4" w:space="0" w:color="auto"/>
            </w:tcBorders>
            <w:shd w:val="clear" w:color="auto" w:fill="auto"/>
            <w:noWrap/>
            <w:hideMark/>
          </w:tcPr>
          <w:p w14:paraId="476C1147"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1</w:t>
            </w:r>
          </w:p>
        </w:tc>
        <w:tc>
          <w:tcPr>
            <w:tcW w:w="1783" w:type="dxa"/>
            <w:tcBorders>
              <w:top w:val="nil"/>
              <w:left w:val="nil"/>
              <w:bottom w:val="single" w:sz="4" w:space="0" w:color="000000"/>
              <w:right w:val="single" w:sz="4" w:space="0" w:color="000000"/>
            </w:tcBorders>
            <w:shd w:val="clear" w:color="auto" w:fill="auto"/>
            <w:hideMark/>
          </w:tcPr>
          <w:p w14:paraId="17DFBB7E"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Identificar las necesidades existentes de los funcionarios y contratistas frente a la gestión documental de la Agencia</w:t>
            </w:r>
          </w:p>
        </w:tc>
        <w:tc>
          <w:tcPr>
            <w:tcW w:w="1523" w:type="dxa"/>
            <w:tcBorders>
              <w:top w:val="nil"/>
              <w:left w:val="nil"/>
              <w:bottom w:val="single" w:sz="4" w:space="0" w:color="auto"/>
              <w:right w:val="single" w:sz="4" w:space="0" w:color="auto"/>
            </w:tcBorders>
            <w:shd w:val="clear" w:color="auto" w:fill="auto"/>
            <w:hideMark/>
          </w:tcPr>
          <w:p w14:paraId="7D289D6C"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372" w:type="dxa"/>
            <w:tcBorders>
              <w:top w:val="nil"/>
              <w:left w:val="nil"/>
              <w:bottom w:val="single" w:sz="4" w:space="0" w:color="auto"/>
              <w:right w:val="single" w:sz="4" w:space="0" w:color="auto"/>
            </w:tcBorders>
            <w:shd w:val="clear" w:color="auto" w:fill="auto"/>
            <w:hideMark/>
          </w:tcPr>
          <w:p w14:paraId="1A2C3179"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2025 - 2026</w:t>
            </w:r>
          </w:p>
        </w:tc>
        <w:tc>
          <w:tcPr>
            <w:tcW w:w="1418" w:type="dxa"/>
            <w:vMerge w:val="restart"/>
            <w:tcBorders>
              <w:top w:val="nil"/>
              <w:left w:val="single" w:sz="4" w:space="0" w:color="auto"/>
              <w:bottom w:val="nil"/>
              <w:right w:val="single" w:sz="4" w:space="0" w:color="auto"/>
            </w:tcBorders>
            <w:shd w:val="clear" w:color="auto" w:fill="auto"/>
            <w:hideMark/>
          </w:tcPr>
          <w:p w14:paraId="2C729E8A"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Plan de capacitación Gestión documental</w:t>
            </w:r>
          </w:p>
        </w:tc>
        <w:tc>
          <w:tcPr>
            <w:tcW w:w="1830" w:type="dxa"/>
            <w:vMerge w:val="restart"/>
            <w:tcBorders>
              <w:top w:val="nil"/>
              <w:left w:val="single" w:sz="4" w:space="0" w:color="auto"/>
              <w:bottom w:val="single" w:sz="4" w:space="0" w:color="000000"/>
              <w:right w:val="single" w:sz="4" w:space="0" w:color="auto"/>
            </w:tcBorders>
            <w:shd w:val="clear" w:color="auto" w:fill="auto"/>
            <w:hideMark/>
          </w:tcPr>
          <w:p w14:paraId="4438D4B9"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
                <w:bCs/>
                <w:color w:val="000000" w:themeColor="text1"/>
                <w:sz w:val="24"/>
                <w:szCs w:val="24"/>
                <w:lang w:val="es-CO"/>
              </w:rPr>
              <w:t>Coordinador:</w:t>
            </w:r>
            <w:r w:rsidRPr="002F5C33">
              <w:rPr>
                <w:rFonts w:ascii="Arial" w:eastAsia="Times New Roman" w:hAnsi="Arial" w:cs="Arial"/>
                <w:color w:val="000000" w:themeColor="text1"/>
                <w:sz w:val="24"/>
                <w:szCs w:val="24"/>
                <w:lang w:val="es-CO"/>
              </w:rPr>
              <w:br/>
              <w:t xml:space="preserve">Grupo Interno de Trabajo de </w:t>
            </w:r>
            <w:proofErr w:type="spellStart"/>
            <w:r w:rsidRPr="002F5C33">
              <w:rPr>
                <w:rFonts w:ascii="Arial" w:eastAsia="Times New Roman" w:hAnsi="Arial" w:cs="Arial"/>
                <w:color w:val="000000" w:themeColor="text1"/>
                <w:sz w:val="24"/>
                <w:szCs w:val="24"/>
                <w:lang w:val="es-CO"/>
              </w:rPr>
              <w:t>Gestion</w:t>
            </w:r>
            <w:proofErr w:type="spellEnd"/>
            <w:r w:rsidRPr="002F5C33">
              <w:rPr>
                <w:rFonts w:ascii="Arial" w:eastAsia="Times New Roman" w:hAnsi="Arial" w:cs="Arial"/>
                <w:color w:val="000000" w:themeColor="text1"/>
                <w:sz w:val="24"/>
                <w:szCs w:val="24"/>
                <w:lang w:val="es-CO"/>
              </w:rPr>
              <w:t xml:space="preserve"> de servicios administrativos</w:t>
            </w:r>
          </w:p>
          <w:p w14:paraId="534586B6"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p>
          <w:p w14:paraId="2D4DD53A"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b/>
                <w:bCs/>
                <w:color w:val="000000" w:themeColor="text1"/>
                <w:sz w:val="24"/>
                <w:szCs w:val="24"/>
                <w:lang w:val="es-CO"/>
              </w:rPr>
              <w:t>Acompañamiento:</w:t>
            </w:r>
            <w:r w:rsidRPr="002F5C33">
              <w:rPr>
                <w:rFonts w:ascii="Arial" w:eastAsia="Times New Roman" w:hAnsi="Arial" w:cs="Arial"/>
                <w:color w:val="000000" w:themeColor="text1"/>
                <w:sz w:val="24"/>
                <w:szCs w:val="24"/>
                <w:lang w:val="es-CO"/>
              </w:rPr>
              <w:br/>
              <w:t xml:space="preserve">Proceso </w:t>
            </w:r>
            <w:r w:rsidRPr="002F5C33">
              <w:rPr>
                <w:rFonts w:ascii="Arial" w:eastAsia="Times New Roman" w:hAnsi="Arial" w:cs="Arial"/>
                <w:color w:val="000000" w:themeColor="text1"/>
                <w:sz w:val="24"/>
                <w:szCs w:val="24"/>
                <w:lang w:val="es-CO"/>
              </w:rPr>
              <w:lastRenderedPageBreak/>
              <w:t xml:space="preserve">Gestión de talento humano </w:t>
            </w:r>
            <w:r w:rsidRPr="002F5C33">
              <w:rPr>
                <w:rFonts w:ascii="Arial" w:eastAsia="Times New Roman" w:hAnsi="Arial" w:cs="Arial"/>
                <w:color w:val="000000" w:themeColor="text1"/>
                <w:sz w:val="24"/>
                <w:szCs w:val="24"/>
                <w:lang w:val="es-CO"/>
              </w:rPr>
              <w:br/>
            </w:r>
          </w:p>
          <w:p w14:paraId="1DF9D522" w14:textId="77777777" w:rsidR="007E75FB" w:rsidRPr="002F5C33" w:rsidRDefault="007E75FB" w:rsidP="002F5C33">
            <w:pPr>
              <w:spacing w:after="0" w:line="360" w:lineRule="auto"/>
              <w:rPr>
                <w:rFonts w:ascii="Arial" w:eastAsia="Times New Roman" w:hAnsi="Arial" w:cs="Arial"/>
                <w:b/>
                <w:bCs/>
                <w:color w:val="000000" w:themeColor="text1"/>
                <w:sz w:val="24"/>
                <w:szCs w:val="24"/>
              </w:rPr>
            </w:pPr>
            <w:proofErr w:type="spellStart"/>
            <w:r w:rsidRPr="002F5C33">
              <w:rPr>
                <w:rFonts w:ascii="Arial" w:eastAsia="Times New Roman" w:hAnsi="Arial" w:cs="Arial"/>
                <w:b/>
                <w:bCs/>
                <w:color w:val="000000" w:themeColor="text1"/>
                <w:sz w:val="24"/>
                <w:szCs w:val="24"/>
              </w:rPr>
              <w:t>Apoyo</w:t>
            </w:r>
            <w:proofErr w:type="spellEnd"/>
            <w:r w:rsidRPr="002F5C33">
              <w:rPr>
                <w:rFonts w:ascii="Arial" w:eastAsia="Times New Roman" w:hAnsi="Arial" w:cs="Arial"/>
                <w:b/>
                <w:bCs/>
                <w:color w:val="000000" w:themeColor="text1"/>
                <w:sz w:val="24"/>
                <w:szCs w:val="24"/>
              </w:rPr>
              <w:t xml:space="preserve">: </w:t>
            </w:r>
            <w:proofErr w:type="spellStart"/>
            <w:r w:rsidRPr="002F5C33">
              <w:rPr>
                <w:rFonts w:ascii="Arial" w:eastAsia="Times New Roman" w:hAnsi="Arial" w:cs="Arial"/>
                <w:bCs/>
                <w:color w:val="000000" w:themeColor="text1"/>
                <w:sz w:val="24"/>
                <w:szCs w:val="24"/>
              </w:rPr>
              <w:t>Talento</w:t>
            </w:r>
            <w:proofErr w:type="spellEnd"/>
            <w:r w:rsidRPr="002F5C33">
              <w:rPr>
                <w:rFonts w:ascii="Arial" w:eastAsia="Times New Roman" w:hAnsi="Arial" w:cs="Arial"/>
                <w:bCs/>
                <w:color w:val="000000" w:themeColor="text1"/>
                <w:sz w:val="24"/>
                <w:szCs w:val="24"/>
              </w:rPr>
              <w:t xml:space="preserve"> </w:t>
            </w:r>
            <w:proofErr w:type="spellStart"/>
            <w:r w:rsidRPr="002F5C33">
              <w:rPr>
                <w:rFonts w:ascii="Arial" w:eastAsia="Times New Roman" w:hAnsi="Arial" w:cs="Arial"/>
                <w:bCs/>
                <w:color w:val="000000" w:themeColor="text1"/>
                <w:sz w:val="24"/>
                <w:szCs w:val="24"/>
              </w:rPr>
              <w:t>Humano</w:t>
            </w:r>
            <w:proofErr w:type="spellEnd"/>
          </w:p>
        </w:tc>
        <w:tc>
          <w:tcPr>
            <w:tcW w:w="1474" w:type="dxa"/>
            <w:vMerge w:val="restart"/>
            <w:tcBorders>
              <w:top w:val="nil"/>
              <w:left w:val="single" w:sz="4" w:space="0" w:color="auto"/>
              <w:bottom w:val="single" w:sz="4" w:space="0" w:color="000000"/>
              <w:right w:val="single" w:sz="4" w:space="0" w:color="auto"/>
            </w:tcBorders>
            <w:shd w:val="clear" w:color="auto" w:fill="auto"/>
            <w:hideMark/>
          </w:tcPr>
          <w:p w14:paraId="147242A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lastRenderedPageBreak/>
              <w:t>Equipos de cómputo</w:t>
            </w:r>
            <w:r w:rsidRPr="002F5C33">
              <w:rPr>
                <w:rFonts w:ascii="Arial" w:eastAsia="Times New Roman" w:hAnsi="Arial" w:cs="Arial"/>
                <w:color w:val="000000"/>
                <w:sz w:val="24"/>
                <w:szCs w:val="24"/>
                <w:lang w:val="es-CO"/>
              </w:rPr>
              <w:br/>
            </w:r>
            <w:r w:rsidRPr="002F5C33">
              <w:rPr>
                <w:rFonts w:ascii="Arial" w:eastAsia="Times New Roman" w:hAnsi="Arial" w:cs="Arial"/>
                <w:color w:val="000000"/>
                <w:sz w:val="24"/>
                <w:szCs w:val="24"/>
                <w:lang w:val="es-CO"/>
              </w:rPr>
              <w:br/>
              <w:t>Herramientas tecnológicas de conexión.</w:t>
            </w:r>
          </w:p>
        </w:tc>
      </w:tr>
      <w:tr w:rsidR="007E75FB" w:rsidRPr="002F5C33" w14:paraId="777186AF" w14:textId="77777777" w:rsidTr="002B37F2">
        <w:trPr>
          <w:trHeight w:val="1020"/>
        </w:trPr>
        <w:tc>
          <w:tcPr>
            <w:tcW w:w="562" w:type="dxa"/>
            <w:tcBorders>
              <w:top w:val="nil"/>
              <w:left w:val="single" w:sz="4" w:space="0" w:color="auto"/>
              <w:bottom w:val="single" w:sz="4" w:space="0" w:color="auto"/>
              <w:right w:val="single" w:sz="4" w:space="0" w:color="auto"/>
            </w:tcBorders>
            <w:shd w:val="clear" w:color="auto" w:fill="auto"/>
            <w:noWrap/>
            <w:hideMark/>
          </w:tcPr>
          <w:p w14:paraId="1EC8A183" w14:textId="6C9FFE36" w:rsidR="007E75FB" w:rsidRPr="002F5C33" w:rsidRDefault="002B37F2"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lastRenderedPageBreak/>
              <w:t>2</w:t>
            </w:r>
          </w:p>
        </w:tc>
        <w:tc>
          <w:tcPr>
            <w:tcW w:w="1783" w:type="dxa"/>
            <w:tcBorders>
              <w:top w:val="nil"/>
              <w:left w:val="nil"/>
              <w:bottom w:val="single" w:sz="4" w:space="0" w:color="000000"/>
              <w:right w:val="single" w:sz="4" w:space="0" w:color="000000"/>
            </w:tcBorders>
            <w:shd w:val="clear" w:color="auto" w:fill="auto"/>
            <w:hideMark/>
          </w:tcPr>
          <w:p w14:paraId="11E8E6C0"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Diseñar el Plan de capacitación y transferencia de conocimiento y articularlo con el PIC de la Agencia y</w:t>
            </w:r>
          </w:p>
        </w:tc>
        <w:tc>
          <w:tcPr>
            <w:tcW w:w="1523" w:type="dxa"/>
            <w:tcBorders>
              <w:top w:val="nil"/>
              <w:left w:val="nil"/>
              <w:bottom w:val="single" w:sz="4" w:space="0" w:color="auto"/>
              <w:right w:val="single" w:sz="4" w:space="0" w:color="auto"/>
            </w:tcBorders>
            <w:shd w:val="clear" w:color="auto" w:fill="auto"/>
            <w:hideMark/>
          </w:tcPr>
          <w:p w14:paraId="2EE90428"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r w:rsidRPr="002F5C33">
              <w:rPr>
                <w:rFonts w:ascii="Arial" w:eastAsia="Times New Roman" w:hAnsi="Arial" w:cs="Arial"/>
                <w:color w:val="000000" w:themeColor="text1"/>
                <w:sz w:val="24"/>
                <w:szCs w:val="24"/>
              </w:rPr>
              <w:t xml:space="preserve"> </w:t>
            </w:r>
          </w:p>
        </w:tc>
        <w:tc>
          <w:tcPr>
            <w:tcW w:w="1372" w:type="dxa"/>
            <w:tcBorders>
              <w:top w:val="nil"/>
              <w:left w:val="nil"/>
              <w:bottom w:val="single" w:sz="4" w:space="0" w:color="auto"/>
              <w:right w:val="single" w:sz="4" w:space="0" w:color="auto"/>
            </w:tcBorders>
            <w:shd w:val="clear" w:color="auto" w:fill="auto"/>
            <w:hideMark/>
          </w:tcPr>
          <w:p w14:paraId="3C51330C"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2025 - 2026</w:t>
            </w:r>
          </w:p>
        </w:tc>
        <w:tc>
          <w:tcPr>
            <w:tcW w:w="1418" w:type="dxa"/>
            <w:vMerge/>
            <w:tcBorders>
              <w:top w:val="nil"/>
              <w:left w:val="single" w:sz="4" w:space="0" w:color="auto"/>
              <w:bottom w:val="nil"/>
              <w:right w:val="single" w:sz="4" w:space="0" w:color="auto"/>
            </w:tcBorders>
            <w:hideMark/>
          </w:tcPr>
          <w:p w14:paraId="122015E6" w14:textId="77777777" w:rsidR="007E75FB" w:rsidRPr="002F5C33" w:rsidRDefault="007E75FB" w:rsidP="002F5C33">
            <w:pPr>
              <w:spacing w:after="0" w:line="360" w:lineRule="auto"/>
              <w:rPr>
                <w:rFonts w:ascii="Arial" w:eastAsia="Times New Roman" w:hAnsi="Arial" w:cs="Arial"/>
                <w:color w:val="000000" w:themeColor="text1"/>
                <w:sz w:val="24"/>
                <w:szCs w:val="24"/>
              </w:rPr>
            </w:pPr>
          </w:p>
        </w:tc>
        <w:tc>
          <w:tcPr>
            <w:tcW w:w="1830" w:type="dxa"/>
            <w:vMerge/>
            <w:tcBorders>
              <w:top w:val="nil"/>
              <w:left w:val="single" w:sz="4" w:space="0" w:color="auto"/>
              <w:bottom w:val="single" w:sz="4" w:space="0" w:color="000000"/>
              <w:right w:val="single" w:sz="4" w:space="0" w:color="auto"/>
            </w:tcBorders>
            <w:hideMark/>
          </w:tcPr>
          <w:p w14:paraId="73F4D76B"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474" w:type="dxa"/>
            <w:vMerge/>
            <w:tcBorders>
              <w:top w:val="nil"/>
              <w:left w:val="single" w:sz="4" w:space="0" w:color="auto"/>
              <w:bottom w:val="single" w:sz="4" w:space="0" w:color="000000"/>
              <w:right w:val="single" w:sz="4" w:space="0" w:color="auto"/>
            </w:tcBorders>
            <w:hideMark/>
          </w:tcPr>
          <w:p w14:paraId="12F90CEC" w14:textId="77777777" w:rsidR="007E75FB" w:rsidRPr="002F5C33" w:rsidRDefault="007E75FB" w:rsidP="002F5C33">
            <w:pPr>
              <w:spacing w:after="0" w:line="360" w:lineRule="auto"/>
              <w:rPr>
                <w:rFonts w:ascii="Arial" w:eastAsia="Times New Roman" w:hAnsi="Arial" w:cs="Arial"/>
                <w:color w:val="000000"/>
                <w:sz w:val="24"/>
                <w:szCs w:val="24"/>
              </w:rPr>
            </w:pPr>
          </w:p>
        </w:tc>
      </w:tr>
      <w:tr w:rsidR="007E75FB" w:rsidRPr="002F5C33" w14:paraId="13D6B6F5" w14:textId="77777777" w:rsidTr="002B37F2">
        <w:trPr>
          <w:trHeight w:val="4563"/>
        </w:trPr>
        <w:tc>
          <w:tcPr>
            <w:tcW w:w="562" w:type="dxa"/>
            <w:tcBorders>
              <w:top w:val="nil"/>
              <w:left w:val="single" w:sz="4" w:space="0" w:color="auto"/>
              <w:bottom w:val="single" w:sz="4" w:space="0" w:color="auto"/>
              <w:right w:val="single" w:sz="4" w:space="0" w:color="auto"/>
            </w:tcBorders>
            <w:shd w:val="clear" w:color="auto" w:fill="auto"/>
            <w:noWrap/>
            <w:hideMark/>
          </w:tcPr>
          <w:p w14:paraId="5948D651" w14:textId="47F5A53E" w:rsidR="007E75FB" w:rsidRPr="002F5C33" w:rsidRDefault="002B37F2"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lastRenderedPageBreak/>
              <w:t>3</w:t>
            </w:r>
          </w:p>
        </w:tc>
        <w:tc>
          <w:tcPr>
            <w:tcW w:w="1783" w:type="dxa"/>
            <w:tcBorders>
              <w:top w:val="nil"/>
              <w:left w:val="nil"/>
              <w:bottom w:val="single" w:sz="4" w:space="0" w:color="auto"/>
              <w:right w:val="single" w:sz="4" w:space="0" w:color="auto"/>
            </w:tcBorders>
            <w:shd w:val="clear" w:color="auto" w:fill="auto"/>
            <w:hideMark/>
          </w:tcPr>
          <w:p w14:paraId="5A52CD3F" w14:textId="77777777" w:rsidR="007E75FB" w:rsidRPr="002F5C33" w:rsidRDefault="007E75FB" w:rsidP="002F5C33">
            <w:pPr>
              <w:spacing w:after="0" w:line="360" w:lineRule="auto"/>
              <w:rPr>
                <w:rFonts w:ascii="Arial" w:eastAsia="Times New Roman" w:hAnsi="Arial" w:cs="Arial"/>
                <w:color w:val="000000" w:themeColor="text1"/>
                <w:sz w:val="24"/>
                <w:szCs w:val="24"/>
                <w:lang w:val="es-CO"/>
              </w:rPr>
            </w:pPr>
            <w:r w:rsidRPr="002F5C33">
              <w:rPr>
                <w:rFonts w:ascii="Arial" w:eastAsia="Times New Roman" w:hAnsi="Arial" w:cs="Arial"/>
                <w:color w:val="000000" w:themeColor="text1"/>
                <w:sz w:val="24"/>
                <w:szCs w:val="24"/>
                <w:lang w:val="es-CO"/>
              </w:rPr>
              <w:t>socializarlo a los Servidores públicos y contratistas de la APC Colombia los temas correspondientes al desarrollo de gestión documental</w:t>
            </w:r>
          </w:p>
        </w:tc>
        <w:tc>
          <w:tcPr>
            <w:tcW w:w="1523" w:type="dxa"/>
            <w:tcBorders>
              <w:top w:val="nil"/>
              <w:left w:val="nil"/>
              <w:bottom w:val="single" w:sz="4" w:space="0" w:color="auto"/>
              <w:right w:val="single" w:sz="4" w:space="0" w:color="auto"/>
            </w:tcBorders>
            <w:shd w:val="clear" w:color="auto" w:fill="auto"/>
            <w:hideMark/>
          </w:tcPr>
          <w:p w14:paraId="3598D256"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Proceso</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Gestión</w:t>
            </w:r>
            <w:proofErr w:type="spellEnd"/>
            <w:r w:rsidRPr="002F5C33">
              <w:rPr>
                <w:rFonts w:ascii="Arial" w:eastAsia="Times New Roman" w:hAnsi="Arial" w:cs="Arial"/>
                <w:color w:val="000000" w:themeColor="text1"/>
                <w:sz w:val="24"/>
                <w:szCs w:val="24"/>
              </w:rPr>
              <w:t xml:space="preserve"> </w:t>
            </w:r>
            <w:proofErr w:type="spellStart"/>
            <w:r w:rsidRPr="002F5C33">
              <w:rPr>
                <w:rFonts w:ascii="Arial" w:eastAsia="Times New Roman" w:hAnsi="Arial" w:cs="Arial"/>
                <w:color w:val="000000" w:themeColor="text1"/>
                <w:sz w:val="24"/>
                <w:szCs w:val="24"/>
              </w:rPr>
              <w:t>administrativa</w:t>
            </w:r>
            <w:proofErr w:type="spellEnd"/>
          </w:p>
        </w:tc>
        <w:tc>
          <w:tcPr>
            <w:tcW w:w="1372" w:type="dxa"/>
            <w:tcBorders>
              <w:top w:val="nil"/>
              <w:left w:val="nil"/>
              <w:bottom w:val="single" w:sz="4" w:space="0" w:color="auto"/>
              <w:right w:val="single" w:sz="4" w:space="0" w:color="auto"/>
            </w:tcBorders>
            <w:shd w:val="clear" w:color="auto" w:fill="auto"/>
            <w:hideMark/>
          </w:tcPr>
          <w:p w14:paraId="42CA0F06" w14:textId="77777777" w:rsidR="007E75FB" w:rsidRPr="002F5C33" w:rsidRDefault="007E75FB" w:rsidP="002F5C33">
            <w:pPr>
              <w:spacing w:after="0" w:line="360" w:lineRule="auto"/>
              <w:rPr>
                <w:rFonts w:ascii="Arial" w:eastAsia="Times New Roman" w:hAnsi="Arial" w:cs="Arial"/>
                <w:color w:val="000000" w:themeColor="text1"/>
                <w:sz w:val="24"/>
                <w:szCs w:val="24"/>
              </w:rPr>
            </w:pPr>
            <w:r w:rsidRPr="002F5C33">
              <w:rPr>
                <w:rFonts w:ascii="Arial" w:eastAsia="Times New Roman" w:hAnsi="Arial" w:cs="Arial"/>
                <w:color w:val="000000" w:themeColor="text1"/>
                <w:sz w:val="24"/>
                <w:szCs w:val="24"/>
              </w:rPr>
              <w:t>2025 - 2026</w:t>
            </w:r>
          </w:p>
        </w:tc>
        <w:tc>
          <w:tcPr>
            <w:tcW w:w="1418" w:type="dxa"/>
            <w:tcBorders>
              <w:top w:val="single" w:sz="4" w:space="0" w:color="auto"/>
              <w:left w:val="nil"/>
              <w:bottom w:val="single" w:sz="4" w:space="0" w:color="auto"/>
              <w:right w:val="single" w:sz="4" w:space="0" w:color="auto"/>
            </w:tcBorders>
            <w:shd w:val="clear" w:color="auto" w:fill="auto"/>
            <w:hideMark/>
          </w:tcPr>
          <w:p w14:paraId="5CAF3497" w14:textId="77777777" w:rsidR="007E75FB" w:rsidRPr="002F5C33" w:rsidRDefault="007E75FB" w:rsidP="002F5C33">
            <w:pPr>
              <w:spacing w:after="0" w:line="360" w:lineRule="auto"/>
              <w:rPr>
                <w:rFonts w:ascii="Arial" w:eastAsia="Times New Roman" w:hAnsi="Arial" w:cs="Arial"/>
                <w:color w:val="000000" w:themeColor="text1"/>
                <w:sz w:val="24"/>
                <w:szCs w:val="24"/>
              </w:rPr>
            </w:pPr>
            <w:proofErr w:type="spellStart"/>
            <w:r w:rsidRPr="002F5C33">
              <w:rPr>
                <w:rFonts w:ascii="Arial" w:eastAsia="Times New Roman" w:hAnsi="Arial" w:cs="Arial"/>
                <w:color w:val="000000" w:themeColor="text1"/>
                <w:sz w:val="24"/>
                <w:szCs w:val="24"/>
              </w:rPr>
              <w:t>Controles</w:t>
            </w:r>
            <w:proofErr w:type="spellEnd"/>
            <w:r w:rsidRPr="002F5C33">
              <w:rPr>
                <w:rFonts w:ascii="Arial" w:eastAsia="Times New Roman" w:hAnsi="Arial" w:cs="Arial"/>
                <w:color w:val="000000" w:themeColor="text1"/>
                <w:sz w:val="24"/>
                <w:szCs w:val="24"/>
              </w:rPr>
              <w:t xml:space="preserve"> de </w:t>
            </w:r>
            <w:proofErr w:type="spellStart"/>
            <w:r w:rsidRPr="002F5C33">
              <w:rPr>
                <w:rFonts w:ascii="Arial" w:eastAsia="Times New Roman" w:hAnsi="Arial" w:cs="Arial"/>
                <w:color w:val="000000" w:themeColor="text1"/>
                <w:sz w:val="24"/>
                <w:szCs w:val="24"/>
              </w:rPr>
              <w:t>asistencia</w:t>
            </w:r>
            <w:proofErr w:type="spellEnd"/>
            <w:r w:rsidRPr="002F5C33">
              <w:rPr>
                <w:rFonts w:ascii="Arial" w:eastAsia="Times New Roman" w:hAnsi="Arial" w:cs="Arial"/>
                <w:color w:val="000000" w:themeColor="text1"/>
                <w:sz w:val="24"/>
                <w:szCs w:val="24"/>
              </w:rPr>
              <w:t xml:space="preserve"> </w:t>
            </w:r>
          </w:p>
        </w:tc>
        <w:tc>
          <w:tcPr>
            <w:tcW w:w="1830" w:type="dxa"/>
            <w:vMerge/>
            <w:tcBorders>
              <w:top w:val="nil"/>
              <w:left w:val="single" w:sz="4" w:space="0" w:color="auto"/>
              <w:bottom w:val="single" w:sz="4" w:space="0" w:color="000000"/>
              <w:right w:val="single" w:sz="4" w:space="0" w:color="auto"/>
            </w:tcBorders>
            <w:hideMark/>
          </w:tcPr>
          <w:p w14:paraId="488175C6" w14:textId="77777777" w:rsidR="007E75FB" w:rsidRPr="002F5C33" w:rsidRDefault="007E75FB" w:rsidP="002F5C33">
            <w:pPr>
              <w:spacing w:after="0" w:line="360" w:lineRule="auto"/>
              <w:rPr>
                <w:rFonts w:ascii="Arial" w:eastAsia="Times New Roman" w:hAnsi="Arial" w:cs="Arial"/>
                <w:color w:val="000000"/>
                <w:sz w:val="24"/>
                <w:szCs w:val="24"/>
              </w:rPr>
            </w:pPr>
          </w:p>
        </w:tc>
        <w:tc>
          <w:tcPr>
            <w:tcW w:w="1474" w:type="dxa"/>
            <w:vMerge/>
            <w:tcBorders>
              <w:top w:val="nil"/>
              <w:left w:val="single" w:sz="4" w:space="0" w:color="auto"/>
              <w:bottom w:val="single" w:sz="4" w:space="0" w:color="000000"/>
              <w:right w:val="single" w:sz="4" w:space="0" w:color="auto"/>
            </w:tcBorders>
            <w:hideMark/>
          </w:tcPr>
          <w:p w14:paraId="298FFC81" w14:textId="77777777" w:rsidR="007E75FB" w:rsidRPr="002F5C33" w:rsidRDefault="007E75FB" w:rsidP="002F5C33">
            <w:pPr>
              <w:keepNext/>
              <w:spacing w:after="0" w:line="360" w:lineRule="auto"/>
              <w:rPr>
                <w:rFonts w:ascii="Arial" w:eastAsia="Times New Roman" w:hAnsi="Arial" w:cs="Arial"/>
                <w:color w:val="000000"/>
                <w:sz w:val="24"/>
                <w:szCs w:val="24"/>
              </w:rPr>
            </w:pPr>
          </w:p>
        </w:tc>
      </w:tr>
    </w:tbl>
    <w:p w14:paraId="2F35A388" w14:textId="1EC4E72F" w:rsidR="007E75FB" w:rsidRPr="002F5C33" w:rsidRDefault="002B37F2" w:rsidP="002F5C33">
      <w:pPr>
        <w:pStyle w:val="Descripcin"/>
        <w:spacing w:after="0" w:line="360" w:lineRule="auto"/>
        <w:rPr>
          <w:rFonts w:cs="Arial"/>
          <w:i w:val="0"/>
          <w:iCs w:val="0"/>
          <w:color w:val="auto"/>
          <w:sz w:val="24"/>
          <w:szCs w:val="24"/>
        </w:rPr>
      </w:pPr>
      <w:bookmarkStart w:id="60" w:name="_Toc183183136"/>
      <w:r w:rsidRPr="002F5C33">
        <w:rPr>
          <w:rFonts w:cs="Arial"/>
          <w:b/>
          <w:bCs/>
          <w:i w:val="0"/>
          <w:iCs w:val="0"/>
          <w:color w:val="auto"/>
          <w:sz w:val="24"/>
          <w:szCs w:val="24"/>
        </w:rPr>
        <w:lastRenderedPageBreak/>
        <w:t>Fuente:</w:t>
      </w:r>
      <w:r w:rsidRPr="002F5C33">
        <w:rPr>
          <w:rFonts w:cs="Arial"/>
          <w:i w:val="0"/>
          <w:iCs w:val="0"/>
          <w:color w:val="auto"/>
          <w:sz w:val="24"/>
          <w:szCs w:val="24"/>
        </w:rPr>
        <w:t xml:space="preserve"> </w:t>
      </w:r>
      <w:r w:rsidR="00173940" w:rsidRPr="002F5C33">
        <w:rPr>
          <w:rFonts w:cs="Arial"/>
          <w:i w:val="0"/>
          <w:iCs w:val="0"/>
          <w:color w:val="auto"/>
          <w:sz w:val="24"/>
          <w:szCs w:val="24"/>
        </w:rPr>
        <w:t xml:space="preserve">Elaboración propia </w:t>
      </w:r>
      <w:r w:rsidR="00173940">
        <w:rPr>
          <w:rFonts w:cs="Arial"/>
          <w:i w:val="0"/>
          <w:iCs w:val="0"/>
          <w:color w:val="auto"/>
          <w:sz w:val="24"/>
          <w:szCs w:val="24"/>
        </w:rPr>
        <w:t>del proceso Gestión administrativa de la APC Colombia, diciembre de 2024.</w:t>
      </w:r>
      <w:bookmarkEnd w:id="60"/>
    </w:p>
    <w:p w14:paraId="37CF59AB" w14:textId="264B6E0B" w:rsidR="007E75FB" w:rsidRPr="002F5C33" w:rsidRDefault="007E75FB" w:rsidP="002F5C33">
      <w:pPr>
        <w:pStyle w:val="TITULO1"/>
        <w:numPr>
          <w:ilvl w:val="0"/>
          <w:numId w:val="15"/>
        </w:numPr>
        <w:tabs>
          <w:tab w:val="left" w:pos="284"/>
        </w:tabs>
        <w:spacing w:line="360" w:lineRule="auto"/>
        <w:jc w:val="left"/>
      </w:pPr>
      <w:bookmarkStart w:id="61" w:name="_Toc188381732"/>
      <w:r w:rsidRPr="002F5C33">
        <w:lastRenderedPageBreak/>
        <w:t>MAPA DE RUTA</w:t>
      </w:r>
      <w:bookmarkEnd w:id="61"/>
    </w:p>
    <w:p w14:paraId="780C08A7" w14:textId="7FA71135" w:rsidR="002B37F2" w:rsidRDefault="007E75FB" w:rsidP="002F5C33">
      <w:pPr>
        <w:spacing w:after="0" w:line="360" w:lineRule="auto"/>
        <w:rPr>
          <w:rFonts w:ascii="Arial" w:hAnsi="Arial" w:cs="Arial"/>
          <w:sz w:val="24"/>
          <w:szCs w:val="24"/>
          <w:lang w:val="es-CO"/>
        </w:rPr>
      </w:pPr>
      <w:r w:rsidRPr="002F5C33">
        <w:rPr>
          <w:rFonts w:ascii="Arial" w:hAnsi="Arial" w:cs="Arial"/>
          <w:color w:val="000000" w:themeColor="text1"/>
          <w:sz w:val="24"/>
          <w:szCs w:val="24"/>
          <w:lang w:val="es-CO"/>
        </w:rPr>
        <w:t>La APC Colombia, establece el siguiente Mapa de ruta para el cumplimiento de los planes y/o proyectos relacionados a continuació</w:t>
      </w:r>
      <w:r w:rsidRPr="002F5C33">
        <w:rPr>
          <w:rFonts w:ascii="Arial" w:hAnsi="Arial" w:cs="Arial"/>
          <w:sz w:val="24"/>
          <w:szCs w:val="24"/>
          <w:lang w:val="es-CO"/>
        </w:rPr>
        <w:t xml:space="preserve">n, se identifica </w:t>
      </w:r>
      <w:r w:rsidR="002B37F2" w:rsidRPr="002F5C33">
        <w:rPr>
          <w:rFonts w:ascii="Arial" w:hAnsi="Arial" w:cs="Arial"/>
          <w:sz w:val="24"/>
          <w:szCs w:val="24"/>
          <w:lang w:val="es-CO"/>
        </w:rPr>
        <w:t>actual</w:t>
      </w:r>
      <w:r w:rsidRPr="002F5C33">
        <w:rPr>
          <w:rFonts w:ascii="Arial" w:hAnsi="Arial" w:cs="Arial"/>
          <w:sz w:val="24"/>
          <w:szCs w:val="24"/>
          <w:lang w:val="es-CO"/>
        </w:rPr>
        <w:t xml:space="preserve"> como actualización, IMPLEM como implementación </w:t>
      </w:r>
      <w:r w:rsidR="002B37F2" w:rsidRPr="002F5C33">
        <w:rPr>
          <w:rFonts w:ascii="Arial" w:hAnsi="Arial" w:cs="Arial"/>
          <w:sz w:val="24"/>
          <w:szCs w:val="24"/>
          <w:lang w:val="es-CO"/>
        </w:rPr>
        <w:t xml:space="preserve">y </w:t>
      </w:r>
      <w:r w:rsidRPr="002F5C33">
        <w:rPr>
          <w:rFonts w:ascii="Arial" w:hAnsi="Arial" w:cs="Arial"/>
          <w:sz w:val="24"/>
          <w:szCs w:val="24"/>
          <w:lang w:val="es-CO"/>
        </w:rPr>
        <w:t>ELAB como elaboració</w:t>
      </w:r>
      <w:r w:rsidR="00173940">
        <w:rPr>
          <w:rFonts w:ascii="Arial" w:hAnsi="Arial" w:cs="Arial"/>
          <w:sz w:val="24"/>
          <w:szCs w:val="24"/>
          <w:lang w:val="es-CO"/>
        </w:rPr>
        <w:t>n.</w:t>
      </w:r>
    </w:p>
    <w:p w14:paraId="34A55B6D" w14:textId="77777777" w:rsidR="00173940" w:rsidRDefault="00173940" w:rsidP="00173940">
      <w:pPr>
        <w:pStyle w:val="Descripcin"/>
        <w:spacing w:after="0" w:line="360" w:lineRule="auto"/>
        <w:rPr>
          <w:rFonts w:cs="Arial"/>
          <w:i w:val="0"/>
          <w:iCs w:val="0"/>
          <w:color w:val="auto"/>
          <w:sz w:val="24"/>
          <w:szCs w:val="24"/>
        </w:rPr>
      </w:pPr>
    </w:p>
    <w:p w14:paraId="11A2FBDF" w14:textId="3AAA920E" w:rsidR="00173940" w:rsidRPr="00173940" w:rsidRDefault="00173940" w:rsidP="00173940">
      <w:pPr>
        <w:pStyle w:val="Descripcin"/>
        <w:spacing w:after="0" w:line="360" w:lineRule="auto"/>
        <w:rPr>
          <w:rFonts w:cs="Arial"/>
          <w:i w:val="0"/>
          <w:iCs w:val="0"/>
          <w:color w:val="auto"/>
          <w:sz w:val="24"/>
          <w:szCs w:val="24"/>
        </w:rPr>
      </w:pPr>
      <w:r>
        <w:rPr>
          <w:rFonts w:cs="Arial"/>
          <w:i w:val="0"/>
          <w:iCs w:val="0"/>
          <w:color w:val="auto"/>
          <w:sz w:val="24"/>
          <w:szCs w:val="24"/>
        </w:rPr>
        <w:t>A continuación, se presenta M</w:t>
      </w:r>
      <w:r w:rsidRPr="002F5C33">
        <w:rPr>
          <w:rFonts w:cs="Arial"/>
          <w:i w:val="0"/>
          <w:iCs w:val="0"/>
          <w:color w:val="auto"/>
          <w:sz w:val="24"/>
          <w:szCs w:val="24"/>
        </w:rPr>
        <w:t>apa de ruta para el cumplimiento de planes y proyectos 2024</w:t>
      </w:r>
      <w:r w:rsidR="00853AD0">
        <w:rPr>
          <w:rFonts w:cs="Arial"/>
          <w:i w:val="0"/>
          <w:iCs w:val="0"/>
          <w:color w:val="auto"/>
          <w:sz w:val="24"/>
          <w:szCs w:val="24"/>
        </w:rPr>
        <w:t xml:space="preserve"> - 2026</w:t>
      </w:r>
      <w:r w:rsidRPr="002F5C33">
        <w:rPr>
          <w:rFonts w:cs="Arial"/>
          <w:i w:val="0"/>
          <w:iCs w:val="0"/>
          <w:color w:val="auto"/>
          <w:sz w:val="24"/>
          <w:szCs w:val="24"/>
        </w:rPr>
        <w:t>.</w:t>
      </w:r>
    </w:p>
    <w:p w14:paraId="7CC1B6AC" w14:textId="77777777" w:rsidR="002B37F2" w:rsidRPr="002F5C33" w:rsidRDefault="002B37F2" w:rsidP="002F5C33">
      <w:pPr>
        <w:spacing w:after="0" w:line="360" w:lineRule="auto"/>
        <w:rPr>
          <w:rFonts w:ascii="Arial" w:hAnsi="Arial" w:cs="Arial"/>
          <w:sz w:val="24"/>
          <w:szCs w:val="24"/>
          <w:lang w:val="es-CO"/>
        </w:rPr>
      </w:pPr>
    </w:p>
    <w:tbl>
      <w:tblPr>
        <w:tblW w:w="0" w:type="auto"/>
        <w:tblInd w:w="-5" w:type="dxa"/>
        <w:tblCellMar>
          <w:left w:w="70" w:type="dxa"/>
          <w:right w:w="70" w:type="dxa"/>
        </w:tblCellMar>
        <w:tblLook w:val="04A0" w:firstRow="1" w:lastRow="0" w:firstColumn="1" w:lastColumn="0" w:noHBand="0" w:noVBand="1"/>
        <w:tblCaption w:val="MAPA DE RUTA"/>
        <w:tblDescription w:val="Tabla en word: Donde se presenta el Mapa de ruta sirve para el cumplimiento de los planes y/o proyectos relacionados se identifica actual como actualización, IMPLEM como implementación y ELAB como elaboración"/>
      </w:tblPr>
      <w:tblGrid>
        <w:gridCol w:w="1638"/>
        <w:gridCol w:w="2218"/>
        <w:gridCol w:w="1087"/>
        <w:gridCol w:w="1061"/>
        <w:gridCol w:w="1087"/>
        <w:gridCol w:w="1061"/>
        <w:gridCol w:w="754"/>
        <w:gridCol w:w="1061"/>
      </w:tblGrid>
      <w:tr w:rsidR="007E75FB" w:rsidRPr="002F5C33" w14:paraId="78F3FC19" w14:textId="77777777" w:rsidTr="00173940">
        <w:trPr>
          <w:trHeight w:val="255"/>
          <w:tblHeader/>
        </w:trPr>
        <w:tc>
          <w:tcPr>
            <w:tcW w:w="996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1EC52" w14:textId="77777777" w:rsidR="007E75FB" w:rsidRPr="002F5C33" w:rsidRDefault="007E75FB"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MAPA DE RUTA</w:t>
            </w:r>
          </w:p>
        </w:tc>
      </w:tr>
      <w:tr w:rsidR="007E75FB" w:rsidRPr="002F5C33" w14:paraId="5C0D7845" w14:textId="77777777" w:rsidTr="00173940">
        <w:trPr>
          <w:trHeight w:val="255"/>
          <w:tblHead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31B4404" w14:textId="593CCF47" w:rsidR="007E75FB" w:rsidRPr="002F5C33" w:rsidRDefault="002B37F2"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Proyecto</w:t>
            </w:r>
          </w:p>
        </w:tc>
        <w:tc>
          <w:tcPr>
            <w:tcW w:w="0" w:type="auto"/>
            <w:tcBorders>
              <w:top w:val="nil"/>
              <w:left w:val="nil"/>
              <w:bottom w:val="single" w:sz="4" w:space="0" w:color="auto"/>
              <w:right w:val="single" w:sz="4" w:space="0" w:color="auto"/>
            </w:tcBorders>
            <w:shd w:val="clear" w:color="auto" w:fill="auto"/>
            <w:vAlign w:val="center"/>
            <w:hideMark/>
          </w:tcPr>
          <w:p w14:paraId="080D2DE4" w14:textId="5CB07318" w:rsidR="007E75FB" w:rsidRPr="002F5C33" w:rsidRDefault="002B37F2"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Actividad</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CA62E89" w14:textId="60833C42" w:rsidR="007E75FB" w:rsidRPr="002F5C33" w:rsidRDefault="002B37F2"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2024</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E542C24" w14:textId="44CF5AB0" w:rsidR="007E75FB" w:rsidRPr="002F5C33" w:rsidRDefault="002B37F2"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2025</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E2E29FC" w14:textId="0C486CAB" w:rsidR="007E75FB" w:rsidRPr="002F5C33" w:rsidRDefault="002B37F2" w:rsidP="002F5C33">
            <w:pPr>
              <w:spacing w:after="0" w:line="360" w:lineRule="auto"/>
              <w:rPr>
                <w:rFonts w:ascii="Arial" w:eastAsia="Times New Roman" w:hAnsi="Arial" w:cs="Arial"/>
                <w:b/>
                <w:bCs/>
                <w:sz w:val="24"/>
                <w:szCs w:val="24"/>
                <w:lang w:val="es-CO"/>
              </w:rPr>
            </w:pPr>
            <w:r w:rsidRPr="002F5C33">
              <w:rPr>
                <w:rFonts w:ascii="Arial" w:eastAsia="Times New Roman" w:hAnsi="Arial" w:cs="Arial"/>
                <w:b/>
                <w:bCs/>
                <w:sz w:val="24"/>
                <w:szCs w:val="24"/>
                <w:lang w:val="es-CO"/>
              </w:rPr>
              <w:t>2026</w:t>
            </w:r>
          </w:p>
        </w:tc>
      </w:tr>
      <w:tr w:rsidR="007E75FB" w:rsidRPr="002F5C33" w14:paraId="09871BC8" w14:textId="77777777" w:rsidTr="00173940">
        <w:trPr>
          <w:trHeight w:val="255"/>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0BCBD319" w14:textId="1F6DBF46"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1.</w:t>
            </w:r>
            <w:r w:rsidR="002B37F2" w:rsidRPr="002F5C33">
              <w:rPr>
                <w:rFonts w:ascii="Arial" w:eastAsia="Times New Roman" w:hAnsi="Arial" w:cs="Arial"/>
                <w:sz w:val="24"/>
                <w:szCs w:val="24"/>
                <w:lang w:val="es-CO"/>
              </w:rPr>
              <w:t xml:space="preserve"> </w:t>
            </w:r>
            <w:r w:rsidRPr="002F5C33">
              <w:rPr>
                <w:rFonts w:ascii="Arial" w:eastAsia="Times New Roman" w:hAnsi="Arial" w:cs="Arial"/>
                <w:sz w:val="24"/>
                <w:szCs w:val="24"/>
                <w:lang w:val="es-CO"/>
              </w:rPr>
              <w:t xml:space="preserve">Elaborar y actualizar los instrumentos archivísticos, necesarios para el brindar los lineamientos frente a los procesos de la </w:t>
            </w:r>
            <w:r w:rsidR="002B37F2" w:rsidRPr="002F5C33">
              <w:rPr>
                <w:rFonts w:ascii="Arial" w:eastAsia="Times New Roman" w:hAnsi="Arial" w:cs="Arial"/>
                <w:sz w:val="24"/>
                <w:szCs w:val="24"/>
                <w:lang w:val="es-CO"/>
              </w:rPr>
              <w:t>g</w:t>
            </w:r>
            <w:r w:rsidRPr="002F5C33">
              <w:rPr>
                <w:rFonts w:ascii="Arial" w:eastAsia="Times New Roman" w:hAnsi="Arial" w:cs="Arial"/>
                <w:sz w:val="24"/>
                <w:szCs w:val="24"/>
                <w:lang w:val="es-CO"/>
              </w:rPr>
              <w:t xml:space="preserve">estión </w:t>
            </w:r>
            <w:r w:rsidR="002B37F2" w:rsidRPr="002F5C33">
              <w:rPr>
                <w:rFonts w:ascii="Arial" w:eastAsia="Times New Roman" w:hAnsi="Arial" w:cs="Arial"/>
                <w:sz w:val="24"/>
                <w:szCs w:val="24"/>
                <w:lang w:val="es-CO"/>
              </w:rPr>
              <w:t>d</w:t>
            </w:r>
            <w:r w:rsidRPr="002F5C33">
              <w:rPr>
                <w:rFonts w:ascii="Arial" w:eastAsia="Times New Roman" w:hAnsi="Arial" w:cs="Arial"/>
                <w:sz w:val="24"/>
                <w:szCs w:val="24"/>
                <w:lang w:val="es-CO"/>
              </w:rPr>
              <w:t xml:space="preserve">ocumental en </w:t>
            </w:r>
            <w:r w:rsidR="002B37F2" w:rsidRPr="002F5C33">
              <w:rPr>
                <w:rFonts w:ascii="Arial" w:eastAsia="Times New Roman" w:hAnsi="Arial" w:cs="Arial"/>
                <w:sz w:val="24"/>
                <w:szCs w:val="24"/>
                <w:lang w:val="es-CO"/>
              </w:rPr>
              <w:t xml:space="preserve">la </w:t>
            </w:r>
            <w:r w:rsidRPr="002F5C33">
              <w:rPr>
                <w:rFonts w:ascii="Arial" w:eastAsia="Times New Roman" w:hAnsi="Arial" w:cs="Arial"/>
                <w:sz w:val="24"/>
                <w:szCs w:val="24"/>
                <w:lang w:val="es-CO"/>
              </w:rPr>
              <w:t>APC Colombia.</w:t>
            </w:r>
          </w:p>
        </w:tc>
        <w:tc>
          <w:tcPr>
            <w:tcW w:w="0" w:type="auto"/>
            <w:tcBorders>
              <w:top w:val="nil"/>
              <w:left w:val="nil"/>
              <w:bottom w:val="single" w:sz="4" w:space="0" w:color="auto"/>
              <w:right w:val="single" w:sz="4" w:space="0" w:color="auto"/>
            </w:tcBorders>
            <w:shd w:val="clear" w:color="auto" w:fill="auto"/>
            <w:vAlign w:val="center"/>
            <w:hideMark/>
          </w:tcPr>
          <w:p w14:paraId="256E2C5E" w14:textId="165AC0C0"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el</w:t>
            </w:r>
            <w:r w:rsidR="002B37F2" w:rsidRPr="002F5C33">
              <w:rPr>
                <w:rFonts w:ascii="Arial" w:eastAsia="Times New Roman" w:hAnsi="Arial" w:cs="Arial"/>
                <w:sz w:val="24"/>
                <w:szCs w:val="24"/>
                <w:lang w:val="es-CO"/>
              </w:rPr>
              <w:t xml:space="preserve"> P</w:t>
            </w:r>
            <w:r w:rsidRPr="002F5C33">
              <w:rPr>
                <w:rFonts w:ascii="Arial" w:eastAsia="Times New Roman" w:hAnsi="Arial" w:cs="Arial"/>
                <w:sz w:val="24"/>
                <w:szCs w:val="24"/>
                <w:lang w:val="es-CO"/>
              </w:rPr>
              <w:t xml:space="preserve">INAR </w:t>
            </w:r>
          </w:p>
        </w:tc>
        <w:tc>
          <w:tcPr>
            <w:tcW w:w="0" w:type="auto"/>
            <w:tcBorders>
              <w:top w:val="nil"/>
              <w:left w:val="nil"/>
              <w:bottom w:val="single" w:sz="4" w:space="0" w:color="auto"/>
              <w:right w:val="single" w:sz="4" w:space="0" w:color="auto"/>
            </w:tcBorders>
            <w:shd w:val="clear" w:color="auto" w:fill="auto"/>
            <w:vAlign w:val="center"/>
            <w:hideMark/>
          </w:tcPr>
          <w:p w14:paraId="6E599506"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0EA8D42A" w14:textId="32A13ACD" w:rsidR="002B37F2" w:rsidRPr="002F5C33" w:rsidRDefault="002B37F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70193E23"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7DE003B4" w14:textId="7DB6FD1D" w:rsidR="002B37F2" w:rsidRPr="002F5C33" w:rsidRDefault="002B37F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F03B87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15FB164A" w14:textId="1371C79E" w:rsidR="002B37F2" w:rsidRPr="002F5C33" w:rsidRDefault="002B37F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FF05D6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5C92DF23" w14:textId="1CC86C53" w:rsidR="002B37F2" w:rsidRPr="002F5C33" w:rsidRDefault="002B37F2" w:rsidP="002F5C33">
            <w:pPr>
              <w:spacing w:after="0" w:line="360" w:lineRule="auto"/>
              <w:rPr>
                <w:rFonts w:ascii="Arial" w:eastAsia="Times New Roman" w:hAnsi="Arial" w:cs="Arial"/>
                <w:sz w:val="24"/>
                <w:szCs w:val="24"/>
                <w:lang w:val="es-CO"/>
              </w:rPr>
            </w:pPr>
          </w:p>
        </w:tc>
      </w:tr>
      <w:tr w:rsidR="007E75FB" w:rsidRPr="002F5C33" w14:paraId="16421C9C"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1F4187DF"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006430A" w14:textId="533B390A"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el PGD</w:t>
            </w:r>
          </w:p>
        </w:tc>
        <w:tc>
          <w:tcPr>
            <w:tcW w:w="0" w:type="auto"/>
            <w:tcBorders>
              <w:top w:val="nil"/>
              <w:left w:val="nil"/>
              <w:bottom w:val="single" w:sz="4" w:space="0" w:color="auto"/>
              <w:right w:val="single" w:sz="4" w:space="0" w:color="auto"/>
            </w:tcBorders>
            <w:shd w:val="clear" w:color="auto" w:fill="auto"/>
            <w:vAlign w:val="center"/>
            <w:hideMark/>
          </w:tcPr>
          <w:p w14:paraId="7B46A5F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tc>
        <w:tc>
          <w:tcPr>
            <w:tcW w:w="0" w:type="auto"/>
            <w:tcBorders>
              <w:top w:val="nil"/>
              <w:left w:val="nil"/>
              <w:bottom w:val="single" w:sz="4" w:space="0" w:color="auto"/>
              <w:right w:val="single" w:sz="4" w:space="0" w:color="auto"/>
            </w:tcBorders>
            <w:shd w:val="clear" w:color="auto" w:fill="auto"/>
            <w:vAlign w:val="center"/>
            <w:hideMark/>
          </w:tcPr>
          <w:p w14:paraId="605A75B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963885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A72195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r>
      <w:tr w:rsidR="007E75FB" w:rsidRPr="002F5C33" w14:paraId="63FD595D"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01503A88"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7DE22D2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Inventarios documentales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B567BAA"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68EBF2E9" w14:textId="22081691" w:rsidR="002B37F2" w:rsidRPr="002F5C33" w:rsidRDefault="002B37F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990E1DD"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3ED2B8AD" w14:textId="2FD2EB12" w:rsidR="002B37F2" w:rsidRPr="002F5C33" w:rsidRDefault="002B37F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3D470E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35038B22" w14:textId="5635AA55" w:rsidR="002B37F2" w:rsidRPr="002F5C33" w:rsidRDefault="002B37F2" w:rsidP="002F5C33">
            <w:pPr>
              <w:spacing w:after="0" w:line="360" w:lineRule="auto"/>
              <w:rPr>
                <w:rFonts w:ascii="Arial" w:eastAsia="Times New Roman" w:hAnsi="Arial" w:cs="Arial"/>
                <w:sz w:val="24"/>
                <w:szCs w:val="24"/>
                <w:lang w:val="es-CO"/>
              </w:rPr>
            </w:pPr>
          </w:p>
        </w:tc>
      </w:tr>
      <w:tr w:rsidR="007E75FB" w:rsidRPr="002F5C33" w14:paraId="77AFC7F3" w14:textId="77777777" w:rsidTr="00173940">
        <w:trPr>
          <w:trHeight w:val="114"/>
        </w:trPr>
        <w:tc>
          <w:tcPr>
            <w:tcW w:w="1780" w:type="dxa"/>
            <w:vMerge/>
            <w:tcBorders>
              <w:top w:val="nil"/>
              <w:left w:val="single" w:sz="4" w:space="0" w:color="auto"/>
              <w:bottom w:val="single" w:sz="4" w:space="0" w:color="auto"/>
              <w:right w:val="single" w:sz="4" w:space="0" w:color="auto"/>
            </w:tcBorders>
            <w:vAlign w:val="center"/>
            <w:hideMark/>
          </w:tcPr>
          <w:p w14:paraId="095A1F9A"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617B101D" w14:textId="02704AD9" w:rsidR="002B37F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las TRD</w:t>
            </w:r>
          </w:p>
        </w:tc>
        <w:tc>
          <w:tcPr>
            <w:tcW w:w="0" w:type="auto"/>
            <w:tcBorders>
              <w:top w:val="nil"/>
              <w:left w:val="nil"/>
              <w:bottom w:val="nil"/>
              <w:right w:val="nil"/>
            </w:tcBorders>
            <w:shd w:val="clear" w:color="auto" w:fill="auto"/>
            <w:vAlign w:val="center"/>
            <w:hideMark/>
          </w:tcPr>
          <w:p w14:paraId="4926191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559CE75C"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00B16" w14:textId="77777777" w:rsidR="002B37F2" w:rsidRPr="002F5C33" w:rsidRDefault="002B37F2" w:rsidP="002F5C33">
            <w:pPr>
              <w:spacing w:after="0" w:line="360" w:lineRule="auto"/>
              <w:rPr>
                <w:rFonts w:ascii="Arial" w:eastAsia="Times New Roman" w:hAnsi="Arial" w:cs="Arial"/>
                <w:sz w:val="24"/>
                <w:szCs w:val="24"/>
                <w:lang w:val="es-CO"/>
              </w:rPr>
            </w:pPr>
          </w:p>
          <w:p w14:paraId="7F649F1E" w14:textId="182FA222" w:rsidR="002B37F2" w:rsidRPr="002F5C33" w:rsidRDefault="002B37F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1205C6F" w14:textId="77777777" w:rsidR="00853AD0" w:rsidRPr="002F5C33" w:rsidRDefault="00853AD0" w:rsidP="00853AD0">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523934EA" w14:textId="57A6007D" w:rsidR="002B37F2" w:rsidRPr="002F5C33" w:rsidRDefault="002B37F2" w:rsidP="002F5C33">
            <w:pPr>
              <w:spacing w:after="0" w:line="360" w:lineRule="auto"/>
              <w:rPr>
                <w:rFonts w:ascii="Arial" w:eastAsia="Times New Roman" w:hAnsi="Arial" w:cs="Arial"/>
                <w:sz w:val="24"/>
                <w:szCs w:val="24"/>
                <w:lang w:val="es-CO"/>
              </w:rPr>
            </w:pPr>
          </w:p>
        </w:tc>
      </w:tr>
      <w:tr w:rsidR="007E75FB" w:rsidRPr="002F5C33" w14:paraId="1F21E6FD"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2D96B867"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0A2D1C77" w14:textId="69AA1063"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Elaborar el </w:t>
            </w:r>
            <w:r w:rsidR="00032D54" w:rsidRPr="002F5C33">
              <w:rPr>
                <w:rFonts w:ascii="Arial" w:eastAsia="Times New Roman" w:hAnsi="Arial" w:cs="Arial"/>
                <w:sz w:val="24"/>
                <w:szCs w:val="24"/>
                <w:lang w:val="es-CO"/>
              </w:rPr>
              <w:t xml:space="preserve">Banco Terminológico </w:t>
            </w:r>
          </w:p>
        </w:tc>
        <w:tc>
          <w:tcPr>
            <w:tcW w:w="0" w:type="auto"/>
            <w:tcBorders>
              <w:top w:val="nil"/>
              <w:left w:val="nil"/>
              <w:bottom w:val="nil"/>
              <w:right w:val="nil"/>
            </w:tcBorders>
            <w:shd w:val="clear" w:color="auto" w:fill="auto"/>
            <w:vAlign w:val="center"/>
            <w:hideMark/>
          </w:tcPr>
          <w:p w14:paraId="7FA9BAEC"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2D74EAB1"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C64FC" w14:textId="1727154E" w:rsidR="002B37F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89B0BD5" w14:textId="51690962" w:rsidR="002B37F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r>
      <w:tr w:rsidR="007E75FB" w:rsidRPr="002F5C33" w14:paraId="701530BD" w14:textId="77777777" w:rsidTr="00173940">
        <w:trPr>
          <w:trHeight w:val="510"/>
        </w:trPr>
        <w:tc>
          <w:tcPr>
            <w:tcW w:w="1780" w:type="dxa"/>
            <w:vMerge/>
            <w:tcBorders>
              <w:top w:val="nil"/>
              <w:left w:val="single" w:sz="4" w:space="0" w:color="auto"/>
              <w:bottom w:val="single" w:sz="4" w:space="0" w:color="auto"/>
              <w:right w:val="single" w:sz="4" w:space="0" w:color="auto"/>
            </w:tcBorders>
            <w:vAlign w:val="center"/>
            <w:hideMark/>
          </w:tcPr>
          <w:p w14:paraId="72A72E01"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217CB075"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Elaborar el MOREQ</w:t>
            </w:r>
          </w:p>
          <w:p w14:paraId="1CFF3440" w14:textId="77777777" w:rsidR="002B37F2" w:rsidRPr="002F5C33" w:rsidRDefault="002B37F2" w:rsidP="002F5C33">
            <w:pPr>
              <w:spacing w:after="0" w:line="360" w:lineRule="auto"/>
              <w:rPr>
                <w:rFonts w:ascii="Arial" w:eastAsia="Times New Roman" w:hAnsi="Arial" w:cs="Arial"/>
                <w:sz w:val="24"/>
                <w:szCs w:val="24"/>
                <w:lang w:val="es-CO"/>
              </w:rPr>
            </w:pPr>
          </w:p>
          <w:p w14:paraId="3F2337A7" w14:textId="77777777" w:rsidR="002B37F2" w:rsidRPr="002F5C33" w:rsidRDefault="002B37F2" w:rsidP="002F5C33">
            <w:pPr>
              <w:spacing w:after="0" w:line="360" w:lineRule="auto"/>
              <w:rPr>
                <w:rFonts w:ascii="Arial" w:eastAsia="Times New Roman" w:hAnsi="Arial" w:cs="Arial"/>
                <w:sz w:val="24"/>
                <w:szCs w:val="24"/>
                <w:lang w:val="es-CO"/>
              </w:rPr>
            </w:pPr>
          </w:p>
          <w:p w14:paraId="2F44BFDA" w14:textId="77777777" w:rsidR="002B37F2" w:rsidRPr="002F5C33" w:rsidRDefault="002B37F2" w:rsidP="002F5C33">
            <w:pPr>
              <w:spacing w:after="0" w:line="360" w:lineRule="auto"/>
              <w:rPr>
                <w:rFonts w:ascii="Arial" w:eastAsia="Times New Roman" w:hAnsi="Arial" w:cs="Arial"/>
                <w:sz w:val="24"/>
                <w:szCs w:val="24"/>
                <w:lang w:val="es-CO"/>
              </w:rPr>
            </w:pPr>
          </w:p>
          <w:p w14:paraId="1A77FCC6" w14:textId="77777777" w:rsidR="002B37F2" w:rsidRPr="002F5C33" w:rsidRDefault="002B37F2" w:rsidP="002F5C33">
            <w:pPr>
              <w:spacing w:after="0" w:line="360" w:lineRule="auto"/>
              <w:rPr>
                <w:rFonts w:ascii="Arial" w:eastAsia="Times New Roman" w:hAnsi="Arial" w:cs="Arial"/>
                <w:sz w:val="24"/>
                <w:szCs w:val="24"/>
                <w:lang w:val="es-CO"/>
              </w:rPr>
            </w:pPr>
          </w:p>
          <w:p w14:paraId="129CE21D" w14:textId="7B80E256" w:rsidR="002B37F2" w:rsidRPr="002F5C33" w:rsidRDefault="002B37F2"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279B2EDB"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07614381"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39676B5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4F8D4996"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D9B322"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36EFDA98" w14:textId="77777777" w:rsidR="002B37F2" w:rsidRPr="002F5C33" w:rsidRDefault="002B37F2" w:rsidP="002F5C33">
            <w:pPr>
              <w:spacing w:after="0" w:line="360" w:lineRule="auto"/>
              <w:rPr>
                <w:rFonts w:ascii="Arial" w:eastAsia="Times New Roman" w:hAnsi="Arial" w:cs="Arial"/>
                <w:sz w:val="24"/>
                <w:szCs w:val="24"/>
                <w:lang w:val="es-CO"/>
              </w:rPr>
            </w:pPr>
          </w:p>
          <w:p w14:paraId="1BD1C7A5" w14:textId="77777777" w:rsidR="002B37F2" w:rsidRPr="002F5C33" w:rsidRDefault="002B37F2" w:rsidP="002F5C33">
            <w:pPr>
              <w:spacing w:after="0" w:line="360" w:lineRule="auto"/>
              <w:rPr>
                <w:rFonts w:ascii="Arial" w:eastAsia="Times New Roman" w:hAnsi="Arial" w:cs="Arial"/>
                <w:sz w:val="24"/>
                <w:szCs w:val="24"/>
                <w:lang w:val="es-CO"/>
              </w:rPr>
            </w:pPr>
          </w:p>
          <w:p w14:paraId="35D17A90" w14:textId="77777777" w:rsidR="002B37F2" w:rsidRPr="002F5C33" w:rsidRDefault="002B37F2" w:rsidP="002F5C33">
            <w:pPr>
              <w:spacing w:after="0" w:line="360" w:lineRule="auto"/>
              <w:rPr>
                <w:rFonts w:ascii="Arial" w:eastAsia="Times New Roman" w:hAnsi="Arial" w:cs="Arial"/>
                <w:sz w:val="24"/>
                <w:szCs w:val="24"/>
                <w:lang w:val="es-CO"/>
              </w:rPr>
            </w:pPr>
          </w:p>
          <w:p w14:paraId="7F6E011D" w14:textId="77777777" w:rsidR="002B37F2" w:rsidRPr="002F5C33" w:rsidRDefault="002B37F2" w:rsidP="002F5C33">
            <w:pPr>
              <w:spacing w:after="0" w:line="360" w:lineRule="auto"/>
              <w:rPr>
                <w:rFonts w:ascii="Arial" w:eastAsia="Times New Roman" w:hAnsi="Arial" w:cs="Arial"/>
                <w:sz w:val="24"/>
                <w:szCs w:val="24"/>
                <w:lang w:val="es-CO"/>
              </w:rPr>
            </w:pPr>
          </w:p>
          <w:p w14:paraId="087F0FF1" w14:textId="77777777" w:rsidR="002B37F2" w:rsidRPr="002F5C33" w:rsidRDefault="002B37F2" w:rsidP="002F5C33">
            <w:pPr>
              <w:spacing w:after="0" w:line="360" w:lineRule="auto"/>
              <w:rPr>
                <w:rFonts w:ascii="Arial" w:eastAsia="Times New Roman" w:hAnsi="Arial" w:cs="Arial"/>
                <w:sz w:val="24"/>
                <w:szCs w:val="24"/>
                <w:lang w:val="es-CO"/>
              </w:rPr>
            </w:pPr>
          </w:p>
          <w:p w14:paraId="7A4CD1AF" w14:textId="3A2DC22D" w:rsidR="002B37F2" w:rsidRPr="002F5C33" w:rsidRDefault="002B37F2" w:rsidP="002F5C33">
            <w:pPr>
              <w:spacing w:after="0" w:line="360" w:lineRule="auto"/>
              <w:rPr>
                <w:rFonts w:ascii="Arial" w:eastAsia="Times New Roman" w:hAnsi="Arial" w:cs="Arial"/>
                <w:sz w:val="24"/>
                <w:szCs w:val="24"/>
                <w:lang w:val="es-CO"/>
              </w:rPr>
            </w:pPr>
          </w:p>
        </w:tc>
      </w:tr>
      <w:tr w:rsidR="007E75FB" w:rsidRPr="002F5C33" w14:paraId="43FD75C0"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77FBC0C3"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101EEDA8"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Elaborar las Tablas de Control del Acceso</w:t>
            </w:r>
          </w:p>
        </w:tc>
        <w:tc>
          <w:tcPr>
            <w:tcW w:w="0" w:type="auto"/>
            <w:tcBorders>
              <w:top w:val="nil"/>
              <w:left w:val="nil"/>
              <w:bottom w:val="nil"/>
              <w:right w:val="nil"/>
            </w:tcBorders>
            <w:shd w:val="clear" w:color="auto" w:fill="auto"/>
            <w:vAlign w:val="center"/>
            <w:hideMark/>
          </w:tcPr>
          <w:p w14:paraId="0D900067"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686C3600"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1A607BE3"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vAlign w:val="center"/>
            <w:hideMark/>
          </w:tcPr>
          <w:p w14:paraId="027D7DCC"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7B1FA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15A22218" w14:textId="77777777" w:rsidR="00713802" w:rsidRPr="002F5C33" w:rsidRDefault="00713802" w:rsidP="002F5C33">
            <w:pPr>
              <w:spacing w:after="0" w:line="360" w:lineRule="auto"/>
              <w:rPr>
                <w:rFonts w:ascii="Arial" w:eastAsia="Times New Roman" w:hAnsi="Arial" w:cs="Arial"/>
                <w:sz w:val="24"/>
                <w:szCs w:val="24"/>
                <w:lang w:val="es-CO"/>
              </w:rPr>
            </w:pPr>
          </w:p>
          <w:p w14:paraId="234FB5C8" w14:textId="327A3724"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49748552" w14:textId="77777777" w:rsidTr="00173940">
        <w:trPr>
          <w:trHeight w:val="255"/>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7FD02F87" w14:textId="38714518"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lastRenderedPageBreak/>
              <w:t>2. Elaborar y actualizar los documentos necesarios, que orienten y regulen la IMPLEM de procesos archivísticos en APC</w:t>
            </w:r>
            <w:r w:rsidR="00713802" w:rsidRPr="002F5C33">
              <w:rPr>
                <w:rFonts w:ascii="Arial" w:eastAsia="Times New Roman" w:hAnsi="Arial" w:cs="Arial"/>
                <w:sz w:val="24"/>
                <w:szCs w:val="24"/>
                <w:lang w:val="es-CO"/>
              </w:rPr>
              <w:t xml:space="preserve"> Colombia</w:t>
            </w:r>
          </w:p>
          <w:p w14:paraId="6C7478EA" w14:textId="77777777" w:rsidR="00713802" w:rsidRPr="002F5C33" w:rsidRDefault="00713802" w:rsidP="002F5C33">
            <w:pPr>
              <w:spacing w:after="0" w:line="360" w:lineRule="auto"/>
              <w:rPr>
                <w:rFonts w:ascii="Arial" w:eastAsia="Times New Roman" w:hAnsi="Arial" w:cs="Arial"/>
                <w:sz w:val="24"/>
                <w:szCs w:val="24"/>
                <w:lang w:val="es-CO"/>
              </w:rPr>
            </w:pPr>
          </w:p>
          <w:p w14:paraId="03F88E4B" w14:textId="77777777" w:rsidR="00713802" w:rsidRPr="002F5C33" w:rsidRDefault="00713802" w:rsidP="002F5C33">
            <w:pPr>
              <w:spacing w:after="0" w:line="360" w:lineRule="auto"/>
              <w:rPr>
                <w:rFonts w:ascii="Arial" w:eastAsia="Times New Roman" w:hAnsi="Arial" w:cs="Arial"/>
                <w:sz w:val="24"/>
                <w:szCs w:val="24"/>
                <w:lang w:val="es-CO"/>
              </w:rPr>
            </w:pPr>
          </w:p>
          <w:p w14:paraId="0F0B54D1" w14:textId="77777777" w:rsidR="00713802" w:rsidRPr="002F5C33" w:rsidRDefault="00713802" w:rsidP="002F5C33">
            <w:pPr>
              <w:spacing w:after="0" w:line="360" w:lineRule="auto"/>
              <w:rPr>
                <w:rFonts w:ascii="Arial" w:eastAsia="Times New Roman" w:hAnsi="Arial" w:cs="Arial"/>
                <w:sz w:val="24"/>
                <w:szCs w:val="24"/>
                <w:lang w:val="es-CO"/>
              </w:rPr>
            </w:pPr>
          </w:p>
          <w:p w14:paraId="5CE07928" w14:textId="77777777" w:rsidR="00713802" w:rsidRPr="002F5C33" w:rsidRDefault="00713802" w:rsidP="002F5C33">
            <w:pPr>
              <w:spacing w:after="0" w:line="360" w:lineRule="auto"/>
              <w:rPr>
                <w:rFonts w:ascii="Arial" w:eastAsia="Times New Roman" w:hAnsi="Arial" w:cs="Arial"/>
                <w:sz w:val="24"/>
                <w:szCs w:val="24"/>
                <w:lang w:val="es-CO"/>
              </w:rPr>
            </w:pPr>
          </w:p>
          <w:p w14:paraId="2B01B6E4" w14:textId="77777777" w:rsidR="00713802" w:rsidRPr="002F5C33" w:rsidRDefault="00713802" w:rsidP="002F5C33">
            <w:pPr>
              <w:spacing w:after="0" w:line="360" w:lineRule="auto"/>
              <w:rPr>
                <w:rFonts w:ascii="Arial" w:eastAsia="Times New Roman" w:hAnsi="Arial" w:cs="Arial"/>
                <w:sz w:val="24"/>
                <w:szCs w:val="24"/>
                <w:lang w:val="es-CO"/>
              </w:rPr>
            </w:pPr>
          </w:p>
          <w:p w14:paraId="4463F001" w14:textId="77777777" w:rsidR="00713802" w:rsidRPr="002F5C33" w:rsidRDefault="00713802" w:rsidP="002F5C33">
            <w:pPr>
              <w:spacing w:after="0" w:line="360" w:lineRule="auto"/>
              <w:rPr>
                <w:rFonts w:ascii="Arial" w:eastAsia="Times New Roman" w:hAnsi="Arial" w:cs="Arial"/>
                <w:sz w:val="24"/>
                <w:szCs w:val="24"/>
                <w:lang w:val="es-CO"/>
              </w:rPr>
            </w:pPr>
          </w:p>
          <w:p w14:paraId="67DC87E8" w14:textId="77777777" w:rsidR="00713802" w:rsidRPr="002F5C33" w:rsidRDefault="00713802" w:rsidP="002F5C33">
            <w:pPr>
              <w:spacing w:after="0" w:line="360" w:lineRule="auto"/>
              <w:rPr>
                <w:rFonts w:ascii="Arial" w:eastAsia="Times New Roman" w:hAnsi="Arial" w:cs="Arial"/>
                <w:sz w:val="24"/>
                <w:szCs w:val="24"/>
                <w:lang w:val="es-CO"/>
              </w:rPr>
            </w:pPr>
          </w:p>
          <w:p w14:paraId="225513EB" w14:textId="77777777" w:rsidR="00713802" w:rsidRPr="002F5C33" w:rsidRDefault="00713802" w:rsidP="002F5C33">
            <w:pPr>
              <w:spacing w:after="0" w:line="360" w:lineRule="auto"/>
              <w:rPr>
                <w:rFonts w:ascii="Arial" w:eastAsia="Times New Roman" w:hAnsi="Arial" w:cs="Arial"/>
                <w:sz w:val="24"/>
                <w:szCs w:val="24"/>
                <w:lang w:val="es-CO"/>
              </w:rPr>
            </w:pPr>
          </w:p>
          <w:p w14:paraId="0B072DC8" w14:textId="77777777" w:rsidR="00713802" w:rsidRPr="002F5C33" w:rsidRDefault="00713802" w:rsidP="002F5C33">
            <w:pPr>
              <w:spacing w:after="0" w:line="360" w:lineRule="auto"/>
              <w:rPr>
                <w:rFonts w:ascii="Arial" w:eastAsia="Times New Roman" w:hAnsi="Arial" w:cs="Arial"/>
                <w:sz w:val="24"/>
                <w:szCs w:val="24"/>
                <w:lang w:val="es-CO"/>
              </w:rPr>
            </w:pPr>
          </w:p>
          <w:p w14:paraId="6D9B2B27" w14:textId="34E9DE70"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74D3604A" w14:textId="48A9D64A"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Actualizar el </w:t>
            </w:r>
            <w:r w:rsidR="00713802" w:rsidRPr="002F5C33">
              <w:rPr>
                <w:rFonts w:ascii="Arial" w:eastAsia="Times New Roman" w:hAnsi="Arial" w:cs="Arial"/>
                <w:sz w:val="24"/>
                <w:szCs w:val="24"/>
                <w:lang w:val="es-CO"/>
              </w:rPr>
              <w:t>d</w:t>
            </w:r>
            <w:r w:rsidRPr="002F5C33">
              <w:rPr>
                <w:rFonts w:ascii="Arial" w:eastAsia="Times New Roman" w:hAnsi="Arial" w:cs="Arial"/>
                <w:sz w:val="24"/>
                <w:szCs w:val="24"/>
                <w:lang w:val="es-CO"/>
              </w:rPr>
              <w:t xml:space="preserve">iagnóstico </w:t>
            </w:r>
            <w:r w:rsidR="00713802" w:rsidRPr="002F5C33">
              <w:rPr>
                <w:rFonts w:ascii="Arial" w:eastAsia="Times New Roman" w:hAnsi="Arial" w:cs="Arial"/>
                <w:sz w:val="24"/>
                <w:szCs w:val="24"/>
                <w:lang w:val="es-CO"/>
              </w:rPr>
              <w:t>i</w:t>
            </w:r>
            <w:r w:rsidRPr="002F5C33">
              <w:rPr>
                <w:rFonts w:ascii="Arial" w:eastAsia="Times New Roman" w:hAnsi="Arial" w:cs="Arial"/>
                <w:sz w:val="24"/>
                <w:szCs w:val="24"/>
                <w:lang w:val="es-CO"/>
              </w:rPr>
              <w:t xml:space="preserve">ntegral de </w:t>
            </w:r>
            <w:r w:rsidR="00713802" w:rsidRPr="002F5C33">
              <w:rPr>
                <w:rFonts w:ascii="Arial" w:eastAsia="Times New Roman" w:hAnsi="Arial" w:cs="Arial"/>
                <w:sz w:val="24"/>
                <w:szCs w:val="24"/>
                <w:lang w:val="es-CO"/>
              </w:rPr>
              <w:t>a</w:t>
            </w:r>
            <w:r w:rsidRPr="002F5C33">
              <w:rPr>
                <w:rFonts w:ascii="Arial" w:eastAsia="Times New Roman" w:hAnsi="Arial" w:cs="Arial"/>
                <w:sz w:val="24"/>
                <w:szCs w:val="24"/>
                <w:lang w:val="es-CO"/>
              </w:rPr>
              <w:t>rchivos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FBEFC0"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203E54A8" w14:textId="77777777" w:rsidR="00713802" w:rsidRPr="002F5C33" w:rsidRDefault="00713802" w:rsidP="002F5C33">
            <w:pPr>
              <w:spacing w:after="0" w:line="360" w:lineRule="auto"/>
              <w:rPr>
                <w:rFonts w:ascii="Arial" w:eastAsia="Times New Roman" w:hAnsi="Arial" w:cs="Arial"/>
                <w:sz w:val="24"/>
                <w:szCs w:val="24"/>
                <w:lang w:val="es-CO"/>
              </w:rPr>
            </w:pPr>
          </w:p>
          <w:p w14:paraId="1B97788D" w14:textId="77777777" w:rsidR="00713802" w:rsidRPr="002F5C33" w:rsidRDefault="00713802" w:rsidP="002F5C33">
            <w:pPr>
              <w:spacing w:after="0" w:line="360" w:lineRule="auto"/>
              <w:rPr>
                <w:rFonts w:ascii="Arial" w:eastAsia="Times New Roman" w:hAnsi="Arial" w:cs="Arial"/>
                <w:sz w:val="24"/>
                <w:szCs w:val="24"/>
                <w:lang w:val="es-CO"/>
              </w:rPr>
            </w:pPr>
          </w:p>
          <w:p w14:paraId="6C21F117" w14:textId="12427BE3"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268168"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15A0042B" w14:textId="77777777" w:rsidR="00713802" w:rsidRPr="002F5C33" w:rsidRDefault="00713802" w:rsidP="002F5C33">
            <w:pPr>
              <w:spacing w:after="0" w:line="360" w:lineRule="auto"/>
              <w:rPr>
                <w:rFonts w:ascii="Arial" w:eastAsia="Times New Roman" w:hAnsi="Arial" w:cs="Arial"/>
                <w:sz w:val="24"/>
                <w:szCs w:val="24"/>
                <w:lang w:val="es-CO"/>
              </w:rPr>
            </w:pPr>
          </w:p>
          <w:p w14:paraId="64814A14" w14:textId="77777777" w:rsidR="00713802" w:rsidRPr="002F5C33" w:rsidRDefault="00713802" w:rsidP="002F5C33">
            <w:pPr>
              <w:spacing w:after="0" w:line="360" w:lineRule="auto"/>
              <w:rPr>
                <w:rFonts w:ascii="Arial" w:eastAsia="Times New Roman" w:hAnsi="Arial" w:cs="Arial"/>
                <w:sz w:val="24"/>
                <w:szCs w:val="24"/>
                <w:lang w:val="es-CO"/>
              </w:rPr>
            </w:pPr>
          </w:p>
          <w:p w14:paraId="6D2AE315" w14:textId="36CCA922"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2DCC7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46ADFB21" w14:textId="77777777" w:rsidR="00713802" w:rsidRPr="002F5C33" w:rsidRDefault="00713802" w:rsidP="002F5C33">
            <w:pPr>
              <w:spacing w:after="0" w:line="360" w:lineRule="auto"/>
              <w:rPr>
                <w:rFonts w:ascii="Arial" w:eastAsia="Times New Roman" w:hAnsi="Arial" w:cs="Arial"/>
                <w:sz w:val="24"/>
                <w:szCs w:val="24"/>
                <w:lang w:val="es-CO"/>
              </w:rPr>
            </w:pPr>
          </w:p>
          <w:p w14:paraId="48920100" w14:textId="77777777" w:rsidR="00713802" w:rsidRPr="002F5C33" w:rsidRDefault="00713802" w:rsidP="002F5C33">
            <w:pPr>
              <w:spacing w:after="0" w:line="360" w:lineRule="auto"/>
              <w:rPr>
                <w:rFonts w:ascii="Arial" w:eastAsia="Times New Roman" w:hAnsi="Arial" w:cs="Arial"/>
                <w:sz w:val="24"/>
                <w:szCs w:val="24"/>
                <w:lang w:val="es-CO"/>
              </w:rPr>
            </w:pPr>
          </w:p>
          <w:p w14:paraId="215693D8" w14:textId="1B87ECBE"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7BDB9F"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5B71B8DC" w14:textId="77777777" w:rsidR="00713802" w:rsidRPr="002F5C33" w:rsidRDefault="00713802" w:rsidP="002F5C33">
            <w:pPr>
              <w:spacing w:after="0" w:line="360" w:lineRule="auto"/>
              <w:rPr>
                <w:rFonts w:ascii="Arial" w:eastAsia="Times New Roman" w:hAnsi="Arial" w:cs="Arial"/>
                <w:sz w:val="24"/>
                <w:szCs w:val="24"/>
                <w:lang w:val="es-CO"/>
              </w:rPr>
            </w:pPr>
          </w:p>
          <w:p w14:paraId="50FC2F41" w14:textId="77777777" w:rsidR="00713802" w:rsidRPr="002F5C33" w:rsidRDefault="00713802" w:rsidP="002F5C33">
            <w:pPr>
              <w:spacing w:after="0" w:line="360" w:lineRule="auto"/>
              <w:rPr>
                <w:rFonts w:ascii="Arial" w:eastAsia="Times New Roman" w:hAnsi="Arial" w:cs="Arial"/>
                <w:sz w:val="24"/>
                <w:szCs w:val="24"/>
                <w:lang w:val="es-CO"/>
              </w:rPr>
            </w:pPr>
          </w:p>
          <w:p w14:paraId="117278A6" w14:textId="34CDA9E9" w:rsidR="00713802" w:rsidRPr="002F5C33" w:rsidRDefault="0071380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12384D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3EC99816" w14:textId="77777777" w:rsidR="00713802" w:rsidRPr="002F5C33" w:rsidRDefault="00713802" w:rsidP="002F5C33">
            <w:pPr>
              <w:spacing w:after="0" w:line="360" w:lineRule="auto"/>
              <w:rPr>
                <w:rFonts w:ascii="Arial" w:eastAsia="Times New Roman" w:hAnsi="Arial" w:cs="Arial"/>
                <w:sz w:val="24"/>
                <w:szCs w:val="24"/>
                <w:lang w:val="es-CO"/>
              </w:rPr>
            </w:pPr>
          </w:p>
          <w:p w14:paraId="5F6A41A7" w14:textId="77777777" w:rsidR="00713802" w:rsidRPr="002F5C33" w:rsidRDefault="00713802" w:rsidP="002F5C33">
            <w:pPr>
              <w:spacing w:after="0" w:line="360" w:lineRule="auto"/>
              <w:rPr>
                <w:rFonts w:ascii="Arial" w:eastAsia="Times New Roman" w:hAnsi="Arial" w:cs="Arial"/>
                <w:sz w:val="24"/>
                <w:szCs w:val="24"/>
                <w:lang w:val="es-CO"/>
              </w:rPr>
            </w:pPr>
          </w:p>
          <w:p w14:paraId="6F8B2E1A" w14:textId="56DC6061"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2956E4FF"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162B6798"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1A31ECAA" w14:textId="33051004"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Actualizar la Política de </w:t>
            </w:r>
            <w:r w:rsidR="00713802" w:rsidRPr="002F5C33">
              <w:rPr>
                <w:rFonts w:ascii="Arial" w:eastAsia="Times New Roman" w:hAnsi="Arial" w:cs="Arial"/>
                <w:sz w:val="24"/>
                <w:szCs w:val="24"/>
                <w:lang w:val="es-CO"/>
              </w:rPr>
              <w:t>g</w:t>
            </w:r>
            <w:r w:rsidRPr="002F5C33">
              <w:rPr>
                <w:rFonts w:ascii="Arial" w:eastAsia="Times New Roman" w:hAnsi="Arial" w:cs="Arial"/>
                <w:sz w:val="24"/>
                <w:szCs w:val="24"/>
                <w:lang w:val="es-CO"/>
              </w:rPr>
              <w:t xml:space="preserve">estión </w:t>
            </w:r>
            <w:r w:rsidR="00713802" w:rsidRPr="002F5C33">
              <w:rPr>
                <w:rFonts w:ascii="Arial" w:eastAsia="Times New Roman" w:hAnsi="Arial" w:cs="Arial"/>
                <w:sz w:val="24"/>
                <w:szCs w:val="24"/>
                <w:lang w:val="es-CO"/>
              </w:rPr>
              <w:t>d</w:t>
            </w:r>
            <w:r w:rsidRPr="002F5C33">
              <w:rPr>
                <w:rFonts w:ascii="Arial" w:eastAsia="Times New Roman" w:hAnsi="Arial" w:cs="Arial"/>
                <w:sz w:val="24"/>
                <w:szCs w:val="24"/>
                <w:lang w:val="es-CO"/>
              </w:rPr>
              <w:t>ocumental</w:t>
            </w:r>
          </w:p>
        </w:tc>
        <w:tc>
          <w:tcPr>
            <w:tcW w:w="0" w:type="auto"/>
            <w:tcBorders>
              <w:top w:val="nil"/>
              <w:left w:val="nil"/>
              <w:bottom w:val="nil"/>
              <w:right w:val="nil"/>
            </w:tcBorders>
            <w:shd w:val="clear" w:color="auto" w:fill="auto"/>
            <w:noWrap/>
            <w:vAlign w:val="center"/>
            <w:hideMark/>
          </w:tcPr>
          <w:p w14:paraId="08510350"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26F8C777"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F1CEC5"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73431DCB" w14:textId="77777777" w:rsidR="00713802" w:rsidRPr="002F5C33" w:rsidRDefault="00713802" w:rsidP="002F5C33">
            <w:pPr>
              <w:spacing w:after="0" w:line="360" w:lineRule="auto"/>
              <w:rPr>
                <w:rFonts w:ascii="Arial" w:eastAsia="Times New Roman" w:hAnsi="Arial" w:cs="Arial"/>
                <w:sz w:val="24"/>
                <w:szCs w:val="24"/>
                <w:lang w:val="es-CO"/>
              </w:rPr>
            </w:pPr>
          </w:p>
          <w:p w14:paraId="19C8ED7A" w14:textId="77777777" w:rsidR="00713802" w:rsidRPr="002F5C33" w:rsidRDefault="00713802" w:rsidP="002F5C33">
            <w:pPr>
              <w:spacing w:after="0" w:line="360" w:lineRule="auto"/>
              <w:rPr>
                <w:rFonts w:ascii="Arial" w:eastAsia="Times New Roman" w:hAnsi="Arial" w:cs="Arial"/>
                <w:sz w:val="24"/>
                <w:szCs w:val="24"/>
                <w:lang w:val="es-CO"/>
              </w:rPr>
            </w:pPr>
          </w:p>
          <w:p w14:paraId="3108EAEF" w14:textId="70DAED27"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E3D0582"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67E68D45" w14:textId="77777777" w:rsidR="00713802" w:rsidRPr="002F5C33" w:rsidRDefault="00713802" w:rsidP="002F5C33">
            <w:pPr>
              <w:spacing w:after="0" w:line="360" w:lineRule="auto"/>
              <w:rPr>
                <w:rFonts w:ascii="Arial" w:eastAsia="Times New Roman" w:hAnsi="Arial" w:cs="Arial"/>
                <w:sz w:val="24"/>
                <w:szCs w:val="24"/>
                <w:lang w:val="es-CO"/>
              </w:rPr>
            </w:pPr>
          </w:p>
          <w:p w14:paraId="61D3CFB3" w14:textId="77777777" w:rsidR="00713802" w:rsidRPr="002F5C33" w:rsidRDefault="00713802" w:rsidP="002F5C33">
            <w:pPr>
              <w:spacing w:after="0" w:line="360" w:lineRule="auto"/>
              <w:rPr>
                <w:rFonts w:ascii="Arial" w:eastAsia="Times New Roman" w:hAnsi="Arial" w:cs="Arial"/>
                <w:sz w:val="24"/>
                <w:szCs w:val="24"/>
                <w:lang w:val="es-CO"/>
              </w:rPr>
            </w:pPr>
          </w:p>
          <w:p w14:paraId="3E29B056" w14:textId="12C6706D" w:rsidR="00713802" w:rsidRPr="002F5C33" w:rsidRDefault="0071380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8D3FC2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0E279D37" w14:textId="16810F91" w:rsidR="00713802" w:rsidRPr="002F5C33" w:rsidRDefault="00713802" w:rsidP="002F5C33">
            <w:pPr>
              <w:spacing w:after="0" w:line="360" w:lineRule="auto"/>
              <w:rPr>
                <w:rFonts w:ascii="Arial" w:eastAsia="Times New Roman" w:hAnsi="Arial" w:cs="Arial"/>
                <w:sz w:val="24"/>
                <w:szCs w:val="24"/>
                <w:lang w:val="es-CO"/>
              </w:rPr>
            </w:pPr>
          </w:p>
          <w:p w14:paraId="703EF681" w14:textId="77777777" w:rsidR="00713802" w:rsidRPr="002F5C33" w:rsidRDefault="00713802" w:rsidP="002F5C33">
            <w:pPr>
              <w:spacing w:after="0" w:line="360" w:lineRule="auto"/>
              <w:rPr>
                <w:rFonts w:ascii="Arial" w:eastAsia="Times New Roman" w:hAnsi="Arial" w:cs="Arial"/>
                <w:sz w:val="24"/>
                <w:szCs w:val="24"/>
                <w:lang w:val="es-CO"/>
              </w:rPr>
            </w:pPr>
          </w:p>
          <w:p w14:paraId="0F09EF15" w14:textId="77777777" w:rsidR="00713802" w:rsidRPr="002F5C33" w:rsidRDefault="00713802" w:rsidP="002F5C33">
            <w:pPr>
              <w:spacing w:after="0" w:line="360" w:lineRule="auto"/>
              <w:rPr>
                <w:rFonts w:ascii="Arial" w:eastAsia="Times New Roman" w:hAnsi="Arial" w:cs="Arial"/>
                <w:sz w:val="24"/>
                <w:szCs w:val="24"/>
                <w:lang w:val="es-CO"/>
              </w:rPr>
            </w:pPr>
          </w:p>
          <w:p w14:paraId="605EA117" w14:textId="20C70B51"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766483F0" w14:textId="77777777" w:rsidTr="00173940">
        <w:trPr>
          <w:trHeight w:val="88"/>
        </w:trPr>
        <w:tc>
          <w:tcPr>
            <w:tcW w:w="1780" w:type="dxa"/>
            <w:vMerge/>
            <w:tcBorders>
              <w:top w:val="nil"/>
              <w:left w:val="single" w:sz="4" w:space="0" w:color="auto"/>
              <w:bottom w:val="single" w:sz="4" w:space="0" w:color="auto"/>
              <w:right w:val="single" w:sz="4" w:space="0" w:color="auto"/>
            </w:tcBorders>
            <w:vAlign w:val="center"/>
            <w:hideMark/>
          </w:tcPr>
          <w:p w14:paraId="059BC4DC"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43DBE491" w14:textId="50B20A2D"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el SIC</w:t>
            </w:r>
          </w:p>
        </w:tc>
        <w:tc>
          <w:tcPr>
            <w:tcW w:w="0" w:type="auto"/>
            <w:tcBorders>
              <w:top w:val="nil"/>
              <w:left w:val="nil"/>
              <w:bottom w:val="nil"/>
              <w:right w:val="nil"/>
            </w:tcBorders>
            <w:shd w:val="clear" w:color="auto" w:fill="auto"/>
            <w:noWrap/>
            <w:vAlign w:val="center"/>
            <w:hideMark/>
          </w:tcPr>
          <w:p w14:paraId="65DC74CD"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5579CC6A"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634F3C" w14:textId="77F1F1E5" w:rsidR="0071380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p w14:paraId="3CA3E695" w14:textId="4D154E22"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8CD4755" w14:textId="49BDEEDA" w:rsidR="0071380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76D1C76E" w14:textId="3636579B" w:rsidR="00713802" w:rsidRPr="002F5C33" w:rsidRDefault="00713802" w:rsidP="002F5C33">
            <w:pPr>
              <w:spacing w:after="0" w:line="360" w:lineRule="auto"/>
              <w:rPr>
                <w:rFonts w:ascii="Arial" w:eastAsia="Times New Roman" w:hAnsi="Arial" w:cs="Arial"/>
                <w:sz w:val="24"/>
                <w:szCs w:val="24"/>
                <w:lang w:val="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349C908" w14:textId="1AFF2868" w:rsidR="00713802"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68DCB6FA" w14:textId="232EBE5D"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0D8C639B"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09267657"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2396ADAA" w14:textId="0191D6A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el PCD</w:t>
            </w:r>
          </w:p>
        </w:tc>
        <w:tc>
          <w:tcPr>
            <w:tcW w:w="0" w:type="auto"/>
            <w:tcBorders>
              <w:top w:val="nil"/>
              <w:left w:val="nil"/>
              <w:bottom w:val="nil"/>
              <w:right w:val="nil"/>
            </w:tcBorders>
            <w:shd w:val="clear" w:color="auto" w:fill="auto"/>
            <w:noWrap/>
            <w:vAlign w:val="center"/>
            <w:hideMark/>
          </w:tcPr>
          <w:p w14:paraId="6691263A"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6974663F"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1835D4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tc>
        <w:tc>
          <w:tcPr>
            <w:tcW w:w="0" w:type="auto"/>
            <w:tcBorders>
              <w:top w:val="nil"/>
              <w:left w:val="nil"/>
              <w:bottom w:val="single" w:sz="4" w:space="0" w:color="auto"/>
              <w:right w:val="single" w:sz="4" w:space="0" w:color="auto"/>
            </w:tcBorders>
            <w:shd w:val="clear" w:color="auto" w:fill="auto"/>
            <w:vAlign w:val="center"/>
            <w:hideMark/>
          </w:tcPr>
          <w:p w14:paraId="179F015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A03C43E"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r>
      <w:tr w:rsidR="007E75FB" w:rsidRPr="002F5C33" w14:paraId="096EF71C"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5DD5E60E"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71E7A27D" w14:textId="52E47871"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Actualizar el PPD</w:t>
            </w:r>
          </w:p>
        </w:tc>
        <w:tc>
          <w:tcPr>
            <w:tcW w:w="0" w:type="auto"/>
            <w:tcBorders>
              <w:top w:val="nil"/>
              <w:left w:val="nil"/>
              <w:bottom w:val="nil"/>
              <w:right w:val="nil"/>
            </w:tcBorders>
            <w:shd w:val="clear" w:color="auto" w:fill="auto"/>
            <w:noWrap/>
            <w:vAlign w:val="center"/>
            <w:hideMark/>
          </w:tcPr>
          <w:p w14:paraId="5E519BD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7BD40F1F"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5502D0"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ACTUAL</w:t>
            </w:r>
          </w:p>
        </w:tc>
        <w:tc>
          <w:tcPr>
            <w:tcW w:w="0" w:type="auto"/>
            <w:tcBorders>
              <w:top w:val="nil"/>
              <w:left w:val="nil"/>
              <w:bottom w:val="single" w:sz="4" w:space="0" w:color="auto"/>
              <w:right w:val="single" w:sz="4" w:space="0" w:color="auto"/>
            </w:tcBorders>
            <w:shd w:val="clear" w:color="auto" w:fill="auto"/>
            <w:vAlign w:val="center"/>
            <w:hideMark/>
          </w:tcPr>
          <w:p w14:paraId="0559A46E"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B05D2A5"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r>
      <w:tr w:rsidR="007E75FB" w:rsidRPr="002F5C33" w14:paraId="440B0639" w14:textId="77777777" w:rsidTr="00173940">
        <w:trPr>
          <w:trHeight w:val="255"/>
        </w:trPr>
        <w:tc>
          <w:tcPr>
            <w:tcW w:w="1780" w:type="dxa"/>
            <w:vMerge/>
            <w:tcBorders>
              <w:top w:val="nil"/>
              <w:left w:val="single" w:sz="4" w:space="0" w:color="auto"/>
              <w:bottom w:val="single" w:sz="4" w:space="0" w:color="auto"/>
              <w:right w:val="single" w:sz="4" w:space="0" w:color="auto"/>
            </w:tcBorders>
            <w:vAlign w:val="center"/>
            <w:hideMark/>
          </w:tcPr>
          <w:p w14:paraId="010AA79F"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10CD25F4" w14:textId="2D9EE5F4"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Elaborar el Esquema de </w:t>
            </w:r>
            <w:r w:rsidR="00713802" w:rsidRPr="002F5C33">
              <w:rPr>
                <w:rFonts w:ascii="Arial" w:eastAsia="Times New Roman" w:hAnsi="Arial" w:cs="Arial"/>
                <w:sz w:val="24"/>
                <w:szCs w:val="24"/>
                <w:lang w:val="es-CO"/>
              </w:rPr>
              <w:t>m</w:t>
            </w:r>
            <w:r w:rsidRPr="002F5C33">
              <w:rPr>
                <w:rFonts w:ascii="Arial" w:eastAsia="Times New Roman" w:hAnsi="Arial" w:cs="Arial"/>
                <w:sz w:val="24"/>
                <w:szCs w:val="24"/>
                <w:lang w:val="es-CO"/>
              </w:rPr>
              <w:t>etadatos de la Agencia</w:t>
            </w:r>
          </w:p>
        </w:tc>
        <w:tc>
          <w:tcPr>
            <w:tcW w:w="0" w:type="auto"/>
            <w:tcBorders>
              <w:top w:val="nil"/>
              <w:left w:val="nil"/>
              <w:bottom w:val="nil"/>
              <w:right w:val="nil"/>
            </w:tcBorders>
            <w:shd w:val="clear" w:color="auto" w:fill="auto"/>
            <w:noWrap/>
            <w:vAlign w:val="center"/>
            <w:hideMark/>
          </w:tcPr>
          <w:p w14:paraId="2935B50B"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0C6F3D3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228BB9B0"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655F6333"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6D7DF3"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tc>
        <w:tc>
          <w:tcPr>
            <w:tcW w:w="0" w:type="auto"/>
            <w:tcBorders>
              <w:top w:val="nil"/>
              <w:left w:val="nil"/>
              <w:bottom w:val="single" w:sz="4" w:space="0" w:color="auto"/>
              <w:right w:val="single" w:sz="4" w:space="0" w:color="auto"/>
            </w:tcBorders>
            <w:shd w:val="clear" w:color="auto" w:fill="auto"/>
            <w:vAlign w:val="center"/>
            <w:hideMark/>
          </w:tcPr>
          <w:p w14:paraId="5E8589F9"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tc>
      </w:tr>
      <w:tr w:rsidR="007E75FB" w:rsidRPr="002F5C33" w14:paraId="77DF2526" w14:textId="77777777" w:rsidTr="00173940">
        <w:trPr>
          <w:trHeight w:val="510"/>
        </w:trPr>
        <w:tc>
          <w:tcPr>
            <w:tcW w:w="1780" w:type="dxa"/>
            <w:vMerge/>
            <w:tcBorders>
              <w:top w:val="nil"/>
              <w:left w:val="single" w:sz="4" w:space="0" w:color="auto"/>
              <w:bottom w:val="single" w:sz="4" w:space="0" w:color="auto"/>
              <w:right w:val="single" w:sz="4" w:space="0" w:color="auto"/>
            </w:tcBorders>
            <w:vAlign w:val="center"/>
            <w:hideMark/>
          </w:tcPr>
          <w:p w14:paraId="75FAA0B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2AF41E1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Elaborar y actualizar los procedimientos necesarios para el </w:t>
            </w:r>
            <w:r w:rsidRPr="002F5C33">
              <w:rPr>
                <w:rFonts w:ascii="Arial" w:eastAsia="Times New Roman" w:hAnsi="Arial" w:cs="Arial"/>
                <w:sz w:val="24"/>
                <w:szCs w:val="24"/>
                <w:lang w:val="es-CO"/>
              </w:rPr>
              <w:lastRenderedPageBreak/>
              <w:t>desarrollo de la Gestión Documental.</w:t>
            </w:r>
          </w:p>
        </w:tc>
        <w:tc>
          <w:tcPr>
            <w:tcW w:w="0" w:type="auto"/>
            <w:tcBorders>
              <w:top w:val="nil"/>
              <w:left w:val="nil"/>
              <w:bottom w:val="nil"/>
              <w:right w:val="nil"/>
            </w:tcBorders>
            <w:shd w:val="clear" w:color="auto" w:fill="auto"/>
            <w:noWrap/>
            <w:vAlign w:val="center"/>
            <w:hideMark/>
          </w:tcPr>
          <w:p w14:paraId="72332634"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2F4D8E88"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D0FA85"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2FAE6C1B" w14:textId="77777777" w:rsidR="00713802" w:rsidRPr="002F5C33" w:rsidRDefault="00713802" w:rsidP="002F5C33">
            <w:pPr>
              <w:spacing w:after="0" w:line="360" w:lineRule="auto"/>
              <w:rPr>
                <w:rFonts w:ascii="Arial" w:eastAsia="Times New Roman" w:hAnsi="Arial" w:cs="Arial"/>
                <w:sz w:val="24"/>
                <w:szCs w:val="24"/>
                <w:lang w:val="es-CO"/>
              </w:rPr>
            </w:pPr>
          </w:p>
          <w:p w14:paraId="3AC4FCB0" w14:textId="77777777" w:rsidR="00713802" w:rsidRPr="002F5C33" w:rsidRDefault="00713802" w:rsidP="002F5C33">
            <w:pPr>
              <w:spacing w:after="0" w:line="360" w:lineRule="auto"/>
              <w:rPr>
                <w:rFonts w:ascii="Arial" w:eastAsia="Times New Roman" w:hAnsi="Arial" w:cs="Arial"/>
                <w:sz w:val="24"/>
                <w:szCs w:val="24"/>
                <w:lang w:val="es-CO"/>
              </w:rPr>
            </w:pPr>
          </w:p>
          <w:p w14:paraId="5DFE5E59" w14:textId="77777777" w:rsidR="00713802" w:rsidRPr="002F5C33" w:rsidRDefault="00713802" w:rsidP="002F5C33">
            <w:pPr>
              <w:spacing w:after="0" w:line="360" w:lineRule="auto"/>
              <w:rPr>
                <w:rFonts w:ascii="Arial" w:eastAsia="Times New Roman" w:hAnsi="Arial" w:cs="Arial"/>
                <w:sz w:val="24"/>
                <w:szCs w:val="24"/>
                <w:lang w:val="es-CO"/>
              </w:rPr>
            </w:pPr>
          </w:p>
          <w:p w14:paraId="4D61B1C6" w14:textId="321EADCD"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B4F9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lastRenderedPageBreak/>
              <w:t>IMPLEM</w:t>
            </w:r>
          </w:p>
          <w:p w14:paraId="5185A72D" w14:textId="77777777" w:rsidR="00713802" w:rsidRPr="002F5C33" w:rsidRDefault="00713802" w:rsidP="002F5C33">
            <w:pPr>
              <w:spacing w:after="0" w:line="360" w:lineRule="auto"/>
              <w:rPr>
                <w:rFonts w:ascii="Arial" w:eastAsia="Times New Roman" w:hAnsi="Arial" w:cs="Arial"/>
                <w:sz w:val="24"/>
                <w:szCs w:val="24"/>
                <w:lang w:val="es-CO"/>
              </w:rPr>
            </w:pPr>
          </w:p>
          <w:p w14:paraId="22D7A4C6" w14:textId="77777777" w:rsidR="00713802" w:rsidRPr="002F5C33" w:rsidRDefault="00713802" w:rsidP="002F5C33">
            <w:pPr>
              <w:spacing w:after="0" w:line="360" w:lineRule="auto"/>
              <w:rPr>
                <w:rFonts w:ascii="Arial" w:eastAsia="Times New Roman" w:hAnsi="Arial" w:cs="Arial"/>
                <w:sz w:val="24"/>
                <w:szCs w:val="24"/>
                <w:lang w:val="es-CO"/>
              </w:rPr>
            </w:pPr>
          </w:p>
          <w:p w14:paraId="3082BCFF" w14:textId="77777777" w:rsidR="00713802" w:rsidRPr="002F5C33" w:rsidRDefault="00713802" w:rsidP="002F5C33">
            <w:pPr>
              <w:spacing w:after="0" w:line="360" w:lineRule="auto"/>
              <w:rPr>
                <w:rFonts w:ascii="Arial" w:eastAsia="Times New Roman" w:hAnsi="Arial" w:cs="Arial"/>
                <w:sz w:val="24"/>
                <w:szCs w:val="24"/>
                <w:lang w:val="es-CO"/>
              </w:rPr>
            </w:pPr>
          </w:p>
          <w:p w14:paraId="37EDE5E0" w14:textId="45D8FD85"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6D89880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lastRenderedPageBreak/>
              <w:t>ELAB</w:t>
            </w:r>
          </w:p>
          <w:p w14:paraId="6092F4CE" w14:textId="77777777" w:rsidR="00713802" w:rsidRPr="002F5C33" w:rsidRDefault="00713802" w:rsidP="002F5C33">
            <w:pPr>
              <w:spacing w:after="0" w:line="360" w:lineRule="auto"/>
              <w:rPr>
                <w:rFonts w:ascii="Arial" w:eastAsia="Times New Roman" w:hAnsi="Arial" w:cs="Arial"/>
                <w:sz w:val="24"/>
                <w:szCs w:val="24"/>
                <w:lang w:val="es-CO"/>
              </w:rPr>
            </w:pPr>
          </w:p>
          <w:p w14:paraId="55AA4156" w14:textId="77777777" w:rsidR="00713802" w:rsidRPr="002F5C33" w:rsidRDefault="00713802" w:rsidP="002F5C33">
            <w:pPr>
              <w:spacing w:after="0" w:line="360" w:lineRule="auto"/>
              <w:rPr>
                <w:rFonts w:ascii="Arial" w:eastAsia="Times New Roman" w:hAnsi="Arial" w:cs="Arial"/>
                <w:sz w:val="24"/>
                <w:szCs w:val="24"/>
                <w:lang w:val="es-CO"/>
              </w:rPr>
            </w:pPr>
          </w:p>
          <w:p w14:paraId="3B357CD7" w14:textId="77777777" w:rsidR="00713802" w:rsidRPr="002F5C33" w:rsidRDefault="00713802" w:rsidP="002F5C33">
            <w:pPr>
              <w:spacing w:after="0" w:line="360" w:lineRule="auto"/>
              <w:rPr>
                <w:rFonts w:ascii="Arial" w:eastAsia="Times New Roman" w:hAnsi="Arial" w:cs="Arial"/>
                <w:sz w:val="24"/>
                <w:szCs w:val="24"/>
                <w:lang w:val="es-CO"/>
              </w:rPr>
            </w:pPr>
          </w:p>
          <w:p w14:paraId="3C98A043" w14:textId="7F9967F1"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2816A4C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lastRenderedPageBreak/>
              <w:t>IMPLEM</w:t>
            </w:r>
          </w:p>
          <w:p w14:paraId="73C8D797" w14:textId="77777777" w:rsidR="00713802" w:rsidRPr="002F5C33" w:rsidRDefault="00713802" w:rsidP="002F5C33">
            <w:pPr>
              <w:spacing w:after="0" w:line="360" w:lineRule="auto"/>
              <w:rPr>
                <w:rFonts w:ascii="Arial" w:eastAsia="Times New Roman" w:hAnsi="Arial" w:cs="Arial"/>
                <w:sz w:val="24"/>
                <w:szCs w:val="24"/>
                <w:lang w:val="es-CO"/>
              </w:rPr>
            </w:pPr>
          </w:p>
          <w:p w14:paraId="598BDA9C" w14:textId="77777777" w:rsidR="00713802" w:rsidRPr="002F5C33" w:rsidRDefault="00713802" w:rsidP="002F5C33">
            <w:pPr>
              <w:spacing w:after="0" w:line="360" w:lineRule="auto"/>
              <w:rPr>
                <w:rFonts w:ascii="Arial" w:eastAsia="Times New Roman" w:hAnsi="Arial" w:cs="Arial"/>
                <w:sz w:val="24"/>
                <w:szCs w:val="24"/>
                <w:lang w:val="es-CO"/>
              </w:rPr>
            </w:pPr>
          </w:p>
          <w:p w14:paraId="0CC82DB7" w14:textId="77777777" w:rsidR="00713802" w:rsidRPr="002F5C33" w:rsidRDefault="00713802" w:rsidP="002F5C33">
            <w:pPr>
              <w:spacing w:after="0" w:line="360" w:lineRule="auto"/>
              <w:rPr>
                <w:rFonts w:ascii="Arial" w:eastAsia="Times New Roman" w:hAnsi="Arial" w:cs="Arial"/>
                <w:sz w:val="24"/>
                <w:szCs w:val="24"/>
                <w:lang w:val="es-CO"/>
              </w:rPr>
            </w:pPr>
          </w:p>
          <w:p w14:paraId="4648F4AB" w14:textId="654E6D68"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471BC485" w14:textId="77777777" w:rsidTr="00173940">
        <w:trPr>
          <w:trHeight w:val="765"/>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51087497" w14:textId="04928D28"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lastRenderedPageBreak/>
              <w:t>3. Elaborar, articular y ejecutar el Plan de Capacitación y transferencia de conocimiento en Gestión Documental.</w:t>
            </w:r>
          </w:p>
          <w:p w14:paraId="053DF739" w14:textId="35420852" w:rsidR="00713802" w:rsidRPr="002F5C33" w:rsidRDefault="00713802" w:rsidP="002F5C33">
            <w:pPr>
              <w:spacing w:after="0" w:line="360" w:lineRule="auto"/>
              <w:rPr>
                <w:rFonts w:ascii="Arial" w:eastAsia="Times New Roman" w:hAnsi="Arial" w:cs="Arial"/>
                <w:sz w:val="24"/>
                <w:szCs w:val="24"/>
                <w:lang w:val="es-CO"/>
              </w:rPr>
            </w:pPr>
          </w:p>
          <w:p w14:paraId="4145F79F" w14:textId="77777777" w:rsidR="00713802" w:rsidRPr="002F5C33" w:rsidRDefault="00713802" w:rsidP="002F5C33">
            <w:pPr>
              <w:spacing w:after="0" w:line="360" w:lineRule="auto"/>
              <w:rPr>
                <w:rFonts w:ascii="Arial" w:eastAsia="Times New Roman" w:hAnsi="Arial" w:cs="Arial"/>
                <w:sz w:val="24"/>
                <w:szCs w:val="24"/>
                <w:lang w:val="es-CO"/>
              </w:rPr>
            </w:pPr>
          </w:p>
          <w:p w14:paraId="277BC129" w14:textId="77777777" w:rsidR="00713802" w:rsidRPr="002F5C33" w:rsidRDefault="00713802" w:rsidP="002F5C33">
            <w:pPr>
              <w:spacing w:after="0" w:line="360" w:lineRule="auto"/>
              <w:rPr>
                <w:rFonts w:ascii="Arial" w:eastAsia="Times New Roman" w:hAnsi="Arial" w:cs="Arial"/>
                <w:sz w:val="24"/>
                <w:szCs w:val="24"/>
                <w:lang w:val="es-CO"/>
              </w:rPr>
            </w:pPr>
          </w:p>
          <w:p w14:paraId="1E179C3B" w14:textId="77777777" w:rsidR="00713802" w:rsidRPr="002F5C33" w:rsidRDefault="00713802" w:rsidP="002F5C33">
            <w:pPr>
              <w:spacing w:after="0" w:line="360" w:lineRule="auto"/>
              <w:rPr>
                <w:rFonts w:ascii="Arial" w:eastAsia="Times New Roman" w:hAnsi="Arial" w:cs="Arial"/>
                <w:sz w:val="24"/>
                <w:szCs w:val="24"/>
                <w:lang w:val="es-CO"/>
              </w:rPr>
            </w:pPr>
          </w:p>
          <w:p w14:paraId="1B05AE59" w14:textId="77777777" w:rsidR="00713802" w:rsidRPr="002F5C33" w:rsidRDefault="00713802" w:rsidP="002F5C33">
            <w:pPr>
              <w:spacing w:after="0" w:line="360" w:lineRule="auto"/>
              <w:rPr>
                <w:rFonts w:ascii="Arial" w:eastAsia="Times New Roman" w:hAnsi="Arial" w:cs="Arial"/>
                <w:sz w:val="24"/>
                <w:szCs w:val="24"/>
                <w:lang w:val="es-CO"/>
              </w:rPr>
            </w:pPr>
          </w:p>
          <w:p w14:paraId="0E8EDB18" w14:textId="77777777" w:rsidR="00713802" w:rsidRPr="002F5C33" w:rsidRDefault="00713802" w:rsidP="002F5C33">
            <w:pPr>
              <w:spacing w:after="0" w:line="360" w:lineRule="auto"/>
              <w:rPr>
                <w:rFonts w:ascii="Arial" w:eastAsia="Times New Roman" w:hAnsi="Arial" w:cs="Arial"/>
                <w:sz w:val="24"/>
                <w:szCs w:val="24"/>
                <w:lang w:val="es-CO"/>
              </w:rPr>
            </w:pPr>
          </w:p>
          <w:p w14:paraId="288DC2E7" w14:textId="77777777" w:rsidR="00713802" w:rsidRPr="002F5C33" w:rsidRDefault="00713802" w:rsidP="002F5C33">
            <w:pPr>
              <w:spacing w:after="0" w:line="360" w:lineRule="auto"/>
              <w:rPr>
                <w:rFonts w:ascii="Arial" w:eastAsia="Times New Roman" w:hAnsi="Arial" w:cs="Arial"/>
                <w:sz w:val="24"/>
                <w:szCs w:val="24"/>
                <w:lang w:val="es-CO"/>
              </w:rPr>
            </w:pPr>
          </w:p>
          <w:p w14:paraId="435D3F60" w14:textId="77777777" w:rsidR="00713802" w:rsidRPr="002F5C33" w:rsidRDefault="00713802" w:rsidP="002F5C33">
            <w:pPr>
              <w:spacing w:after="0" w:line="360" w:lineRule="auto"/>
              <w:rPr>
                <w:rFonts w:ascii="Arial" w:eastAsia="Times New Roman" w:hAnsi="Arial" w:cs="Arial"/>
                <w:sz w:val="24"/>
                <w:szCs w:val="24"/>
                <w:lang w:val="es-CO"/>
              </w:rPr>
            </w:pPr>
          </w:p>
          <w:p w14:paraId="3A8F0E16" w14:textId="77777777" w:rsidR="00713802" w:rsidRPr="002F5C33" w:rsidRDefault="00713802" w:rsidP="002F5C33">
            <w:pPr>
              <w:spacing w:after="0" w:line="360" w:lineRule="auto"/>
              <w:rPr>
                <w:rFonts w:ascii="Arial" w:eastAsia="Times New Roman" w:hAnsi="Arial" w:cs="Arial"/>
                <w:sz w:val="24"/>
                <w:szCs w:val="24"/>
                <w:lang w:val="es-CO"/>
              </w:rPr>
            </w:pPr>
          </w:p>
          <w:p w14:paraId="5DA93DA3" w14:textId="77777777" w:rsidR="00713802" w:rsidRPr="002F5C33" w:rsidRDefault="00713802" w:rsidP="002F5C33">
            <w:pPr>
              <w:spacing w:after="0" w:line="360" w:lineRule="auto"/>
              <w:rPr>
                <w:rFonts w:ascii="Arial" w:eastAsia="Times New Roman" w:hAnsi="Arial" w:cs="Arial"/>
                <w:sz w:val="24"/>
                <w:szCs w:val="24"/>
                <w:lang w:val="es-CO"/>
              </w:rPr>
            </w:pPr>
          </w:p>
          <w:p w14:paraId="027D3330" w14:textId="77777777" w:rsidR="00713802" w:rsidRPr="002F5C33" w:rsidRDefault="00713802" w:rsidP="002F5C33">
            <w:pPr>
              <w:spacing w:after="0" w:line="360" w:lineRule="auto"/>
              <w:rPr>
                <w:rFonts w:ascii="Arial" w:eastAsia="Times New Roman" w:hAnsi="Arial" w:cs="Arial"/>
                <w:sz w:val="24"/>
                <w:szCs w:val="24"/>
                <w:lang w:val="es-CO"/>
              </w:rPr>
            </w:pPr>
          </w:p>
          <w:p w14:paraId="46A12BA0" w14:textId="40AE86FB"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01366AD"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lastRenderedPageBreak/>
              <w:t>Identificar las necesidades existentes de los funcionarios y contratistas frente a la gestión documental de la Agencia</w:t>
            </w:r>
          </w:p>
        </w:tc>
        <w:tc>
          <w:tcPr>
            <w:tcW w:w="0" w:type="auto"/>
            <w:tcBorders>
              <w:top w:val="nil"/>
              <w:left w:val="nil"/>
              <w:bottom w:val="nil"/>
              <w:right w:val="nil"/>
            </w:tcBorders>
            <w:shd w:val="clear" w:color="auto" w:fill="auto"/>
            <w:noWrap/>
            <w:vAlign w:val="center"/>
            <w:hideMark/>
          </w:tcPr>
          <w:p w14:paraId="7356D49C"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652755BD"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E239E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1E566BA3" w14:textId="77777777" w:rsidR="00713802" w:rsidRPr="002F5C33" w:rsidRDefault="00713802" w:rsidP="002F5C33">
            <w:pPr>
              <w:spacing w:after="0" w:line="360" w:lineRule="auto"/>
              <w:rPr>
                <w:rFonts w:ascii="Arial" w:eastAsia="Times New Roman" w:hAnsi="Arial" w:cs="Arial"/>
                <w:sz w:val="24"/>
                <w:szCs w:val="24"/>
                <w:lang w:val="es-CO"/>
              </w:rPr>
            </w:pPr>
          </w:p>
          <w:p w14:paraId="6F149145" w14:textId="77777777" w:rsidR="00713802" w:rsidRPr="002F5C33" w:rsidRDefault="00713802" w:rsidP="002F5C33">
            <w:pPr>
              <w:spacing w:after="0" w:line="360" w:lineRule="auto"/>
              <w:rPr>
                <w:rFonts w:ascii="Arial" w:eastAsia="Times New Roman" w:hAnsi="Arial" w:cs="Arial"/>
                <w:sz w:val="24"/>
                <w:szCs w:val="24"/>
                <w:lang w:val="es-CO"/>
              </w:rPr>
            </w:pPr>
          </w:p>
          <w:p w14:paraId="7E4CE135" w14:textId="77777777" w:rsidR="00713802" w:rsidRPr="002F5C33" w:rsidRDefault="00713802" w:rsidP="002F5C33">
            <w:pPr>
              <w:spacing w:after="0" w:line="360" w:lineRule="auto"/>
              <w:rPr>
                <w:rFonts w:ascii="Arial" w:eastAsia="Times New Roman" w:hAnsi="Arial" w:cs="Arial"/>
                <w:sz w:val="24"/>
                <w:szCs w:val="24"/>
                <w:lang w:val="es-CO"/>
              </w:rPr>
            </w:pPr>
          </w:p>
          <w:p w14:paraId="57F41305" w14:textId="77777777" w:rsidR="00713802" w:rsidRPr="002F5C33" w:rsidRDefault="00713802" w:rsidP="002F5C33">
            <w:pPr>
              <w:spacing w:after="0" w:line="360" w:lineRule="auto"/>
              <w:rPr>
                <w:rFonts w:ascii="Arial" w:eastAsia="Times New Roman" w:hAnsi="Arial" w:cs="Arial"/>
                <w:sz w:val="24"/>
                <w:szCs w:val="24"/>
                <w:lang w:val="es-CO"/>
              </w:rPr>
            </w:pPr>
          </w:p>
          <w:p w14:paraId="6589EFC1" w14:textId="77777777" w:rsidR="00713802" w:rsidRPr="002F5C33" w:rsidRDefault="00713802" w:rsidP="002F5C33">
            <w:pPr>
              <w:spacing w:after="0" w:line="360" w:lineRule="auto"/>
              <w:rPr>
                <w:rFonts w:ascii="Arial" w:eastAsia="Times New Roman" w:hAnsi="Arial" w:cs="Arial"/>
                <w:sz w:val="24"/>
                <w:szCs w:val="24"/>
                <w:lang w:val="es-CO"/>
              </w:rPr>
            </w:pPr>
          </w:p>
          <w:p w14:paraId="1212B87D" w14:textId="77777777" w:rsidR="00713802" w:rsidRPr="002F5C33" w:rsidRDefault="00713802" w:rsidP="002F5C33">
            <w:pPr>
              <w:spacing w:after="0" w:line="360" w:lineRule="auto"/>
              <w:rPr>
                <w:rFonts w:ascii="Arial" w:eastAsia="Times New Roman" w:hAnsi="Arial" w:cs="Arial"/>
                <w:sz w:val="24"/>
                <w:szCs w:val="24"/>
                <w:lang w:val="es-CO"/>
              </w:rPr>
            </w:pPr>
          </w:p>
          <w:p w14:paraId="3111113F" w14:textId="0EDCFAC3"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564B247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357B7BE8" w14:textId="77777777" w:rsidR="00713802" w:rsidRPr="002F5C33" w:rsidRDefault="00713802" w:rsidP="002F5C33">
            <w:pPr>
              <w:spacing w:after="0" w:line="360" w:lineRule="auto"/>
              <w:rPr>
                <w:rFonts w:ascii="Arial" w:eastAsia="Times New Roman" w:hAnsi="Arial" w:cs="Arial"/>
                <w:sz w:val="24"/>
                <w:szCs w:val="24"/>
                <w:lang w:val="es-CO"/>
              </w:rPr>
            </w:pPr>
          </w:p>
          <w:p w14:paraId="78389F94" w14:textId="77777777" w:rsidR="00713802" w:rsidRPr="002F5C33" w:rsidRDefault="00713802" w:rsidP="002F5C33">
            <w:pPr>
              <w:spacing w:after="0" w:line="360" w:lineRule="auto"/>
              <w:rPr>
                <w:rFonts w:ascii="Arial" w:eastAsia="Times New Roman" w:hAnsi="Arial" w:cs="Arial"/>
                <w:sz w:val="24"/>
                <w:szCs w:val="24"/>
                <w:lang w:val="es-CO"/>
              </w:rPr>
            </w:pPr>
          </w:p>
          <w:p w14:paraId="026B0CAD" w14:textId="77777777" w:rsidR="00713802" w:rsidRPr="002F5C33" w:rsidRDefault="00713802" w:rsidP="002F5C33">
            <w:pPr>
              <w:spacing w:after="0" w:line="360" w:lineRule="auto"/>
              <w:rPr>
                <w:rFonts w:ascii="Arial" w:eastAsia="Times New Roman" w:hAnsi="Arial" w:cs="Arial"/>
                <w:sz w:val="24"/>
                <w:szCs w:val="24"/>
                <w:lang w:val="es-CO"/>
              </w:rPr>
            </w:pPr>
          </w:p>
          <w:p w14:paraId="144B7F08" w14:textId="77777777" w:rsidR="00713802" w:rsidRPr="002F5C33" w:rsidRDefault="00713802" w:rsidP="002F5C33">
            <w:pPr>
              <w:spacing w:after="0" w:line="360" w:lineRule="auto"/>
              <w:rPr>
                <w:rFonts w:ascii="Arial" w:eastAsia="Times New Roman" w:hAnsi="Arial" w:cs="Arial"/>
                <w:sz w:val="24"/>
                <w:szCs w:val="24"/>
                <w:lang w:val="es-CO"/>
              </w:rPr>
            </w:pPr>
          </w:p>
          <w:p w14:paraId="6B9DCE8C" w14:textId="77777777" w:rsidR="00713802" w:rsidRPr="002F5C33" w:rsidRDefault="00713802" w:rsidP="002F5C33">
            <w:pPr>
              <w:spacing w:after="0" w:line="360" w:lineRule="auto"/>
              <w:rPr>
                <w:rFonts w:ascii="Arial" w:eastAsia="Times New Roman" w:hAnsi="Arial" w:cs="Arial"/>
                <w:sz w:val="24"/>
                <w:szCs w:val="24"/>
                <w:lang w:val="es-CO"/>
              </w:rPr>
            </w:pPr>
          </w:p>
          <w:p w14:paraId="32DCED9D" w14:textId="77777777" w:rsidR="00713802" w:rsidRPr="002F5C33" w:rsidRDefault="00713802" w:rsidP="002F5C33">
            <w:pPr>
              <w:spacing w:after="0" w:line="360" w:lineRule="auto"/>
              <w:rPr>
                <w:rFonts w:ascii="Arial" w:eastAsia="Times New Roman" w:hAnsi="Arial" w:cs="Arial"/>
                <w:sz w:val="24"/>
                <w:szCs w:val="24"/>
                <w:lang w:val="es-CO"/>
              </w:rPr>
            </w:pPr>
          </w:p>
          <w:p w14:paraId="76CF72B4" w14:textId="2009CBD2"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94B4C9C"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1F84CCBD" w14:textId="77777777" w:rsidR="00713802" w:rsidRPr="002F5C33" w:rsidRDefault="00713802" w:rsidP="002F5C33">
            <w:pPr>
              <w:spacing w:after="0" w:line="360" w:lineRule="auto"/>
              <w:rPr>
                <w:rFonts w:ascii="Arial" w:eastAsia="Times New Roman" w:hAnsi="Arial" w:cs="Arial"/>
                <w:sz w:val="24"/>
                <w:szCs w:val="24"/>
                <w:lang w:val="es-CO"/>
              </w:rPr>
            </w:pPr>
          </w:p>
          <w:p w14:paraId="0F0DBB42" w14:textId="77777777" w:rsidR="00713802" w:rsidRPr="002F5C33" w:rsidRDefault="00713802" w:rsidP="002F5C33">
            <w:pPr>
              <w:spacing w:after="0" w:line="360" w:lineRule="auto"/>
              <w:rPr>
                <w:rFonts w:ascii="Arial" w:eastAsia="Times New Roman" w:hAnsi="Arial" w:cs="Arial"/>
                <w:sz w:val="24"/>
                <w:szCs w:val="24"/>
                <w:lang w:val="es-CO"/>
              </w:rPr>
            </w:pPr>
          </w:p>
          <w:p w14:paraId="48FDE602" w14:textId="77777777" w:rsidR="00713802" w:rsidRPr="002F5C33" w:rsidRDefault="00713802" w:rsidP="002F5C33">
            <w:pPr>
              <w:spacing w:after="0" w:line="360" w:lineRule="auto"/>
              <w:rPr>
                <w:rFonts w:ascii="Arial" w:eastAsia="Times New Roman" w:hAnsi="Arial" w:cs="Arial"/>
                <w:sz w:val="24"/>
                <w:szCs w:val="24"/>
                <w:lang w:val="es-CO"/>
              </w:rPr>
            </w:pPr>
          </w:p>
          <w:p w14:paraId="3E16D776" w14:textId="77777777" w:rsidR="00713802" w:rsidRPr="002F5C33" w:rsidRDefault="00713802" w:rsidP="002F5C33">
            <w:pPr>
              <w:spacing w:after="0" w:line="360" w:lineRule="auto"/>
              <w:rPr>
                <w:rFonts w:ascii="Arial" w:eastAsia="Times New Roman" w:hAnsi="Arial" w:cs="Arial"/>
                <w:sz w:val="24"/>
                <w:szCs w:val="24"/>
                <w:lang w:val="es-CO"/>
              </w:rPr>
            </w:pPr>
          </w:p>
          <w:p w14:paraId="0280CF49" w14:textId="77777777" w:rsidR="00713802" w:rsidRPr="002F5C33" w:rsidRDefault="00713802" w:rsidP="002F5C33">
            <w:pPr>
              <w:spacing w:after="0" w:line="360" w:lineRule="auto"/>
              <w:rPr>
                <w:rFonts w:ascii="Arial" w:eastAsia="Times New Roman" w:hAnsi="Arial" w:cs="Arial"/>
                <w:sz w:val="24"/>
                <w:szCs w:val="24"/>
                <w:lang w:val="es-CO"/>
              </w:rPr>
            </w:pPr>
          </w:p>
          <w:p w14:paraId="741C3B63" w14:textId="77777777" w:rsidR="00713802" w:rsidRPr="002F5C33" w:rsidRDefault="00713802" w:rsidP="002F5C33">
            <w:pPr>
              <w:spacing w:after="0" w:line="360" w:lineRule="auto"/>
              <w:rPr>
                <w:rFonts w:ascii="Arial" w:eastAsia="Times New Roman" w:hAnsi="Arial" w:cs="Arial"/>
                <w:sz w:val="24"/>
                <w:szCs w:val="24"/>
                <w:lang w:val="es-CO"/>
              </w:rPr>
            </w:pPr>
          </w:p>
          <w:p w14:paraId="0F7054E9" w14:textId="7A1F48E9"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4075215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7F3ACAB4" w14:textId="77777777" w:rsidR="00713802" w:rsidRPr="002F5C33" w:rsidRDefault="00713802" w:rsidP="002F5C33">
            <w:pPr>
              <w:spacing w:after="0" w:line="360" w:lineRule="auto"/>
              <w:rPr>
                <w:rFonts w:ascii="Arial" w:eastAsia="Times New Roman" w:hAnsi="Arial" w:cs="Arial"/>
                <w:sz w:val="24"/>
                <w:szCs w:val="24"/>
                <w:lang w:val="es-CO"/>
              </w:rPr>
            </w:pPr>
          </w:p>
          <w:p w14:paraId="69E3E839" w14:textId="77777777" w:rsidR="00713802" w:rsidRPr="002F5C33" w:rsidRDefault="00713802" w:rsidP="002F5C33">
            <w:pPr>
              <w:spacing w:after="0" w:line="360" w:lineRule="auto"/>
              <w:rPr>
                <w:rFonts w:ascii="Arial" w:eastAsia="Times New Roman" w:hAnsi="Arial" w:cs="Arial"/>
                <w:sz w:val="24"/>
                <w:szCs w:val="24"/>
                <w:lang w:val="es-CO"/>
              </w:rPr>
            </w:pPr>
          </w:p>
          <w:p w14:paraId="1F2E8F0E" w14:textId="77777777" w:rsidR="00713802" w:rsidRPr="002F5C33" w:rsidRDefault="00713802" w:rsidP="002F5C33">
            <w:pPr>
              <w:spacing w:after="0" w:line="360" w:lineRule="auto"/>
              <w:rPr>
                <w:rFonts w:ascii="Arial" w:eastAsia="Times New Roman" w:hAnsi="Arial" w:cs="Arial"/>
                <w:sz w:val="24"/>
                <w:szCs w:val="24"/>
                <w:lang w:val="es-CO"/>
              </w:rPr>
            </w:pPr>
          </w:p>
          <w:p w14:paraId="32ABB248" w14:textId="77777777" w:rsidR="00713802" w:rsidRPr="002F5C33" w:rsidRDefault="00713802" w:rsidP="002F5C33">
            <w:pPr>
              <w:spacing w:after="0" w:line="360" w:lineRule="auto"/>
              <w:rPr>
                <w:rFonts w:ascii="Arial" w:eastAsia="Times New Roman" w:hAnsi="Arial" w:cs="Arial"/>
                <w:sz w:val="24"/>
                <w:szCs w:val="24"/>
                <w:lang w:val="es-CO"/>
              </w:rPr>
            </w:pPr>
          </w:p>
          <w:p w14:paraId="4B9BFF2F" w14:textId="77777777" w:rsidR="00713802" w:rsidRPr="002F5C33" w:rsidRDefault="00713802" w:rsidP="002F5C33">
            <w:pPr>
              <w:spacing w:after="0" w:line="360" w:lineRule="auto"/>
              <w:rPr>
                <w:rFonts w:ascii="Arial" w:eastAsia="Times New Roman" w:hAnsi="Arial" w:cs="Arial"/>
                <w:sz w:val="24"/>
                <w:szCs w:val="24"/>
                <w:lang w:val="es-CO"/>
              </w:rPr>
            </w:pPr>
          </w:p>
          <w:p w14:paraId="2DE07A9D" w14:textId="77777777" w:rsidR="00713802" w:rsidRPr="002F5C33" w:rsidRDefault="00713802" w:rsidP="002F5C33">
            <w:pPr>
              <w:spacing w:after="0" w:line="360" w:lineRule="auto"/>
              <w:rPr>
                <w:rFonts w:ascii="Arial" w:eastAsia="Times New Roman" w:hAnsi="Arial" w:cs="Arial"/>
                <w:sz w:val="24"/>
                <w:szCs w:val="24"/>
                <w:lang w:val="es-CO"/>
              </w:rPr>
            </w:pPr>
          </w:p>
          <w:p w14:paraId="63762950" w14:textId="3A99806C"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69241724" w14:textId="77777777" w:rsidTr="00173940">
        <w:trPr>
          <w:trHeight w:val="1020"/>
        </w:trPr>
        <w:tc>
          <w:tcPr>
            <w:tcW w:w="1780" w:type="dxa"/>
            <w:vMerge/>
            <w:tcBorders>
              <w:top w:val="nil"/>
              <w:left w:val="single" w:sz="4" w:space="0" w:color="auto"/>
              <w:bottom w:val="single" w:sz="4" w:space="0" w:color="auto"/>
              <w:right w:val="single" w:sz="4" w:space="0" w:color="auto"/>
            </w:tcBorders>
            <w:vAlign w:val="center"/>
            <w:hideMark/>
          </w:tcPr>
          <w:p w14:paraId="0F4EEFB8"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624F31AB" w14:textId="60687DFE"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Diseñar el Plan de </w:t>
            </w:r>
            <w:r w:rsidR="00713802" w:rsidRPr="002F5C33">
              <w:rPr>
                <w:rFonts w:ascii="Arial" w:eastAsia="Times New Roman" w:hAnsi="Arial" w:cs="Arial"/>
                <w:sz w:val="24"/>
                <w:szCs w:val="24"/>
                <w:lang w:val="es-CO"/>
              </w:rPr>
              <w:t>c</w:t>
            </w:r>
            <w:r w:rsidRPr="002F5C33">
              <w:rPr>
                <w:rFonts w:ascii="Arial" w:eastAsia="Times New Roman" w:hAnsi="Arial" w:cs="Arial"/>
                <w:sz w:val="24"/>
                <w:szCs w:val="24"/>
                <w:lang w:val="es-CO"/>
              </w:rPr>
              <w:t xml:space="preserve">apacitación y transferencia de conocimiento y articularlo con el PIC de la Agencia </w:t>
            </w:r>
          </w:p>
        </w:tc>
        <w:tc>
          <w:tcPr>
            <w:tcW w:w="0" w:type="auto"/>
            <w:tcBorders>
              <w:top w:val="nil"/>
              <w:left w:val="nil"/>
              <w:bottom w:val="nil"/>
              <w:right w:val="nil"/>
            </w:tcBorders>
            <w:shd w:val="clear" w:color="auto" w:fill="auto"/>
            <w:noWrap/>
            <w:vAlign w:val="center"/>
            <w:hideMark/>
          </w:tcPr>
          <w:p w14:paraId="1331666F"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nil"/>
              <w:right w:val="nil"/>
            </w:tcBorders>
            <w:shd w:val="clear" w:color="auto" w:fill="auto"/>
            <w:noWrap/>
            <w:vAlign w:val="center"/>
            <w:hideMark/>
          </w:tcPr>
          <w:p w14:paraId="693366B8"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659FD4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527AC264" w14:textId="77777777" w:rsidR="00713802" w:rsidRPr="002F5C33" w:rsidRDefault="00713802" w:rsidP="002F5C33">
            <w:pPr>
              <w:spacing w:after="0" w:line="360" w:lineRule="auto"/>
              <w:rPr>
                <w:rFonts w:ascii="Arial" w:eastAsia="Times New Roman" w:hAnsi="Arial" w:cs="Arial"/>
                <w:sz w:val="24"/>
                <w:szCs w:val="24"/>
                <w:lang w:val="es-CO"/>
              </w:rPr>
            </w:pPr>
          </w:p>
          <w:p w14:paraId="3A6A7272" w14:textId="77777777" w:rsidR="00713802" w:rsidRPr="002F5C33" w:rsidRDefault="00713802" w:rsidP="002F5C33">
            <w:pPr>
              <w:spacing w:after="0" w:line="360" w:lineRule="auto"/>
              <w:rPr>
                <w:rFonts w:ascii="Arial" w:eastAsia="Times New Roman" w:hAnsi="Arial" w:cs="Arial"/>
                <w:sz w:val="24"/>
                <w:szCs w:val="24"/>
                <w:lang w:val="es-CO"/>
              </w:rPr>
            </w:pPr>
          </w:p>
          <w:p w14:paraId="6678F7F1" w14:textId="77777777" w:rsidR="00713802" w:rsidRPr="002F5C33" w:rsidRDefault="00713802" w:rsidP="002F5C33">
            <w:pPr>
              <w:spacing w:after="0" w:line="360" w:lineRule="auto"/>
              <w:rPr>
                <w:rFonts w:ascii="Arial" w:eastAsia="Times New Roman" w:hAnsi="Arial" w:cs="Arial"/>
                <w:sz w:val="24"/>
                <w:szCs w:val="24"/>
                <w:lang w:val="es-CO"/>
              </w:rPr>
            </w:pPr>
          </w:p>
          <w:p w14:paraId="4EB6230C" w14:textId="77777777" w:rsidR="00713802" w:rsidRPr="002F5C33" w:rsidRDefault="00713802" w:rsidP="002F5C33">
            <w:pPr>
              <w:spacing w:after="0" w:line="360" w:lineRule="auto"/>
              <w:rPr>
                <w:rFonts w:ascii="Arial" w:eastAsia="Times New Roman" w:hAnsi="Arial" w:cs="Arial"/>
                <w:sz w:val="24"/>
                <w:szCs w:val="24"/>
                <w:lang w:val="es-CO"/>
              </w:rPr>
            </w:pPr>
          </w:p>
          <w:p w14:paraId="73F89C19" w14:textId="49CCBE87"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01419868"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778CE26D" w14:textId="77777777" w:rsidR="00713802" w:rsidRPr="002F5C33" w:rsidRDefault="00713802" w:rsidP="002F5C33">
            <w:pPr>
              <w:spacing w:after="0" w:line="360" w:lineRule="auto"/>
              <w:rPr>
                <w:rFonts w:ascii="Arial" w:eastAsia="Times New Roman" w:hAnsi="Arial" w:cs="Arial"/>
                <w:sz w:val="24"/>
                <w:szCs w:val="24"/>
                <w:lang w:val="es-CO"/>
              </w:rPr>
            </w:pPr>
          </w:p>
          <w:p w14:paraId="4A6AE55D" w14:textId="77777777" w:rsidR="00713802" w:rsidRPr="002F5C33" w:rsidRDefault="00713802" w:rsidP="002F5C33">
            <w:pPr>
              <w:spacing w:after="0" w:line="360" w:lineRule="auto"/>
              <w:rPr>
                <w:rFonts w:ascii="Arial" w:eastAsia="Times New Roman" w:hAnsi="Arial" w:cs="Arial"/>
                <w:sz w:val="24"/>
                <w:szCs w:val="24"/>
                <w:lang w:val="es-CO"/>
              </w:rPr>
            </w:pPr>
          </w:p>
          <w:p w14:paraId="23FF036B" w14:textId="77777777" w:rsidR="00713802" w:rsidRPr="002F5C33" w:rsidRDefault="00713802" w:rsidP="002F5C33">
            <w:pPr>
              <w:spacing w:after="0" w:line="360" w:lineRule="auto"/>
              <w:rPr>
                <w:rFonts w:ascii="Arial" w:eastAsia="Times New Roman" w:hAnsi="Arial" w:cs="Arial"/>
                <w:sz w:val="24"/>
                <w:szCs w:val="24"/>
                <w:lang w:val="es-CO"/>
              </w:rPr>
            </w:pPr>
          </w:p>
          <w:p w14:paraId="7E502117" w14:textId="77777777" w:rsidR="00713802" w:rsidRPr="002F5C33" w:rsidRDefault="00713802" w:rsidP="002F5C33">
            <w:pPr>
              <w:spacing w:after="0" w:line="360" w:lineRule="auto"/>
              <w:rPr>
                <w:rFonts w:ascii="Arial" w:eastAsia="Times New Roman" w:hAnsi="Arial" w:cs="Arial"/>
                <w:sz w:val="24"/>
                <w:szCs w:val="24"/>
                <w:lang w:val="es-CO"/>
              </w:rPr>
            </w:pPr>
          </w:p>
          <w:p w14:paraId="23896392" w14:textId="0932D633"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5368C8A0"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02BA02E9" w14:textId="77777777" w:rsidR="00713802" w:rsidRPr="002F5C33" w:rsidRDefault="00713802" w:rsidP="002F5C33">
            <w:pPr>
              <w:spacing w:after="0" w:line="360" w:lineRule="auto"/>
              <w:rPr>
                <w:rFonts w:ascii="Arial" w:eastAsia="Times New Roman" w:hAnsi="Arial" w:cs="Arial"/>
                <w:sz w:val="24"/>
                <w:szCs w:val="24"/>
                <w:lang w:val="es-CO"/>
              </w:rPr>
            </w:pPr>
          </w:p>
          <w:p w14:paraId="034EA3D1" w14:textId="77777777" w:rsidR="00713802" w:rsidRPr="002F5C33" w:rsidRDefault="00713802" w:rsidP="002F5C33">
            <w:pPr>
              <w:spacing w:after="0" w:line="360" w:lineRule="auto"/>
              <w:rPr>
                <w:rFonts w:ascii="Arial" w:eastAsia="Times New Roman" w:hAnsi="Arial" w:cs="Arial"/>
                <w:sz w:val="24"/>
                <w:szCs w:val="24"/>
                <w:lang w:val="es-CO"/>
              </w:rPr>
            </w:pPr>
          </w:p>
          <w:p w14:paraId="48EF95F1" w14:textId="77777777" w:rsidR="00713802" w:rsidRPr="002F5C33" w:rsidRDefault="00713802" w:rsidP="002F5C33">
            <w:pPr>
              <w:spacing w:after="0" w:line="360" w:lineRule="auto"/>
              <w:rPr>
                <w:rFonts w:ascii="Arial" w:eastAsia="Times New Roman" w:hAnsi="Arial" w:cs="Arial"/>
                <w:sz w:val="24"/>
                <w:szCs w:val="24"/>
                <w:lang w:val="es-CO"/>
              </w:rPr>
            </w:pPr>
          </w:p>
          <w:p w14:paraId="12BD6E35" w14:textId="77777777" w:rsidR="00713802" w:rsidRPr="002F5C33" w:rsidRDefault="00713802" w:rsidP="002F5C33">
            <w:pPr>
              <w:spacing w:after="0" w:line="360" w:lineRule="auto"/>
              <w:rPr>
                <w:rFonts w:ascii="Arial" w:eastAsia="Times New Roman" w:hAnsi="Arial" w:cs="Arial"/>
                <w:sz w:val="24"/>
                <w:szCs w:val="24"/>
                <w:lang w:val="es-CO"/>
              </w:rPr>
            </w:pPr>
          </w:p>
          <w:p w14:paraId="68BD8E83" w14:textId="2A58262E"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26397ADD"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444C105E" w14:textId="77777777" w:rsidR="00713802" w:rsidRPr="002F5C33" w:rsidRDefault="00713802" w:rsidP="002F5C33">
            <w:pPr>
              <w:spacing w:after="0" w:line="360" w:lineRule="auto"/>
              <w:rPr>
                <w:rFonts w:ascii="Arial" w:eastAsia="Times New Roman" w:hAnsi="Arial" w:cs="Arial"/>
                <w:sz w:val="24"/>
                <w:szCs w:val="24"/>
                <w:lang w:val="es-CO"/>
              </w:rPr>
            </w:pPr>
          </w:p>
          <w:p w14:paraId="2BF55376" w14:textId="77777777" w:rsidR="00713802" w:rsidRPr="002F5C33" w:rsidRDefault="00713802" w:rsidP="002F5C33">
            <w:pPr>
              <w:spacing w:after="0" w:line="360" w:lineRule="auto"/>
              <w:rPr>
                <w:rFonts w:ascii="Arial" w:eastAsia="Times New Roman" w:hAnsi="Arial" w:cs="Arial"/>
                <w:sz w:val="24"/>
                <w:szCs w:val="24"/>
                <w:lang w:val="es-CO"/>
              </w:rPr>
            </w:pPr>
          </w:p>
          <w:p w14:paraId="0AE494FC" w14:textId="77777777" w:rsidR="00713802" w:rsidRPr="002F5C33" w:rsidRDefault="00713802" w:rsidP="002F5C33">
            <w:pPr>
              <w:spacing w:after="0" w:line="360" w:lineRule="auto"/>
              <w:rPr>
                <w:rFonts w:ascii="Arial" w:eastAsia="Times New Roman" w:hAnsi="Arial" w:cs="Arial"/>
                <w:sz w:val="24"/>
                <w:szCs w:val="24"/>
                <w:lang w:val="es-CO"/>
              </w:rPr>
            </w:pPr>
          </w:p>
          <w:p w14:paraId="334DB7EC" w14:textId="77777777" w:rsidR="00713802" w:rsidRPr="002F5C33" w:rsidRDefault="00713802" w:rsidP="002F5C33">
            <w:pPr>
              <w:spacing w:after="0" w:line="360" w:lineRule="auto"/>
              <w:rPr>
                <w:rFonts w:ascii="Arial" w:eastAsia="Times New Roman" w:hAnsi="Arial" w:cs="Arial"/>
                <w:sz w:val="24"/>
                <w:szCs w:val="24"/>
                <w:lang w:val="es-CO"/>
              </w:rPr>
            </w:pPr>
          </w:p>
          <w:p w14:paraId="4B111374" w14:textId="7E343121" w:rsidR="00713802" w:rsidRPr="002F5C33" w:rsidRDefault="00713802" w:rsidP="002F5C33">
            <w:pPr>
              <w:spacing w:after="0" w:line="360" w:lineRule="auto"/>
              <w:rPr>
                <w:rFonts w:ascii="Arial" w:eastAsia="Times New Roman" w:hAnsi="Arial" w:cs="Arial"/>
                <w:sz w:val="24"/>
                <w:szCs w:val="24"/>
                <w:lang w:val="es-CO"/>
              </w:rPr>
            </w:pPr>
          </w:p>
        </w:tc>
      </w:tr>
      <w:tr w:rsidR="007E75FB" w:rsidRPr="002F5C33" w14:paraId="6ACB8466" w14:textId="77777777" w:rsidTr="00173940">
        <w:trPr>
          <w:trHeight w:val="510"/>
        </w:trPr>
        <w:tc>
          <w:tcPr>
            <w:tcW w:w="1780" w:type="dxa"/>
            <w:vMerge/>
            <w:tcBorders>
              <w:top w:val="nil"/>
              <w:left w:val="single" w:sz="4" w:space="0" w:color="auto"/>
              <w:bottom w:val="single" w:sz="4" w:space="0" w:color="auto"/>
              <w:right w:val="single" w:sz="4" w:space="0" w:color="auto"/>
            </w:tcBorders>
            <w:vAlign w:val="center"/>
            <w:hideMark/>
          </w:tcPr>
          <w:p w14:paraId="28989D4A" w14:textId="77777777" w:rsidR="007E75FB" w:rsidRPr="002F5C33" w:rsidRDefault="007E75FB"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01D6F83A" w14:textId="4EA0A97A"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xml:space="preserve">Socializar a los funcionarios y contratistas los temas correspondientes al desarrollo de </w:t>
            </w:r>
            <w:r w:rsidR="00713802" w:rsidRPr="002F5C33">
              <w:rPr>
                <w:rFonts w:ascii="Arial" w:eastAsia="Times New Roman" w:hAnsi="Arial" w:cs="Arial"/>
                <w:sz w:val="24"/>
                <w:szCs w:val="24"/>
                <w:lang w:val="es-CO"/>
              </w:rPr>
              <w:t>g</w:t>
            </w:r>
            <w:r w:rsidRPr="002F5C33">
              <w:rPr>
                <w:rFonts w:ascii="Arial" w:eastAsia="Times New Roman" w:hAnsi="Arial" w:cs="Arial"/>
                <w:sz w:val="24"/>
                <w:szCs w:val="24"/>
                <w:lang w:val="es-CO"/>
              </w:rPr>
              <w:t xml:space="preserve">estión </w:t>
            </w:r>
            <w:r w:rsidR="00713802" w:rsidRPr="002F5C33">
              <w:rPr>
                <w:rFonts w:ascii="Arial" w:eastAsia="Times New Roman" w:hAnsi="Arial" w:cs="Arial"/>
                <w:sz w:val="24"/>
                <w:szCs w:val="24"/>
                <w:lang w:val="es-CO"/>
              </w:rPr>
              <w:t>d</w:t>
            </w:r>
            <w:r w:rsidRPr="002F5C33">
              <w:rPr>
                <w:rFonts w:ascii="Arial" w:eastAsia="Times New Roman" w:hAnsi="Arial" w:cs="Arial"/>
                <w:sz w:val="24"/>
                <w:szCs w:val="24"/>
                <w:lang w:val="es-CO"/>
              </w:rPr>
              <w:t>ocumental</w:t>
            </w:r>
          </w:p>
        </w:tc>
        <w:tc>
          <w:tcPr>
            <w:tcW w:w="0" w:type="auto"/>
            <w:tcBorders>
              <w:top w:val="nil"/>
              <w:left w:val="nil"/>
              <w:bottom w:val="single" w:sz="4" w:space="0" w:color="auto"/>
              <w:right w:val="nil"/>
            </w:tcBorders>
            <w:shd w:val="clear" w:color="auto" w:fill="auto"/>
            <w:noWrap/>
            <w:vAlign w:val="center"/>
            <w:hideMark/>
          </w:tcPr>
          <w:p w14:paraId="2EFD827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w:t>
            </w:r>
          </w:p>
        </w:tc>
        <w:tc>
          <w:tcPr>
            <w:tcW w:w="0" w:type="auto"/>
            <w:tcBorders>
              <w:top w:val="nil"/>
              <w:left w:val="nil"/>
              <w:bottom w:val="single" w:sz="4" w:space="0" w:color="auto"/>
              <w:right w:val="nil"/>
            </w:tcBorders>
            <w:shd w:val="clear" w:color="auto" w:fill="auto"/>
            <w:noWrap/>
            <w:vAlign w:val="center"/>
            <w:hideMark/>
          </w:tcPr>
          <w:p w14:paraId="4E82EE5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70D8BA"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6E1E3065" w14:textId="77777777" w:rsidR="00713802" w:rsidRPr="002F5C33" w:rsidRDefault="00713802" w:rsidP="002F5C33">
            <w:pPr>
              <w:spacing w:after="0" w:line="360" w:lineRule="auto"/>
              <w:rPr>
                <w:rFonts w:ascii="Arial" w:eastAsia="Times New Roman" w:hAnsi="Arial" w:cs="Arial"/>
                <w:sz w:val="24"/>
                <w:szCs w:val="24"/>
                <w:lang w:val="es-CO"/>
              </w:rPr>
            </w:pPr>
          </w:p>
          <w:p w14:paraId="2F2CFD3C" w14:textId="77777777" w:rsidR="00713802" w:rsidRPr="002F5C33" w:rsidRDefault="00713802" w:rsidP="002F5C33">
            <w:pPr>
              <w:spacing w:after="0" w:line="360" w:lineRule="auto"/>
              <w:rPr>
                <w:rFonts w:ascii="Arial" w:eastAsia="Times New Roman" w:hAnsi="Arial" w:cs="Arial"/>
                <w:sz w:val="24"/>
                <w:szCs w:val="24"/>
                <w:lang w:val="es-CO"/>
              </w:rPr>
            </w:pPr>
          </w:p>
          <w:p w14:paraId="3267F26B" w14:textId="77777777" w:rsidR="00713802" w:rsidRPr="002F5C33" w:rsidRDefault="00713802" w:rsidP="002F5C33">
            <w:pPr>
              <w:spacing w:after="0" w:line="360" w:lineRule="auto"/>
              <w:rPr>
                <w:rFonts w:ascii="Arial" w:eastAsia="Times New Roman" w:hAnsi="Arial" w:cs="Arial"/>
                <w:sz w:val="24"/>
                <w:szCs w:val="24"/>
                <w:lang w:val="es-CO"/>
              </w:rPr>
            </w:pPr>
          </w:p>
          <w:p w14:paraId="18EFE80A" w14:textId="77777777" w:rsidR="00713802" w:rsidRPr="002F5C33" w:rsidRDefault="00713802" w:rsidP="002F5C33">
            <w:pPr>
              <w:spacing w:after="0" w:line="360" w:lineRule="auto"/>
              <w:rPr>
                <w:rFonts w:ascii="Arial" w:eastAsia="Times New Roman" w:hAnsi="Arial" w:cs="Arial"/>
                <w:sz w:val="24"/>
                <w:szCs w:val="24"/>
                <w:lang w:val="es-CO"/>
              </w:rPr>
            </w:pPr>
          </w:p>
          <w:p w14:paraId="57A9D93C" w14:textId="77777777" w:rsidR="00713802" w:rsidRPr="002F5C33" w:rsidRDefault="00713802" w:rsidP="002F5C33">
            <w:pPr>
              <w:spacing w:after="0" w:line="360" w:lineRule="auto"/>
              <w:rPr>
                <w:rFonts w:ascii="Arial" w:eastAsia="Times New Roman" w:hAnsi="Arial" w:cs="Arial"/>
                <w:sz w:val="24"/>
                <w:szCs w:val="24"/>
                <w:lang w:val="es-CO"/>
              </w:rPr>
            </w:pPr>
          </w:p>
          <w:p w14:paraId="54B08B4B" w14:textId="77777777" w:rsidR="00713802" w:rsidRPr="002F5C33" w:rsidRDefault="00713802" w:rsidP="002F5C33">
            <w:pPr>
              <w:spacing w:after="0" w:line="360" w:lineRule="auto"/>
              <w:rPr>
                <w:rFonts w:ascii="Arial" w:eastAsia="Times New Roman" w:hAnsi="Arial" w:cs="Arial"/>
                <w:sz w:val="24"/>
                <w:szCs w:val="24"/>
                <w:lang w:val="es-CO"/>
              </w:rPr>
            </w:pPr>
          </w:p>
          <w:p w14:paraId="0FFD772A" w14:textId="29FFC836"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335A51DE"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4324BF68" w14:textId="77777777" w:rsidR="00713802" w:rsidRPr="002F5C33" w:rsidRDefault="00713802" w:rsidP="002F5C33">
            <w:pPr>
              <w:spacing w:after="0" w:line="360" w:lineRule="auto"/>
              <w:rPr>
                <w:rFonts w:ascii="Arial" w:eastAsia="Times New Roman" w:hAnsi="Arial" w:cs="Arial"/>
                <w:sz w:val="24"/>
                <w:szCs w:val="24"/>
                <w:lang w:val="es-CO"/>
              </w:rPr>
            </w:pPr>
          </w:p>
          <w:p w14:paraId="097650EB" w14:textId="77777777" w:rsidR="00713802" w:rsidRPr="002F5C33" w:rsidRDefault="00713802" w:rsidP="002F5C33">
            <w:pPr>
              <w:spacing w:after="0" w:line="360" w:lineRule="auto"/>
              <w:rPr>
                <w:rFonts w:ascii="Arial" w:eastAsia="Times New Roman" w:hAnsi="Arial" w:cs="Arial"/>
                <w:sz w:val="24"/>
                <w:szCs w:val="24"/>
                <w:lang w:val="es-CO"/>
              </w:rPr>
            </w:pPr>
          </w:p>
          <w:p w14:paraId="0D35404E" w14:textId="77777777" w:rsidR="00713802" w:rsidRPr="002F5C33" w:rsidRDefault="00713802" w:rsidP="002F5C33">
            <w:pPr>
              <w:spacing w:after="0" w:line="360" w:lineRule="auto"/>
              <w:rPr>
                <w:rFonts w:ascii="Arial" w:eastAsia="Times New Roman" w:hAnsi="Arial" w:cs="Arial"/>
                <w:sz w:val="24"/>
                <w:szCs w:val="24"/>
                <w:lang w:val="es-CO"/>
              </w:rPr>
            </w:pPr>
          </w:p>
          <w:p w14:paraId="7F5F0487" w14:textId="77777777" w:rsidR="00713802" w:rsidRPr="002F5C33" w:rsidRDefault="00713802" w:rsidP="002F5C33">
            <w:pPr>
              <w:spacing w:after="0" w:line="360" w:lineRule="auto"/>
              <w:rPr>
                <w:rFonts w:ascii="Arial" w:eastAsia="Times New Roman" w:hAnsi="Arial" w:cs="Arial"/>
                <w:sz w:val="24"/>
                <w:szCs w:val="24"/>
                <w:lang w:val="es-CO"/>
              </w:rPr>
            </w:pPr>
          </w:p>
          <w:p w14:paraId="05BB7531" w14:textId="77777777" w:rsidR="00713802" w:rsidRPr="002F5C33" w:rsidRDefault="00713802" w:rsidP="002F5C33">
            <w:pPr>
              <w:spacing w:after="0" w:line="360" w:lineRule="auto"/>
              <w:rPr>
                <w:rFonts w:ascii="Arial" w:eastAsia="Times New Roman" w:hAnsi="Arial" w:cs="Arial"/>
                <w:sz w:val="24"/>
                <w:szCs w:val="24"/>
                <w:lang w:val="es-CO"/>
              </w:rPr>
            </w:pPr>
          </w:p>
          <w:p w14:paraId="1DC4B81F" w14:textId="77777777" w:rsidR="00713802" w:rsidRPr="002F5C33" w:rsidRDefault="00713802" w:rsidP="002F5C33">
            <w:pPr>
              <w:spacing w:after="0" w:line="360" w:lineRule="auto"/>
              <w:rPr>
                <w:rFonts w:ascii="Arial" w:eastAsia="Times New Roman" w:hAnsi="Arial" w:cs="Arial"/>
                <w:sz w:val="24"/>
                <w:szCs w:val="24"/>
                <w:lang w:val="es-CO"/>
              </w:rPr>
            </w:pPr>
          </w:p>
          <w:p w14:paraId="09D142A7" w14:textId="038B9AF7"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50560933"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ELAB</w:t>
            </w:r>
          </w:p>
          <w:p w14:paraId="499B5408" w14:textId="77777777" w:rsidR="00713802" w:rsidRPr="002F5C33" w:rsidRDefault="00713802" w:rsidP="002F5C33">
            <w:pPr>
              <w:spacing w:after="0" w:line="360" w:lineRule="auto"/>
              <w:rPr>
                <w:rFonts w:ascii="Arial" w:eastAsia="Times New Roman" w:hAnsi="Arial" w:cs="Arial"/>
                <w:sz w:val="24"/>
                <w:szCs w:val="24"/>
                <w:lang w:val="es-CO"/>
              </w:rPr>
            </w:pPr>
          </w:p>
          <w:p w14:paraId="26C01B2F" w14:textId="77777777" w:rsidR="00713802" w:rsidRPr="002F5C33" w:rsidRDefault="00713802" w:rsidP="002F5C33">
            <w:pPr>
              <w:spacing w:after="0" w:line="360" w:lineRule="auto"/>
              <w:rPr>
                <w:rFonts w:ascii="Arial" w:eastAsia="Times New Roman" w:hAnsi="Arial" w:cs="Arial"/>
                <w:sz w:val="24"/>
                <w:szCs w:val="24"/>
                <w:lang w:val="es-CO"/>
              </w:rPr>
            </w:pPr>
          </w:p>
          <w:p w14:paraId="4939FE5F" w14:textId="77777777" w:rsidR="00713802" w:rsidRPr="002F5C33" w:rsidRDefault="00713802" w:rsidP="002F5C33">
            <w:pPr>
              <w:spacing w:after="0" w:line="360" w:lineRule="auto"/>
              <w:rPr>
                <w:rFonts w:ascii="Arial" w:eastAsia="Times New Roman" w:hAnsi="Arial" w:cs="Arial"/>
                <w:sz w:val="24"/>
                <w:szCs w:val="24"/>
                <w:lang w:val="es-CO"/>
              </w:rPr>
            </w:pPr>
          </w:p>
          <w:p w14:paraId="4B466EBA" w14:textId="77777777" w:rsidR="00713802" w:rsidRPr="002F5C33" w:rsidRDefault="00713802" w:rsidP="002F5C33">
            <w:pPr>
              <w:spacing w:after="0" w:line="360" w:lineRule="auto"/>
              <w:rPr>
                <w:rFonts w:ascii="Arial" w:eastAsia="Times New Roman" w:hAnsi="Arial" w:cs="Arial"/>
                <w:sz w:val="24"/>
                <w:szCs w:val="24"/>
                <w:lang w:val="es-CO"/>
              </w:rPr>
            </w:pPr>
          </w:p>
          <w:p w14:paraId="31B78B9C" w14:textId="77777777" w:rsidR="00713802" w:rsidRPr="002F5C33" w:rsidRDefault="00713802" w:rsidP="002F5C33">
            <w:pPr>
              <w:spacing w:after="0" w:line="360" w:lineRule="auto"/>
              <w:rPr>
                <w:rFonts w:ascii="Arial" w:eastAsia="Times New Roman" w:hAnsi="Arial" w:cs="Arial"/>
                <w:sz w:val="24"/>
                <w:szCs w:val="24"/>
                <w:lang w:val="es-CO"/>
              </w:rPr>
            </w:pPr>
          </w:p>
          <w:p w14:paraId="140311E8" w14:textId="77777777" w:rsidR="00713802" w:rsidRPr="002F5C33" w:rsidRDefault="00713802" w:rsidP="002F5C33">
            <w:pPr>
              <w:spacing w:after="0" w:line="360" w:lineRule="auto"/>
              <w:rPr>
                <w:rFonts w:ascii="Arial" w:eastAsia="Times New Roman" w:hAnsi="Arial" w:cs="Arial"/>
                <w:sz w:val="24"/>
                <w:szCs w:val="24"/>
                <w:lang w:val="es-CO"/>
              </w:rPr>
            </w:pPr>
          </w:p>
          <w:p w14:paraId="3BF6C394" w14:textId="6973A162" w:rsidR="00713802" w:rsidRPr="002F5C33" w:rsidRDefault="00713802" w:rsidP="002F5C33">
            <w:pPr>
              <w:spacing w:after="0" w:line="360" w:lineRule="auto"/>
              <w:rPr>
                <w:rFonts w:ascii="Arial" w:eastAsia="Times New Roman" w:hAnsi="Arial" w:cs="Arial"/>
                <w:sz w:val="24"/>
                <w:szCs w:val="24"/>
                <w:lang w:val="es-CO"/>
              </w:rPr>
            </w:pPr>
          </w:p>
        </w:tc>
        <w:tc>
          <w:tcPr>
            <w:tcW w:w="0" w:type="auto"/>
            <w:tcBorders>
              <w:top w:val="nil"/>
              <w:left w:val="nil"/>
              <w:bottom w:val="single" w:sz="4" w:space="0" w:color="auto"/>
              <w:right w:val="single" w:sz="4" w:space="0" w:color="auto"/>
            </w:tcBorders>
            <w:shd w:val="clear" w:color="auto" w:fill="auto"/>
            <w:vAlign w:val="center"/>
            <w:hideMark/>
          </w:tcPr>
          <w:p w14:paraId="55ED77B1" w14:textId="77777777" w:rsidR="007E75FB" w:rsidRPr="002F5C33" w:rsidRDefault="007E75FB" w:rsidP="002F5C33">
            <w:pPr>
              <w:keepNext/>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IMPLEM</w:t>
            </w:r>
          </w:p>
          <w:p w14:paraId="65012250" w14:textId="77777777" w:rsidR="00713802" w:rsidRPr="002F5C33" w:rsidRDefault="00713802" w:rsidP="002F5C33">
            <w:pPr>
              <w:keepNext/>
              <w:spacing w:after="0" w:line="360" w:lineRule="auto"/>
              <w:rPr>
                <w:rFonts w:ascii="Arial" w:eastAsia="Times New Roman" w:hAnsi="Arial" w:cs="Arial"/>
                <w:sz w:val="24"/>
                <w:szCs w:val="24"/>
                <w:lang w:val="es-CO"/>
              </w:rPr>
            </w:pPr>
          </w:p>
          <w:p w14:paraId="28273ADD" w14:textId="77777777" w:rsidR="00713802" w:rsidRPr="002F5C33" w:rsidRDefault="00713802" w:rsidP="002F5C33">
            <w:pPr>
              <w:keepNext/>
              <w:spacing w:after="0" w:line="360" w:lineRule="auto"/>
              <w:rPr>
                <w:rFonts w:ascii="Arial" w:eastAsia="Times New Roman" w:hAnsi="Arial" w:cs="Arial"/>
                <w:sz w:val="24"/>
                <w:szCs w:val="24"/>
                <w:lang w:val="es-CO"/>
              </w:rPr>
            </w:pPr>
          </w:p>
          <w:p w14:paraId="0D3C6171" w14:textId="77777777" w:rsidR="00713802" w:rsidRPr="002F5C33" w:rsidRDefault="00713802" w:rsidP="002F5C33">
            <w:pPr>
              <w:keepNext/>
              <w:spacing w:after="0" w:line="360" w:lineRule="auto"/>
              <w:rPr>
                <w:rFonts w:ascii="Arial" w:eastAsia="Times New Roman" w:hAnsi="Arial" w:cs="Arial"/>
                <w:sz w:val="24"/>
                <w:szCs w:val="24"/>
                <w:lang w:val="es-CO"/>
              </w:rPr>
            </w:pPr>
          </w:p>
          <w:p w14:paraId="33F5B8B2" w14:textId="77777777" w:rsidR="00713802" w:rsidRPr="002F5C33" w:rsidRDefault="00713802" w:rsidP="002F5C33">
            <w:pPr>
              <w:keepNext/>
              <w:spacing w:after="0" w:line="360" w:lineRule="auto"/>
              <w:rPr>
                <w:rFonts w:ascii="Arial" w:eastAsia="Times New Roman" w:hAnsi="Arial" w:cs="Arial"/>
                <w:sz w:val="24"/>
                <w:szCs w:val="24"/>
                <w:lang w:val="es-CO"/>
              </w:rPr>
            </w:pPr>
          </w:p>
          <w:p w14:paraId="5261D554" w14:textId="77777777" w:rsidR="00713802" w:rsidRPr="002F5C33" w:rsidRDefault="00713802" w:rsidP="002F5C33">
            <w:pPr>
              <w:keepNext/>
              <w:spacing w:after="0" w:line="360" w:lineRule="auto"/>
              <w:rPr>
                <w:rFonts w:ascii="Arial" w:eastAsia="Times New Roman" w:hAnsi="Arial" w:cs="Arial"/>
                <w:sz w:val="24"/>
                <w:szCs w:val="24"/>
                <w:lang w:val="es-CO"/>
              </w:rPr>
            </w:pPr>
          </w:p>
          <w:p w14:paraId="0FBE4E14" w14:textId="77777777" w:rsidR="00713802" w:rsidRPr="002F5C33" w:rsidRDefault="00713802" w:rsidP="002F5C33">
            <w:pPr>
              <w:keepNext/>
              <w:spacing w:after="0" w:line="360" w:lineRule="auto"/>
              <w:rPr>
                <w:rFonts w:ascii="Arial" w:eastAsia="Times New Roman" w:hAnsi="Arial" w:cs="Arial"/>
                <w:sz w:val="24"/>
                <w:szCs w:val="24"/>
                <w:lang w:val="es-CO"/>
              </w:rPr>
            </w:pPr>
          </w:p>
          <w:p w14:paraId="04B9E67A" w14:textId="0E41DCBF" w:rsidR="00713802" w:rsidRPr="002F5C33" w:rsidRDefault="00713802" w:rsidP="002F5C33">
            <w:pPr>
              <w:keepNext/>
              <w:spacing w:after="0" w:line="360" w:lineRule="auto"/>
              <w:rPr>
                <w:rFonts w:ascii="Arial" w:eastAsia="Times New Roman" w:hAnsi="Arial" w:cs="Arial"/>
                <w:sz w:val="24"/>
                <w:szCs w:val="24"/>
                <w:lang w:val="es-CO"/>
              </w:rPr>
            </w:pPr>
          </w:p>
        </w:tc>
      </w:tr>
    </w:tbl>
    <w:p w14:paraId="13DCD677" w14:textId="3DA9A24F" w:rsidR="00032D54" w:rsidRPr="00173940" w:rsidRDefault="00713802" w:rsidP="004D2D61">
      <w:pPr>
        <w:pStyle w:val="Descripcin"/>
        <w:spacing w:after="0" w:line="360" w:lineRule="auto"/>
        <w:jc w:val="both"/>
        <w:rPr>
          <w:rFonts w:cs="Arial"/>
          <w:i w:val="0"/>
          <w:iCs w:val="0"/>
          <w:color w:val="auto"/>
          <w:sz w:val="24"/>
          <w:szCs w:val="24"/>
        </w:rPr>
      </w:pPr>
      <w:bookmarkStart w:id="62" w:name="_Toc183183137"/>
      <w:r w:rsidRPr="002F5C33">
        <w:rPr>
          <w:rFonts w:cs="Arial"/>
          <w:b/>
          <w:bCs/>
          <w:i w:val="0"/>
          <w:iCs w:val="0"/>
          <w:color w:val="auto"/>
          <w:sz w:val="24"/>
          <w:szCs w:val="24"/>
        </w:rPr>
        <w:lastRenderedPageBreak/>
        <w:t>Fuente:</w:t>
      </w:r>
      <w:r w:rsidRPr="002F5C33">
        <w:rPr>
          <w:rFonts w:cs="Arial"/>
          <w:i w:val="0"/>
          <w:iCs w:val="0"/>
          <w:color w:val="auto"/>
          <w:sz w:val="24"/>
          <w:szCs w:val="24"/>
        </w:rPr>
        <w:t xml:space="preserve"> </w:t>
      </w:r>
      <w:r w:rsidR="00173940" w:rsidRPr="002F5C33">
        <w:rPr>
          <w:rFonts w:cs="Arial"/>
          <w:i w:val="0"/>
          <w:iCs w:val="0"/>
          <w:color w:val="auto"/>
          <w:sz w:val="24"/>
          <w:szCs w:val="24"/>
        </w:rPr>
        <w:t xml:space="preserve">Elaboración propia </w:t>
      </w:r>
      <w:r w:rsidR="00173940">
        <w:rPr>
          <w:rFonts w:cs="Arial"/>
          <w:i w:val="0"/>
          <w:iCs w:val="0"/>
          <w:color w:val="auto"/>
          <w:sz w:val="24"/>
          <w:szCs w:val="24"/>
        </w:rPr>
        <w:t>del proceso Gestión administrativa de la APC Colombia, diciembre de 2024.</w:t>
      </w:r>
      <w:bookmarkEnd w:id="62"/>
    </w:p>
    <w:p w14:paraId="0B33C189" w14:textId="193B5462" w:rsidR="00173940" w:rsidRDefault="007E75FB" w:rsidP="00173940">
      <w:pPr>
        <w:pStyle w:val="TITULO1"/>
        <w:numPr>
          <w:ilvl w:val="0"/>
          <w:numId w:val="15"/>
        </w:numPr>
        <w:tabs>
          <w:tab w:val="left" w:pos="426"/>
        </w:tabs>
        <w:spacing w:line="360" w:lineRule="auto"/>
        <w:ind w:left="0" w:firstLine="0"/>
        <w:jc w:val="left"/>
      </w:pPr>
      <w:bookmarkStart w:id="63" w:name="_Toc188381733"/>
      <w:r w:rsidRPr="002F5C33">
        <w:t>CONTROL Y SEGUIMIENTO</w:t>
      </w:r>
      <w:bookmarkEnd w:id="63"/>
    </w:p>
    <w:p w14:paraId="1420FFBB" w14:textId="45B6A133" w:rsidR="00173940" w:rsidRDefault="00173940" w:rsidP="00173940">
      <w:pPr>
        <w:pStyle w:val="TITULO1"/>
        <w:tabs>
          <w:tab w:val="left" w:pos="426"/>
        </w:tabs>
        <w:spacing w:line="360" w:lineRule="auto"/>
        <w:ind w:left="0" w:firstLine="0"/>
        <w:jc w:val="left"/>
        <w:rPr>
          <w:b w:val="0"/>
          <w:bCs w:val="0"/>
          <w:color w:val="auto"/>
        </w:rPr>
      </w:pPr>
      <w:r>
        <w:rPr>
          <w:b w:val="0"/>
          <w:bCs w:val="0"/>
          <w:color w:val="auto"/>
        </w:rPr>
        <w:t xml:space="preserve">A continuación, se presenta </w:t>
      </w:r>
      <w:r w:rsidRPr="00173940">
        <w:rPr>
          <w:b w:val="0"/>
          <w:bCs w:val="0"/>
          <w:color w:val="auto"/>
        </w:rPr>
        <w:t>Tabla de control y seguimiento 2024</w:t>
      </w:r>
      <w:r>
        <w:rPr>
          <w:b w:val="0"/>
          <w:bCs w:val="0"/>
          <w:color w:val="auto"/>
        </w:rPr>
        <w:t>.</w:t>
      </w:r>
    </w:p>
    <w:p w14:paraId="0A5304F6" w14:textId="77777777" w:rsidR="00173940" w:rsidRPr="00173940" w:rsidRDefault="00173940" w:rsidP="00173940">
      <w:pPr>
        <w:pStyle w:val="TITULO1"/>
        <w:tabs>
          <w:tab w:val="left" w:pos="426"/>
        </w:tabs>
        <w:spacing w:line="360" w:lineRule="auto"/>
        <w:ind w:left="0" w:firstLine="0"/>
        <w:jc w:val="left"/>
        <w:rPr>
          <w:b w:val="0"/>
          <w:bCs w:val="0"/>
        </w:rPr>
      </w:pPr>
    </w:p>
    <w:tbl>
      <w:tblPr>
        <w:tblW w:w="0" w:type="auto"/>
        <w:tblInd w:w="-147" w:type="dxa"/>
        <w:tblCellMar>
          <w:left w:w="70" w:type="dxa"/>
          <w:right w:w="70" w:type="dxa"/>
        </w:tblCellMar>
        <w:tblLook w:val="04A0" w:firstRow="1" w:lastRow="0" w:firstColumn="1" w:lastColumn="0" w:noHBand="0" w:noVBand="1"/>
        <w:tblCaption w:val="Tabla de control y seguimiento "/>
        <w:tblDescription w:val="Tabla que ayuda para el control y seguimiento de las actividades propuestas"/>
      </w:tblPr>
      <w:tblGrid>
        <w:gridCol w:w="537"/>
        <w:gridCol w:w="2384"/>
        <w:gridCol w:w="1763"/>
        <w:gridCol w:w="1291"/>
        <w:gridCol w:w="1291"/>
        <w:gridCol w:w="1810"/>
        <w:gridCol w:w="1033"/>
      </w:tblGrid>
      <w:tr w:rsidR="007E75FB" w:rsidRPr="002F5C33" w14:paraId="010845D6" w14:textId="77777777" w:rsidTr="00713802">
        <w:trPr>
          <w:trHeight w:val="945"/>
          <w:tblHeader/>
        </w:trPr>
        <w:tc>
          <w:tcPr>
            <w:tcW w:w="589" w:type="dxa"/>
            <w:tcBorders>
              <w:top w:val="single" w:sz="4" w:space="0" w:color="auto"/>
              <w:left w:val="single" w:sz="4" w:space="0" w:color="auto"/>
              <w:bottom w:val="single" w:sz="4" w:space="0" w:color="auto"/>
              <w:right w:val="single" w:sz="4" w:space="0" w:color="auto"/>
            </w:tcBorders>
            <w:shd w:val="clear" w:color="000000" w:fill="FFFFFF"/>
            <w:noWrap/>
            <w:hideMark/>
          </w:tcPr>
          <w:p w14:paraId="73C12375" w14:textId="77777777"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No.</w:t>
            </w:r>
          </w:p>
        </w:tc>
        <w:tc>
          <w:tcPr>
            <w:tcW w:w="0" w:type="auto"/>
            <w:tcBorders>
              <w:top w:val="single" w:sz="4" w:space="0" w:color="auto"/>
              <w:left w:val="nil"/>
              <w:bottom w:val="single" w:sz="4" w:space="0" w:color="auto"/>
              <w:right w:val="single" w:sz="4" w:space="0" w:color="auto"/>
            </w:tcBorders>
            <w:shd w:val="clear" w:color="000000" w:fill="FFFFFF"/>
            <w:noWrap/>
            <w:hideMark/>
          </w:tcPr>
          <w:p w14:paraId="537A2601" w14:textId="77777777"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 xml:space="preserve">PLAN Y/O PROYECTO </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010E0CA" w14:textId="77777777"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ACTIVIDAD</w:t>
            </w:r>
          </w:p>
        </w:tc>
        <w:tc>
          <w:tcPr>
            <w:tcW w:w="0" w:type="auto"/>
            <w:tcBorders>
              <w:top w:val="single" w:sz="4" w:space="0" w:color="auto"/>
              <w:left w:val="nil"/>
              <w:bottom w:val="single" w:sz="4" w:space="0" w:color="auto"/>
              <w:right w:val="single" w:sz="4" w:space="0" w:color="auto"/>
            </w:tcBorders>
            <w:shd w:val="clear" w:color="000000" w:fill="FFFFFF"/>
            <w:hideMark/>
          </w:tcPr>
          <w:p w14:paraId="728C527D" w14:textId="3B22D49D"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CANTIDAD DE ACTIVIDAD</w:t>
            </w:r>
          </w:p>
        </w:tc>
        <w:tc>
          <w:tcPr>
            <w:tcW w:w="0" w:type="auto"/>
            <w:tcBorders>
              <w:top w:val="single" w:sz="4" w:space="0" w:color="auto"/>
              <w:left w:val="nil"/>
              <w:bottom w:val="single" w:sz="4" w:space="0" w:color="auto"/>
              <w:right w:val="single" w:sz="4" w:space="0" w:color="auto"/>
            </w:tcBorders>
            <w:shd w:val="clear" w:color="000000" w:fill="FFFFFF"/>
            <w:hideMark/>
          </w:tcPr>
          <w:p w14:paraId="0C456C97" w14:textId="77777777"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ACTIVIDAD CUMPLIDA (SI/NO)</w:t>
            </w:r>
          </w:p>
        </w:tc>
        <w:tc>
          <w:tcPr>
            <w:tcW w:w="2036" w:type="dxa"/>
            <w:tcBorders>
              <w:top w:val="single" w:sz="4" w:space="0" w:color="auto"/>
              <w:left w:val="nil"/>
              <w:bottom w:val="single" w:sz="4" w:space="0" w:color="auto"/>
              <w:right w:val="single" w:sz="4" w:space="0" w:color="auto"/>
            </w:tcBorders>
            <w:shd w:val="clear" w:color="000000" w:fill="FFFFFF"/>
            <w:hideMark/>
          </w:tcPr>
          <w:p w14:paraId="5E6394FA" w14:textId="2645A191"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CANTIDAD DE ACTIVIDAD</w:t>
            </w:r>
            <w:r w:rsidR="00713802" w:rsidRPr="002F5C33">
              <w:rPr>
                <w:rFonts w:ascii="Arial" w:eastAsia="Times New Roman" w:hAnsi="Arial" w:cs="Arial"/>
                <w:b/>
                <w:bCs/>
                <w:color w:val="000000"/>
                <w:sz w:val="24"/>
                <w:szCs w:val="24"/>
              </w:rPr>
              <w:t>ES</w:t>
            </w:r>
            <w:r w:rsidRPr="002F5C33">
              <w:rPr>
                <w:rFonts w:ascii="Arial" w:eastAsia="Times New Roman" w:hAnsi="Arial" w:cs="Arial"/>
                <w:b/>
                <w:bCs/>
                <w:color w:val="000000"/>
                <w:sz w:val="24"/>
                <w:szCs w:val="24"/>
              </w:rPr>
              <w:t xml:space="preserve"> CUMPLIDA</w:t>
            </w:r>
            <w:r w:rsidR="00713802" w:rsidRPr="002F5C33">
              <w:rPr>
                <w:rFonts w:ascii="Arial" w:eastAsia="Times New Roman" w:hAnsi="Arial" w:cs="Arial"/>
                <w:b/>
                <w:bCs/>
                <w:color w:val="000000"/>
                <w:sz w:val="24"/>
                <w:szCs w:val="24"/>
              </w:rPr>
              <w:t>S</w:t>
            </w:r>
          </w:p>
        </w:tc>
        <w:tc>
          <w:tcPr>
            <w:tcW w:w="1036" w:type="dxa"/>
            <w:tcBorders>
              <w:top w:val="single" w:sz="4" w:space="0" w:color="auto"/>
              <w:left w:val="nil"/>
              <w:bottom w:val="single" w:sz="4" w:space="0" w:color="auto"/>
              <w:right w:val="single" w:sz="4" w:space="0" w:color="auto"/>
            </w:tcBorders>
            <w:shd w:val="clear" w:color="000000" w:fill="FFFFFF"/>
            <w:noWrap/>
            <w:hideMark/>
          </w:tcPr>
          <w:p w14:paraId="2D571689" w14:textId="77777777" w:rsidR="007E75FB" w:rsidRPr="002F5C33" w:rsidRDefault="007E75FB" w:rsidP="00173940">
            <w:pPr>
              <w:spacing w:after="0" w:line="360" w:lineRule="auto"/>
              <w:rPr>
                <w:rFonts w:ascii="Arial" w:eastAsia="Times New Roman" w:hAnsi="Arial" w:cs="Arial"/>
                <w:b/>
                <w:bCs/>
                <w:color w:val="000000"/>
                <w:sz w:val="24"/>
                <w:szCs w:val="24"/>
                <w:lang w:val="es-CO"/>
              </w:rPr>
            </w:pPr>
            <w:r w:rsidRPr="002F5C33">
              <w:rPr>
                <w:rFonts w:ascii="Arial" w:eastAsia="Times New Roman" w:hAnsi="Arial" w:cs="Arial"/>
                <w:b/>
                <w:bCs/>
                <w:color w:val="000000"/>
                <w:sz w:val="24"/>
                <w:szCs w:val="24"/>
              </w:rPr>
              <w:t>% DE AVANCE</w:t>
            </w:r>
          </w:p>
        </w:tc>
      </w:tr>
      <w:tr w:rsidR="007E75FB" w:rsidRPr="002F5C33" w14:paraId="4E7FB7C4" w14:textId="77777777" w:rsidTr="00713802">
        <w:trPr>
          <w:trHeight w:val="300"/>
        </w:trPr>
        <w:tc>
          <w:tcPr>
            <w:tcW w:w="589" w:type="dxa"/>
            <w:vMerge w:val="restart"/>
            <w:tcBorders>
              <w:top w:val="nil"/>
              <w:left w:val="single" w:sz="4" w:space="0" w:color="auto"/>
              <w:bottom w:val="single" w:sz="4" w:space="0" w:color="auto"/>
              <w:right w:val="single" w:sz="4" w:space="0" w:color="auto"/>
            </w:tcBorders>
            <w:shd w:val="clear" w:color="auto" w:fill="auto"/>
            <w:noWrap/>
            <w:hideMark/>
          </w:tcPr>
          <w:p w14:paraId="356BE1D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06C37FF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Elaborar y actualizar los instrumentos archivísticos, necesarios para el brindar los lineamientos frente a </w:t>
            </w:r>
            <w:r w:rsidRPr="002F5C33">
              <w:rPr>
                <w:rFonts w:ascii="Arial" w:eastAsia="Times New Roman" w:hAnsi="Arial" w:cs="Arial"/>
                <w:color w:val="000000"/>
                <w:sz w:val="24"/>
                <w:szCs w:val="24"/>
                <w:lang w:val="es-CO"/>
              </w:rPr>
              <w:lastRenderedPageBreak/>
              <w:t>los procesos de la gestión documental en la APC Colombia</w:t>
            </w:r>
          </w:p>
        </w:tc>
        <w:tc>
          <w:tcPr>
            <w:tcW w:w="0" w:type="auto"/>
            <w:tcBorders>
              <w:top w:val="nil"/>
              <w:left w:val="nil"/>
              <w:bottom w:val="single" w:sz="4" w:space="0" w:color="auto"/>
              <w:right w:val="single" w:sz="4" w:space="0" w:color="auto"/>
            </w:tcBorders>
            <w:shd w:val="clear" w:color="auto" w:fill="auto"/>
            <w:hideMark/>
          </w:tcPr>
          <w:p w14:paraId="15113F5D"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lastRenderedPageBreak/>
              <w:t>Actualizar</w:t>
            </w:r>
            <w:proofErr w:type="spellEnd"/>
            <w:r w:rsidRPr="002F5C33">
              <w:rPr>
                <w:rFonts w:ascii="Arial" w:eastAsia="Times New Roman" w:hAnsi="Arial" w:cs="Arial"/>
                <w:color w:val="000000"/>
                <w:sz w:val="24"/>
                <w:szCs w:val="24"/>
              </w:rPr>
              <w:t xml:space="preserve"> el PINAR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51B8865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7</w:t>
            </w:r>
          </w:p>
        </w:tc>
        <w:tc>
          <w:tcPr>
            <w:tcW w:w="0" w:type="auto"/>
            <w:tcBorders>
              <w:top w:val="nil"/>
              <w:left w:val="nil"/>
              <w:bottom w:val="single" w:sz="4" w:space="0" w:color="auto"/>
              <w:right w:val="single" w:sz="4" w:space="0" w:color="auto"/>
            </w:tcBorders>
            <w:shd w:val="clear" w:color="auto" w:fill="auto"/>
            <w:noWrap/>
            <w:hideMark/>
          </w:tcPr>
          <w:p w14:paraId="2F0669E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val="restart"/>
            <w:tcBorders>
              <w:top w:val="nil"/>
              <w:left w:val="single" w:sz="4" w:space="0" w:color="auto"/>
              <w:bottom w:val="single" w:sz="4" w:space="0" w:color="auto"/>
              <w:right w:val="single" w:sz="4" w:space="0" w:color="auto"/>
            </w:tcBorders>
            <w:shd w:val="clear" w:color="auto" w:fill="auto"/>
            <w:noWrap/>
            <w:hideMark/>
          </w:tcPr>
          <w:p w14:paraId="2418D85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0</w:t>
            </w:r>
          </w:p>
        </w:tc>
        <w:tc>
          <w:tcPr>
            <w:tcW w:w="1036" w:type="dxa"/>
            <w:vMerge w:val="restart"/>
            <w:tcBorders>
              <w:top w:val="nil"/>
              <w:left w:val="single" w:sz="4" w:space="0" w:color="auto"/>
              <w:bottom w:val="single" w:sz="4" w:space="0" w:color="auto"/>
              <w:right w:val="single" w:sz="4" w:space="0" w:color="auto"/>
            </w:tcBorders>
            <w:shd w:val="clear" w:color="000000" w:fill="FFFFFF"/>
            <w:noWrap/>
            <w:hideMark/>
          </w:tcPr>
          <w:p w14:paraId="6831831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r>
      <w:tr w:rsidR="007E75FB" w:rsidRPr="002F5C33" w14:paraId="636A774F"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14B9B7F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33D254F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27118AD4"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PGD</w:t>
            </w:r>
          </w:p>
        </w:tc>
        <w:tc>
          <w:tcPr>
            <w:tcW w:w="0" w:type="auto"/>
            <w:vMerge/>
            <w:tcBorders>
              <w:top w:val="nil"/>
              <w:left w:val="single" w:sz="4" w:space="0" w:color="auto"/>
              <w:bottom w:val="single" w:sz="4" w:space="0" w:color="auto"/>
              <w:right w:val="single" w:sz="4" w:space="0" w:color="auto"/>
            </w:tcBorders>
            <w:hideMark/>
          </w:tcPr>
          <w:p w14:paraId="6707A25B"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2AEC77D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4CBF4E53"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622C955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2565D831"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066FF4D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10104EC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5CAAA8AB"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Inventarios</w:t>
            </w:r>
            <w:proofErr w:type="spellEnd"/>
            <w:r w:rsidRPr="002F5C33">
              <w:rPr>
                <w:rFonts w:ascii="Arial" w:eastAsia="Times New Roman" w:hAnsi="Arial" w:cs="Arial"/>
                <w:color w:val="000000"/>
                <w:sz w:val="24"/>
                <w:szCs w:val="24"/>
              </w:rPr>
              <w:t xml:space="preserve"> </w:t>
            </w:r>
            <w:proofErr w:type="spellStart"/>
            <w:r w:rsidRPr="002F5C33">
              <w:rPr>
                <w:rFonts w:ascii="Arial" w:eastAsia="Times New Roman" w:hAnsi="Arial" w:cs="Arial"/>
                <w:color w:val="000000"/>
                <w:sz w:val="24"/>
                <w:szCs w:val="24"/>
              </w:rPr>
              <w:t>documentales</w:t>
            </w:r>
            <w:proofErr w:type="spellEnd"/>
          </w:p>
        </w:tc>
        <w:tc>
          <w:tcPr>
            <w:tcW w:w="0" w:type="auto"/>
            <w:vMerge/>
            <w:tcBorders>
              <w:top w:val="nil"/>
              <w:left w:val="single" w:sz="4" w:space="0" w:color="auto"/>
              <w:bottom w:val="single" w:sz="4" w:space="0" w:color="auto"/>
              <w:right w:val="single" w:sz="4" w:space="0" w:color="auto"/>
            </w:tcBorders>
            <w:hideMark/>
          </w:tcPr>
          <w:p w14:paraId="1A157E7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45A0721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3746C429"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30E03BE0"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45D3763C"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4F23A52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5835203"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39EE0133"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las TRD</w:t>
            </w:r>
          </w:p>
        </w:tc>
        <w:tc>
          <w:tcPr>
            <w:tcW w:w="0" w:type="auto"/>
            <w:vMerge/>
            <w:tcBorders>
              <w:top w:val="nil"/>
              <w:left w:val="single" w:sz="4" w:space="0" w:color="auto"/>
              <w:bottom w:val="single" w:sz="4" w:space="0" w:color="auto"/>
              <w:right w:val="single" w:sz="4" w:space="0" w:color="auto"/>
            </w:tcBorders>
            <w:hideMark/>
          </w:tcPr>
          <w:p w14:paraId="7AB0DFA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6E804F7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4B74C38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597DAFF0"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73FFB5B2"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5C6BB2C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AB6C4CD"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40A8C902"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Elaborar</w:t>
            </w:r>
            <w:proofErr w:type="spellEnd"/>
            <w:r w:rsidRPr="002F5C33">
              <w:rPr>
                <w:rFonts w:ascii="Arial" w:eastAsia="Times New Roman" w:hAnsi="Arial" w:cs="Arial"/>
                <w:color w:val="000000"/>
                <w:sz w:val="24"/>
                <w:szCs w:val="24"/>
              </w:rPr>
              <w:t xml:space="preserve"> el BANTER </w:t>
            </w:r>
          </w:p>
        </w:tc>
        <w:tc>
          <w:tcPr>
            <w:tcW w:w="0" w:type="auto"/>
            <w:vMerge/>
            <w:tcBorders>
              <w:top w:val="nil"/>
              <w:left w:val="single" w:sz="4" w:space="0" w:color="auto"/>
              <w:bottom w:val="single" w:sz="4" w:space="0" w:color="auto"/>
              <w:right w:val="single" w:sz="4" w:space="0" w:color="auto"/>
            </w:tcBorders>
            <w:hideMark/>
          </w:tcPr>
          <w:p w14:paraId="2634381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3C5835C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1F12E27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3286AF4C"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220A6B3B"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33EA6B9F"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432F734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0E662D55"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Elaborar</w:t>
            </w:r>
            <w:proofErr w:type="spellEnd"/>
            <w:r w:rsidRPr="002F5C33">
              <w:rPr>
                <w:rFonts w:ascii="Arial" w:eastAsia="Times New Roman" w:hAnsi="Arial" w:cs="Arial"/>
                <w:color w:val="000000"/>
                <w:sz w:val="24"/>
                <w:szCs w:val="24"/>
              </w:rPr>
              <w:t xml:space="preserve"> el MOREQ</w:t>
            </w:r>
          </w:p>
        </w:tc>
        <w:tc>
          <w:tcPr>
            <w:tcW w:w="0" w:type="auto"/>
            <w:vMerge/>
            <w:tcBorders>
              <w:top w:val="nil"/>
              <w:left w:val="single" w:sz="4" w:space="0" w:color="auto"/>
              <w:bottom w:val="single" w:sz="4" w:space="0" w:color="auto"/>
              <w:right w:val="single" w:sz="4" w:space="0" w:color="auto"/>
            </w:tcBorders>
            <w:hideMark/>
          </w:tcPr>
          <w:p w14:paraId="00E5D4BF"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0C1F661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2B9BB3B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0F49ECB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725DE2FC" w14:textId="77777777" w:rsidTr="00713802">
        <w:trPr>
          <w:trHeight w:val="600"/>
        </w:trPr>
        <w:tc>
          <w:tcPr>
            <w:tcW w:w="589" w:type="dxa"/>
            <w:vMerge/>
            <w:tcBorders>
              <w:top w:val="nil"/>
              <w:left w:val="single" w:sz="4" w:space="0" w:color="auto"/>
              <w:bottom w:val="single" w:sz="4" w:space="0" w:color="auto"/>
              <w:right w:val="single" w:sz="4" w:space="0" w:color="auto"/>
            </w:tcBorders>
            <w:hideMark/>
          </w:tcPr>
          <w:p w14:paraId="04C06A40"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64B8D0BC"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212C965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las Tablas de control del acceso</w:t>
            </w:r>
          </w:p>
        </w:tc>
        <w:tc>
          <w:tcPr>
            <w:tcW w:w="0" w:type="auto"/>
            <w:vMerge/>
            <w:tcBorders>
              <w:top w:val="nil"/>
              <w:left w:val="single" w:sz="4" w:space="0" w:color="auto"/>
              <w:bottom w:val="single" w:sz="4" w:space="0" w:color="auto"/>
              <w:right w:val="single" w:sz="4" w:space="0" w:color="auto"/>
            </w:tcBorders>
            <w:hideMark/>
          </w:tcPr>
          <w:p w14:paraId="468FBE0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1379DE2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454C15D8"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12EEE899"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34A60964" w14:textId="77777777" w:rsidTr="00713802">
        <w:trPr>
          <w:trHeight w:val="600"/>
        </w:trPr>
        <w:tc>
          <w:tcPr>
            <w:tcW w:w="589" w:type="dxa"/>
            <w:vMerge w:val="restart"/>
            <w:tcBorders>
              <w:top w:val="nil"/>
              <w:left w:val="single" w:sz="4" w:space="0" w:color="auto"/>
              <w:bottom w:val="single" w:sz="4" w:space="0" w:color="auto"/>
              <w:right w:val="single" w:sz="4" w:space="0" w:color="auto"/>
            </w:tcBorders>
            <w:shd w:val="clear" w:color="auto" w:fill="auto"/>
            <w:noWrap/>
            <w:hideMark/>
          </w:tcPr>
          <w:p w14:paraId="16D9E09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F8A1B95" w14:textId="60D22F9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 Elaborar y actualizar los documentos necesarios, que orienten y regulen la implementación de procesos </w:t>
            </w:r>
            <w:r w:rsidRPr="002F5C33">
              <w:rPr>
                <w:rFonts w:ascii="Arial" w:eastAsia="Times New Roman" w:hAnsi="Arial" w:cs="Arial"/>
                <w:sz w:val="24"/>
                <w:szCs w:val="24"/>
                <w:lang w:val="es-CO"/>
              </w:rPr>
              <w:t>archivísticos en APC</w:t>
            </w:r>
            <w:r w:rsidR="00713802" w:rsidRPr="002F5C33">
              <w:rPr>
                <w:rFonts w:ascii="Arial" w:eastAsia="Times New Roman" w:hAnsi="Arial" w:cs="Arial"/>
                <w:sz w:val="24"/>
                <w:szCs w:val="24"/>
                <w:lang w:val="es-CO"/>
              </w:rPr>
              <w:t xml:space="preserve"> Colombia</w:t>
            </w:r>
          </w:p>
        </w:tc>
        <w:tc>
          <w:tcPr>
            <w:tcW w:w="0" w:type="auto"/>
            <w:tcBorders>
              <w:top w:val="nil"/>
              <w:left w:val="nil"/>
              <w:bottom w:val="single" w:sz="4" w:space="0" w:color="auto"/>
              <w:right w:val="single" w:sz="4" w:space="0" w:color="auto"/>
            </w:tcBorders>
            <w:shd w:val="clear" w:color="auto" w:fill="auto"/>
            <w:hideMark/>
          </w:tcPr>
          <w:p w14:paraId="3051005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Actualizar el Diagnóstico integral de archivos</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2E86E1F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7</w:t>
            </w:r>
          </w:p>
        </w:tc>
        <w:tc>
          <w:tcPr>
            <w:tcW w:w="0" w:type="auto"/>
            <w:tcBorders>
              <w:top w:val="nil"/>
              <w:left w:val="nil"/>
              <w:bottom w:val="single" w:sz="4" w:space="0" w:color="auto"/>
              <w:right w:val="single" w:sz="4" w:space="0" w:color="auto"/>
            </w:tcBorders>
            <w:shd w:val="clear" w:color="auto" w:fill="auto"/>
            <w:noWrap/>
            <w:hideMark/>
          </w:tcPr>
          <w:p w14:paraId="0796E0AD"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val="restart"/>
            <w:tcBorders>
              <w:top w:val="nil"/>
              <w:left w:val="single" w:sz="4" w:space="0" w:color="auto"/>
              <w:bottom w:val="single" w:sz="4" w:space="0" w:color="auto"/>
              <w:right w:val="single" w:sz="4" w:space="0" w:color="auto"/>
            </w:tcBorders>
            <w:shd w:val="clear" w:color="auto" w:fill="auto"/>
            <w:noWrap/>
            <w:hideMark/>
          </w:tcPr>
          <w:p w14:paraId="4236059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c>
          <w:tcPr>
            <w:tcW w:w="1036" w:type="dxa"/>
            <w:vMerge w:val="restart"/>
            <w:tcBorders>
              <w:top w:val="nil"/>
              <w:left w:val="single" w:sz="4" w:space="0" w:color="auto"/>
              <w:bottom w:val="single" w:sz="4" w:space="0" w:color="auto"/>
              <w:right w:val="single" w:sz="4" w:space="0" w:color="auto"/>
            </w:tcBorders>
            <w:shd w:val="clear" w:color="000000" w:fill="FFFFFF"/>
            <w:noWrap/>
            <w:hideMark/>
          </w:tcPr>
          <w:p w14:paraId="2D8078C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r>
      <w:tr w:rsidR="007E75FB" w:rsidRPr="002F5C33" w14:paraId="61FA4009" w14:textId="77777777" w:rsidTr="00713802">
        <w:trPr>
          <w:trHeight w:val="600"/>
        </w:trPr>
        <w:tc>
          <w:tcPr>
            <w:tcW w:w="589" w:type="dxa"/>
            <w:vMerge/>
            <w:tcBorders>
              <w:top w:val="nil"/>
              <w:left w:val="single" w:sz="4" w:space="0" w:color="auto"/>
              <w:bottom w:val="single" w:sz="4" w:space="0" w:color="auto"/>
              <w:right w:val="single" w:sz="4" w:space="0" w:color="auto"/>
            </w:tcBorders>
            <w:hideMark/>
          </w:tcPr>
          <w:p w14:paraId="60C3036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3466DB4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68F7814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Actualizar la Política de gestión documental</w:t>
            </w:r>
          </w:p>
        </w:tc>
        <w:tc>
          <w:tcPr>
            <w:tcW w:w="0" w:type="auto"/>
            <w:vMerge/>
            <w:tcBorders>
              <w:top w:val="nil"/>
              <w:left w:val="single" w:sz="4" w:space="0" w:color="auto"/>
              <w:bottom w:val="single" w:sz="4" w:space="0" w:color="auto"/>
              <w:right w:val="single" w:sz="4" w:space="0" w:color="auto"/>
            </w:tcBorders>
            <w:hideMark/>
          </w:tcPr>
          <w:p w14:paraId="7A280B29"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6D4119D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7588D69E"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1D9E6E4D"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74C2D5A7"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58777EB9"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7B4556CB"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2E1FB6EA" w14:textId="24EE741F"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SIC</w:t>
            </w:r>
          </w:p>
        </w:tc>
        <w:tc>
          <w:tcPr>
            <w:tcW w:w="0" w:type="auto"/>
            <w:vMerge/>
            <w:tcBorders>
              <w:top w:val="nil"/>
              <w:left w:val="single" w:sz="4" w:space="0" w:color="auto"/>
              <w:bottom w:val="single" w:sz="4" w:space="0" w:color="auto"/>
              <w:right w:val="single" w:sz="4" w:space="0" w:color="auto"/>
            </w:tcBorders>
            <w:hideMark/>
          </w:tcPr>
          <w:p w14:paraId="11B8EA9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7E0BF2C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2B6C986D"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00205E00"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5E07D32D"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718B559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095F55B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296797C2" w14:textId="1AA26D7D"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mental PCD</w:t>
            </w:r>
          </w:p>
        </w:tc>
        <w:tc>
          <w:tcPr>
            <w:tcW w:w="0" w:type="auto"/>
            <w:vMerge/>
            <w:tcBorders>
              <w:top w:val="nil"/>
              <w:left w:val="single" w:sz="4" w:space="0" w:color="auto"/>
              <w:bottom w:val="single" w:sz="4" w:space="0" w:color="auto"/>
              <w:right w:val="single" w:sz="4" w:space="0" w:color="auto"/>
            </w:tcBorders>
            <w:hideMark/>
          </w:tcPr>
          <w:p w14:paraId="0635BE4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56D06FB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155BCBB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7DA27FA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15B22DA6" w14:textId="77777777" w:rsidTr="00713802">
        <w:trPr>
          <w:trHeight w:val="300"/>
        </w:trPr>
        <w:tc>
          <w:tcPr>
            <w:tcW w:w="589" w:type="dxa"/>
            <w:vMerge/>
            <w:tcBorders>
              <w:top w:val="nil"/>
              <w:left w:val="single" w:sz="4" w:space="0" w:color="auto"/>
              <w:bottom w:val="single" w:sz="4" w:space="0" w:color="auto"/>
              <w:right w:val="single" w:sz="4" w:space="0" w:color="auto"/>
            </w:tcBorders>
            <w:hideMark/>
          </w:tcPr>
          <w:p w14:paraId="6D3D577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65513C3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787F9E48" w14:textId="77777777" w:rsidR="007E75FB" w:rsidRPr="002F5C33" w:rsidRDefault="007E75FB" w:rsidP="002F5C33">
            <w:pPr>
              <w:spacing w:after="0" w:line="360" w:lineRule="auto"/>
              <w:rPr>
                <w:rFonts w:ascii="Arial" w:eastAsia="Times New Roman" w:hAnsi="Arial" w:cs="Arial"/>
                <w:color w:val="000000"/>
                <w:sz w:val="24"/>
                <w:szCs w:val="24"/>
                <w:lang w:val="es-CO"/>
              </w:rPr>
            </w:pPr>
            <w:proofErr w:type="spellStart"/>
            <w:r w:rsidRPr="002F5C33">
              <w:rPr>
                <w:rFonts w:ascii="Arial" w:eastAsia="Times New Roman" w:hAnsi="Arial" w:cs="Arial"/>
                <w:color w:val="000000"/>
                <w:sz w:val="24"/>
                <w:szCs w:val="24"/>
              </w:rPr>
              <w:t>Actualizar</w:t>
            </w:r>
            <w:proofErr w:type="spellEnd"/>
            <w:r w:rsidRPr="002F5C33">
              <w:rPr>
                <w:rFonts w:ascii="Arial" w:eastAsia="Times New Roman" w:hAnsi="Arial" w:cs="Arial"/>
                <w:color w:val="000000"/>
                <w:sz w:val="24"/>
                <w:szCs w:val="24"/>
              </w:rPr>
              <w:t xml:space="preserve"> el PPD</w:t>
            </w:r>
          </w:p>
        </w:tc>
        <w:tc>
          <w:tcPr>
            <w:tcW w:w="0" w:type="auto"/>
            <w:vMerge/>
            <w:tcBorders>
              <w:top w:val="nil"/>
              <w:left w:val="single" w:sz="4" w:space="0" w:color="auto"/>
              <w:bottom w:val="single" w:sz="4" w:space="0" w:color="auto"/>
              <w:right w:val="single" w:sz="4" w:space="0" w:color="auto"/>
            </w:tcBorders>
            <w:hideMark/>
          </w:tcPr>
          <w:p w14:paraId="52E838F9"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31DE9C5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4421C24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5E26E87F"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6D470672" w14:textId="77777777" w:rsidTr="00713802">
        <w:trPr>
          <w:trHeight w:val="600"/>
        </w:trPr>
        <w:tc>
          <w:tcPr>
            <w:tcW w:w="589" w:type="dxa"/>
            <w:vMerge/>
            <w:tcBorders>
              <w:top w:val="nil"/>
              <w:left w:val="single" w:sz="4" w:space="0" w:color="auto"/>
              <w:bottom w:val="single" w:sz="4" w:space="0" w:color="auto"/>
              <w:right w:val="single" w:sz="4" w:space="0" w:color="auto"/>
            </w:tcBorders>
            <w:hideMark/>
          </w:tcPr>
          <w:p w14:paraId="6F8E072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36B558CE"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661CB79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el Esquema de metadatos de la Agencia</w:t>
            </w:r>
          </w:p>
        </w:tc>
        <w:tc>
          <w:tcPr>
            <w:tcW w:w="0" w:type="auto"/>
            <w:vMerge/>
            <w:tcBorders>
              <w:top w:val="nil"/>
              <w:left w:val="single" w:sz="4" w:space="0" w:color="auto"/>
              <w:bottom w:val="single" w:sz="4" w:space="0" w:color="auto"/>
              <w:right w:val="single" w:sz="4" w:space="0" w:color="auto"/>
            </w:tcBorders>
            <w:hideMark/>
          </w:tcPr>
          <w:p w14:paraId="76BB229E"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042C0BA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28C7A9B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0EC66CC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771F1AEC" w14:textId="77777777" w:rsidTr="00713802">
        <w:trPr>
          <w:trHeight w:val="1200"/>
        </w:trPr>
        <w:tc>
          <w:tcPr>
            <w:tcW w:w="589" w:type="dxa"/>
            <w:vMerge/>
            <w:tcBorders>
              <w:top w:val="nil"/>
              <w:left w:val="single" w:sz="4" w:space="0" w:color="auto"/>
              <w:bottom w:val="single" w:sz="4" w:space="0" w:color="auto"/>
              <w:right w:val="single" w:sz="4" w:space="0" w:color="auto"/>
            </w:tcBorders>
            <w:hideMark/>
          </w:tcPr>
          <w:p w14:paraId="58CF378D"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0930B0B"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441B7146"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y actualizar los procedimientos necesarios para el desarrollo de la gestión documental.</w:t>
            </w:r>
          </w:p>
        </w:tc>
        <w:tc>
          <w:tcPr>
            <w:tcW w:w="0" w:type="auto"/>
            <w:vMerge/>
            <w:tcBorders>
              <w:top w:val="nil"/>
              <w:left w:val="single" w:sz="4" w:space="0" w:color="auto"/>
              <w:bottom w:val="single" w:sz="4" w:space="0" w:color="auto"/>
              <w:right w:val="single" w:sz="4" w:space="0" w:color="auto"/>
            </w:tcBorders>
            <w:hideMark/>
          </w:tcPr>
          <w:p w14:paraId="6BD560D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73F042AF"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633B311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70D6AFB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3B77119F" w14:textId="77777777" w:rsidTr="00713802">
        <w:trPr>
          <w:trHeight w:val="1500"/>
        </w:trPr>
        <w:tc>
          <w:tcPr>
            <w:tcW w:w="589" w:type="dxa"/>
            <w:vMerge w:val="restart"/>
            <w:tcBorders>
              <w:top w:val="nil"/>
              <w:left w:val="single" w:sz="4" w:space="0" w:color="auto"/>
              <w:bottom w:val="single" w:sz="4" w:space="0" w:color="auto"/>
              <w:right w:val="single" w:sz="4" w:space="0" w:color="auto"/>
            </w:tcBorders>
            <w:shd w:val="clear" w:color="auto" w:fill="auto"/>
            <w:noWrap/>
            <w:hideMark/>
          </w:tcPr>
          <w:p w14:paraId="7F58D93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0E926BE7"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articular y ejecutar el Plan de capacitación y transferencia de conocimiento en gestión documental.</w:t>
            </w:r>
          </w:p>
        </w:tc>
        <w:tc>
          <w:tcPr>
            <w:tcW w:w="0" w:type="auto"/>
            <w:tcBorders>
              <w:top w:val="nil"/>
              <w:left w:val="nil"/>
              <w:bottom w:val="single" w:sz="4" w:space="0" w:color="auto"/>
              <w:right w:val="single" w:sz="4" w:space="0" w:color="auto"/>
            </w:tcBorders>
            <w:shd w:val="clear" w:color="auto" w:fill="auto"/>
            <w:hideMark/>
          </w:tcPr>
          <w:p w14:paraId="22422AB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Identificar las necesidades existentes de los servidores públicos y contratistas frente a la gestión </w:t>
            </w:r>
            <w:r w:rsidRPr="002F5C33">
              <w:rPr>
                <w:rFonts w:ascii="Arial" w:eastAsia="Times New Roman" w:hAnsi="Arial" w:cs="Arial"/>
                <w:color w:val="000000"/>
                <w:sz w:val="24"/>
                <w:szCs w:val="24"/>
                <w:lang w:val="es-CO"/>
              </w:rPr>
              <w:lastRenderedPageBreak/>
              <w:t>documental de la Agencia</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5F6CEE31"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lastRenderedPageBreak/>
              <w:t>3</w:t>
            </w:r>
          </w:p>
        </w:tc>
        <w:tc>
          <w:tcPr>
            <w:tcW w:w="0" w:type="auto"/>
            <w:tcBorders>
              <w:top w:val="nil"/>
              <w:left w:val="nil"/>
              <w:bottom w:val="single" w:sz="4" w:space="0" w:color="auto"/>
              <w:right w:val="single" w:sz="4" w:space="0" w:color="auto"/>
            </w:tcBorders>
            <w:shd w:val="clear" w:color="auto" w:fill="auto"/>
            <w:noWrap/>
            <w:hideMark/>
          </w:tcPr>
          <w:p w14:paraId="70FAAD7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val="restart"/>
            <w:tcBorders>
              <w:top w:val="nil"/>
              <w:left w:val="single" w:sz="4" w:space="0" w:color="auto"/>
              <w:bottom w:val="single" w:sz="4" w:space="0" w:color="auto"/>
              <w:right w:val="single" w:sz="4" w:space="0" w:color="auto"/>
            </w:tcBorders>
            <w:shd w:val="clear" w:color="auto" w:fill="auto"/>
            <w:noWrap/>
            <w:hideMark/>
          </w:tcPr>
          <w:p w14:paraId="5BDE4629"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c>
          <w:tcPr>
            <w:tcW w:w="1036" w:type="dxa"/>
            <w:vMerge w:val="restart"/>
            <w:tcBorders>
              <w:top w:val="nil"/>
              <w:left w:val="single" w:sz="4" w:space="0" w:color="auto"/>
              <w:bottom w:val="single" w:sz="4" w:space="0" w:color="auto"/>
              <w:right w:val="single" w:sz="4" w:space="0" w:color="auto"/>
            </w:tcBorders>
            <w:shd w:val="clear" w:color="000000" w:fill="FFFFFF"/>
            <w:noWrap/>
            <w:hideMark/>
          </w:tcPr>
          <w:p w14:paraId="7936841C"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r>
      <w:tr w:rsidR="007E75FB" w:rsidRPr="002F5C33" w14:paraId="51F7B7B3" w14:textId="77777777" w:rsidTr="00713802">
        <w:trPr>
          <w:trHeight w:val="70"/>
        </w:trPr>
        <w:tc>
          <w:tcPr>
            <w:tcW w:w="589" w:type="dxa"/>
            <w:vMerge/>
            <w:tcBorders>
              <w:top w:val="nil"/>
              <w:left w:val="single" w:sz="4" w:space="0" w:color="auto"/>
              <w:bottom w:val="single" w:sz="4" w:space="0" w:color="auto"/>
              <w:right w:val="single" w:sz="4" w:space="0" w:color="auto"/>
            </w:tcBorders>
            <w:hideMark/>
          </w:tcPr>
          <w:p w14:paraId="61EBC685"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D2BBA4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01960718"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Diseñar el Plan de capacitación y transferencia de conocimiento y articularlo con el PIC de la APC Colombia</w:t>
            </w:r>
          </w:p>
        </w:tc>
        <w:tc>
          <w:tcPr>
            <w:tcW w:w="0" w:type="auto"/>
            <w:vMerge/>
            <w:tcBorders>
              <w:top w:val="nil"/>
              <w:left w:val="single" w:sz="4" w:space="0" w:color="auto"/>
              <w:bottom w:val="single" w:sz="4" w:space="0" w:color="auto"/>
              <w:right w:val="single" w:sz="4" w:space="0" w:color="auto"/>
            </w:tcBorders>
            <w:hideMark/>
          </w:tcPr>
          <w:p w14:paraId="739ADA4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16B4458A"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1CDC6E4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4F7EE3D8"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22D63678" w14:textId="77777777" w:rsidTr="00713802">
        <w:trPr>
          <w:trHeight w:val="1200"/>
        </w:trPr>
        <w:tc>
          <w:tcPr>
            <w:tcW w:w="589" w:type="dxa"/>
            <w:vMerge/>
            <w:tcBorders>
              <w:top w:val="nil"/>
              <w:left w:val="single" w:sz="4" w:space="0" w:color="auto"/>
              <w:bottom w:val="single" w:sz="4" w:space="0" w:color="auto"/>
              <w:right w:val="single" w:sz="4" w:space="0" w:color="auto"/>
            </w:tcBorders>
            <w:hideMark/>
          </w:tcPr>
          <w:p w14:paraId="274F2CE3"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379D8A8"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hideMark/>
          </w:tcPr>
          <w:p w14:paraId="147976D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Socializar a los funcionarios y contratistas los temas correspondientes al desarrollo de Gestión Documental</w:t>
            </w:r>
          </w:p>
        </w:tc>
        <w:tc>
          <w:tcPr>
            <w:tcW w:w="0" w:type="auto"/>
            <w:vMerge/>
            <w:tcBorders>
              <w:top w:val="nil"/>
              <w:left w:val="single" w:sz="4" w:space="0" w:color="auto"/>
              <w:bottom w:val="single" w:sz="4" w:space="0" w:color="auto"/>
              <w:right w:val="single" w:sz="4" w:space="0" w:color="auto"/>
            </w:tcBorders>
            <w:hideMark/>
          </w:tcPr>
          <w:p w14:paraId="12D17086"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auto" w:fill="auto"/>
            <w:noWrap/>
            <w:hideMark/>
          </w:tcPr>
          <w:p w14:paraId="07D68AAB"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4C92684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27B69747"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2F5C33" w14:paraId="3A7CBE5E" w14:textId="77777777" w:rsidTr="00713802">
        <w:trPr>
          <w:trHeight w:val="1735"/>
        </w:trPr>
        <w:tc>
          <w:tcPr>
            <w:tcW w:w="589" w:type="dxa"/>
            <w:vMerge w:val="restart"/>
            <w:tcBorders>
              <w:top w:val="nil"/>
              <w:left w:val="single" w:sz="4" w:space="0" w:color="auto"/>
              <w:bottom w:val="single" w:sz="4" w:space="0" w:color="auto"/>
              <w:right w:val="single" w:sz="4" w:space="0" w:color="auto"/>
            </w:tcBorders>
            <w:shd w:val="clear" w:color="auto" w:fill="auto"/>
            <w:noWrap/>
            <w:hideMark/>
          </w:tcPr>
          <w:p w14:paraId="0EF44B80"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lastRenderedPageBreak/>
              <w:t>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D011FED" w14:textId="63B09ECA"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Elaborar los documentos necesarios para el estudio de adquisición del SGDEA</w:t>
            </w:r>
          </w:p>
        </w:tc>
        <w:tc>
          <w:tcPr>
            <w:tcW w:w="0" w:type="auto"/>
            <w:tcBorders>
              <w:top w:val="nil"/>
              <w:left w:val="nil"/>
              <w:bottom w:val="single" w:sz="4" w:space="0" w:color="auto"/>
              <w:right w:val="single" w:sz="4" w:space="0" w:color="auto"/>
            </w:tcBorders>
            <w:shd w:val="clear" w:color="auto" w:fill="auto"/>
            <w:hideMark/>
          </w:tcPr>
          <w:p w14:paraId="3F32AA4E"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Definir el alcance de la implementación del SGDEA, establecer sus objetivos, productos o entregables, identificar los riesgos y cuantificar el tiempo y los recursos que abarcara a partir del análisis de las necesidades.</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15BC38B2"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2</w:t>
            </w:r>
          </w:p>
        </w:tc>
        <w:tc>
          <w:tcPr>
            <w:tcW w:w="0" w:type="auto"/>
            <w:tcBorders>
              <w:top w:val="nil"/>
              <w:left w:val="nil"/>
              <w:bottom w:val="single" w:sz="4" w:space="0" w:color="auto"/>
              <w:right w:val="single" w:sz="4" w:space="0" w:color="auto"/>
            </w:tcBorders>
            <w:shd w:val="clear" w:color="auto" w:fill="auto"/>
            <w:noWrap/>
            <w:hideMark/>
          </w:tcPr>
          <w:p w14:paraId="70D7CDA4"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val="restart"/>
            <w:tcBorders>
              <w:top w:val="nil"/>
              <w:left w:val="single" w:sz="4" w:space="0" w:color="auto"/>
              <w:bottom w:val="single" w:sz="4" w:space="0" w:color="auto"/>
              <w:right w:val="single" w:sz="4" w:space="0" w:color="auto"/>
            </w:tcBorders>
            <w:shd w:val="clear" w:color="auto" w:fill="auto"/>
            <w:noWrap/>
            <w:hideMark/>
          </w:tcPr>
          <w:p w14:paraId="21F909A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c>
          <w:tcPr>
            <w:tcW w:w="1036" w:type="dxa"/>
            <w:vMerge w:val="restart"/>
            <w:tcBorders>
              <w:top w:val="nil"/>
              <w:left w:val="single" w:sz="4" w:space="0" w:color="auto"/>
              <w:bottom w:val="single" w:sz="4" w:space="0" w:color="auto"/>
              <w:right w:val="single" w:sz="4" w:space="0" w:color="auto"/>
            </w:tcBorders>
            <w:shd w:val="clear" w:color="000000" w:fill="FFFFFF"/>
            <w:noWrap/>
            <w:hideMark/>
          </w:tcPr>
          <w:p w14:paraId="69F36BD5"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0%</w:t>
            </w:r>
          </w:p>
        </w:tc>
      </w:tr>
      <w:tr w:rsidR="007E75FB" w:rsidRPr="002F5C33" w14:paraId="6560FCF9" w14:textId="77777777" w:rsidTr="00713802">
        <w:trPr>
          <w:trHeight w:val="459"/>
        </w:trPr>
        <w:tc>
          <w:tcPr>
            <w:tcW w:w="589" w:type="dxa"/>
            <w:vMerge/>
            <w:tcBorders>
              <w:top w:val="nil"/>
              <w:left w:val="single" w:sz="4" w:space="0" w:color="auto"/>
              <w:bottom w:val="single" w:sz="4" w:space="0" w:color="auto"/>
              <w:right w:val="single" w:sz="4" w:space="0" w:color="auto"/>
            </w:tcBorders>
            <w:hideMark/>
          </w:tcPr>
          <w:p w14:paraId="5E9FFCE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3AB530AF"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000000" w:fill="FFFFFF"/>
            <w:hideMark/>
          </w:tcPr>
          <w:p w14:paraId="54198775" w14:textId="4C68AA04"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lang w:val="es-CO"/>
              </w:rPr>
              <w:t xml:space="preserve">Realizar un análisis, en esta fase se deberá identificar la </w:t>
            </w:r>
            <w:r w:rsidRPr="002F5C33">
              <w:rPr>
                <w:rFonts w:ascii="Arial" w:eastAsia="Times New Roman" w:hAnsi="Arial" w:cs="Arial"/>
                <w:color w:val="000000"/>
                <w:sz w:val="24"/>
                <w:szCs w:val="24"/>
                <w:lang w:val="es-CO"/>
              </w:rPr>
              <w:lastRenderedPageBreak/>
              <w:t xml:space="preserve">estructura general de la entidad para así determinar la necesidad de información desde </w:t>
            </w:r>
            <w:r w:rsidR="00713802" w:rsidRPr="002F5C33">
              <w:rPr>
                <w:rFonts w:ascii="Arial" w:eastAsia="Times New Roman" w:hAnsi="Arial" w:cs="Arial"/>
                <w:color w:val="000000"/>
                <w:sz w:val="24"/>
                <w:szCs w:val="24"/>
                <w:lang w:val="es-CO"/>
              </w:rPr>
              <w:t>cuatro (</w:t>
            </w:r>
            <w:r w:rsidRPr="002F5C33">
              <w:rPr>
                <w:rFonts w:ascii="Arial" w:eastAsia="Times New Roman" w:hAnsi="Arial" w:cs="Arial"/>
                <w:color w:val="000000"/>
                <w:sz w:val="24"/>
                <w:szCs w:val="24"/>
                <w:lang w:val="es-CO"/>
              </w:rPr>
              <w:t>4</w:t>
            </w:r>
            <w:r w:rsidR="00713802" w:rsidRPr="002F5C33">
              <w:rPr>
                <w:rFonts w:ascii="Arial" w:eastAsia="Times New Roman" w:hAnsi="Arial" w:cs="Arial"/>
                <w:color w:val="000000"/>
                <w:sz w:val="24"/>
                <w:szCs w:val="24"/>
                <w:lang w:val="es-CO"/>
              </w:rPr>
              <w:t>)</w:t>
            </w:r>
            <w:r w:rsidRPr="002F5C33">
              <w:rPr>
                <w:rFonts w:ascii="Arial" w:eastAsia="Times New Roman" w:hAnsi="Arial" w:cs="Arial"/>
                <w:color w:val="000000"/>
                <w:sz w:val="24"/>
                <w:szCs w:val="24"/>
                <w:lang w:val="es-CO"/>
              </w:rPr>
              <w:t xml:space="preserve"> perspectivas (organizacional, normativo, tecnológico y documental)</w:t>
            </w:r>
          </w:p>
        </w:tc>
        <w:tc>
          <w:tcPr>
            <w:tcW w:w="0" w:type="auto"/>
            <w:vMerge/>
            <w:tcBorders>
              <w:top w:val="nil"/>
              <w:left w:val="single" w:sz="4" w:space="0" w:color="auto"/>
              <w:bottom w:val="single" w:sz="4" w:space="0" w:color="auto"/>
              <w:right w:val="single" w:sz="4" w:space="0" w:color="auto"/>
            </w:tcBorders>
            <w:hideMark/>
          </w:tcPr>
          <w:p w14:paraId="726E843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val="restart"/>
            <w:tcBorders>
              <w:top w:val="nil"/>
              <w:left w:val="single" w:sz="4" w:space="0" w:color="auto"/>
              <w:bottom w:val="single" w:sz="4" w:space="0" w:color="auto"/>
              <w:right w:val="single" w:sz="4" w:space="0" w:color="auto"/>
            </w:tcBorders>
            <w:shd w:val="clear" w:color="000000" w:fill="FFFFFF"/>
            <w:noWrap/>
            <w:hideMark/>
          </w:tcPr>
          <w:p w14:paraId="14D25333" w14:textId="77777777" w:rsidR="007E75FB" w:rsidRPr="002F5C33" w:rsidRDefault="007E75FB" w:rsidP="002F5C33">
            <w:pPr>
              <w:spacing w:after="0" w:line="360" w:lineRule="auto"/>
              <w:rPr>
                <w:rFonts w:ascii="Arial" w:eastAsia="Times New Roman" w:hAnsi="Arial" w:cs="Arial"/>
                <w:color w:val="000000"/>
                <w:sz w:val="24"/>
                <w:szCs w:val="24"/>
                <w:lang w:val="es-CO"/>
              </w:rPr>
            </w:pPr>
            <w:r w:rsidRPr="002F5C33">
              <w:rPr>
                <w:rFonts w:ascii="Arial" w:eastAsia="Times New Roman" w:hAnsi="Arial" w:cs="Arial"/>
                <w:color w:val="000000"/>
                <w:sz w:val="24"/>
                <w:szCs w:val="24"/>
              </w:rPr>
              <w:t>NO</w:t>
            </w:r>
          </w:p>
        </w:tc>
        <w:tc>
          <w:tcPr>
            <w:tcW w:w="2036" w:type="dxa"/>
            <w:vMerge/>
            <w:tcBorders>
              <w:top w:val="nil"/>
              <w:left w:val="single" w:sz="4" w:space="0" w:color="auto"/>
              <w:bottom w:val="single" w:sz="4" w:space="0" w:color="auto"/>
              <w:right w:val="single" w:sz="4" w:space="0" w:color="auto"/>
            </w:tcBorders>
            <w:hideMark/>
          </w:tcPr>
          <w:p w14:paraId="63CE87B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05388C0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r>
      <w:tr w:rsidR="007E75FB" w:rsidRPr="00585597" w14:paraId="31C289D5" w14:textId="77777777" w:rsidTr="00713802">
        <w:trPr>
          <w:trHeight w:val="1500"/>
        </w:trPr>
        <w:tc>
          <w:tcPr>
            <w:tcW w:w="589" w:type="dxa"/>
            <w:vMerge/>
            <w:tcBorders>
              <w:top w:val="nil"/>
              <w:left w:val="single" w:sz="4" w:space="0" w:color="auto"/>
              <w:bottom w:val="single" w:sz="4" w:space="0" w:color="auto"/>
              <w:right w:val="single" w:sz="4" w:space="0" w:color="auto"/>
            </w:tcBorders>
            <w:hideMark/>
          </w:tcPr>
          <w:p w14:paraId="54D5D624"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2A84FC52"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tcBorders>
              <w:top w:val="nil"/>
              <w:left w:val="nil"/>
              <w:bottom w:val="single" w:sz="4" w:space="0" w:color="auto"/>
              <w:right w:val="single" w:sz="4" w:space="0" w:color="auto"/>
            </w:tcBorders>
            <w:shd w:val="clear" w:color="000000" w:fill="FFFFFF"/>
            <w:hideMark/>
          </w:tcPr>
          <w:p w14:paraId="5650522D" w14:textId="77777777" w:rsidR="00713802" w:rsidRPr="002F5C33" w:rsidRDefault="007E75FB" w:rsidP="002F5C33">
            <w:pPr>
              <w:spacing w:after="0" w:line="360" w:lineRule="auto"/>
              <w:rPr>
                <w:rFonts w:ascii="Arial" w:eastAsia="Times New Roman" w:hAnsi="Arial" w:cs="Arial"/>
                <w:i/>
                <w:iCs/>
                <w:color w:val="000000"/>
                <w:sz w:val="24"/>
                <w:szCs w:val="24"/>
                <w:lang w:val="es-CO"/>
              </w:rPr>
            </w:pPr>
            <w:r w:rsidRPr="002F5C33">
              <w:rPr>
                <w:rFonts w:ascii="Arial" w:eastAsia="Times New Roman" w:hAnsi="Arial" w:cs="Arial"/>
                <w:b/>
                <w:bCs/>
                <w:i/>
                <w:iCs/>
                <w:color w:val="000000"/>
                <w:sz w:val="24"/>
                <w:szCs w:val="24"/>
                <w:lang w:val="es-CO"/>
              </w:rPr>
              <w:t>Nota:</w:t>
            </w:r>
            <w:r w:rsidRPr="002F5C33">
              <w:rPr>
                <w:rFonts w:ascii="Arial" w:eastAsia="Times New Roman" w:hAnsi="Arial" w:cs="Arial"/>
                <w:i/>
                <w:iCs/>
                <w:color w:val="000000"/>
                <w:sz w:val="24"/>
                <w:szCs w:val="24"/>
                <w:lang w:val="es-CO"/>
              </w:rPr>
              <w:t xml:space="preserve"> </w:t>
            </w:r>
          </w:p>
          <w:p w14:paraId="4AD09614" w14:textId="626D7B5C" w:rsidR="007E75FB" w:rsidRPr="002F5C33" w:rsidRDefault="007E75FB" w:rsidP="002F5C33">
            <w:pPr>
              <w:spacing w:after="0" w:line="360" w:lineRule="auto"/>
              <w:rPr>
                <w:rFonts w:ascii="Arial" w:eastAsia="Times New Roman" w:hAnsi="Arial" w:cs="Arial"/>
                <w:b/>
                <w:bCs/>
                <w:i/>
                <w:iCs/>
                <w:color w:val="000000"/>
                <w:sz w:val="24"/>
                <w:szCs w:val="24"/>
                <w:lang w:val="es-CO"/>
              </w:rPr>
            </w:pPr>
            <w:r w:rsidRPr="002F5C33">
              <w:rPr>
                <w:rFonts w:ascii="Arial" w:eastAsia="Times New Roman" w:hAnsi="Arial" w:cs="Arial"/>
                <w:i/>
                <w:iCs/>
                <w:color w:val="000000"/>
                <w:sz w:val="24"/>
                <w:szCs w:val="24"/>
                <w:lang w:val="es-CO"/>
              </w:rPr>
              <w:t>Verificar la Guía de Implementación de un SGDEA - AGN</w:t>
            </w:r>
          </w:p>
        </w:tc>
        <w:tc>
          <w:tcPr>
            <w:tcW w:w="0" w:type="auto"/>
            <w:vMerge/>
            <w:tcBorders>
              <w:top w:val="nil"/>
              <w:left w:val="single" w:sz="4" w:space="0" w:color="auto"/>
              <w:bottom w:val="single" w:sz="4" w:space="0" w:color="auto"/>
              <w:right w:val="single" w:sz="4" w:space="0" w:color="auto"/>
            </w:tcBorders>
            <w:hideMark/>
          </w:tcPr>
          <w:p w14:paraId="3F1A5143"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0" w:type="auto"/>
            <w:vMerge/>
            <w:tcBorders>
              <w:top w:val="nil"/>
              <w:left w:val="single" w:sz="4" w:space="0" w:color="auto"/>
              <w:bottom w:val="single" w:sz="4" w:space="0" w:color="auto"/>
              <w:right w:val="single" w:sz="4" w:space="0" w:color="auto"/>
            </w:tcBorders>
            <w:hideMark/>
          </w:tcPr>
          <w:p w14:paraId="6FAC4291"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2036" w:type="dxa"/>
            <w:vMerge/>
            <w:tcBorders>
              <w:top w:val="nil"/>
              <w:left w:val="single" w:sz="4" w:space="0" w:color="auto"/>
              <w:bottom w:val="single" w:sz="4" w:space="0" w:color="auto"/>
              <w:right w:val="single" w:sz="4" w:space="0" w:color="auto"/>
            </w:tcBorders>
            <w:hideMark/>
          </w:tcPr>
          <w:p w14:paraId="3E829C9A" w14:textId="77777777" w:rsidR="007E75FB" w:rsidRPr="002F5C33" w:rsidRDefault="007E75FB" w:rsidP="002F5C33">
            <w:pPr>
              <w:spacing w:after="0" w:line="360" w:lineRule="auto"/>
              <w:rPr>
                <w:rFonts w:ascii="Arial" w:eastAsia="Times New Roman" w:hAnsi="Arial" w:cs="Arial"/>
                <w:color w:val="000000"/>
                <w:sz w:val="24"/>
                <w:szCs w:val="24"/>
                <w:lang w:val="es-CO"/>
              </w:rPr>
            </w:pPr>
          </w:p>
        </w:tc>
        <w:tc>
          <w:tcPr>
            <w:tcW w:w="1036" w:type="dxa"/>
            <w:vMerge/>
            <w:tcBorders>
              <w:top w:val="nil"/>
              <w:left w:val="single" w:sz="4" w:space="0" w:color="auto"/>
              <w:bottom w:val="single" w:sz="4" w:space="0" w:color="auto"/>
              <w:right w:val="single" w:sz="4" w:space="0" w:color="auto"/>
            </w:tcBorders>
            <w:hideMark/>
          </w:tcPr>
          <w:p w14:paraId="33BE9763" w14:textId="77777777" w:rsidR="007E75FB" w:rsidRPr="002F5C33" w:rsidRDefault="007E75FB" w:rsidP="002F5C33">
            <w:pPr>
              <w:keepNext/>
              <w:spacing w:after="0" w:line="360" w:lineRule="auto"/>
              <w:rPr>
                <w:rFonts w:ascii="Arial" w:eastAsia="Times New Roman" w:hAnsi="Arial" w:cs="Arial"/>
                <w:color w:val="000000"/>
                <w:sz w:val="24"/>
                <w:szCs w:val="24"/>
                <w:lang w:val="es-CO"/>
              </w:rPr>
            </w:pPr>
          </w:p>
        </w:tc>
      </w:tr>
    </w:tbl>
    <w:p w14:paraId="3E33CDBA" w14:textId="094C3B62" w:rsidR="00173940" w:rsidRPr="00173940" w:rsidRDefault="002B37F2" w:rsidP="00173940">
      <w:pPr>
        <w:pStyle w:val="Descripcin"/>
        <w:spacing w:after="0" w:line="360" w:lineRule="auto"/>
        <w:rPr>
          <w:rFonts w:cs="Arial"/>
          <w:i w:val="0"/>
          <w:iCs w:val="0"/>
          <w:color w:val="auto"/>
          <w:sz w:val="24"/>
          <w:szCs w:val="24"/>
        </w:rPr>
      </w:pPr>
      <w:bookmarkStart w:id="64" w:name="_Toc183183138"/>
      <w:r w:rsidRPr="002F5C33">
        <w:rPr>
          <w:rFonts w:cs="Arial"/>
          <w:b/>
          <w:bCs/>
          <w:i w:val="0"/>
          <w:iCs w:val="0"/>
          <w:color w:val="auto"/>
          <w:sz w:val="24"/>
          <w:szCs w:val="24"/>
        </w:rPr>
        <w:t>Fuente:</w:t>
      </w:r>
      <w:r w:rsidRPr="002F5C33">
        <w:rPr>
          <w:rFonts w:cs="Arial"/>
          <w:i w:val="0"/>
          <w:iCs w:val="0"/>
          <w:color w:val="auto"/>
          <w:sz w:val="24"/>
          <w:szCs w:val="24"/>
        </w:rPr>
        <w:t xml:space="preserve"> </w:t>
      </w:r>
      <w:r w:rsidR="00173940" w:rsidRPr="002F5C33">
        <w:rPr>
          <w:rFonts w:cs="Arial"/>
          <w:i w:val="0"/>
          <w:iCs w:val="0"/>
          <w:color w:val="auto"/>
          <w:sz w:val="24"/>
          <w:szCs w:val="24"/>
        </w:rPr>
        <w:t xml:space="preserve">Elaboración propia </w:t>
      </w:r>
      <w:r w:rsidR="00173940">
        <w:rPr>
          <w:rFonts w:cs="Arial"/>
          <w:i w:val="0"/>
          <w:iCs w:val="0"/>
          <w:color w:val="auto"/>
          <w:sz w:val="24"/>
          <w:szCs w:val="24"/>
        </w:rPr>
        <w:t>del proceso Gestión administrativa de la APC Colombia, diciembre de 2024.</w:t>
      </w:r>
    </w:p>
    <w:p w14:paraId="72A6119F" w14:textId="77777777" w:rsidR="00BC1D7D" w:rsidRPr="002F5C33" w:rsidRDefault="00BC1D7D" w:rsidP="002F5C33">
      <w:pPr>
        <w:spacing w:after="0" w:line="360" w:lineRule="auto"/>
        <w:rPr>
          <w:rFonts w:ascii="Arial" w:hAnsi="Arial" w:cs="Arial"/>
          <w:sz w:val="24"/>
          <w:szCs w:val="24"/>
          <w:lang w:val="es-CO" w:eastAsia="en-US"/>
        </w:rPr>
      </w:pPr>
    </w:p>
    <w:p w14:paraId="3054CEFD" w14:textId="537967C6" w:rsidR="007E75FB" w:rsidRPr="002F5C33" w:rsidRDefault="007E75FB" w:rsidP="002F5C33">
      <w:pPr>
        <w:pStyle w:val="TITULO1"/>
        <w:numPr>
          <w:ilvl w:val="0"/>
          <w:numId w:val="15"/>
        </w:numPr>
        <w:tabs>
          <w:tab w:val="left" w:pos="426"/>
        </w:tabs>
        <w:spacing w:line="360" w:lineRule="auto"/>
        <w:ind w:left="0" w:firstLine="0"/>
        <w:jc w:val="left"/>
      </w:pPr>
      <w:bookmarkStart w:id="65" w:name="_Toc188381734"/>
      <w:bookmarkStart w:id="66" w:name="_Hlk183191208"/>
      <w:bookmarkEnd w:id="64"/>
      <w:r w:rsidRPr="002F5C33">
        <w:lastRenderedPageBreak/>
        <w:t>FLUJO DE APROBACIÓN</w:t>
      </w:r>
      <w:bookmarkEnd w:id="6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Caption w:val="FLUJO DE APROBACIÓN"/>
        <w:tblDescription w:val="Tabla en  word: Donde se registra información de la APC Colombia para idenificar el flujo de aprobadores y así llevar el control y seguimiento."/>
      </w:tblPr>
      <w:tblGrid>
        <w:gridCol w:w="3823"/>
        <w:gridCol w:w="6139"/>
      </w:tblGrid>
      <w:tr w:rsidR="007E75FB" w:rsidRPr="00585597" w14:paraId="1D92345B" w14:textId="77777777" w:rsidTr="007E75FB">
        <w:trPr>
          <w:trHeight w:val="760"/>
        </w:trPr>
        <w:tc>
          <w:tcPr>
            <w:tcW w:w="1919" w:type="pct"/>
            <w:tcBorders>
              <w:top w:val="single" w:sz="4" w:space="0" w:color="000000"/>
              <w:left w:val="single" w:sz="4" w:space="0" w:color="000000"/>
              <w:bottom w:val="single" w:sz="4" w:space="0" w:color="000000"/>
              <w:right w:val="single" w:sz="4" w:space="0" w:color="000000"/>
            </w:tcBorders>
            <w:hideMark/>
          </w:tcPr>
          <w:p w14:paraId="40959315" w14:textId="77777777" w:rsidR="007E75FB" w:rsidRPr="002F5C33" w:rsidRDefault="007E75FB" w:rsidP="002F5C33">
            <w:pPr>
              <w:pStyle w:val="TableParagraph"/>
              <w:spacing w:line="360" w:lineRule="auto"/>
              <w:rPr>
                <w:rFonts w:ascii="Arial" w:hAnsi="Arial" w:cs="Arial"/>
                <w:b/>
                <w:sz w:val="24"/>
                <w:szCs w:val="24"/>
              </w:rPr>
            </w:pPr>
            <w:r w:rsidRPr="002F5C33">
              <w:rPr>
                <w:rFonts w:ascii="Arial" w:hAnsi="Arial" w:cs="Arial"/>
                <w:b/>
                <w:sz w:val="24"/>
                <w:szCs w:val="24"/>
              </w:rPr>
              <w:t>Nombre de la Entidad:</w:t>
            </w:r>
          </w:p>
        </w:tc>
        <w:tc>
          <w:tcPr>
            <w:tcW w:w="3081" w:type="pct"/>
            <w:tcBorders>
              <w:top w:val="single" w:sz="4" w:space="0" w:color="000000"/>
              <w:left w:val="single" w:sz="4" w:space="0" w:color="000000"/>
              <w:bottom w:val="single" w:sz="4" w:space="0" w:color="000000"/>
              <w:right w:val="single" w:sz="4" w:space="0" w:color="000000"/>
            </w:tcBorders>
            <w:hideMark/>
          </w:tcPr>
          <w:p w14:paraId="453857EF" w14:textId="77777777" w:rsidR="007E75FB" w:rsidRPr="002F5C33" w:rsidRDefault="007E75FB" w:rsidP="002F5C33">
            <w:pPr>
              <w:pStyle w:val="Textoindependiente"/>
              <w:spacing w:line="360" w:lineRule="auto"/>
              <w:rPr>
                <w:rFonts w:ascii="Arial" w:hAnsi="Arial" w:cs="Arial"/>
                <w:b w:val="0"/>
                <w:bCs/>
                <w:sz w:val="24"/>
              </w:rPr>
            </w:pPr>
            <w:r w:rsidRPr="002F5C33">
              <w:rPr>
                <w:rFonts w:ascii="Arial" w:hAnsi="Arial" w:cs="Arial"/>
                <w:b w:val="0"/>
                <w:bCs/>
                <w:sz w:val="24"/>
              </w:rPr>
              <w:t>Agencia Presidencial de Cooperación Internacional de Colombia, APC COLOMBIA</w:t>
            </w:r>
          </w:p>
        </w:tc>
      </w:tr>
      <w:tr w:rsidR="007E75FB" w:rsidRPr="002F5C33" w14:paraId="19B70916" w14:textId="77777777" w:rsidTr="007E75FB">
        <w:trPr>
          <w:trHeight w:val="378"/>
        </w:trPr>
        <w:tc>
          <w:tcPr>
            <w:tcW w:w="1919" w:type="pct"/>
            <w:tcBorders>
              <w:top w:val="single" w:sz="4" w:space="0" w:color="000000"/>
              <w:left w:val="single" w:sz="4" w:space="0" w:color="000000"/>
              <w:bottom w:val="single" w:sz="4" w:space="0" w:color="000000"/>
              <w:right w:val="single" w:sz="4" w:space="0" w:color="000000"/>
            </w:tcBorders>
            <w:hideMark/>
          </w:tcPr>
          <w:p w14:paraId="0CEF5A4F" w14:textId="77777777" w:rsidR="007E75FB" w:rsidRPr="002F5C33" w:rsidRDefault="007E75FB" w:rsidP="002F5C33">
            <w:pPr>
              <w:pStyle w:val="TableParagraph"/>
              <w:spacing w:line="360" w:lineRule="auto"/>
              <w:rPr>
                <w:rFonts w:ascii="Arial" w:hAnsi="Arial" w:cs="Arial"/>
                <w:b/>
                <w:sz w:val="24"/>
                <w:szCs w:val="24"/>
              </w:rPr>
            </w:pPr>
            <w:r w:rsidRPr="002F5C33">
              <w:rPr>
                <w:rFonts w:ascii="Arial" w:hAnsi="Arial" w:cs="Arial"/>
                <w:b/>
                <w:sz w:val="24"/>
                <w:szCs w:val="24"/>
              </w:rPr>
              <w:t>Fecha de aprobación:</w:t>
            </w:r>
          </w:p>
        </w:tc>
        <w:tc>
          <w:tcPr>
            <w:tcW w:w="3081" w:type="pct"/>
            <w:tcBorders>
              <w:top w:val="single" w:sz="4" w:space="0" w:color="000000"/>
              <w:left w:val="single" w:sz="4" w:space="0" w:color="000000"/>
              <w:bottom w:val="single" w:sz="4" w:space="0" w:color="000000"/>
              <w:right w:val="single" w:sz="4" w:space="0" w:color="000000"/>
            </w:tcBorders>
          </w:tcPr>
          <w:p w14:paraId="5568349B" w14:textId="77777777" w:rsidR="007E75FB" w:rsidRPr="002F5C33" w:rsidRDefault="007E75FB" w:rsidP="002F5C33">
            <w:pPr>
              <w:pStyle w:val="TableParagraph"/>
              <w:spacing w:line="360" w:lineRule="auto"/>
              <w:ind w:left="108"/>
              <w:rPr>
                <w:rFonts w:ascii="Arial" w:hAnsi="Arial" w:cs="Arial"/>
                <w:sz w:val="24"/>
                <w:szCs w:val="24"/>
              </w:rPr>
            </w:pPr>
          </w:p>
        </w:tc>
      </w:tr>
      <w:tr w:rsidR="007E75FB" w:rsidRPr="002F5C33" w14:paraId="014E922C" w14:textId="77777777" w:rsidTr="007E75FB">
        <w:trPr>
          <w:trHeight w:val="379"/>
        </w:trPr>
        <w:tc>
          <w:tcPr>
            <w:tcW w:w="1919" w:type="pct"/>
            <w:tcBorders>
              <w:top w:val="single" w:sz="4" w:space="0" w:color="000000"/>
              <w:left w:val="single" w:sz="4" w:space="0" w:color="000000"/>
              <w:bottom w:val="single" w:sz="4" w:space="0" w:color="000000"/>
              <w:right w:val="single" w:sz="4" w:space="0" w:color="000000"/>
            </w:tcBorders>
            <w:hideMark/>
          </w:tcPr>
          <w:p w14:paraId="1DE43E40" w14:textId="77777777" w:rsidR="007E75FB" w:rsidRPr="002F5C33" w:rsidRDefault="007E75FB" w:rsidP="002F5C33">
            <w:pPr>
              <w:pStyle w:val="TableParagraph"/>
              <w:spacing w:line="360" w:lineRule="auto"/>
              <w:rPr>
                <w:rFonts w:ascii="Arial" w:hAnsi="Arial" w:cs="Arial"/>
                <w:b/>
                <w:sz w:val="24"/>
                <w:szCs w:val="24"/>
              </w:rPr>
            </w:pPr>
            <w:r w:rsidRPr="002F5C33">
              <w:rPr>
                <w:rFonts w:ascii="Arial" w:hAnsi="Arial" w:cs="Arial"/>
                <w:b/>
                <w:sz w:val="24"/>
                <w:szCs w:val="24"/>
              </w:rPr>
              <w:t>Fecha de vigencia:</w:t>
            </w:r>
          </w:p>
        </w:tc>
        <w:tc>
          <w:tcPr>
            <w:tcW w:w="3081" w:type="pct"/>
            <w:tcBorders>
              <w:top w:val="single" w:sz="4" w:space="0" w:color="000000"/>
              <w:left w:val="single" w:sz="4" w:space="0" w:color="000000"/>
              <w:bottom w:val="single" w:sz="4" w:space="0" w:color="000000"/>
              <w:right w:val="single" w:sz="4" w:space="0" w:color="000000"/>
            </w:tcBorders>
          </w:tcPr>
          <w:p w14:paraId="5834EC00" w14:textId="77777777" w:rsidR="007E75FB" w:rsidRPr="002F5C33" w:rsidRDefault="007E75FB" w:rsidP="002F5C33">
            <w:pPr>
              <w:pStyle w:val="TableParagraph"/>
              <w:spacing w:line="360" w:lineRule="auto"/>
              <w:rPr>
                <w:rFonts w:ascii="Arial" w:hAnsi="Arial" w:cs="Arial"/>
                <w:sz w:val="24"/>
                <w:szCs w:val="24"/>
              </w:rPr>
            </w:pPr>
            <w:r w:rsidRPr="002F5C33">
              <w:rPr>
                <w:rFonts w:ascii="Arial" w:hAnsi="Arial" w:cs="Arial"/>
                <w:sz w:val="24"/>
                <w:szCs w:val="24"/>
              </w:rPr>
              <w:t>2024-2026</w:t>
            </w:r>
          </w:p>
        </w:tc>
      </w:tr>
      <w:tr w:rsidR="007E75FB" w:rsidRPr="00585597" w14:paraId="345FD254" w14:textId="77777777" w:rsidTr="007E75FB">
        <w:trPr>
          <w:trHeight w:val="378"/>
        </w:trPr>
        <w:tc>
          <w:tcPr>
            <w:tcW w:w="1919" w:type="pct"/>
            <w:tcBorders>
              <w:top w:val="single" w:sz="4" w:space="0" w:color="000000"/>
              <w:left w:val="single" w:sz="4" w:space="0" w:color="000000"/>
              <w:bottom w:val="single" w:sz="4" w:space="0" w:color="000000"/>
              <w:right w:val="single" w:sz="4" w:space="0" w:color="000000"/>
            </w:tcBorders>
            <w:hideMark/>
          </w:tcPr>
          <w:p w14:paraId="3E4A511D" w14:textId="77777777" w:rsidR="007E75FB" w:rsidRPr="002F5C33" w:rsidRDefault="007E75FB" w:rsidP="002F5C33">
            <w:pPr>
              <w:pStyle w:val="TableParagraph"/>
              <w:spacing w:line="360" w:lineRule="auto"/>
              <w:rPr>
                <w:rFonts w:ascii="Arial" w:hAnsi="Arial" w:cs="Arial"/>
                <w:b/>
                <w:color w:val="000000" w:themeColor="text1"/>
                <w:sz w:val="24"/>
                <w:szCs w:val="24"/>
              </w:rPr>
            </w:pPr>
            <w:r w:rsidRPr="002F5C33">
              <w:rPr>
                <w:rFonts w:ascii="Arial" w:hAnsi="Arial" w:cs="Arial"/>
                <w:b/>
                <w:color w:val="000000" w:themeColor="text1"/>
                <w:sz w:val="24"/>
                <w:szCs w:val="24"/>
              </w:rPr>
              <w:t>Instancia de aprobación:</w:t>
            </w:r>
          </w:p>
        </w:tc>
        <w:tc>
          <w:tcPr>
            <w:tcW w:w="3081" w:type="pct"/>
            <w:tcBorders>
              <w:top w:val="single" w:sz="4" w:space="0" w:color="000000"/>
              <w:left w:val="single" w:sz="4" w:space="0" w:color="000000"/>
              <w:bottom w:val="single" w:sz="4" w:space="0" w:color="000000"/>
              <w:right w:val="single" w:sz="4" w:space="0" w:color="000000"/>
            </w:tcBorders>
            <w:hideMark/>
          </w:tcPr>
          <w:p w14:paraId="4416A90B" w14:textId="77777777" w:rsidR="007E75FB" w:rsidRPr="002F5C33" w:rsidRDefault="007E75FB" w:rsidP="002F5C33">
            <w:pPr>
              <w:pStyle w:val="TableParagraph"/>
              <w:tabs>
                <w:tab w:val="left" w:pos="1309"/>
                <w:tab w:val="left" w:pos="3513"/>
              </w:tabs>
              <w:spacing w:line="360" w:lineRule="auto"/>
              <w:rPr>
                <w:rFonts w:ascii="Arial" w:hAnsi="Arial" w:cs="Arial"/>
                <w:sz w:val="24"/>
                <w:szCs w:val="24"/>
              </w:rPr>
            </w:pPr>
            <w:r w:rsidRPr="002F5C33">
              <w:rPr>
                <w:rFonts w:ascii="Arial" w:hAnsi="Arial" w:cs="Arial"/>
                <w:sz w:val="24"/>
                <w:szCs w:val="24"/>
              </w:rPr>
              <w:t>Comité Institucional de Gestión y Desempeño (CIGD)</w:t>
            </w:r>
          </w:p>
        </w:tc>
      </w:tr>
      <w:tr w:rsidR="007E75FB" w:rsidRPr="00585597" w14:paraId="28406F45" w14:textId="77777777" w:rsidTr="007E75FB">
        <w:trPr>
          <w:trHeight w:val="711"/>
        </w:trPr>
        <w:tc>
          <w:tcPr>
            <w:tcW w:w="1919" w:type="pct"/>
            <w:tcBorders>
              <w:top w:val="single" w:sz="4" w:space="0" w:color="000000"/>
              <w:left w:val="single" w:sz="4" w:space="0" w:color="000000"/>
              <w:bottom w:val="single" w:sz="4" w:space="0" w:color="000000"/>
              <w:right w:val="single" w:sz="4" w:space="0" w:color="000000"/>
            </w:tcBorders>
            <w:hideMark/>
          </w:tcPr>
          <w:p w14:paraId="5B14B75B" w14:textId="77777777" w:rsidR="007E75FB" w:rsidRPr="002F5C33" w:rsidRDefault="007E75FB" w:rsidP="002F5C33">
            <w:pPr>
              <w:pStyle w:val="TableParagraph"/>
              <w:tabs>
                <w:tab w:val="left" w:pos="2612"/>
                <w:tab w:val="left" w:pos="3135"/>
                <w:tab w:val="left" w:pos="3295"/>
                <w:tab w:val="left" w:pos="3586"/>
              </w:tabs>
              <w:spacing w:line="360" w:lineRule="auto"/>
              <w:ind w:right="94"/>
              <w:rPr>
                <w:rFonts w:ascii="Arial" w:hAnsi="Arial" w:cs="Arial"/>
                <w:b/>
                <w:color w:val="000000" w:themeColor="text1"/>
                <w:sz w:val="24"/>
                <w:szCs w:val="24"/>
              </w:rPr>
            </w:pPr>
            <w:r w:rsidRPr="002F5C33">
              <w:rPr>
                <w:rFonts w:ascii="Arial" w:hAnsi="Arial" w:cs="Arial"/>
                <w:b/>
                <w:color w:val="000000" w:themeColor="text1"/>
                <w:sz w:val="24"/>
                <w:szCs w:val="24"/>
              </w:rPr>
              <w:t>Denominación de la autoridad archivística institucional:</w:t>
            </w:r>
          </w:p>
        </w:tc>
        <w:tc>
          <w:tcPr>
            <w:tcW w:w="3081" w:type="pct"/>
            <w:tcBorders>
              <w:top w:val="single" w:sz="4" w:space="0" w:color="000000"/>
              <w:left w:val="single" w:sz="4" w:space="0" w:color="000000"/>
              <w:bottom w:val="single" w:sz="4" w:space="0" w:color="000000"/>
              <w:right w:val="single" w:sz="4" w:space="0" w:color="000000"/>
            </w:tcBorders>
            <w:hideMark/>
          </w:tcPr>
          <w:p w14:paraId="44CB0BE7" w14:textId="77777777" w:rsidR="007E75FB" w:rsidRPr="002F5C33" w:rsidRDefault="007E75FB" w:rsidP="002F5C33">
            <w:pPr>
              <w:pStyle w:val="TableParagraph"/>
              <w:spacing w:line="360" w:lineRule="auto"/>
              <w:rPr>
                <w:rFonts w:ascii="Arial" w:hAnsi="Arial" w:cs="Arial"/>
                <w:sz w:val="24"/>
                <w:szCs w:val="24"/>
              </w:rPr>
            </w:pPr>
            <w:r w:rsidRPr="002F5C33">
              <w:rPr>
                <w:rFonts w:ascii="Arial" w:hAnsi="Arial" w:cs="Arial"/>
                <w:sz w:val="24"/>
                <w:szCs w:val="24"/>
              </w:rPr>
              <w:t xml:space="preserve">Dirección Administrativa y Financiera </w:t>
            </w:r>
          </w:p>
          <w:p w14:paraId="3C9481B2" w14:textId="77777777" w:rsidR="007E75FB" w:rsidRPr="002F5C33" w:rsidRDefault="007E75FB" w:rsidP="002F5C33">
            <w:pPr>
              <w:pStyle w:val="TableParagraph"/>
              <w:spacing w:line="360" w:lineRule="auto"/>
              <w:rPr>
                <w:rFonts w:ascii="Arial" w:hAnsi="Arial" w:cs="Arial"/>
                <w:sz w:val="24"/>
                <w:szCs w:val="24"/>
              </w:rPr>
            </w:pPr>
            <w:r w:rsidRPr="002F5C33">
              <w:rPr>
                <w:rFonts w:ascii="Arial" w:hAnsi="Arial" w:cs="Arial"/>
                <w:sz w:val="24"/>
                <w:szCs w:val="24"/>
              </w:rPr>
              <w:t>Proceso Gestión administrativa</w:t>
            </w:r>
          </w:p>
        </w:tc>
      </w:tr>
      <w:tr w:rsidR="007E75FB" w:rsidRPr="002F5C33" w14:paraId="024C24F5" w14:textId="77777777" w:rsidTr="007E75FB">
        <w:trPr>
          <w:trHeight w:val="378"/>
        </w:trPr>
        <w:tc>
          <w:tcPr>
            <w:tcW w:w="1919" w:type="pct"/>
            <w:tcBorders>
              <w:top w:val="single" w:sz="4" w:space="0" w:color="000000"/>
              <w:left w:val="single" w:sz="4" w:space="0" w:color="000000"/>
              <w:bottom w:val="single" w:sz="4" w:space="0" w:color="000000"/>
              <w:right w:val="single" w:sz="4" w:space="0" w:color="000000"/>
            </w:tcBorders>
            <w:hideMark/>
          </w:tcPr>
          <w:p w14:paraId="4AF9693B" w14:textId="77777777" w:rsidR="007E75FB" w:rsidRPr="002F5C33" w:rsidRDefault="007E75FB" w:rsidP="002F5C33">
            <w:pPr>
              <w:pStyle w:val="TableParagraph"/>
              <w:tabs>
                <w:tab w:val="left" w:pos="827"/>
              </w:tabs>
              <w:spacing w:line="360" w:lineRule="auto"/>
              <w:rPr>
                <w:rFonts w:ascii="Arial" w:hAnsi="Arial" w:cs="Arial"/>
                <w:b/>
                <w:color w:val="000000" w:themeColor="text1"/>
                <w:sz w:val="24"/>
                <w:szCs w:val="24"/>
              </w:rPr>
            </w:pPr>
            <w:r w:rsidRPr="002F5C33">
              <w:rPr>
                <w:rFonts w:ascii="Arial" w:hAnsi="Arial" w:cs="Arial"/>
                <w:b/>
                <w:color w:val="000000" w:themeColor="text1"/>
                <w:sz w:val="24"/>
                <w:szCs w:val="24"/>
              </w:rPr>
              <w:t>Versión del documento:</w:t>
            </w:r>
          </w:p>
        </w:tc>
        <w:tc>
          <w:tcPr>
            <w:tcW w:w="3081" w:type="pct"/>
            <w:tcBorders>
              <w:top w:val="single" w:sz="4" w:space="0" w:color="000000"/>
              <w:left w:val="single" w:sz="4" w:space="0" w:color="000000"/>
              <w:bottom w:val="single" w:sz="4" w:space="0" w:color="000000"/>
              <w:right w:val="single" w:sz="4" w:space="0" w:color="000000"/>
            </w:tcBorders>
            <w:hideMark/>
          </w:tcPr>
          <w:p w14:paraId="5D46DAFE" w14:textId="77777777" w:rsidR="007E75FB" w:rsidRPr="002F5C33" w:rsidRDefault="007E75FB" w:rsidP="002F5C33">
            <w:pPr>
              <w:pStyle w:val="TableParagraph"/>
              <w:spacing w:line="360" w:lineRule="auto"/>
              <w:ind w:left="108"/>
              <w:rPr>
                <w:rFonts w:ascii="Arial" w:hAnsi="Arial" w:cs="Arial"/>
                <w:sz w:val="24"/>
                <w:szCs w:val="24"/>
              </w:rPr>
            </w:pPr>
            <w:r w:rsidRPr="002F5C33">
              <w:rPr>
                <w:rFonts w:ascii="Arial" w:hAnsi="Arial" w:cs="Arial"/>
                <w:sz w:val="24"/>
                <w:szCs w:val="24"/>
              </w:rPr>
              <w:t>11.0</w:t>
            </w:r>
          </w:p>
        </w:tc>
      </w:tr>
      <w:tr w:rsidR="007E75FB" w:rsidRPr="00585597" w14:paraId="64B47F18" w14:textId="77777777" w:rsidTr="007E75FB">
        <w:trPr>
          <w:trHeight w:val="381"/>
        </w:trPr>
        <w:tc>
          <w:tcPr>
            <w:tcW w:w="1919" w:type="pct"/>
            <w:tcBorders>
              <w:top w:val="single" w:sz="4" w:space="0" w:color="000000"/>
              <w:left w:val="single" w:sz="4" w:space="0" w:color="000000"/>
              <w:bottom w:val="single" w:sz="4" w:space="0" w:color="000000"/>
              <w:right w:val="single" w:sz="4" w:space="0" w:color="000000"/>
            </w:tcBorders>
            <w:hideMark/>
          </w:tcPr>
          <w:p w14:paraId="3E3286F2" w14:textId="77777777" w:rsidR="007E75FB" w:rsidRPr="002F5C33" w:rsidRDefault="007E75FB" w:rsidP="002F5C33">
            <w:pPr>
              <w:pStyle w:val="TableParagraph"/>
              <w:spacing w:line="360" w:lineRule="auto"/>
              <w:rPr>
                <w:rFonts w:ascii="Arial" w:hAnsi="Arial" w:cs="Arial"/>
                <w:b/>
                <w:color w:val="000000" w:themeColor="text1"/>
                <w:sz w:val="24"/>
                <w:szCs w:val="24"/>
              </w:rPr>
            </w:pPr>
            <w:r w:rsidRPr="002F5C33">
              <w:rPr>
                <w:rFonts w:ascii="Arial" w:hAnsi="Arial" w:cs="Arial"/>
                <w:b/>
                <w:color w:val="000000" w:themeColor="text1"/>
                <w:sz w:val="24"/>
                <w:szCs w:val="24"/>
              </w:rPr>
              <w:t>Responsables de su elaboración:</w:t>
            </w:r>
          </w:p>
        </w:tc>
        <w:tc>
          <w:tcPr>
            <w:tcW w:w="3081" w:type="pct"/>
            <w:tcBorders>
              <w:top w:val="single" w:sz="4" w:space="0" w:color="000000"/>
              <w:left w:val="single" w:sz="4" w:space="0" w:color="000000"/>
              <w:bottom w:val="single" w:sz="4" w:space="0" w:color="000000"/>
              <w:right w:val="single" w:sz="4" w:space="0" w:color="000000"/>
            </w:tcBorders>
            <w:hideMark/>
          </w:tcPr>
          <w:p w14:paraId="336FD7BF" w14:textId="77777777" w:rsidR="007E75FB" w:rsidRPr="002F5C33" w:rsidRDefault="007E75FB" w:rsidP="002F5C33">
            <w:pPr>
              <w:pStyle w:val="Textoindependiente"/>
              <w:keepNext/>
              <w:spacing w:line="360" w:lineRule="auto"/>
              <w:ind w:right="183"/>
              <w:rPr>
                <w:rFonts w:ascii="Arial" w:hAnsi="Arial" w:cs="Arial"/>
                <w:sz w:val="24"/>
              </w:rPr>
            </w:pPr>
            <w:r w:rsidRPr="002F5C33">
              <w:rPr>
                <w:rFonts w:ascii="Arial" w:hAnsi="Arial" w:cs="Arial"/>
                <w:b w:val="0"/>
                <w:bCs/>
                <w:sz w:val="24"/>
              </w:rPr>
              <w:t>Grupo Interno de Trabajo de Gestión de Servicios Administrativos</w:t>
            </w:r>
          </w:p>
        </w:tc>
      </w:tr>
    </w:tbl>
    <w:bookmarkEnd w:id="66"/>
    <w:p w14:paraId="0B4DC6C2" w14:textId="494176A2" w:rsidR="00BC1D7D" w:rsidRPr="001904F0" w:rsidRDefault="00713802" w:rsidP="001904F0">
      <w:pPr>
        <w:pStyle w:val="Descripcin"/>
        <w:spacing w:after="0" w:line="360" w:lineRule="auto"/>
        <w:rPr>
          <w:rFonts w:cs="Arial"/>
          <w:i w:val="0"/>
          <w:iCs w:val="0"/>
          <w:color w:val="auto"/>
          <w:sz w:val="24"/>
          <w:szCs w:val="24"/>
        </w:rPr>
      </w:pPr>
      <w:r w:rsidRPr="002F5C33">
        <w:rPr>
          <w:rFonts w:cs="Arial"/>
          <w:b/>
          <w:bCs/>
          <w:i w:val="0"/>
          <w:iCs w:val="0"/>
          <w:color w:val="auto"/>
          <w:sz w:val="24"/>
          <w:szCs w:val="24"/>
        </w:rPr>
        <w:t>Fuente:</w:t>
      </w:r>
      <w:r w:rsidRPr="002F5C33">
        <w:rPr>
          <w:rFonts w:cs="Arial"/>
          <w:i w:val="0"/>
          <w:iCs w:val="0"/>
          <w:color w:val="auto"/>
          <w:sz w:val="24"/>
          <w:szCs w:val="24"/>
        </w:rPr>
        <w:t xml:space="preserve"> </w:t>
      </w:r>
      <w:r w:rsidR="00173940" w:rsidRPr="002F5C33">
        <w:rPr>
          <w:rFonts w:cs="Arial"/>
          <w:i w:val="0"/>
          <w:iCs w:val="0"/>
          <w:color w:val="auto"/>
          <w:sz w:val="24"/>
          <w:szCs w:val="24"/>
        </w:rPr>
        <w:t xml:space="preserve">Elaboración propia </w:t>
      </w:r>
      <w:r w:rsidR="00173940">
        <w:rPr>
          <w:rFonts w:cs="Arial"/>
          <w:i w:val="0"/>
          <w:iCs w:val="0"/>
          <w:color w:val="auto"/>
          <w:sz w:val="24"/>
          <w:szCs w:val="24"/>
        </w:rPr>
        <w:t>del proceso Gestión administrativa de la APC Colombia, diciembre de 2024.</w:t>
      </w:r>
    </w:p>
    <w:p w14:paraId="233F17A1" w14:textId="5F305EB2" w:rsidR="007E75FB" w:rsidRPr="002F5C33" w:rsidRDefault="007E75FB" w:rsidP="002F5C33">
      <w:pPr>
        <w:pStyle w:val="TITULO1"/>
        <w:numPr>
          <w:ilvl w:val="0"/>
          <w:numId w:val="15"/>
        </w:numPr>
        <w:tabs>
          <w:tab w:val="left" w:pos="567"/>
        </w:tabs>
        <w:spacing w:line="360" w:lineRule="auto"/>
        <w:jc w:val="left"/>
      </w:pPr>
      <w:bookmarkStart w:id="67" w:name="_Toc188381735"/>
      <w:r w:rsidRPr="002F5C33">
        <w:t>CONTROL DE CAMBIOS</w:t>
      </w:r>
      <w:bookmarkEnd w:id="67"/>
    </w:p>
    <w:tbl>
      <w:tblPr>
        <w:tblpPr w:leftFromText="141" w:rightFromText="141" w:vertAnchor="text" w:tblpY="1"/>
        <w:tblOverlap w:val="neve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413"/>
        <w:gridCol w:w="1416"/>
        <w:gridCol w:w="1845"/>
        <w:gridCol w:w="2126"/>
        <w:gridCol w:w="3118"/>
      </w:tblGrid>
      <w:tr w:rsidR="007E75FB" w:rsidRPr="002F5C33" w14:paraId="49A6E9FE" w14:textId="77777777" w:rsidTr="00806775">
        <w:trPr>
          <w:trHeight w:val="271"/>
          <w:tblHeader/>
        </w:trPr>
        <w:tc>
          <w:tcPr>
            <w:tcW w:w="712" w:type="pct"/>
            <w:shd w:val="clear" w:color="auto" w:fill="FFFFFF" w:themeFill="background1"/>
          </w:tcPr>
          <w:p w14:paraId="467A49F0" w14:textId="77777777" w:rsidR="007E75FB" w:rsidRPr="002F5C33" w:rsidRDefault="007E75FB" w:rsidP="002F5C33">
            <w:pPr>
              <w:spacing w:after="0" w:line="360" w:lineRule="auto"/>
              <w:rPr>
                <w:rFonts w:ascii="Arial" w:eastAsia="Times New Roman" w:hAnsi="Arial" w:cs="Arial"/>
                <w:b/>
                <w:sz w:val="24"/>
                <w:szCs w:val="24"/>
              </w:rPr>
            </w:pPr>
            <w:r w:rsidRPr="002F5C33">
              <w:rPr>
                <w:rFonts w:ascii="Arial" w:eastAsia="Times New Roman" w:hAnsi="Arial" w:cs="Arial"/>
                <w:b/>
                <w:color w:val="000000"/>
                <w:sz w:val="24"/>
                <w:szCs w:val="24"/>
              </w:rPr>
              <w:t>VERSIÓN</w:t>
            </w:r>
          </w:p>
        </w:tc>
        <w:tc>
          <w:tcPr>
            <w:tcW w:w="714" w:type="pct"/>
            <w:shd w:val="clear" w:color="auto" w:fill="FFFFFF" w:themeFill="background1"/>
          </w:tcPr>
          <w:p w14:paraId="5C735CD8" w14:textId="77777777" w:rsidR="007E75FB" w:rsidRPr="002F5C33" w:rsidRDefault="007E75FB" w:rsidP="002F5C33">
            <w:pPr>
              <w:spacing w:after="0" w:line="360" w:lineRule="auto"/>
              <w:rPr>
                <w:rFonts w:ascii="Arial" w:eastAsia="Times New Roman" w:hAnsi="Arial" w:cs="Arial"/>
                <w:b/>
                <w:sz w:val="24"/>
                <w:szCs w:val="24"/>
              </w:rPr>
            </w:pPr>
            <w:r w:rsidRPr="002F5C33">
              <w:rPr>
                <w:rFonts w:ascii="Arial" w:eastAsia="Times New Roman" w:hAnsi="Arial" w:cs="Arial"/>
                <w:b/>
                <w:color w:val="000000"/>
                <w:sz w:val="24"/>
                <w:szCs w:val="24"/>
              </w:rPr>
              <w:t>CÓDIGO</w:t>
            </w:r>
          </w:p>
        </w:tc>
        <w:tc>
          <w:tcPr>
            <w:tcW w:w="930" w:type="pct"/>
            <w:shd w:val="clear" w:color="auto" w:fill="FFFFFF" w:themeFill="background1"/>
          </w:tcPr>
          <w:p w14:paraId="50BDB072" w14:textId="77777777" w:rsidR="007E75FB" w:rsidRPr="002F5C33" w:rsidRDefault="007E75FB" w:rsidP="002F5C33">
            <w:pPr>
              <w:spacing w:after="0" w:line="360" w:lineRule="auto"/>
              <w:rPr>
                <w:rFonts w:ascii="Arial" w:eastAsia="Times New Roman" w:hAnsi="Arial" w:cs="Arial"/>
                <w:b/>
                <w:sz w:val="24"/>
                <w:szCs w:val="24"/>
              </w:rPr>
            </w:pPr>
            <w:r w:rsidRPr="002F5C33">
              <w:rPr>
                <w:rFonts w:ascii="Arial" w:eastAsia="Times New Roman" w:hAnsi="Arial" w:cs="Arial"/>
                <w:b/>
                <w:color w:val="000000"/>
                <w:sz w:val="24"/>
                <w:szCs w:val="24"/>
              </w:rPr>
              <w:t>NOMBRE DEL DOCUMENTO</w:t>
            </w:r>
          </w:p>
        </w:tc>
        <w:tc>
          <w:tcPr>
            <w:tcW w:w="1072" w:type="pct"/>
            <w:shd w:val="clear" w:color="auto" w:fill="FFFFFF" w:themeFill="background1"/>
          </w:tcPr>
          <w:p w14:paraId="1826E76C" w14:textId="77777777" w:rsidR="007E75FB" w:rsidRPr="002F5C33" w:rsidRDefault="007E75FB" w:rsidP="002F5C33">
            <w:pPr>
              <w:spacing w:after="0" w:line="360" w:lineRule="auto"/>
              <w:rPr>
                <w:rFonts w:ascii="Arial" w:eastAsia="Times New Roman" w:hAnsi="Arial" w:cs="Arial"/>
                <w:b/>
                <w:sz w:val="24"/>
                <w:szCs w:val="24"/>
              </w:rPr>
            </w:pPr>
            <w:r w:rsidRPr="002F5C33">
              <w:rPr>
                <w:rFonts w:ascii="Arial" w:eastAsia="Times New Roman" w:hAnsi="Arial" w:cs="Arial"/>
                <w:b/>
                <w:color w:val="000000"/>
                <w:sz w:val="24"/>
                <w:szCs w:val="24"/>
              </w:rPr>
              <w:t>ACTO/ MECANISMO</w:t>
            </w:r>
          </w:p>
        </w:tc>
        <w:tc>
          <w:tcPr>
            <w:tcW w:w="1572" w:type="pct"/>
            <w:shd w:val="clear" w:color="auto" w:fill="FFFFFF" w:themeFill="background1"/>
          </w:tcPr>
          <w:p w14:paraId="2788E431" w14:textId="77777777" w:rsidR="007E75FB" w:rsidRPr="002F5C33" w:rsidRDefault="007E75FB" w:rsidP="002F5C33">
            <w:pPr>
              <w:spacing w:after="0" w:line="360" w:lineRule="auto"/>
              <w:rPr>
                <w:rFonts w:ascii="Arial" w:eastAsia="Times New Roman" w:hAnsi="Arial" w:cs="Arial"/>
                <w:b/>
                <w:sz w:val="24"/>
                <w:szCs w:val="24"/>
              </w:rPr>
            </w:pPr>
            <w:r w:rsidRPr="002F5C33">
              <w:rPr>
                <w:rFonts w:ascii="Arial" w:eastAsia="Times New Roman" w:hAnsi="Arial" w:cs="Arial"/>
                <w:b/>
                <w:color w:val="000000"/>
                <w:sz w:val="24"/>
                <w:szCs w:val="24"/>
              </w:rPr>
              <w:t>DESCRIPCIÓN DEL CAMBIO</w:t>
            </w:r>
          </w:p>
        </w:tc>
      </w:tr>
      <w:tr w:rsidR="007E75FB" w:rsidRPr="00585597" w14:paraId="65A5FD3B" w14:textId="77777777" w:rsidTr="00806775">
        <w:trPr>
          <w:trHeight w:val="1391"/>
        </w:trPr>
        <w:tc>
          <w:tcPr>
            <w:tcW w:w="712" w:type="pct"/>
            <w:hideMark/>
          </w:tcPr>
          <w:p w14:paraId="236B85F9" w14:textId="77777777" w:rsidR="007E75FB" w:rsidRPr="002F5C33" w:rsidRDefault="007E75FB" w:rsidP="002F5C33">
            <w:pPr>
              <w:spacing w:after="0" w:line="360" w:lineRule="auto"/>
              <w:rPr>
                <w:rFonts w:ascii="Arial" w:eastAsia="Times New Roman" w:hAnsi="Arial" w:cs="Arial"/>
                <w:sz w:val="24"/>
                <w:szCs w:val="24"/>
              </w:rPr>
            </w:pPr>
            <w:r w:rsidRPr="002F5C33">
              <w:rPr>
                <w:rFonts w:ascii="Arial" w:eastAsia="Times New Roman" w:hAnsi="Arial" w:cs="Arial"/>
                <w:sz w:val="24"/>
                <w:szCs w:val="24"/>
              </w:rPr>
              <w:t>1</w:t>
            </w:r>
          </w:p>
        </w:tc>
        <w:tc>
          <w:tcPr>
            <w:tcW w:w="714" w:type="pct"/>
            <w:hideMark/>
          </w:tcPr>
          <w:p w14:paraId="6EFF6CF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A-OT-052</w:t>
            </w:r>
          </w:p>
        </w:tc>
        <w:tc>
          <w:tcPr>
            <w:tcW w:w="930" w:type="pct"/>
            <w:hideMark/>
          </w:tcPr>
          <w:p w14:paraId="5804DCFB" w14:textId="77777777" w:rsidR="007E75FB" w:rsidRPr="002F5C33" w:rsidRDefault="007E75FB" w:rsidP="002F5C33">
            <w:pPr>
              <w:pStyle w:val="Heading"/>
              <w:spacing w:line="360" w:lineRule="auto"/>
              <w:rPr>
                <w:rFonts w:ascii="Arial" w:hAnsi="Arial" w:cs="Arial"/>
                <w:color w:val="000000"/>
              </w:rPr>
            </w:pPr>
            <w:r w:rsidRPr="002F5C33">
              <w:rPr>
                <w:rFonts w:ascii="Arial" w:hAnsi="Arial" w:cs="Arial"/>
                <w:color w:val="000000"/>
              </w:rPr>
              <w:t xml:space="preserve">Plan </w:t>
            </w:r>
          </w:p>
          <w:p w14:paraId="4D9E7681" w14:textId="77777777" w:rsidR="007E75FB" w:rsidRPr="002F5C33" w:rsidRDefault="007E75FB" w:rsidP="002F5C33">
            <w:pPr>
              <w:pStyle w:val="Heading"/>
              <w:spacing w:line="360" w:lineRule="auto"/>
              <w:rPr>
                <w:rFonts w:ascii="Arial" w:hAnsi="Arial" w:cs="Arial"/>
                <w:color w:val="000000"/>
              </w:rPr>
            </w:pPr>
            <w:r w:rsidRPr="002F5C33">
              <w:rPr>
                <w:rFonts w:ascii="Arial" w:hAnsi="Arial" w:cs="Arial"/>
                <w:color w:val="000000"/>
              </w:rPr>
              <w:t>Institucional de Archivos PINAR</w:t>
            </w:r>
          </w:p>
          <w:p w14:paraId="53350D3A" w14:textId="77777777" w:rsidR="007E75FB" w:rsidRPr="002F5C33" w:rsidRDefault="007E75FB" w:rsidP="002F5C33">
            <w:pPr>
              <w:pStyle w:val="Heading"/>
              <w:spacing w:line="360" w:lineRule="auto"/>
              <w:rPr>
                <w:rFonts w:ascii="Arial" w:hAnsi="Arial" w:cs="Arial"/>
                <w:color w:val="000000"/>
              </w:rPr>
            </w:pPr>
          </w:p>
          <w:p w14:paraId="35494628" w14:textId="77777777" w:rsidR="007E75FB" w:rsidRPr="002F5C33" w:rsidRDefault="007E75FB" w:rsidP="002F5C33">
            <w:pPr>
              <w:pStyle w:val="Heading"/>
              <w:spacing w:line="360" w:lineRule="auto"/>
              <w:rPr>
                <w:rFonts w:ascii="Arial" w:hAnsi="Arial" w:cs="Arial"/>
                <w:b/>
                <w:color w:val="000000"/>
              </w:rPr>
            </w:pPr>
          </w:p>
        </w:tc>
        <w:tc>
          <w:tcPr>
            <w:tcW w:w="1072" w:type="pct"/>
            <w:hideMark/>
          </w:tcPr>
          <w:p w14:paraId="57154F6F"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Brújula, Marzo 1 de 2018</w:t>
            </w:r>
          </w:p>
        </w:tc>
        <w:tc>
          <w:tcPr>
            <w:tcW w:w="1572" w:type="pct"/>
            <w:hideMark/>
          </w:tcPr>
          <w:p w14:paraId="67954C88"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eastAsia="Times New Roman" w:hAnsi="Arial" w:cs="Arial"/>
                <w:sz w:val="24"/>
                <w:szCs w:val="24"/>
                <w:lang w:val="es-CO"/>
              </w:rPr>
              <w:t>Teniendo en cuenta la aprobación del Plan Institucional de Archivo, se requiere su publicación, en página web y sistema de información brújula.</w:t>
            </w:r>
          </w:p>
        </w:tc>
      </w:tr>
      <w:tr w:rsidR="007E75FB" w:rsidRPr="00585597" w14:paraId="3C82BE96" w14:textId="77777777" w:rsidTr="00806775">
        <w:trPr>
          <w:trHeight w:val="225"/>
        </w:trPr>
        <w:tc>
          <w:tcPr>
            <w:tcW w:w="712" w:type="pct"/>
          </w:tcPr>
          <w:p w14:paraId="2BF0BBFE" w14:textId="77777777" w:rsidR="007E75FB" w:rsidRPr="002F5C33" w:rsidRDefault="007E75FB" w:rsidP="002F5C33">
            <w:pPr>
              <w:spacing w:after="0" w:line="360" w:lineRule="auto"/>
              <w:rPr>
                <w:rFonts w:ascii="Arial" w:eastAsia="Times New Roman" w:hAnsi="Arial" w:cs="Arial"/>
                <w:sz w:val="24"/>
                <w:szCs w:val="24"/>
                <w:lang w:val="es-ES"/>
              </w:rPr>
            </w:pPr>
            <w:r w:rsidRPr="002F5C33">
              <w:rPr>
                <w:rFonts w:ascii="Arial" w:eastAsia="Times New Roman" w:hAnsi="Arial" w:cs="Arial"/>
                <w:sz w:val="24"/>
                <w:szCs w:val="24"/>
                <w:lang w:val="es-ES"/>
              </w:rPr>
              <w:t>2</w:t>
            </w:r>
          </w:p>
        </w:tc>
        <w:tc>
          <w:tcPr>
            <w:tcW w:w="714" w:type="pct"/>
          </w:tcPr>
          <w:p w14:paraId="4D68C6E8"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A-OT-052</w:t>
            </w:r>
          </w:p>
        </w:tc>
        <w:tc>
          <w:tcPr>
            <w:tcW w:w="930" w:type="pct"/>
          </w:tcPr>
          <w:p w14:paraId="47A37EA2" w14:textId="77777777" w:rsidR="007E75FB" w:rsidRPr="002F5C33" w:rsidRDefault="007E75FB" w:rsidP="002F5C33">
            <w:pPr>
              <w:pStyle w:val="Heading"/>
              <w:spacing w:line="360" w:lineRule="auto"/>
              <w:rPr>
                <w:rFonts w:ascii="Arial" w:hAnsi="Arial" w:cs="Arial"/>
              </w:rPr>
            </w:pPr>
            <w:r w:rsidRPr="002F5C33">
              <w:rPr>
                <w:rFonts w:ascii="Arial" w:hAnsi="Arial" w:cs="Arial"/>
              </w:rPr>
              <w:t xml:space="preserve">Plan </w:t>
            </w:r>
          </w:p>
          <w:p w14:paraId="663DEA36" w14:textId="77777777" w:rsidR="007E75FB" w:rsidRPr="002F5C33" w:rsidRDefault="007E75FB" w:rsidP="002F5C33">
            <w:pPr>
              <w:pStyle w:val="Heading"/>
              <w:spacing w:line="360" w:lineRule="auto"/>
              <w:rPr>
                <w:rFonts w:ascii="Arial" w:hAnsi="Arial" w:cs="Arial"/>
                <w:b/>
              </w:rPr>
            </w:pPr>
            <w:r w:rsidRPr="002F5C33">
              <w:rPr>
                <w:rFonts w:ascii="Arial" w:hAnsi="Arial" w:cs="Arial"/>
              </w:rPr>
              <w:t>Institucional de Archivos PINAR</w:t>
            </w:r>
          </w:p>
        </w:tc>
        <w:tc>
          <w:tcPr>
            <w:tcW w:w="1072" w:type="pct"/>
          </w:tcPr>
          <w:p w14:paraId="704EFFE4"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Brújula, Noviembre 13 de 2018</w:t>
            </w:r>
          </w:p>
        </w:tc>
        <w:tc>
          <w:tcPr>
            <w:tcW w:w="1572" w:type="pct"/>
          </w:tcPr>
          <w:p w14:paraId="21BBCBB6"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Ajuste imagen institucional y versión.</w:t>
            </w:r>
          </w:p>
        </w:tc>
      </w:tr>
      <w:tr w:rsidR="007E75FB" w:rsidRPr="002F5C33" w14:paraId="73DE8190" w14:textId="77777777" w:rsidTr="00806775">
        <w:trPr>
          <w:trHeight w:val="225"/>
        </w:trPr>
        <w:tc>
          <w:tcPr>
            <w:tcW w:w="712" w:type="pct"/>
          </w:tcPr>
          <w:p w14:paraId="7ED6668A" w14:textId="77777777" w:rsidR="007E75FB" w:rsidRPr="002F5C33" w:rsidRDefault="007E75FB" w:rsidP="002F5C33">
            <w:pPr>
              <w:spacing w:after="0" w:line="360" w:lineRule="auto"/>
              <w:rPr>
                <w:rFonts w:ascii="Arial" w:eastAsia="Times New Roman" w:hAnsi="Arial" w:cs="Arial"/>
                <w:sz w:val="24"/>
                <w:szCs w:val="24"/>
                <w:lang w:val="es-ES"/>
              </w:rPr>
            </w:pPr>
            <w:r w:rsidRPr="002F5C33">
              <w:rPr>
                <w:rFonts w:ascii="Arial" w:eastAsia="Times New Roman" w:hAnsi="Arial" w:cs="Arial"/>
                <w:sz w:val="24"/>
                <w:szCs w:val="24"/>
                <w:lang w:val="es-ES"/>
              </w:rPr>
              <w:lastRenderedPageBreak/>
              <w:t>3</w:t>
            </w:r>
          </w:p>
        </w:tc>
        <w:tc>
          <w:tcPr>
            <w:tcW w:w="714" w:type="pct"/>
          </w:tcPr>
          <w:p w14:paraId="0228CB7A"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A-OT-052</w:t>
            </w:r>
          </w:p>
        </w:tc>
        <w:tc>
          <w:tcPr>
            <w:tcW w:w="930" w:type="pct"/>
          </w:tcPr>
          <w:p w14:paraId="7212A6DD" w14:textId="77777777" w:rsidR="007E75FB" w:rsidRPr="002F5C33" w:rsidRDefault="007E75FB" w:rsidP="002F5C33">
            <w:pPr>
              <w:pStyle w:val="Heading"/>
              <w:spacing w:line="360" w:lineRule="auto"/>
              <w:rPr>
                <w:rFonts w:ascii="Arial" w:hAnsi="Arial" w:cs="Arial"/>
              </w:rPr>
            </w:pPr>
            <w:r w:rsidRPr="002F5C33">
              <w:rPr>
                <w:rFonts w:ascii="Arial" w:hAnsi="Arial" w:cs="Arial"/>
              </w:rPr>
              <w:t xml:space="preserve">Plan </w:t>
            </w:r>
          </w:p>
          <w:p w14:paraId="5098582F"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Institucional de Archivos PINAR</w:t>
            </w:r>
          </w:p>
        </w:tc>
        <w:tc>
          <w:tcPr>
            <w:tcW w:w="1072" w:type="pct"/>
          </w:tcPr>
          <w:p w14:paraId="7F7BE334"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Brújula, Septiembre 23 de 2019</w:t>
            </w:r>
          </w:p>
        </w:tc>
        <w:tc>
          <w:tcPr>
            <w:tcW w:w="1572" w:type="pct"/>
          </w:tcPr>
          <w:p w14:paraId="4EC843D1"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Modificación imagen institucional.</w:t>
            </w:r>
          </w:p>
        </w:tc>
      </w:tr>
      <w:tr w:rsidR="007E75FB" w:rsidRPr="00585597" w14:paraId="2B5D1A87" w14:textId="77777777" w:rsidTr="00806775">
        <w:trPr>
          <w:trHeight w:val="225"/>
        </w:trPr>
        <w:tc>
          <w:tcPr>
            <w:tcW w:w="712" w:type="pct"/>
          </w:tcPr>
          <w:p w14:paraId="3A1D6CF2" w14:textId="77777777" w:rsidR="007E75FB" w:rsidRPr="002F5C33" w:rsidRDefault="007E75FB" w:rsidP="002F5C33">
            <w:pPr>
              <w:spacing w:after="0" w:line="360" w:lineRule="auto"/>
              <w:rPr>
                <w:rFonts w:ascii="Arial" w:eastAsia="Times New Roman" w:hAnsi="Arial" w:cs="Arial"/>
                <w:sz w:val="24"/>
                <w:szCs w:val="24"/>
                <w:lang w:val="es-ES"/>
              </w:rPr>
            </w:pPr>
            <w:r w:rsidRPr="002F5C33">
              <w:rPr>
                <w:rFonts w:ascii="Arial" w:eastAsia="Times New Roman" w:hAnsi="Arial" w:cs="Arial"/>
                <w:sz w:val="24"/>
                <w:szCs w:val="24"/>
                <w:lang w:val="es-ES"/>
              </w:rPr>
              <w:t>4</w:t>
            </w:r>
          </w:p>
        </w:tc>
        <w:tc>
          <w:tcPr>
            <w:tcW w:w="714" w:type="pct"/>
          </w:tcPr>
          <w:p w14:paraId="15E94EAB"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A-OT-052</w:t>
            </w:r>
          </w:p>
        </w:tc>
        <w:tc>
          <w:tcPr>
            <w:tcW w:w="930" w:type="pct"/>
          </w:tcPr>
          <w:p w14:paraId="327BA5ED" w14:textId="77777777" w:rsidR="007E75FB" w:rsidRPr="002F5C33" w:rsidRDefault="007E75FB" w:rsidP="002F5C33">
            <w:pPr>
              <w:pStyle w:val="Heading"/>
              <w:spacing w:line="360" w:lineRule="auto"/>
              <w:rPr>
                <w:rFonts w:ascii="Arial" w:hAnsi="Arial" w:cs="Arial"/>
                <w:color w:val="000000"/>
              </w:rPr>
            </w:pPr>
            <w:r w:rsidRPr="002F5C33">
              <w:rPr>
                <w:rFonts w:ascii="Arial" w:hAnsi="Arial" w:cs="Arial"/>
                <w:color w:val="000000"/>
              </w:rPr>
              <w:t xml:space="preserve">Plan </w:t>
            </w:r>
          </w:p>
          <w:p w14:paraId="4C994A9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color w:val="000000"/>
                <w:sz w:val="24"/>
                <w:szCs w:val="24"/>
                <w:lang w:val="es-CO"/>
              </w:rPr>
              <w:t>Institucional de Archivos PINAR</w:t>
            </w:r>
          </w:p>
        </w:tc>
        <w:tc>
          <w:tcPr>
            <w:tcW w:w="1072" w:type="pct"/>
          </w:tcPr>
          <w:p w14:paraId="2FCF665D"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Brújula, Diciembre 22 de 2019</w:t>
            </w:r>
          </w:p>
        </w:tc>
        <w:tc>
          <w:tcPr>
            <w:tcW w:w="1572" w:type="pct"/>
          </w:tcPr>
          <w:p w14:paraId="4296B9A7" w14:textId="77777777" w:rsidR="007E75FB" w:rsidRPr="002F5C33" w:rsidRDefault="007E75FB" w:rsidP="002F5C33">
            <w:pPr>
              <w:spacing w:after="0" w:line="360" w:lineRule="auto"/>
              <w:rPr>
                <w:rFonts w:ascii="Arial" w:eastAsia="Times New Roman" w:hAnsi="Arial" w:cs="Arial"/>
                <w:sz w:val="24"/>
                <w:szCs w:val="24"/>
                <w:lang w:val="es-CO"/>
              </w:rPr>
            </w:pPr>
            <w:r w:rsidRPr="002F5C33">
              <w:rPr>
                <w:rFonts w:ascii="Arial" w:hAnsi="Arial" w:cs="Arial"/>
                <w:sz w:val="24"/>
                <w:szCs w:val="24"/>
                <w:lang w:val="es-CO"/>
              </w:rPr>
              <w:t>Se adicionaron algunos detalles para que no se habían tenido en cuenta.</w:t>
            </w:r>
          </w:p>
        </w:tc>
      </w:tr>
      <w:tr w:rsidR="007E75FB" w:rsidRPr="00585597" w14:paraId="5A5050EB" w14:textId="77777777" w:rsidTr="00806775">
        <w:trPr>
          <w:trHeight w:val="225"/>
        </w:trPr>
        <w:tc>
          <w:tcPr>
            <w:tcW w:w="712" w:type="pct"/>
          </w:tcPr>
          <w:p w14:paraId="2DCF853C" w14:textId="77777777" w:rsidR="007E75FB" w:rsidRPr="002F5C33" w:rsidRDefault="007E75FB" w:rsidP="002F5C33">
            <w:pPr>
              <w:spacing w:after="0" w:line="360" w:lineRule="auto"/>
              <w:rPr>
                <w:rFonts w:ascii="Arial" w:eastAsia="Times New Roman" w:hAnsi="Arial" w:cs="Arial"/>
                <w:sz w:val="24"/>
                <w:szCs w:val="24"/>
                <w:lang w:val="es-ES"/>
              </w:rPr>
            </w:pPr>
            <w:r w:rsidRPr="002F5C33">
              <w:rPr>
                <w:rFonts w:ascii="Arial" w:eastAsia="Times New Roman" w:hAnsi="Arial" w:cs="Arial"/>
                <w:sz w:val="24"/>
                <w:szCs w:val="24"/>
                <w:lang w:val="es-ES"/>
              </w:rPr>
              <w:t>5</w:t>
            </w:r>
          </w:p>
        </w:tc>
        <w:tc>
          <w:tcPr>
            <w:tcW w:w="714" w:type="pct"/>
          </w:tcPr>
          <w:p w14:paraId="0D37209F"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A-OT-052</w:t>
            </w:r>
          </w:p>
        </w:tc>
        <w:tc>
          <w:tcPr>
            <w:tcW w:w="930" w:type="pct"/>
          </w:tcPr>
          <w:p w14:paraId="16EB34BA" w14:textId="77777777" w:rsidR="007E75FB" w:rsidRPr="002F5C33" w:rsidRDefault="007E75FB" w:rsidP="002F5C33">
            <w:pPr>
              <w:pStyle w:val="Heading"/>
              <w:spacing w:line="360" w:lineRule="auto"/>
              <w:rPr>
                <w:rFonts w:ascii="Arial" w:hAnsi="Arial" w:cs="Arial"/>
                <w:color w:val="000000"/>
              </w:rPr>
            </w:pPr>
            <w:r w:rsidRPr="002F5C33">
              <w:rPr>
                <w:rFonts w:ascii="Arial" w:hAnsi="Arial" w:cs="Arial"/>
                <w:color w:val="000000"/>
              </w:rPr>
              <w:t xml:space="preserve">Plan </w:t>
            </w:r>
          </w:p>
          <w:p w14:paraId="5852898D" w14:textId="77777777" w:rsidR="007E75FB" w:rsidRPr="002F5C33" w:rsidRDefault="007E75FB" w:rsidP="002F5C33">
            <w:pPr>
              <w:pStyle w:val="Heading"/>
              <w:spacing w:line="360" w:lineRule="auto"/>
              <w:rPr>
                <w:rFonts w:ascii="Arial" w:hAnsi="Arial" w:cs="Arial"/>
                <w:color w:val="000000"/>
              </w:rPr>
            </w:pPr>
            <w:r w:rsidRPr="002F5C33">
              <w:rPr>
                <w:rFonts w:ascii="Arial" w:hAnsi="Arial" w:cs="Arial"/>
                <w:color w:val="000000"/>
              </w:rPr>
              <w:t>Institucional de Archivos PINAR</w:t>
            </w:r>
          </w:p>
        </w:tc>
        <w:tc>
          <w:tcPr>
            <w:tcW w:w="1072" w:type="pct"/>
          </w:tcPr>
          <w:p w14:paraId="7173D916"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Brújula, Noviembre 25 de 2022</w:t>
            </w:r>
          </w:p>
        </w:tc>
        <w:tc>
          <w:tcPr>
            <w:tcW w:w="1572" w:type="pct"/>
            <w:shd w:val="clear" w:color="auto" w:fill="auto"/>
          </w:tcPr>
          <w:p w14:paraId="045C0C4B" w14:textId="77777777" w:rsidR="007E75FB" w:rsidRPr="002F5C33" w:rsidRDefault="007E75FB" w:rsidP="002F5C33">
            <w:pPr>
              <w:spacing w:after="0" w:line="360" w:lineRule="auto"/>
              <w:rPr>
                <w:rFonts w:ascii="Arial" w:hAnsi="Arial" w:cs="Arial"/>
                <w:sz w:val="24"/>
                <w:szCs w:val="24"/>
                <w:lang w:val="es-CO"/>
              </w:rPr>
            </w:pPr>
            <w:r w:rsidRPr="002F5C33">
              <w:rPr>
                <w:rFonts w:ascii="Arial" w:hAnsi="Arial" w:cs="Arial"/>
                <w:sz w:val="24"/>
                <w:szCs w:val="24"/>
                <w:lang w:val="es-CO"/>
              </w:rPr>
              <w:t>Actualización del logo institucional de APC-Colombia.</w:t>
            </w:r>
          </w:p>
        </w:tc>
      </w:tr>
      <w:tr w:rsidR="009C50DC" w:rsidRPr="00585597" w14:paraId="31925FB6" w14:textId="77777777" w:rsidTr="00806775">
        <w:trPr>
          <w:trHeight w:val="225"/>
        </w:trPr>
        <w:tc>
          <w:tcPr>
            <w:tcW w:w="712" w:type="pct"/>
          </w:tcPr>
          <w:p w14:paraId="563D1FA3" w14:textId="77777777" w:rsidR="00806775" w:rsidRPr="009C50DC" w:rsidRDefault="00806775" w:rsidP="009C50DC">
            <w:pPr>
              <w:spacing w:after="0" w:line="360" w:lineRule="auto"/>
              <w:rPr>
                <w:rFonts w:ascii="Arial" w:eastAsia="Times New Roman" w:hAnsi="Arial" w:cs="Arial"/>
                <w:sz w:val="24"/>
                <w:szCs w:val="24"/>
                <w:lang w:val="es-CO"/>
              </w:rPr>
            </w:pPr>
            <w:r w:rsidRPr="009C50DC">
              <w:rPr>
                <w:rFonts w:ascii="Arial" w:eastAsia="Times New Roman" w:hAnsi="Arial" w:cs="Arial"/>
                <w:sz w:val="24"/>
                <w:szCs w:val="24"/>
                <w:lang w:val="es-CO"/>
              </w:rPr>
              <w:t>6</w:t>
            </w:r>
          </w:p>
        </w:tc>
        <w:tc>
          <w:tcPr>
            <w:tcW w:w="714" w:type="pct"/>
          </w:tcPr>
          <w:p w14:paraId="01F38902" w14:textId="77777777" w:rsidR="00806775" w:rsidRPr="009C50DC" w:rsidRDefault="00806775" w:rsidP="009C50DC">
            <w:pPr>
              <w:spacing w:after="0" w:line="360" w:lineRule="auto"/>
              <w:rPr>
                <w:rFonts w:ascii="Arial" w:hAnsi="Arial" w:cs="Arial"/>
                <w:sz w:val="24"/>
                <w:szCs w:val="24"/>
                <w:lang w:val="es-ES"/>
              </w:rPr>
            </w:pPr>
            <w:r w:rsidRPr="009C50DC">
              <w:rPr>
                <w:rFonts w:ascii="Arial" w:hAnsi="Arial" w:cs="Arial"/>
                <w:sz w:val="24"/>
                <w:szCs w:val="24"/>
                <w:lang w:val="es-CO"/>
              </w:rPr>
              <w:t>A-OT-052</w:t>
            </w:r>
          </w:p>
        </w:tc>
        <w:tc>
          <w:tcPr>
            <w:tcW w:w="930" w:type="pct"/>
          </w:tcPr>
          <w:p w14:paraId="76DBCE91" w14:textId="77777777" w:rsidR="00806775" w:rsidRPr="009C50DC" w:rsidRDefault="00806775" w:rsidP="009C50DC">
            <w:pPr>
              <w:pStyle w:val="Heading"/>
              <w:spacing w:line="360" w:lineRule="auto"/>
              <w:rPr>
                <w:rFonts w:ascii="Arial" w:hAnsi="Arial" w:cs="Arial"/>
              </w:rPr>
            </w:pPr>
            <w:r w:rsidRPr="009C50DC">
              <w:rPr>
                <w:rFonts w:ascii="Arial" w:hAnsi="Arial" w:cs="Arial"/>
              </w:rPr>
              <w:t xml:space="preserve">Plan </w:t>
            </w:r>
          </w:p>
          <w:p w14:paraId="69907D66" w14:textId="77777777" w:rsidR="00806775" w:rsidRPr="009C50DC" w:rsidRDefault="00806775" w:rsidP="009C50DC">
            <w:pPr>
              <w:pStyle w:val="Heading"/>
              <w:spacing w:line="360" w:lineRule="auto"/>
              <w:rPr>
                <w:rFonts w:ascii="Arial" w:hAnsi="Arial" w:cs="Arial"/>
                <w:lang w:val="es-ES"/>
              </w:rPr>
            </w:pPr>
            <w:r w:rsidRPr="009C50DC">
              <w:rPr>
                <w:rFonts w:ascii="Arial" w:hAnsi="Arial" w:cs="Arial"/>
              </w:rPr>
              <w:t>Institucional de Archivos PINAR</w:t>
            </w:r>
          </w:p>
        </w:tc>
        <w:tc>
          <w:tcPr>
            <w:tcW w:w="1072" w:type="pct"/>
          </w:tcPr>
          <w:p w14:paraId="67279209" w14:textId="5A0FF9CE" w:rsidR="00806775" w:rsidRPr="009C50DC" w:rsidRDefault="00806775" w:rsidP="009C50DC">
            <w:pPr>
              <w:spacing w:after="0" w:line="360" w:lineRule="auto"/>
              <w:rPr>
                <w:rFonts w:ascii="Arial" w:hAnsi="Arial" w:cs="Arial"/>
                <w:sz w:val="24"/>
                <w:szCs w:val="24"/>
                <w:lang w:val="es-CO"/>
              </w:rPr>
            </w:pPr>
            <w:proofErr w:type="spellStart"/>
            <w:r w:rsidRPr="009C50DC">
              <w:rPr>
                <w:rFonts w:ascii="Arial" w:hAnsi="Arial" w:cs="Arial"/>
                <w:sz w:val="24"/>
                <w:szCs w:val="24"/>
              </w:rPr>
              <w:t>Brújula</w:t>
            </w:r>
            <w:proofErr w:type="spellEnd"/>
            <w:r w:rsidRPr="009C50DC">
              <w:rPr>
                <w:rFonts w:ascii="Arial" w:hAnsi="Arial" w:cs="Arial"/>
                <w:sz w:val="24"/>
                <w:szCs w:val="24"/>
              </w:rPr>
              <w:t xml:space="preserve">, </w:t>
            </w:r>
            <w:proofErr w:type="spellStart"/>
            <w:r w:rsidRPr="009C50DC">
              <w:rPr>
                <w:rFonts w:ascii="Arial" w:hAnsi="Arial" w:cs="Arial"/>
                <w:sz w:val="24"/>
                <w:szCs w:val="24"/>
              </w:rPr>
              <w:t>Diciembre</w:t>
            </w:r>
            <w:proofErr w:type="spellEnd"/>
            <w:r w:rsidRPr="009C50DC">
              <w:rPr>
                <w:rFonts w:ascii="Arial" w:hAnsi="Arial" w:cs="Arial"/>
                <w:sz w:val="24"/>
                <w:szCs w:val="24"/>
              </w:rPr>
              <w:t xml:space="preserve"> 11 de 2024</w:t>
            </w:r>
          </w:p>
        </w:tc>
        <w:tc>
          <w:tcPr>
            <w:tcW w:w="1572" w:type="pct"/>
          </w:tcPr>
          <w:p w14:paraId="741A5741" w14:textId="6673BBFF" w:rsidR="00806775" w:rsidRPr="00585597" w:rsidRDefault="009C50DC" w:rsidP="009C50DC">
            <w:pPr>
              <w:spacing w:after="0" w:line="360" w:lineRule="auto"/>
              <w:rPr>
                <w:rFonts w:ascii="Arial" w:eastAsia="Times New Roman" w:hAnsi="Arial" w:cs="Arial"/>
                <w:sz w:val="24"/>
                <w:szCs w:val="24"/>
                <w:lang w:val="es-CO"/>
              </w:rPr>
            </w:pPr>
            <w:r w:rsidRPr="00585597">
              <w:rPr>
                <w:rFonts w:ascii="Arial" w:hAnsi="Arial" w:cs="Arial"/>
                <w:sz w:val="24"/>
                <w:szCs w:val="24"/>
                <w:shd w:val="clear" w:color="auto" w:fill="FFFFFF"/>
                <w:lang w:val="es-CO"/>
              </w:rPr>
              <w:t xml:space="preserve">Se revisó y actualizó la estructura y el contenido del documento, acorde con lo establecido en el Manual de imagen de la APC Colombia, en cumplimiento de la Ley 2345 del 30-12-2023 “Chao Marcas”, y siguiendo los lineamientos dados por Presidencia. </w:t>
            </w:r>
            <w:r w:rsidRPr="00585597">
              <w:rPr>
                <w:rFonts w:ascii="Arial" w:hAnsi="Arial" w:cs="Arial"/>
                <w:sz w:val="24"/>
                <w:szCs w:val="24"/>
                <w:lang w:val="es-CO"/>
              </w:rPr>
              <w:t xml:space="preserve">Además, </w:t>
            </w:r>
            <w:r w:rsidRPr="009C50DC">
              <w:rPr>
                <w:rFonts w:ascii="Arial" w:hAnsi="Arial" w:cs="Arial"/>
                <w:sz w:val="24"/>
                <w:szCs w:val="24"/>
                <w:lang w:val="es-CO"/>
              </w:rPr>
              <w:t xml:space="preserve">introducción, objetivos </w:t>
            </w:r>
            <w:r w:rsidRPr="00585597">
              <w:rPr>
                <w:rFonts w:ascii="Arial" w:hAnsi="Arial" w:cs="Arial"/>
                <w:sz w:val="24"/>
                <w:szCs w:val="24"/>
                <w:lang w:val="es-CO"/>
              </w:rPr>
              <w:t>(</w:t>
            </w:r>
            <w:r w:rsidRPr="009C50DC">
              <w:rPr>
                <w:rFonts w:ascii="Arial" w:hAnsi="Arial" w:cs="Arial"/>
                <w:sz w:val="24"/>
                <w:szCs w:val="24"/>
                <w:lang w:val="es-CO"/>
              </w:rPr>
              <w:t>general y específicos</w:t>
            </w:r>
            <w:r w:rsidRPr="00585597">
              <w:rPr>
                <w:rFonts w:ascii="Arial" w:hAnsi="Arial" w:cs="Arial"/>
                <w:sz w:val="24"/>
                <w:szCs w:val="24"/>
                <w:lang w:val="es-CO"/>
              </w:rPr>
              <w:t>)</w:t>
            </w:r>
            <w:r w:rsidRPr="009C50DC">
              <w:rPr>
                <w:rFonts w:ascii="Arial" w:hAnsi="Arial" w:cs="Arial"/>
                <w:sz w:val="24"/>
                <w:szCs w:val="24"/>
                <w:lang w:val="es-CO"/>
              </w:rPr>
              <w:t xml:space="preserve">, identificación </w:t>
            </w:r>
            <w:r w:rsidRPr="009C50DC">
              <w:rPr>
                <w:rFonts w:ascii="Arial" w:hAnsi="Arial" w:cs="Arial"/>
                <w:sz w:val="24"/>
                <w:szCs w:val="24"/>
                <w:lang w:val="es-CO"/>
              </w:rPr>
              <w:lastRenderedPageBreak/>
              <w:t>de aspectos críticos basado</w:t>
            </w:r>
            <w:r w:rsidRPr="00585597">
              <w:rPr>
                <w:rFonts w:ascii="Arial" w:hAnsi="Arial" w:cs="Arial"/>
                <w:sz w:val="24"/>
                <w:szCs w:val="24"/>
                <w:lang w:val="es-CO"/>
              </w:rPr>
              <w:t>s</w:t>
            </w:r>
            <w:r w:rsidRPr="009C50DC">
              <w:rPr>
                <w:rFonts w:ascii="Arial" w:hAnsi="Arial" w:cs="Arial"/>
                <w:sz w:val="24"/>
                <w:szCs w:val="24"/>
                <w:lang w:val="es-CO"/>
              </w:rPr>
              <w:t xml:space="preserve"> en el diagn</w:t>
            </w:r>
            <w:r w:rsidRPr="00585597">
              <w:rPr>
                <w:rFonts w:ascii="Arial" w:hAnsi="Arial" w:cs="Arial"/>
                <w:sz w:val="24"/>
                <w:szCs w:val="24"/>
                <w:lang w:val="es-CO"/>
              </w:rPr>
              <w:t>ó</w:t>
            </w:r>
            <w:r w:rsidRPr="009C50DC">
              <w:rPr>
                <w:rFonts w:ascii="Arial" w:hAnsi="Arial" w:cs="Arial"/>
                <w:sz w:val="24"/>
                <w:szCs w:val="24"/>
                <w:lang w:val="es-CO"/>
              </w:rPr>
              <w:t xml:space="preserve">stico documental, presentación de proyectos </w:t>
            </w:r>
            <w:r w:rsidRPr="00585597">
              <w:rPr>
                <w:rFonts w:ascii="Arial" w:hAnsi="Arial" w:cs="Arial"/>
                <w:sz w:val="24"/>
                <w:szCs w:val="24"/>
                <w:lang w:val="es-CO"/>
              </w:rPr>
              <w:t>(</w:t>
            </w:r>
            <w:r w:rsidRPr="009C50DC">
              <w:rPr>
                <w:rFonts w:ascii="Arial" w:hAnsi="Arial" w:cs="Arial"/>
                <w:sz w:val="24"/>
                <w:szCs w:val="24"/>
                <w:lang w:val="es-CO"/>
              </w:rPr>
              <w:t>columna del documento</w:t>
            </w:r>
            <w:r w:rsidRPr="00585597">
              <w:rPr>
                <w:rFonts w:ascii="Arial" w:hAnsi="Arial" w:cs="Arial"/>
                <w:sz w:val="24"/>
                <w:szCs w:val="24"/>
                <w:lang w:val="es-CO"/>
              </w:rPr>
              <w:t>)</w:t>
            </w:r>
            <w:r w:rsidRPr="009C50DC">
              <w:rPr>
                <w:rFonts w:ascii="Arial" w:hAnsi="Arial" w:cs="Arial"/>
                <w:sz w:val="24"/>
                <w:szCs w:val="24"/>
                <w:lang w:val="es-CO"/>
              </w:rPr>
              <w:t xml:space="preserve">, mapa de procesos y actividades </w:t>
            </w:r>
            <w:r w:rsidRPr="00585597">
              <w:rPr>
                <w:rFonts w:ascii="Arial" w:hAnsi="Arial" w:cs="Arial"/>
                <w:sz w:val="24"/>
                <w:szCs w:val="24"/>
                <w:lang w:val="es-CO"/>
              </w:rPr>
              <w:t>(</w:t>
            </w:r>
            <w:r w:rsidRPr="009C50DC">
              <w:rPr>
                <w:rFonts w:ascii="Arial" w:hAnsi="Arial" w:cs="Arial"/>
                <w:sz w:val="24"/>
                <w:szCs w:val="24"/>
                <w:lang w:val="es-CO"/>
              </w:rPr>
              <w:t>corto, mediano y largo plazo</w:t>
            </w:r>
            <w:r w:rsidRPr="00585597">
              <w:rPr>
                <w:rFonts w:ascii="Arial" w:hAnsi="Arial" w:cs="Arial"/>
                <w:sz w:val="24"/>
                <w:szCs w:val="24"/>
                <w:lang w:val="es-CO"/>
              </w:rPr>
              <w:t>)</w:t>
            </w:r>
          </w:p>
        </w:tc>
      </w:tr>
    </w:tbl>
    <w:p w14:paraId="4066A414" w14:textId="77777777" w:rsidR="007E75FB" w:rsidRPr="009C50DC" w:rsidRDefault="007E75FB" w:rsidP="009C50DC">
      <w:pPr>
        <w:pStyle w:val="Descripcin"/>
        <w:spacing w:after="0" w:line="360" w:lineRule="auto"/>
        <w:rPr>
          <w:rFonts w:cs="Arial"/>
          <w:i w:val="0"/>
          <w:iCs w:val="0"/>
          <w:color w:val="auto"/>
          <w:sz w:val="24"/>
          <w:szCs w:val="24"/>
        </w:rPr>
      </w:pPr>
    </w:p>
    <w:p w14:paraId="1B592886" w14:textId="7B342BA1" w:rsidR="00B055C7" w:rsidRPr="002F5C33" w:rsidRDefault="00B055C7" w:rsidP="002F5C33">
      <w:pPr>
        <w:spacing w:after="0" w:line="360" w:lineRule="auto"/>
        <w:rPr>
          <w:rFonts w:ascii="Arial" w:hAnsi="Arial" w:cs="Arial"/>
          <w:sz w:val="24"/>
          <w:szCs w:val="24"/>
          <w:lang w:val="es-ES"/>
        </w:rPr>
      </w:pPr>
    </w:p>
    <w:sectPr w:rsidR="00B055C7" w:rsidRPr="002F5C33" w:rsidSect="0097078F">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1DB8B" w14:textId="77777777" w:rsidR="00B33C5F" w:rsidRDefault="00B33C5F">
      <w:pPr>
        <w:spacing w:after="0" w:line="240" w:lineRule="auto"/>
      </w:pPr>
      <w:r>
        <w:separator/>
      </w:r>
    </w:p>
  </w:endnote>
  <w:endnote w:type="continuationSeparator" w:id="0">
    <w:p w14:paraId="7C1C1615" w14:textId="77777777" w:rsidR="00B33C5F" w:rsidRDefault="00B3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ptos">
    <w:altName w:val="Times New Roman"/>
    <w:charset w:val="00"/>
    <w:family w:val="auto"/>
    <w:pitch w:val="default"/>
  </w:font>
  <w:font w:name="Play">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11A6" w14:textId="77777777" w:rsidR="00B33C5F" w:rsidRDefault="00B33C5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93B1" w14:textId="77777777" w:rsidR="00B33C5F" w:rsidRDefault="00B33C5F">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1BB5F4D9" w14:textId="77777777" w:rsidR="00B33C5F" w:rsidRPr="00585597" w:rsidRDefault="00B33C5F"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585597">
      <w:rPr>
        <w:rFonts w:ascii="Arial" w:hAnsi="Arial" w:cs="Arial"/>
        <w:sz w:val="20"/>
        <w:szCs w:val="20"/>
        <w:lang w:val="es-CO"/>
      </w:rPr>
      <w:t>_______________________________________________________________________</w:t>
    </w:r>
  </w:p>
  <w:p w14:paraId="2E7EF2F0" w14:textId="77777777" w:rsidR="00B33C5F" w:rsidRPr="00585597" w:rsidRDefault="00B33C5F" w:rsidP="008406A7">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573AAD50" w14:textId="77777777" w:rsidR="00B33C5F" w:rsidRPr="00585597" w:rsidRDefault="00B33C5F" w:rsidP="008406A7">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585597">
      <w:rPr>
        <w:rFonts w:ascii="Arial" w:hAnsi="Arial" w:cs="Arial"/>
        <w:b/>
        <w:sz w:val="20"/>
        <w:szCs w:val="20"/>
        <w:lang w:val="es-CO"/>
      </w:rPr>
      <w:t>Agencia Presidencial de Cooperación Internacional de Colombia, APC Colombia</w:t>
    </w:r>
  </w:p>
  <w:p w14:paraId="0117C4E3" w14:textId="77777777" w:rsidR="00B33C5F" w:rsidRPr="00585597" w:rsidRDefault="00B33C5F"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585597">
      <w:rPr>
        <w:rFonts w:ascii="Arial" w:hAnsi="Arial" w:cs="Arial"/>
        <w:sz w:val="20"/>
        <w:szCs w:val="20"/>
        <w:lang w:val="es-CO"/>
      </w:rPr>
      <w:t>Teléfono: (+57) 601 601 2424 | Línea gratuita: 01 8000 41 37 95 | Código postal: 110221</w:t>
    </w:r>
  </w:p>
  <w:p w14:paraId="07E8DE62" w14:textId="77777777" w:rsidR="00B33C5F" w:rsidRPr="00585597" w:rsidRDefault="00B33C5F"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585597">
      <w:rPr>
        <w:rFonts w:ascii="Arial" w:hAnsi="Arial" w:cs="Arial"/>
        <w:sz w:val="20"/>
        <w:szCs w:val="20"/>
        <w:lang w:val="es-CO"/>
      </w:rPr>
      <w:t>Dirección: Carrera 10 No. 97A - 13, Torre A, Piso 6 | Bogotá D.C., Colombia</w:t>
    </w:r>
    <w:r w:rsidRPr="00585597">
      <w:rPr>
        <w:rFonts w:ascii="Arial" w:hAnsi="Arial" w:cs="Arial"/>
        <w:color w:val="000000" w:themeColor="text1"/>
        <w:sz w:val="20"/>
        <w:szCs w:val="20"/>
        <w:lang w:val="es-CO"/>
      </w:rPr>
      <w:t xml:space="preserve"> </w:t>
    </w:r>
  </w:p>
  <w:p w14:paraId="0BA805A3" w14:textId="77777777" w:rsidR="00B33C5F" w:rsidRPr="00E9235D" w:rsidRDefault="00B33C5F"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rPr>
    </w:pPr>
    <w:hyperlink r:id="rId1" w:history="1">
      <w:r w:rsidRPr="00E9235D">
        <w:rPr>
          <w:rStyle w:val="Hipervnculo"/>
          <w:rFonts w:ascii="Arial" w:hAnsi="Arial" w:cs="Arial"/>
          <w:sz w:val="20"/>
          <w:szCs w:val="20"/>
        </w:rPr>
        <w:t>www.apccolombia.gov.co</w:t>
      </w:r>
    </w:hyperlink>
  </w:p>
  <w:p w14:paraId="47ECE763" w14:textId="74C9E9F7" w:rsidR="00B33C5F" w:rsidRPr="00867300" w:rsidRDefault="00B33C5F"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rPr>
    </w:pPr>
    <w:proofErr w:type="spellStart"/>
    <w:r w:rsidRPr="00867300">
      <w:rPr>
        <w:rFonts w:ascii="Arial" w:hAnsi="Arial" w:cs="Arial"/>
        <w:color w:val="000000" w:themeColor="text1"/>
        <w:sz w:val="20"/>
        <w:szCs w:val="20"/>
        <w:bdr w:val="none" w:sz="0" w:space="0" w:color="auto" w:frame="1"/>
        <w:shd w:val="clear" w:color="auto" w:fill="FFFFFF"/>
      </w:rPr>
      <w:t>Página</w:t>
    </w:r>
    <w:proofErr w:type="spellEnd"/>
    <w:r w:rsidRPr="00867300">
      <w:rPr>
        <w:rFonts w:ascii="Arial" w:hAnsi="Arial" w:cs="Arial"/>
        <w:color w:val="000000" w:themeColor="text1"/>
        <w:sz w:val="20"/>
        <w:szCs w:val="20"/>
        <w:bdr w:val="none" w:sz="0" w:space="0" w:color="auto" w:frame="1"/>
        <w:shd w:val="clear" w:color="auto" w:fill="FFFFFF"/>
      </w:rPr>
      <w:t xml:space="preserve">: </w:t>
    </w:r>
    <w:r w:rsidRPr="00867300">
      <w:rPr>
        <w:rFonts w:ascii="Arial" w:hAnsi="Arial" w:cs="Arial"/>
        <w:color w:val="000000" w:themeColor="text1"/>
        <w:sz w:val="20"/>
        <w:szCs w:val="20"/>
        <w:bdr w:val="none" w:sz="0" w:space="0" w:color="auto" w:frame="1"/>
        <w:shd w:val="clear" w:color="auto" w:fill="FFFFFF"/>
      </w:rPr>
      <w:fldChar w:fldCharType="begin"/>
    </w:r>
    <w:r w:rsidRPr="00867300">
      <w:rPr>
        <w:rFonts w:ascii="Arial" w:hAnsi="Arial" w:cs="Arial"/>
        <w:color w:val="000000" w:themeColor="text1"/>
        <w:sz w:val="20"/>
        <w:szCs w:val="20"/>
        <w:bdr w:val="none" w:sz="0" w:space="0" w:color="auto" w:frame="1"/>
        <w:shd w:val="clear" w:color="auto" w:fill="FFFFFF"/>
      </w:rPr>
      <w:instrText>PAGE</w:instrText>
    </w:r>
    <w:r w:rsidRPr="00867300">
      <w:rPr>
        <w:rFonts w:ascii="Arial" w:hAnsi="Arial" w:cs="Arial"/>
        <w:color w:val="000000" w:themeColor="text1"/>
        <w:sz w:val="20"/>
        <w:szCs w:val="20"/>
        <w:bdr w:val="none" w:sz="0" w:space="0" w:color="auto" w:frame="1"/>
        <w:shd w:val="clear" w:color="auto" w:fill="FFFFFF"/>
      </w:rPr>
      <w:fldChar w:fldCharType="separate"/>
    </w:r>
    <w:r w:rsidR="001037FF">
      <w:rPr>
        <w:rFonts w:ascii="Arial" w:hAnsi="Arial" w:cs="Arial"/>
        <w:noProof/>
        <w:color w:val="000000" w:themeColor="text1"/>
        <w:sz w:val="20"/>
        <w:szCs w:val="20"/>
        <w:bdr w:val="none" w:sz="0" w:space="0" w:color="auto" w:frame="1"/>
        <w:shd w:val="clear" w:color="auto" w:fill="FFFFFF"/>
      </w:rPr>
      <w:t>9</w:t>
    </w:r>
    <w:r w:rsidRPr="00867300">
      <w:rPr>
        <w:rFonts w:ascii="Arial" w:hAnsi="Arial" w:cs="Arial"/>
        <w:color w:val="000000" w:themeColor="text1"/>
        <w:sz w:val="20"/>
        <w:szCs w:val="20"/>
        <w:bdr w:val="none" w:sz="0" w:space="0" w:color="auto" w:frame="1"/>
        <w:shd w:val="clear" w:color="auto" w:fill="FFFFFF"/>
      </w:rPr>
      <w:fldChar w:fldCharType="end"/>
    </w:r>
    <w:r w:rsidRPr="00867300">
      <w:rPr>
        <w:rFonts w:ascii="Arial" w:hAnsi="Arial" w:cs="Arial"/>
        <w:color w:val="000000" w:themeColor="text1"/>
        <w:sz w:val="20"/>
        <w:szCs w:val="20"/>
        <w:bdr w:val="none" w:sz="0" w:space="0" w:color="auto" w:frame="1"/>
        <w:shd w:val="clear" w:color="auto" w:fill="FFFFFF"/>
      </w:rPr>
      <w:t>/</w:t>
    </w:r>
    <w:r w:rsidRPr="00867300">
      <w:rPr>
        <w:rFonts w:ascii="Arial" w:hAnsi="Arial" w:cs="Arial"/>
        <w:color w:val="000000" w:themeColor="text1"/>
        <w:sz w:val="20"/>
        <w:szCs w:val="20"/>
        <w:bdr w:val="none" w:sz="0" w:space="0" w:color="auto" w:frame="1"/>
        <w:shd w:val="clear" w:color="auto" w:fill="FFFFFF"/>
      </w:rPr>
      <w:fldChar w:fldCharType="begin"/>
    </w:r>
    <w:r w:rsidRPr="00867300">
      <w:rPr>
        <w:rFonts w:ascii="Arial" w:hAnsi="Arial" w:cs="Arial"/>
        <w:color w:val="000000" w:themeColor="text1"/>
        <w:sz w:val="20"/>
        <w:szCs w:val="20"/>
        <w:bdr w:val="none" w:sz="0" w:space="0" w:color="auto" w:frame="1"/>
        <w:shd w:val="clear" w:color="auto" w:fill="FFFFFF"/>
      </w:rPr>
      <w:instrText>NUMPAGES</w:instrText>
    </w:r>
    <w:r w:rsidRPr="00867300">
      <w:rPr>
        <w:rFonts w:ascii="Arial" w:hAnsi="Arial" w:cs="Arial"/>
        <w:color w:val="000000" w:themeColor="text1"/>
        <w:sz w:val="20"/>
        <w:szCs w:val="20"/>
        <w:bdr w:val="none" w:sz="0" w:space="0" w:color="auto" w:frame="1"/>
        <w:shd w:val="clear" w:color="auto" w:fill="FFFFFF"/>
      </w:rPr>
      <w:fldChar w:fldCharType="separate"/>
    </w:r>
    <w:r w:rsidR="001037FF">
      <w:rPr>
        <w:rFonts w:ascii="Arial" w:hAnsi="Arial" w:cs="Arial"/>
        <w:noProof/>
        <w:color w:val="000000" w:themeColor="text1"/>
        <w:sz w:val="20"/>
        <w:szCs w:val="20"/>
        <w:bdr w:val="none" w:sz="0" w:space="0" w:color="auto" w:frame="1"/>
        <w:shd w:val="clear" w:color="auto" w:fill="FFFFFF"/>
      </w:rPr>
      <w:t>64</w:t>
    </w:r>
    <w:r w:rsidRPr="00867300">
      <w:rPr>
        <w:rFonts w:ascii="Arial" w:hAnsi="Arial" w:cs="Arial"/>
        <w:color w:val="000000" w:themeColor="text1"/>
        <w:sz w:val="20"/>
        <w:szCs w:val="20"/>
        <w:bdr w:val="none" w:sz="0" w:space="0" w:color="auto" w:frame="1"/>
        <w:shd w:val="clear" w:color="auto" w:fill="FFFFF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35EE8" w14:textId="77777777" w:rsidR="00B33C5F" w:rsidRDefault="00B33C5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79A59" w14:textId="77777777" w:rsidR="00B33C5F" w:rsidRDefault="00B33C5F">
      <w:pPr>
        <w:spacing w:after="0" w:line="240" w:lineRule="auto"/>
      </w:pPr>
      <w:r>
        <w:separator/>
      </w:r>
    </w:p>
  </w:footnote>
  <w:footnote w:type="continuationSeparator" w:id="0">
    <w:p w14:paraId="205BB635" w14:textId="77777777" w:rsidR="00B33C5F" w:rsidRDefault="00B33C5F">
      <w:pPr>
        <w:spacing w:after="0" w:line="240" w:lineRule="auto"/>
      </w:pPr>
      <w:r>
        <w:continuationSeparator/>
      </w:r>
    </w:p>
  </w:footnote>
  <w:footnote w:id="1">
    <w:p w14:paraId="17C0C32D" w14:textId="02C46FBA" w:rsidR="00B33C5F" w:rsidRPr="001819A9" w:rsidRDefault="00B33C5F" w:rsidP="007E75FB">
      <w:pPr>
        <w:pStyle w:val="Textonotapie"/>
        <w:spacing w:line="360" w:lineRule="auto"/>
        <w:rPr>
          <w:rFonts w:ascii="Arial" w:hAnsi="Arial" w:cs="Arial"/>
          <w:sz w:val="24"/>
          <w:szCs w:val="24"/>
          <w:lang w:val="es-CO"/>
        </w:rPr>
      </w:pPr>
      <w:r w:rsidRPr="001819A9">
        <w:rPr>
          <w:rStyle w:val="Refdenotaalpie"/>
          <w:rFonts w:ascii="Arial" w:hAnsi="Arial" w:cs="Arial"/>
          <w:sz w:val="24"/>
          <w:szCs w:val="24"/>
        </w:rPr>
        <w:footnoteRef/>
      </w:r>
      <w:r w:rsidRPr="001819A9">
        <w:rPr>
          <w:rFonts w:ascii="Arial" w:hAnsi="Arial" w:cs="Arial"/>
          <w:sz w:val="24"/>
          <w:szCs w:val="24"/>
        </w:rPr>
        <w:t xml:space="preserve">   </w:t>
      </w:r>
      <w:hyperlink r:id="rId1" w:history="1">
        <w:r w:rsidRPr="001819A9">
          <w:rPr>
            <w:rStyle w:val="Hipervnculo"/>
            <w:rFonts w:ascii="Arial" w:eastAsia="Calibri" w:hAnsi="Arial" w:cs="Arial"/>
            <w:sz w:val="24"/>
            <w:szCs w:val="24"/>
            <w:u w:val="none"/>
          </w:rPr>
          <w:t xml:space="preserve">Información tomada del Acuerdo 01 de 2024 del Archivo General de la Nación </w:t>
        </w:r>
      </w:hyperlink>
    </w:p>
  </w:footnote>
  <w:footnote w:id="2">
    <w:p w14:paraId="710FAEB4" w14:textId="4DB4EA88" w:rsidR="00B33C5F" w:rsidRPr="001819A9" w:rsidRDefault="00B33C5F" w:rsidP="005F18D9">
      <w:pPr>
        <w:pStyle w:val="Textonotapie"/>
        <w:spacing w:line="360" w:lineRule="auto"/>
        <w:rPr>
          <w:rFonts w:ascii="Arial" w:hAnsi="Arial" w:cs="Arial"/>
          <w:color w:val="FF0000"/>
          <w:sz w:val="24"/>
          <w:szCs w:val="24"/>
        </w:rPr>
      </w:pPr>
      <w:r w:rsidRPr="001819A9">
        <w:rPr>
          <w:rStyle w:val="Refdenotaalpie"/>
          <w:rFonts w:ascii="Arial" w:hAnsi="Arial" w:cs="Arial"/>
          <w:sz w:val="24"/>
          <w:szCs w:val="24"/>
        </w:rPr>
        <w:footnoteRef/>
      </w:r>
      <w:r w:rsidRPr="001819A9">
        <w:rPr>
          <w:rFonts w:ascii="Arial" w:hAnsi="Arial" w:cs="Arial"/>
          <w:color w:val="FF0000"/>
          <w:sz w:val="24"/>
          <w:szCs w:val="24"/>
        </w:rPr>
        <w:t xml:space="preserve"> </w:t>
      </w:r>
      <w:hyperlink r:id="rId2" w:history="1">
        <w:r w:rsidRPr="001819A9">
          <w:rPr>
            <w:rStyle w:val="Hipervnculo"/>
            <w:rFonts w:ascii="Arial" w:hAnsi="Arial" w:cs="Arial"/>
            <w:sz w:val="24"/>
            <w:szCs w:val="24"/>
            <w:u w:val="none"/>
          </w:rPr>
          <w:t>Archivo General de la Nación / Manual para formulación del plan institucional de archivos – PINAR / 2014</w:t>
        </w:r>
      </w:hyperlink>
      <w:r w:rsidRPr="001819A9">
        <w:rPr>
          <w:rFonts w:ascii="Arial" w:hAnsi="Arial" w:cs="Arial"/>
          <w:color w:val="FF0000"/>
          <w:sz w:val="24"/>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36B0" w14:textId="77777777" w:rsidR="00B33C5F" w:rsidRDefault="00B33C5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F4F00" w14:textId="77777777" w:rsidR="00B33C5F" w:rsidRPr="00E9235D" w:rsidRDefault="00B33C5F">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23C04053" wp14:editId="21707982">
          <wp:extent cx="1574482" cy="597217"/>
          <wp:effectExtent l="0" t="0" r="0" b="0"/>
          <wp:docPr id="7"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82698AD" w14:textId="77777777" w:rsidR="00B33C5F" w:rsidRPr="00E9235D" w:rsidRDefault="00B33C5F"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BBC1158" w14:textId="1A3DC0E8" w:rsidR="00B33C5F" w:rsidRPr="00D00899" w:rsidRDefault="00B33C5F" w:rsidP="00D00899">
    <w:pPr>
      <w:pStyle w:val="Heading"/>
      <w:spacing w:line="276" w:lineRule="auto"/>
      <w:rPr>
        <w:rFonts w:ascii="Arial" w:hAnsi="Arial" w:cs="Arial"/>
        <w:b/>
        <w:sz w:val="20"/>
        <w:szCs w:val="20"/>
        <w:lang w:eastAsia="es-CO"/>
      </w:rPr>
    </w:pPr>
    <w:r w:rsidRPr="00D00899">
      <w:rPr>
        <w:rFonts w:ascii="Arial" w:hAnsi="Arial" w:cs="Arial"/>
        <w:b/>
        <w:noProof/>
        <w:sz w:val="20"/>
        <w:szCs w:val="20"/>
        <w:lang w:eastAsia="es-CO" w:bidi="ar-SA"/>
      </w:rPr>
      <mc:AlternateContent>
        <mc:Choice Requires="wps">
          <w:drawing>
            <wp:anchor distT="0" distB="0" distL="114300" distR="114300" simplePos="0" relativeHeight="251658240" behindDoc="0" locked="0" layoutInCell="1" hidden="0" allowOverlap="1" wp14:anchorId="72F24365" wp14:editId="53106B5B">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37F37107" w14:textId="77777777" w:rsidR="00B33C5F" w:rsidRPr="00585597" w:rsidRDefault="00B33C5F">
                          <w:pPr>
                            <w:spacing w:after="0" w:line="275" w:lineRule="auto"/>
                            <w:textDirection w:val="btLr"/>
                            <w:rPr>
                              <w:lang w:val="es-CO"/>
                            </w:rPr>
                          </w:pPr>
                          <w:r w:rsidRPr="00585597">
                            <w:rPr>
                              <w:rFonts w:ascii="Helvetica Neue" w:eastAsia="Helvetica Neue" w:hAnsi="Helvetica Neue" w:cs="Helvetica Neue"/>
                              <w:color w:val="000000"/>
                              <w:sz w:val="20"/>
                              <w:lang w:val="es-CO"/>
                            </w:rPr>
                            <w:t>________________________________________________________________________</w:t>
                          </w:r>
                        </w:p>
                        <w:p w14:paraId="1143F3C3" w14:textId="77777777" w:rsidR="00B33C5F" w:rsidRPr="00585597" w:rsidRDefault="00B33C5F">
                          <w:pPr>
                            <w:spacing w:after="0" w:line="275" w:lineRule="auto"/>
                            <w:textDirection w:val="btLr"/>
                            <w:rPr>
                              <w:lang w:val="es-CO"/>
                            </w:rPr>
                          </w:pPr>
                          <w:r w:rsidRPr="00585597">
                            <w:rPr>
                              <w:rFonts w:ascii="Verdana" w:eastAsia="Verdana" w:hAnsi="Verdana" w:cs="Verdana"/>
                              <w:b/>
                              <w:color w:val="000000"/>
                              <w:sz w:val="20"/>
                              <w:lang w:val="es-CO"/>
                            </w:rPr>
                            <w:t>Agencia Presidencial de Cooperación Internacional de Colombia, APC Colombia</w:t>
                          </w:r>
                        </w:p>
                        <w:p w14:paraId="76EB27A0" w14:textId="77777777" w:rsidR="00B33C5F" w:rsidRPr="00585597" w:rsidRDefault="00B33C5F">
                          <w:pPr>
                            <w:spacing w:after="0" w:line="275" w:lineRule="auto"/>
                            <w:textDirection w:val="btLr"/>
                            <w:rPr>
                              <w:lang w:val="es-CO"/>
                            </w:rPr>
                          </w:pPr>
                          <w:r w:rsidRPr="00585597">
                            <w:rPr>
                              <w:rFonts w:ascii="Verdana" w:eastAsia="Verdana" w:hAnsi="Verdana" w:cs="Verdana"/>
                              <w:color w:val="000000"/>
                              <w:sz w:val="20"/>
                              <w:lang w:val="es-CO"/>
                            </w:rPr>
                            <w:t>Dirección: Carrera 10 No. 97A-13, Piso 6, Torre A | Bogotá D.C., Colombia</w:t>
                          </w:r>
                        </w:p>
                        <w:p w14:paraId="365C1046" w14:textId="77777777" w:rsidR="00B33C5F" w:rsidRPr="00585597" w:rsidRDefault="00B33C5F">
                          <w:pPr>
                            <w:spacing w:after="0" w:line="275" w:lineRule="auto"/>
                            <w:textDirection w:val="btLr"/>
                            <w:rPr>
                              <w:lang w:val="es-CO"/>
                            </w:rPr>
                          </w:pPr>
                          <w:r w:rsidRPr="00585597">
                            <w:rPr>
                              <w:rFonts w:ascii="Verdana" w:eastAsia="Verdana" w:hAnsi="Verdana" w:cs="Verdana"/>
                              <w:color w:val="000000"/>
                              <w:sz w:val="20"/>
                              <w:lang w:val="es-CO"/>
                            </w:rPr>
                            <w:t>Teléfono: (+57) 601 601 2424 Línea gratuita nacional: 018000413795</w:t>
                          </w:r>
                          <w:r w:rsidRPr="00585597">
                            <w:rPr>
                              <w:rFonts w:ascii="Verdana" w:eastAsia="Verdana" w:hAnsi="Verdana" w:cs="Verdana"/>
                              <w:color w:val="000000"/>
                              <w:sz w:val="20"/>
                              <w:lang w:val="es-CO"/>
                            </w:rPr>
                            <w:br/>
                            <w:t>Código postal: 110221</w:t>
                          </w:r>
                          <w:r w:rsidRPr="00585597">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72F24365" id="Rectángulo 1" o:spid="_x0000_s1026" style="position:absolute;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" filled="f" stroked="f">
              <v:textbox inset="2.53958mm,1.2694mm,2.53958mm,1.2694mm">
                <w:txbxContent>
                  <w:p w14:paraId="37F37107" w14:textId="77777777" w:rsidR="00B33C5F" w:rsidRPr="00585597" w:rsidRDefault="00B33C5F">
                    <w:pPr>
                      <w:spacing w:after="0" w:line="275" w:lineRule="auto"/>
                      <w:textDirection w:val="btLr"/>
                      <w:rPr>
                        <w:lang w:val="es-CO"/>
                      </w:rPr>
                    </w:pPr>
                    <w:r w:rsidRPr="00585597">
                      <w:rPr>
                        <w:rFonts w:ascii="Helvetica Neue" w:eastAsia="Helvetica Neue" w:hAnsi="Helvetica Neue" w:cs="Helvetica Neue"/>
                        <w:color w:val="000000"/>
                        <w:sz w:val="20"/>
                        <w:lang w:val="es-CO"/>
                      </w:rPr>
                      <w:t>________________________________________________________________________</w:t>
                    </w:r>
                  </w:p>
                  <w:p w14:paraId="1143F3C3" w14:textId="77777777" w:rsidR="00B33C5F" w:rsidRPr="00585597" w:rsidRDefault="00B33C5F">
                    <w:pPr>
                      <w:spacing w:after="0" w:line="275" w:lineRule="auto"/>
                      <w:textDirection w:val="btLr"/>
                      <w:rPr>
                        <w:lang w:val="es-CO"/>
                      </w:rPr>
                    </w:pPr>
                    <w:r w:rsidRPr="00585597">
                      <w:rPr>
                        <w:rFonts w:ascii="Verdana" w:eastAsia="Verdana" w:hAnsi="Verdana" w:cs="Verdana"/>
                        <w:b/>
                        <w:color w:val="000000"/>
                        <w:sz w:val="20"/>
                        <w:lang w:val="es-CO"/>
                      </w:rPr>
                      <w:t>Agencia Presidencial de Cooperación Internacional de Colombia, APC Colombia</w:t>
                    </w:r>
                  </w:p>
                  <w:p w14:paraId="76EB27A0" w14:textId="77777777" w:rsidR="00B33C5F" w:rsidRPr="00585597" w:rsidRDefault="00B33C5F">
                    <w:pPr>
                      <w:spacing w:after="0" w:line="275" w:lineRule="auto"/>
                      <w:textDirection w:val="btLr"/>
                      <w:rPr>
                        <w:lang w:val="es-CO"/>
                      </w:rPr>
                    </w:pPr>
                    <w:r w:rsidRPr="00585597">
                      <w:rPr>
                        <w:rFonts w:ascii="Verdana" w:eastAsia="Verdana" w:hAnsi="Verdana" w:cs="Verdana"/>
                        <w:color w:val="000000"/>
                        <w:sz w:val="20"/>
                        <w:lang w:val="es-CO"/>
                      </w:rPr>
                      <w:t>Dirección: Carrera 10 No. 97A-13, Piso 6, Torre A | Bogotá D.C., Colombia</w:t>
                    </w:r>
                  </w:p>
                  <w:p w14:paraId="365C1046" w14:textId="77777777" w:rsidR="00B33C5F" w:rsidRPr="00585597" w:rsidRDefault="00B33C5F">
                    <w:pPr>
                      <w:spacing w:after="0" w:line="275" w:lineRule="auto"/>
                      <w:textDirection w:val="btLr"/>
                      <w:rPr>
                        <w:lang w:val="es-CO"/>
                      </w:rPr>
                    </w:pPr>
                    <w:r w:rsidRPr="00585597">
                      <w:rPr>
                        <w:rFonts w:ascii="Verdana" w:eastAsia="Verdana" w:hAnsi="Verdana" w:cs="Verdana"/>
                        <w:color w:val="000000"/>
                        <w:sz w:val="20"/>
                        <w:lang w:val="es-CO"/>
                      </w:rPr>
                      <w:t>Teléfono: (+57) 601 601 2424 Línea gratuita nacional: 018000413795</w:t>
                    </w:r>
                    <w:r w:rsidRPr="00585597">
                      <w:rPr>
                        <w:rFonts w:ascii="Verdana" w:eastAsia="Verdana" w:hAnsi="Verdana" w:cs="Verdana"/>
                        <w:color w:val="000000"/>
                        <w:sz w:val="20"/>
                        <w:lang w:val="es-CO"/>
                      </w:rPr>
                      <w:br/>
                      <w:t>Código postal: 110221</w:t>
                    </w:r>
                    <w:r w:rsidRPr="00585597">
                      <w:rPr>
                        <w:rFonts w:ascii="Verdana" w:eastAsia="Verdana" w:hAnsi="Verdana" w:cs="Verdana"/>
                        <w:color w:val="000000"/>
                        <w:sz w:val="20"/>
                        <w:lang w:val="es-CO"/>
                      </w:rPr>
                      <w:br/>
                      <w:t>www.apccolombia.gov.co</w:t>
                    </w:r>
                  </w:p>
                </w:txbxContent>
              </v:textbox>
            </v:rect>
          </w:pict>
        </mc:Fallback>
      </mc:AlternateContent>
    </w:r>
    <w:r>
      <w:rPr>
        <w:rFonts w:ascii="Arial" w:hAnsi="Arial" w:cs="Arial"/>
        <w:b/>
        <w:sz w:val="20"/>
        <w:szCs w:val="20"/>
      </w:rPr>
      <w:t xml:space="preserve">PLAN INSTITUCIONAL DE ARCHIVOS </w:t>
    </w:r>
  </w:p>
  <w:p w14:paraId="68F23768" w14:textId="4066295A" w:rsidR="00B33C5F" w:rsidRPr="00585597" w:rsidRDefault="00B33C5F"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585597">
      <w:rPr>
        <w:rFonts w:ascii="Arial" w:hAnsi="Arial" w:cs="Arial"/>
        <w:sz w:val="20"/>
        <w:szCs w:val="20"/>
        <w:lang w:val="es-CO"/>
      </w:rPr>
      <w:t xml:space="preserve">Código: A-OT-052 | Versión: 06 | Fecha: </w:t>
    </w:r>
    <w:proofErr w:type="gramStart"/>
    <w:r w:rsidRPr="00585597">
      <w:rPr>
        <w:rFonts w:ascii="Arial" w:hAnsi="Arial" w:cs="Arial"/>
        <w:sz w:val="20"/>
        <w:szCs w:val="20"/>
        <w:lang w:val="es-CO"/>
      </w:rPr>
      <w:t>Diciembre</w:t>
    </w:r>
    <w:proofErr w:type="gramEnd"/>
    <w:r w:rsidRPr="00585597">
      <w:rPr>
        <w:rFonts w:ascii="Arial" w:hAnsi="Arial" w:cs="Arial"/>
        <w:sz w:val="20"/>
        <w:szCs w:val="20"/>
        <w:lang w:val="es-CO"/>
      </w:rPr>
      <w:t xml:space="preserve"> 11 de 2024</w:t>
    </w:r>
  </w:p>
  <w:p w14:paraId="701CB786" w14:textId="31C95762" w:rsidR="00B33C5F" w:rsidRPr="00585597" w:rsidRDefault="00B33C5F"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142A2950" w14:textId="77777777" w:rsidR="00B33C5F" w:rsidRPr="00585597" w:rsidRDefault="00B33C5F"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B1DEB" w14:textId="77777777" w:rsidR="00B33C5F" w:rsidRDefault="00B33C5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C616B"/>
    <w:multiLevelType w:val="hybridMultilevel"/>
    <w:tmpl w:val="2E62B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340A15"/>
    <w:multiLevelType w:val="hybridMultilevel"/>
    <w:tmpl w:val="DEC601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1955E91"/>
    <w:multiLevelType w:val="hybridMultilevel"/>
    <w:tmpl w:val="6D802F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6C1443"/>
    <w:multiLevelType w:val="hybridMultilevel"/>
    <w:tmpl w:val="0EC4C9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7B7757"/>
    <w:multiLevelType w:val="hybridMultilevel"/>
    <w:tmpl w:val="4134E4FA"/>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8361E3"/>
    <w:multiLevelType w:val="hybridMultilevel"/>
    <w:tmpl w:val="1FB2483E"/>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15467E8"/>
    <w:multiLevelType w:val="hybridMultilevel"/>
    <w:tmpl w:val="0652CC88"/>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7771FF"/>
    <w:multiLevelType w:val="hybridMultilevel"/>
    <w:tmpl w:val="2E62F6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29146F2"/>
    <w:multiLevelType w:val="hybridMultilevel"/>
    <w:tmpl w:val="F198F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0A4752"/>
    <w:multiLevelType w:val="hybridMultilevel"/>
    <w:tmpl w:val="D1F64E28"/>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C5E3E2D"/>
    <w:multiLevelType w:val="multilevel"/>
    <w:tmpl w:val="6E5C1A7A"/>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423534"/>
    <w:multiLevelType w:val="hybridMultilevel"/>
    <w:tmpl w:val="9B8846BA"/>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952F9A"/>
    <w:multiLevelType w:val="hybridMultilevel"/>
    <w:tmpl w:val="4C4C52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31A7547"/>
    <w:multiLevelType w:val="hybridMultilevel"/>
    <w:tmpl w:val="3B2C7968"/>
    <w:lvl w:ilvl="0" w:tplc="FAB0B6DE">
      <w:start w:val="1"/>
      <w:numFmt w:val="bullet"/>
      <w:lvlText w:val=""/>
      <w:lvlJc w:val="left"/>
      <w:pPr>
        <w:ind w:left="1004" w:hanging="360"/>
      </w:pPr>
      <w:rPr>
        <w:rFonts w:ascii="Symbol" w:hAnsi="Symbol" w:hint="default"/>
        <w:color w:val="auto"/>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15:restartNumberingAfterBreak="0">
    <w:nsid w:val="74AA6692"/>
    <w:multiLevelType w:val="multilevel"/>
    <w:tmpl w:val="F7B8F51A"/>
    <w:lvl w:ilvl="0">
      <w:start w:val="6"/>
      <w:numFmt w:val="decimal"/>
      <w:lvlText w:val="%1."/>
      <w:lvlJc w:val="left"/>
      <w:pPr>
        <w:ind w:left="408" w:hanging="408"/>
      </w:pPr>
      <w:rPr>
        <w:rFonts w:hint="default"/>
      </w:rPr>
    </w:lvl>
    <w:lvl w:ilvl="1">
      <w:start w:val="3"/>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6526879"/>
    <w:multiLevelType w:val="multilevel"/>
    <w:tmpl w:val="35FA0680"/>
    <w:lvl w:ilvl="0">
      <w:start w:val="8"/>
      <w:numFmt w:val="decimal"/>
      <w:lvlText w:val="%1."/>
      <w:lvlJc w:val="left"/>
      <w:pPr>
        <w:ind w:left="408" w:hanging="408"/>
      </w:pPr>
      <w:rPr>
        <w:rFonts w:hint="default"/>
      </w:rPr>
    </w:lvl>
    <w:lvl w:ilvl="1">
      <w:start w:val="1"/>
      <w:numFmt w:val="decimal"/>
      <w:lvlText w:val="%1.%2."/>
      <w:lvlJc w:val="left"/>
      <w:pPr>
        <w:ind w:left="469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EE60341"/>
    <w:multiLevelType w:val="hybridMultilevel"/>
    <w:tmpl w:val="8C04FD56"/>
    <w:lvl w:ilvl="0" w:tplc="B960275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2"/>
  </w:num>
  <w:num w:numId="4">
    <w:abstractNumId w:val="13"/>
  </w:num>
  <w:num w:numId="5">
    <w:abstractNumId w:val="8"/>
  </w:num>
  <w:num w:numId="6">
    <w:abstractNumId w:val="2"/>
  </w:num>
  <w:num w:numId="7">
    <w:abstractNumId w:val="7"/>
  </w:num>
  <w:num w:numId="8">
    <w:abstractNumId w:val="6"/>
  </w:num>
  <w:num w:numId="9">
    <w:abstractNumId w:val="11"/>
  </w:num>
  <w:num w:numId="10">
    <w:abstractNumId w:val="9"/>
  </w:num>
  <w:num w:numId="11">
    <w:abstractNumId w:val="4"/>
  </w:num>
  <w:num w:numId="12">
    <w:abstractNumId w:val="5"/>
  </w:num>
  <w:num w:numId="13">
    <w:abstractNumId w:val="0"/>
  </w:num>
  <w:num w:numId="14">
    <w:abstractNumId w:val="14"/>
  </w:num>
  <w:num w:numId="15">
    <w:abstractNumId w:val="15"/>
  </w:num>
  <w:num w:numId="16">
    <w:abstractNumId w:val="10"/>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CO"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F2"/>
    <w:rsid w:val="000236C5"/>
    <w:rsid w:val="00032D54"/>
    <w:rsid w:val="00037D73"/>
    <w:rsid w:val="000472B1"/>
    <w:rsid w:val="00050509"/>
    <w:rsid w:val="00097A43"/>
    <w:rsid w:val="000C3496"/>
    <w:rsid w:val="000D5CE7"/>
    <w:rsid w:val="001037FF"/>
    <w:rsid w:val="0010648A"/>
    <w:rsid w:val="00114CC6"/>
    <w:rsid w:val="00120E6D"/>
    <w:rsid w:val="00133469"/>
    <w:rsid w:val="0015225D"/>
    <w:rsid w:val="00173940"/>
    <w:rsid w:val="00175C6E"/>
    <w:rsid w:val="001819A9"/>
    <w:rsid w:val="001904F0"/>
    <w:rsid w:val="001A5D46"/>
    <w:rsid w:val="001D0D48"/>
    <w:rsid w:val="001F33F2"/>
    <w:rsid w:val="001F782E"/>
    <w:rsid w:val="00203459"/>
    <w:rsid w:val="00213E48"/>
    <w:rsid w:val="00233FDB"/>
    <w:rsid w:val="00241922"/>
    <w:rsid w:val="00272926"/>
    <w:rsid w:val="002B1393"/>
    <w:rsid w:val="002B1EC3"/>
    <w:rsid w:val="002B37F2"/>
    <w:rsid w:val="002D7637"/>
    <w:rsid w:val="002E228A"/>
    <w:rsid w:val="002F2133"/>
    <w:rsid w:val="002F4E30"/>
    <w:rsid w:val="002F5C33"/>
    <w:rsid w:val="00335735"/>
    <w:rsid w:val="00341FD1"/>
    <w:rsid w:val="00363F54"/>
    <w:rsid w:val="00371444"/>
    <w:rsid w:val="00392F21"/>
    <w:rsid w:val="003E1E9B"/>
    <w:rsid w:val="003E4DA0"/>
    <w:rsid w:val="004203B2"/>
    <w:rsid w:val="00434458"/>
    <w:rsid w:val="00437595"/>
    <w:rsid w:val="004613F2"/>
    <w:rsid w:val="004D2D61"/>
    <w:rsid w:val="00525EF3"/>
    <w:rsid w:val="00543AB0"/>
    <w:rsid w:val="005536C7"/>
    <w:rsid w:val="005810D8"/>
    <w:rsid w:val="00585597"/>
    <w:rsid w:val="005A4901"/>
    <w:rsid w:val="005B5486"/>
    <w:rsid w:val="005E6461"/>
    <w:rsid w:val="005F18D9"/>
    <w:rsid w:val="005F43FB"/>
    <w:rsid w:val="00615881"/>
    <w:rsid w:val="0062026C"/>
    <w:rsid w:val="006459AC"/>
    <w:rsid w:val="00670085"/>
    <w:rsid w:val="00672CCB"/>
    <w:rsid w:val="006B1CD1"/>
    <w:rsid w:val="006B7A45"/>
    <w:rsid w:val="006C501C"/>
    <w:rsid w:val="006D3D54"/>
    <w:rsid w:val="006E4407"/>
    <w:rsid w:val="006F2AFE"/>
    <w:rsid w:val="00713802"/>
    <w:rsid w:val="00723B2B"/>
    <w:rsid w:val="007314CE"/>
    <w:rsid w:val="007342B2"/>
    <w:rsid w:val="00763B98"/>
    <w:rsid w:val="00766E71"/>
    <w:rsid w:val="007757E1"/>
    <w:rsid w:val="007C26EE"/>
    <w:rsid w:val="007D5FA9"/>
    <w:rsid w:val="007E285D"/>
    <w:rsid w:val="007E668B"/>
    <w:rsid w:val="007E75FB"/>
    <w:rsid w:val="007E76C0"/>
    <w:rsid w:val="007F4B9C"/>
    <w:rsid w:val="00806775"/>
    <w:rsid w:val="008107D9"/>
    <w:rsid w:val="00814736"/>
    <w:rsid w:val="0082340C"/>
    <w:rsid w:val="008406A7"/>
    <w:rsid w:val="00853AD0"/>
    <w:rsid w:val="00867300"/>
    <w:rsid w:val="008B419C"/>
    <w:rsid w:val="008C1FC3"/>
    <w:rsid w:val="008D0C63"/>
    <w:rsid w:val="00914407"/>
    <w:rsid w:val="009155F0"/>
    <w:rsid w:val="009260BD"/>
    <w:rsid w:val="0095110E"/>
    <w:rsid w:val="00961CA9"/>
    <w:rsid w:val="0097078F"/>
    <w:rsid w:val="0099795F"/>
    <w:rsid w:val="009B7AD6"/>
    <w:rsid w:val="009C3426"/>
    <w:rsid w:val="009C50DC"/>
    <w:rsid w:val="009D44F6"/>
    <w:rsid w:val="00A107B7"/>
    <w:rsid w:val="00A23C66"/>
    <w:rsid w:val="00A275DE"/>
    <w:rsid w:val="00A347F2"/>
    <w:rsid w:val="00A4106A"/>
    <w:rsid w:val="00A43389"/>
    <w:rsid w:val="00A43562"/>
    <w:rsid w:val="00A65007"/>
    <w:rsid w:val="00A97CA1"/>
    <w:rsid w:val="00AA473C"/>
    <w:rsid w:val="00AA5257"/>
    <w:rsid w:val="00AE5A14"/>
    <w:rsid w:val="00B03280"/>
    <w:rsid w:val="00B055C7"/>
    <w:rsid w:val="00B1054C"/>
    <w:rsid w:val="00B11B4E"/>
    <w:rsid w:val="00B33C5F"/>
    <w:rsid w:val="00B50908"/>
    <w:rsid w:val="00B729B0"/>
    <w:rsid w:val="00B86F5C"/>
    <w:rsid w:val="00BB250F"/>
    <w:rsid w:val="00BB5120"/>
    <w:rsid w:val="00BC1D7D"/>
    <w:rsid w:val="00C20B66"/>
    <w:rsid w:val="00C64DF2"/>
    <w:rsid w:val="00C97CAB"/>
    <w:rsid w:val="00CB24A4"/>
    <w:rsid w:val="00CD58D2"/>
    <w:rsid w:val="00D00899"/>
    <w:rsid w:val="00D13789"/>
    <w:rsid w:val="00D44DEC"/>
    <w:rsid w:val="00D61A73"/>
    <w:rsid w:val="00D62F71"/>
    <w:rsid w:val="00D84F57"/>
    <w:rsid w:val="00E2353A"/>
    <w:rsid w:val="00E34A22"/>
    <w:rsid w:val="00E359C6"/>
    <w:rsid w:val="00E50C7E"/>
    <w:rsid w:val="00E52D91"/>
    <w:rsid w:val="00E61727"/>
    <w:rsid w:val="00E84EAF"/>
    <w:rsid w:val="00E9235D"/>
    <w:rsid w:val="00EC3FEC"/>
    <w:rsid w:val="00EE2C62"/>
    <w:rsid w:val="00F55CBB"/>
    <w:rsid w:val="00F93B6D"/>
    <w:rsid w:val="00FA75D8"/>
    <w:rsid w:val="00FB6CB7"/>
    <w:rsid w:val="00FC35BC"/>
    <w:rsid w:val="00FC719E"/>
    <w:rsid w:val="00FF4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1FCE13"/>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link w:val="Ttulo2Car"/>
    <w:uiPriority w:val="9"/>
    <w:qFormat/>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link w:val="Ttulo3Car"/>
    <w:uiPriority w:val="9"/>
    <w:qFormat/>
    <w:pPr>
      <w:keepNext/>
      <w:keepLines/>
      <w:spacing w:before="160" w:after="80" w:line="278" w:lineRule="auto"/>
      <w:outlineLvl w:val="2"/>
    </w:pPr>
    <w:rPr>
      <w:color w:val="0F4761"/>
      <w:sz w:val="28"/>
      <w:szCs w:val="28"/>
    </w:rPr>
  </w:style>
  <w:style w:type="paragraph" w:styleId="Ttulo4">
    <w:name w:val="heading 4"/>
    <w:basedOn w:val="Normal"/>
    <w:next w:val="Normal"/>
    <w:link w:val="Ttulo4Car"/>
    <w:uiPriority w:val="9"/>
    <w:qFormat/>
    <w:pPr>
      <w:keepNext/>
      <w:keepLines/>
      <w:spacing w:before="80" w:after="40" w:line="278" w:lineRule="auto"/>
      <w:outlineLvl w:val="3"/>
    </w:pPr>
    <w:rPr>
      <w:i/>
      <w:color w:val="0F4761"/>
      <w:sz w:val="24"/>
      <w:szCs w:val="24"/>
    </w:rPr>
  </w:style>
  <w:style w:type="paragraph" w:styleId="Ttulo5">
    <w:name w:val="heading 5"/>
    <w:basedOn w:val="Normal"/>
    <w:next w:val="Normal"/>
    <w:link w:val="Ttulo5Car"/>
    <w:uiPriority w:val="9"/>
    <w:qFormat/>
    <w:pPr>
      <w:keepNext/>
      <w:keepLines/>
      <w:spacing w:before="80" w:after="40" w:line="278" w:lineRule="auto"/>
      <w:outlineLvl w:val="4"/>
    </w:pPr>
    <w:rPr>
      <w:color w:val="0F4761"/>
      <w:sz w:val="24"/>
      <w:szCs w:val="24"/>
    </w:rPr>
  </w:style>
  <w:style w:type="paragraph" w:styleId="Ttulo6">
    <w:name w:val="heading 6"/>
    <w:basedOn w:val="Normal"/>
    <w:next w:val="Normal"/>
    <w:link w:val="Ttulo6Car"/>
    <w:uiPriority w:val="9"/>
    <w:qFormat/>
    <w:pPr>
      <w:keepNext/>
      <w:keepLines/>
      <w:spacing w:before="40" w:after="0" w:line="278" w:lineRule="auto"/>
      <w:outlineLvl w:val="5"/>
    </w:pPr>
    <w:rPr>
      <w:i/>
      <w:color w:val="595959"/>
      <w:sz w:val="24"/>
      <w:szCs w:val="24"/>
    </w:rPr>
  </w:style>
  <w:style w:type="paragraph" w:styleId="Ttulo7">
    <w:name w:val="heading 7"/>
    <w:basedOn w:val="Normal"/>
    <w:next w:val="Normal"/>
    <w:link w:val="Ttulo7Car"/>
    <w:uiPriority w:val="9"/>
    <w:unhideWhenUsed/>
    <w:qFormat/>
    <w:rsid w:val="007E75FB"/>
    <w:pPr>
      <w:keepNext/>
      <w:keepLines/>
      <w:spacing w:before="40" w:after="0" w:line="240" w:lineRule="auto"/>
      <w:outlineLvl w:val="6"/>
    </w:pPr>
    <w:rPr>
      <w:rFonts w:ascii="Calibri" w:eastAsia="MS Gothic" w:hAnsi="Calibri" w:cs="Times New Roman"/>
      <w:i/>
      <w:iCs/>
      <w:color w:val="243F60"/>
      <w:sz w:val="24"/>
      <w:szCs w:val="24"/>
      <w:lang w:val="es-ES_tradnl" w:eastAsia="es-ES"/>
    </w:rPr>
  </w:style>
  <w:style w:type="paragraph" w:styleId="Ttulo8">
    <w:name w:val="heading 8"/>
    <w:basedOn w:val="Normal"/>
    <w:next w:val="Normal"/>
    <w:link w:val="Ttulo8Car"/>
    <w:uiPriority w:val="9"/>
    <w:unhideWhenUsed/>
    <w:qFormat/>
    <w:rsid w:val="00A23C66"/>
    <w:pPr>
      <w:spacing w:before="240" w:after="60" w:line="240" w:lineRule="auto"/>
      <w:outlineLvl w:val="7"/>
    </w:pPr>
    <w:rPr>
      <w:rFonts w:ascii="Calibri" w:eastAsia="Times New Roman" w:hAnsi="Calibri" w:cs="Times New Roman"/>
      <w:i/>
      <w:iCs/>
      <w:sz w:val="24"/>
      <w:szCs w:val="24"/>
      <w:lang w:val="es-ES" w:eastAsia="es-ES"/>
    </w:rPr>
  </w:style>
  <w:style w:type="paragraph" w:styleId="Ttulo9">
    <w:name w:val="heading 9"/>
    <w:basedOn w:val="Normal"/>
    <w:next w:val="Normal"/>
    <w:link w:val="Ttulo9Car"/>
    <w:uiPriority w:val="9"/>
    <w:semiHidden/>
    <w:unhideWhenUsed/>
    <w:qFormat/>
    <w:rsid w:val="007E75FB"/>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48A"/>
    <w:rPr>
      <w:rFonts w:ascii="Play" w:eastAsia="Play" w:hAnsi="Play" w:cs="Play"/>
      <w:color w:val="0F4761"/>
      <w:sz w:val="40"/>
      <w:szCs w:val="40"/>
    </w:rPr>
  </w:style>
  <w:style w:type="character" w:customStyle="1" w:styleId="Ttulo5Car">
    <w:name w:val="Título 5 Car"/>
    <w:link w:val="Ttulo5"/>
    <w:uiPriority w:val="9"/>
    <w:rsid w:val="00A23C66"/>
    <w:rPr>
      <w:color w:val="0F4761"/>
      <w:sz w:val="24"/>
      <w:szCs w:val="24"/>
    </w:rPr>
  </w:style>
  <w:style w:type="character" w:customStyle="1" w:styleId="Ttulo8Car">
    <w:name w:val="Título 8 Car"/>
    <w:basedOn w:val="Fuentedeprrafopredeter"/>
    <w:link w:val="Ttulo8"/>
    <w:uiPriority w:val="9"/>
    <w:rsid w:val="00A23C66"/>
    <w:rPr>
      <w:rFonts w:ascii="Calibri" w:eastAsia="Times New Roman" w:hAnsi="Calibri" w:cs="Times New Roman"/>
      <w:i/>
      <w:iCs/>
      <w:sz w:val="24"/>
      <w:szCs w:val="24"/>
      <w:lang w:val="es-ES" w:eastAsia="es-ES"/>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aliases w:val="Car, Car"/>
    <w:basedOn w:val="Normal"/>
    <w:next w:val="Normal"/>
    <w:link w:val="TtuloCar"/>
    <w:uiPriority w:val="10"/>
    <w:qFormat/>
    <w:pPr>
      <w:spacing w:after="80" w:line="240" w:lineRule="auto"/>
    </w:pPr>
    <w:rPr>
      <w:rFonts w:ascii="Play" w:eastAsia="Play" w:hAnsi="Play" w:cs="Play"/>
      <w:sz w:val="56"/>
      <w:szCs w:val="56"/>
    </w:rPr>
  </w:style>
  <w:style w:type="character" w:customStyle="1" w:styleId="TtuloCar">
    <w:name w:val="Título Car"/>
    <w:aliases w:val="Car Car, Car Car"/>
    <w:basedOn w:val="Fuentedeprrafopredeter"/>
    <w:link w:val="Ttulo"/>
    <w:uiPriority w:val="10"/>
    <w:locked/>
    <w:rsid w:val="00A23C66"/>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10648A"/>
    <w:pPr>
      <w:spacing w:after="0" w:line="360" w:lineRule="auto"/>
      <w:ind w:left="720"/>
      <w:contextualSpacing/>
    </w:pPr>
    <w:rPr>
      <w:rFonts w:ascii="Arial" w:eastAsia="Calibri" w:hAnsi="Arial" w:cs="Times New Roman"/>
      <w:sz w:val="24"/>
      <w:lang w:val="es-ES" w:eastAsia="en-US"/>
    </w:rPr>
  </w:style>
  <w:style w:type="character" w:customStyle="1" w:styleId="PrrafodelistaCar">
    <w:name w:val="Párrafo de lista Car"/>
    <w:aliases w:val="Bullets Car,Lista multicolor - Énfasis 11 Car,Lista vistosa - Énfasis 11 Car,Segundo nivel de viñetas Car,List Paragraph1 Car1,List Paragraph Car,titulo 3 Car,Segundo nivel de vi–etas Car,Bullet List Car1,FooterText Car1,列出段落 Car1"/>
    <w:link w:val="Prrafodelista"/>
    <w:uiPriority w:val="34"/>
    <w:locked/>
    <w:rsid w:val="0010648A"/>
    <w:rPr>
      <w:rFonts w:ascii="Arial" w:eastAsia="Calibri" w:hAnsi="Arial" w:cs="Times New Roman"/>
      <w:sz w:val="24"/>
      <w:lang w:val="es-ES" w:eastAsia="en-US"/>
    </w:rPr>
  </w:style>
  <w:style w:type="character" w:styleId="Refdecomentario">
    <w:name w:val="annotation reference"/>
    <w:basedOn w:val="Fuentedeprrafopredeter"/>
    <w:uiPriority w:val="99"/>
    <w:unhideWhenUsed/>
    <w:rsid w:val="0010648A"/>
    <w:rPr>
      <w:sz w:val="16"/>
      <w:szCs w:val="16"/>
    </w:rPr>
  </w:style>
  <w:style w:type="paragraph" w:styleId="Textocomentario">
    <w:name w:val="annotation text"/>
    <w:basedOn w:val="Normal"/>
    <w:link w:val="TextocomentarioCar"/>
    <w:uiPriority w:val="99"/>
    <w:unhideWhenUsed/>
    <w:rsid w:val="0010648A"/>
    <w:pPr>
      <w:spacing w:after="0" w:line="360" w:lineRule="auto"/>
    </w:pPr>
    <w:rPr>
      <w:rFonts w:ascii="Arial" w:eastAsia="Calibri" w:hAnsi="Arial" w:cs="Times New Roman"/>
      <w:sz w:val="20"/>
      <w:szCs w:val="20"/>
      <w:lang w:val="es-ES" w:eastAsia="en-US"/>
    </w:rPr>
  </w:style>
  <w:style w:type="character" w:customStyle="1" w:styleId="TextocomentarioCar">
    <w:name w:val="Texto comentario Car"/>
    <w:basedOn w:val="Fuentedeprrafopredeter"/>
    <w:link w:val="Textocomentario"/>
    <w:uiPriority w:val="99"/>
    <w:rsid w:val="0010648A"/>
    <w:rPr>
      <w:rFonts w:ascii="Arial" w:eastAsia="Calibri" w:hAnsi="Arial" w:cs="Times New Roman"/>
      <w:sz w:val="20"/>
      <w:szCs w:val="20"/>
      <w:lang w:val="es-ES" w:eastAsia="en-US"/>
    </w:rPr>
  </w:style>
  <w:style w:type="paragraph" w:styleId="Asuntodelcomentario">
    <w:name w:val="annotation subject"/>
    <w:basedOn w:val="Textocomentario"/>
    <w:next w:val="Textocomentario"/>
    <w:link w:val="AsuntodelcomentarioCar"/>
    <w:uiPriority w:val="99"/>
    <w:unhideWhenUsed/>
    <w:rsid w:val="0010648A"/>
    <w:rPr>
      <w:b/>
      <w:bCs/>
    </w:rPr>
  </w:style>
  <w:style w:type="character" w:customStyle="1" w:styleId="AsuntodelcomentarioCar">
    <w:name w:val="Asunto del comentario Car"/>
    <w:basedOn w:val="TextocomentarioCar"/>
    <w:link w:val="Asuntodelcomentario"/>
    <w:uiPriority w:val="99"/>
    <w:rsid w:val="0010648A"/>
    <w:rPr>
      <w:rFonts w:ascii="Arial" w:eastAsia="Calibri" w:hAnsi="Arial" w:cs="Times New Roman"/>
      <w:b/>
      <w:bCs/>
      <w:sz w:val="20"/>
      <w:szCs w:val="20"/>
      <w:lang w:val="es-ES" w:eastAsia="en-US"/>
    </w:rPr>
  </w:style>
  <w:style w:type="paragraph" w:styleId="Encabezado">
    <w:name w:val="header"/>
    <w:aliases w:val="Alt Header,h,encabezado,Encabezado1,h8,h9,h10,h18"/>
    <w:basedOn w:val="Normal"/>
    <w:link w:val="Encabezado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EncabezadoCar">
    <w:name w:val="Encabezado Car"/>
    <w:aliases w:val="Alt Header Car,h Car,encabezado Car,Encabezado1 Car,h8 Car,h9 Car,h10 Car,h18 Car"/>
    <w:basedOn w:val="Fuentedeprrafopredeter"/>
    <w:link w:val="Encabezado"/>
    <w:rsid w:val="0010648A"/>
    <w:rPr>
      <w:rFonts w:ascii="Arial" w:eastAsia="Calibri" w:hAnsi="Arial" w:cs="Times New Roman"/>
      <w:sz w:val="24"/>
      <w:lang w:val="es-ES" w:eastAsia="en-US"/>
    </w:rPr>
  </w:style>
  <w:style w:type="paragraph" w:styleId="Piedepgina">
    <w:name w:val="footer"/>
    <w:basedOn w:val="Normal"/>
    <w:link w:val="Piedepgina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PiedepginaCar">
    <w:name w:val="Pie de página Car"/>
    <w:basedOn w:val="Fuentedeprrafopredeter"/>
    <w:link w:val="Piedepgina"/>
    <w:uiPriority w:val="99"/>
    <w:rsid w:val="0010648A"/>
    <w:rPr>
      <w:rFonts w:ascii="Arial" w:eastAsia="Calibri" w:hAnsi="Arial" w:cs="Times New Roman"/>
      <w:sz w:val="24"/>
      <w:lang w:val="es-ES" w:eastAsia="en-US"/>
    </w:rPr>
  </w:style>
  <w:style w:type="table" w:styleId="Tablaconcuadrcula">
    <w:name w:val="Table Grid"/>
    <w:basedOn w:val="Tablanormal"/>
    <w:uiPriority w:val="39"/>
    <w:rsid w:val="0010648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1clara-nfasis5">
    <w:name w:val="Grid Table 1 Light Accent 5"/>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ar"/>
    <w:rsid w:val="0010648A"/>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DefaultCar">
    <w:name w:val="Default Car"/>
    <w:link w:val="Default"/>
    <w:locked/>
    <w:rsid w:val="00A23C66"/>
    <w:rPr>
      <w:rFonts w:ascii="Arial" w:eastAsiaTheme="minorHAnsi" w:hAnsi="Arial" w:cs="Arial"/>
      <w:color w:val="000000"/>
      <w:sz w:val="24"/>
      <w:szCs w:val="24"/>
      <w:lang w:val="es-CO" w:eastAsia="en-US"/>
    </w:rPr>
  </w:style>
  <w:style w:type="paragraph" w:styleId="TtuloTDC">
    <w:name w:val="TOC Heading"/>
    <w:basedOn w:val="Ttulo1"/>
    <w:next w:val="Normal"/>
    <w:uiPriority w:val="39"/>
    <w:unhideWhenUsed/>
    <w:qFormat/>
    <w:rsid w:val="0010648A"/>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paragraph" w:styleId="TDC1">
    <w:name w:val="toc 1"/>
    <w:basedOn w:val="Normal"/>
    <w:next w:val="Normal"/>
    <w:autoRedefine/>
    <w:uiPriority w:val="39"/>
    <w:unhideWhenUsed/>
    <w:rsid w:val="00D00899"/>
    <w:pPr>
      <w:tabs>
        <w:tab w:val="left" w:pos="660"/>
        <w:tab w:val="right" w:leader="dot" w:pos="9962"/>
      </w:tabs>
      <w:spacing w:after="0" w:line="360" w:lineRule="auto"/>
      <w:ind w:left="426" w:hanging="426"/>
    </w:pPr>
    <w:rPr>
      <w:rFonts w:ascii="Arial" w:eastAsia="Calibri" w:hAnsi="Arial" w:cs="Times New Roman"/>
      <w:sz w:val="24"/>
      <w:lang w:val="es-ES" w:eastAsia="en-US"/>
    </w:rPr>
  </w:style>
  <w:style w:type="table" w:customStyle="1" w:styleId="Tablaconcuadrcula1">
    <w:name w:val="Tabla con cuadrícula1"/>
    <w:basedOn w:val="Tablanormal"/>
    <w:next w:val="Tablaconcuadrcula"/>
    <w:uiPriority w:val="59"/>
    <w:rsid w:val="0010648A"/>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0648A"/>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4"/>
      <w:lang w:val="es-CO" w:eastAsia="en-US" w:bidi="hi-IN"/>
    </w:rPr>
  </w:style>
  <w:style w:type="character" w:customStyle="1" w:styleId="normaltextrun">
    <w:name w:val="normaltextrun"/>
    <w:basedOn w:val="Fuentedeprrafopredeter"/>
    <w:rsid w:val="0010648A"/>
  </w:style>
  <w:style w:type="character" w:customStyle="1" w:styleId="eop">
    <w:name w:val="eop"/>
    <w:basedOn w:val="Fuentedeprrafopredeter"/>
    <w:rsid w:val="0010648A"/>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0648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independiente">
    <w:name w:val="Body Text"/>
    <w:aliases w:val="body text,bt,Subsection Body Text"/>
    <w:basedOn w:val="Normal"/>
    <w:link w:val="TextoindependienteCar"/>
    <w:uiPriority w:val="99"/>
    <w:qFormat/>
    <w:rsid w:val="00A23C66"/>
    <w:pPr>
      <w:spacing w:after="0" w:line="240" w:lineRule="auto"/>
    </w:pPr>
    <w:rPr>
      <w:rFonts w:ascii="Arial Narrow" w:eastAsia="Times New Roman" w:hAnsi="Arial Narrow" w:cs="Times New Roman"/>
      <w:b/>
      <w:sz w:val="9"/>
      <w:szCs w:val="24"/>
      <w:lang w:val="es-ES" w:eastAsia="es-ES"/>
    </w:rPr>
  </w:style>
  <w:style w:type="character" w:customStyle="1" w:styleId="TextoindependienteCar">
    <w:name w:val="Texto independiente Car"/>
    <w:aliases w:val="body text Car,bt Car,Subsection Body Text Car"/>
    <w:basedOn w:val="Fuentedeprrafopredeter"/>
    <w:link w:val="Textoindependiente"/>
    <w:uiPriority w:val="99"/>
    <w:rsid w:val="00A23C66"/>
    <w:rPr>
      <w:rFonts w:ascii="Arial Narrow" w:eastAsia="Times New Roman" w:hAnsi="Arial Narrow" w:cs="Times New Roman"/>
      <w:b/>
      <w:sz w:val="9"/>
      <w:szCs w:val="24"/>
      <w:lang w:val="es-ES" w:eastAsia="es-ES"/>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rsid w:val="00A23C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rsid w:val="00A23C6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rsid w:val="00A23C6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A23C66"/>
    <w:rPr>
      <w:rFonts w:ascii="Times New Roman" w:eastAsia="Times New Roman" w:hAnsi="Times New Roman" w:cs="Times New Roman"/>
      <w:sz w:val="24"/>
      <w:szCs w:val="24"/>
      <w:lang w:val="es-ES" w:eastAsia="es-ES"/>
    </w:rPr>
  </w:style>
  <w:style w:type="character" w:styleId="Textoennegrita">
    <w:name w:val="Strong"/>
    <w:uiPriority w:val="22"/>
    <w:qFormat/>
    <w:rsid w:val="00A23C66"/>
    <w:rPr>
      <w:b/>
      <w:bCs/>
    </w:rPr>
  </w:style>
  <w:style w:type="character" w:customStyle="1" w:styleId="textonavy1">
    <w:name w:val="texto_navy1"/>
    <w:rsid w:val="00A23C66"/>
    <w:rPr>
      <w:color w:val="000080"/>
    </w:rPr>
  </w:style>
  <w:style w:type="paragraph" w:customStyle="1" w:styleId="CM231">
    <w:name w:val="CM231"/>
    <w:basedOn w:val="Default"/>
    <w:next w:val="Default"/>
    <w:uiPriority w:val="99"/>
    <w:rsid w:val="00A23C66"/>
  </w:style>
  <w:style w:type="paragraph" w:customStyle="1" w:styleId="CM251">
    <w:name w:val="CM251"/>
    <w:basedOn w:val="Default"/>
    <w:next w:val="Default"/>
    <w:uiPriority w:val="99"/>
    <w:rsid w:val="00A23C66"/>
  </w:style>
  <w:style w:type="paragraph" w:styleId="Continuarlista">
    <w:name w:val="List Continue"/>
    <w:basedOn w:val="Normal"/>
    <w:rsid w:val="00A23C66"/>
    <w:pPr>
      <w:spacing w:after="120" w:line="240" w:lineRule="auto"/>
      <w:ind w:left="283"/>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A23C66"/>
    <w:pPr>
      <w:spacing w:after="120" w:line="240" w:lineRule="auto"/>
    </w:pPr>
    <w:rPr>
      <w:rFonts w:ascii="Times New Roman" w:eastAsia="Times New Roman" w:hAnsi="Times New Roman" w:cs="Times New Roman"/>
      <w:sz w:val="16"/>
      <w:szCs w:val="16"/>
      <w:lang w:val="es-CO" w:eastAsia="es-ES"/>
    </w:rPr>
  </w:style>
  <w:style w:type="character" w:customStyle="1" w:styleId="Textoindependiente3Car">
    <w:name w:val="Texto independiente 3 Car"/>
    <w:basedOn w:val="Fuentedeprrafopredeter"/>
    <w:link w:val="Textoindependiente3"/>
    <w:uiPriority w:val="99"/>
    <w:rsid w:val="00A23C66"/>
    <w:rPr>
      <w:rFonts w:ascii="Times New Roman" w:eastAsia="Times New Roman" w:hAnsi="Times New Roman" w:cs="Times New Roman"/>
      <w:sz w:val="16"/>
      <w:szCs w:val="16"/>
      <w:lang w:val="es-CO" w:eastAsia="es-ES"/>
    </w:rPr>
  </w:style>
  <w:style w:type="character" w:styleId="Refdenotaalpie">
    <w:name w:val="footnote reference"/>
    <w:aliases w:val="referencia nota al pie,Texto de nota al pie,BVI fnr,Footnote symbol,Footnote,Ref. ...,Ref. de nota al pie2,Nota de pie,Ref,de nota al pie,Pie de pagina"/>
    <w:unhideWhenUsed/>
    <w:rsid w:val="00A23C66"/>
    <w:rPr>
      <w:vertAlign w:val="superscript"/>
    </w:rPr>
  </w:style>
  <w:style w:type="character" w:customStyle="1" w:styleId="apple-converted-space">
    <w:name w:val="apple-converted-space"/>
    <w:rsid w:val="00A23C66"/>
  </w:style>
  <w:style w:type="paragraph" w:customStyle="1" w:styleId="western">
    <w:name w:val="western"/>
    <w:basedOn w:val="Normal"/>
    <w:rsid w:val="00A23C66"/>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1">
    <w:name w:val="1"/>
    <w:basedOn w:val="Normal"/>
    <w:next w:val="Ttulo"/>
    <w:qFormat/>
    <w:rsid w:val="00A23C66"/>
    <w:pPr>
      <w:spacing w:after="0" w:line="240" w:lineRule="auto"/>
      <w:jc w:val="center"/>
    </w:pPr>
    <w:rPr>
      <w:rFonts w:ascii="Cambria Math" w:eastAsia="Consolas" w:hAnsi="Cambria Math" w:cs="Cambria Math"/>
      <w:b/>
      <w:bCs/>
      <w:sz w:val="24"/>
      <w:szCs w:val="24"/>
      <w:lang w:val="es-ES" w:eastAsia="es-ES"/>
    </w:rPr>
  </w:style>
  <w:style w:type="paragraph" w:customStyle="1" w:styleId="Textoindependiente31">
    <w:name w:val="Texto independiente 31"/>
    <w:basedOn w:val="Normal"/>
    <w:rsid w:val="00A23C66"/>
    <w:pPr>
      <w:widowControl w:val="0"/>
      <w:spacing w:after="0" w:line="240" w:lineRule="auto"/>
      <w:jc w:val="both"/>
    </w:pPr>
    <w:rPr>
      <w:rFonts w:ascii="Arial" w:eastAsia="Times New Roman" w:hAnsi="Arial" w:cs="Times New Roman"/>
      <w:b/>
      <w:sz w:val="28"/>
      <w:szCs w:val="20"/>
      <w:lang w:val="es-CO" w:eastAsia="es-ES"/>
    </w:rPr>
  </w:style>
  <w:style w:type="character" w:customStyle="1" w:styleId="il">
    <w:name w:val="il"/>
    <w:rsid w:val="00A23C66"/>
  </w:style>
  <w:style w:type="paragraph" w:customStyle="1" w:styleId="Textosinformato1">
    <w:name w:val="Texto sin formato1"/>
    <w:basedOn w:val="Normal"/>
    <w:rsid w:val="00A23C6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Lista">
    <w:name w:val="List"/>
    <w:basedOn w:val="Normal"/>
    <w:uiPriority w:val="99"/>
    <w:unhideWhenUsed/>
    <w:rsid w:val="00A23C66"/>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convietas">
    <w:name w:val="List Bullet"/>
    <w:basedOn w:val="Normal"/>
    <w:autoRedefine/>
    <w:uiPriority w:val="99"/>
    <w:rsid w:val="007F4B9C"/>
    <w:pPr>
      <w:spacing w:after="0" w:line="360" w:lineRule="auto"/>
    </w:pPr>
    <w:rPr>
      <w:rFonts w:ascii="New York" w:eastAsia="Times New Roman" w:hAnsi="New York" w:cs="Times New Roman"/>
      <w:sz w:val="24"/>
      <w:szCs w:val="20"/>
    </w:rPr>
  </w:style>
  <w:style w:type="paragraph" w:styleId="Lista2">
    <w:name w:val="List 2"/>
    <w:basedOn w:val="Normal"/>
    <w:rsid w:val="00A23C66"/>
    <w:pPr>
      <w:spacing w:after="0" w:line="240" w:lineRule="auto"/>
      <w:ind w:left="566" w:hanging="283"/>
      <w:contextualSpacing/>
    </w:pPr>
    <w:rPr>
      <w:rFonts w:ascii="Times New Roman" w:eastAsia="Times New Roman" w:hAnsi="Times New Roman" w:cs="Times New Roman"/>
      <w:sz w:val="20"/>
      <w:szCs w:val="20"/>
      <w:lang w:val="es-ES" w:eastAsia="es-ES"/>
    </w:rPr>
  </w:style>
  <w:style w:type="table" w:styleId="Listavistosa-nfasis1">
    <w:name w:val="Colorful List Accent 1"/>
    <w:basedOn w:val="Tablanormal"/>
    <w:link w:val="Listavistosa-nfasis1Car1"/>
    <w:uiPriority w:val="34"/>
    <w:semiHidden/>
    <w:unhideWhenUsed/>
    <w:rsid w:val="00A23C66"/>
    <w:pPr>
      <w:spacing w:after="0" w:line="240" w:lineRule="auto"/>
    </w:pPr>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avistosa-nfasis1Car1">
    <w:name w:val="Lista vistosa - Énfasis 1 Car1"/>
    <w:aliases w:val="Bullet List Car,FooterText Car,numbered Car,Paragraphe de liste1 Car,Bulletr List Paragraph Car,列出段落 Car,列出段落1 Car,List Paragraph21 Car,Listeafsnit1 Car,Parágrafo da Lista1 Car,List Paragraph1 Car,Foot Car,リスト段落1 Car"/>
    <w:link w:val="Listavistosa-nfasis1"/>
    <w:uiPriority w:val="34"/>
    <w:semiHidden/>
    <w:locked/>
    <w:rsid w:val="00A23C66"/>
    <w:rPr>
      <w:sz w:val="24"/>
      <w:szCs w:val="24"/>
      <w:lang w:val="es-ES" w:eastAsia="es-ES"/>
    </w:rPr>
  </w:style>
  <w:style w:type="character" w:customStyle="1" w:styleId="Mencinsinresolver1">
    <w:name w:val="Mención sin resolver1"/>
    <w:basedOn w:val="Fuentedeprrafopredeter"/>
    <w:uiPriority w:val="99"/>
    <w:semiHidden/>
    <w:unhideWhenUsed/>
    <w:rsid w:val="009B7AD6"/>
    <w:rPr>
      <w:color w:val="605E5C"/>
      <w:shd w:val="clear" w:color="auto" w:fill="E1DFDD"/>
    </w:rPr>
  </w:style>
  <w:style w:type="paragraph" w:styleId="Textonotaalfinal">
    <w:name w:val="endnote text"/>
    <w:basedOn w:val="Normal"/>
    <w:link w:val="TextonotaalfinalCar"/>
    <w:uiPriority w:val="99"/>
    <w:semiHidden/>
    <w:rsid w:val="00E359C6"/>
    <w:pPr>
      <w:spacing w:after="0" w:line="240" w:lineRule="auto"/>
    </w:pPr>
    <w:rPr>
      <w:rFonts w:ascii="Verdana" w:eastAsia="Times New Roman" w:hAnsi="Verdana" w:cs="Times New Roman"/>
      <w:sz w:val="20"/>
      <w:szCs w:val="20"/>
      <w:lang w:val="es-CO" w:eastAsia="es-MX"/>
    </w:rPr>
  </w:style>
  <w:style w:type="character" w:customStyle="1" w:styleId="TextonotaalfinalCar">
    <w:name w:val="Texto nota al final Car"/>
    <w:basedOn w:val="Fuentedeprrafopredeter"/>
    <w:link w:val="Textonotaalfinal"/>
    <w:uiPriority w:val="99"/>
    <w:semiHidden/>
    <w:rsid w:val="00E359C6"/>
    <w:rPr>
      <w:rFonts w:ascii="Verdana" w:eastAsia="Times New Roman" w:hAnsi="Verdana" w:cs="Times New Roman"/>
      <w:sz w:val="20"/>
      <w:szCs w:val="20"/>
      <w:lang w:val="es-CO" w:eastAsia="es-MX"/>
    </w:rPr>
  </w:style>
  <w:style w:type="paragraph" w:styleId="TDC2">
    <w:name w:val="toc 2"/>
    <w:basedOn w:val="Normal"/>
    <w:next w:val="Normal"/>
    <w:autoRedefine/>
    <w:uiPriority w:val="39"/>
    <w:unhideWhenUsed/>
    <w:rsid w:val="007E75FB"/>
    <w:pPr>
      <w:spacing w:after="100"/>
      <w:ind w:left="220"/>
    </w:pPr>
  </w:style>
  <w:style w:type="paragraph" w:styleId="TDC3">
    <w:name w:val="toc 3"/>
    <w:basedOn w:val="Normal"/>
    <w:next w:val="Normal"/>
    <w:autoRedefine/>
    <w:uiPriority w:val="39"/>
    <w:unhideWhenUsed/>
    <w:rsid w:val="007E75FB"/>
    <w:pPr>
      <w:spacing w:after="100"/>
      <w:ind w:left="440"/>
    </w:pPr>
  </w:style>
  <w:style w:type="character" w:customStyle="1" w:styleId="Ttulo7Car">
    <w:name w:val="Título 7 Car"/>
    <w:basedOn w:val="Fuentedeprrafopredeter"/>
    <w:link w:val="Ttulo7"/>
    <w:uiPriority w:val="9"/>
    <w:rsid w:val="007E75FB"/>
    <w:rPr>
      <w:rFonts w:ascii="Calibri" w:eastAsia="MS Gothic" w:hAnsi="Calibri" w:cs="Times New Roman"/>
      <w:i/>
      <w:iCs/>
      <w:color w:val="243F60"/>
      <w:sz w:val="24"/>
      <w:szCs w:val="24"/>
      <w:lang w:val="es-ES_tradnl" w:eastAsia="es-ES"/>
    </w:rPr>
  </w:style>
  <w:style w:type="character" w:customStyle="1" w:styleId="Ttulo9Car">
    <w:name w:val="Título 9 Car"/>
    <w:basedOn w:val="Fuentedeprrafopredeter"/>
    <w:link w:val="Ttulo9"/>
    <w:uiPriority w:val="9"/>
    <w:semiHidden/>
    <w:rsid w:val="007E75FB"/>
    <w:rPr>
      <w:rFonts w:asciiTheme="majorHAnsi" w:eastAsiaTheme="majorEastAsia" w:hAnsiTheme="majorHAnsi" w:cstheme="majorBidi"/>
      <w:i/>
      <w:iCs/>
      <w:color w:val="272727" w:themeColor="text1" w:themeTint="D8"/>
      <w:sz w:val="21"/>
      <w:szCs w:val="21"/>
      <w:lang w:val="es-CO" w:eastAsia="en-US"/>
    </w:rPr>
  </w:style>
  <w:style w:type="character" w:customStyle="1" w:styleId="Ttulo2Car">
    <w:name w:val="Título 2 Car"/>
    <w:link w:val="Ttulo2"/>
    <w:uiPriority w:val="9"/>
    <w:rsid w:val="007E75FB"/>
    <w:rPr>
      <w:rFonts w:ascii="Play" w:eastAsia="Play" w:hAnsi="Play" w:cs="Play"/>
      <w:color w:val="0F4761"/>
      <w:sz w:val="32"/>
      <w:szCs w:val="32"/>
    </w:rPr>
  </w:style>
  <w:style w:type="character" w:customStyle="1" w:styleId="Ttulo3Car">
    <w:name w:val="Título 3 Car"/>
    <w:link w:val="Ttulo3"/>
    <w:uiPriority w:val="9"/>
    <w:rsid w:val="007E75FB"/>
    <w:rPr>
      <w:color w:val="0F4761"/>
      <w:sz w:val="28"/>
      <w:szCs w:val="28"/>
    </w:rPr>
  </w:style>
  <w:style w:type="character" w:customStyle="1" w:styleId="Ttulo4Car">
    <w:name w:val="Título 4 Car"/>
    <w:basedOn w:val="Fuentedeprrafopredeter"/>
    <w:link w:val="Ttulo4"/>
    <w:uiPriority w:val="9"/>
    <w:rsid w:val="007E75FB"/>
    <w:rPr>
      <w:i/>
      <w:color w:val="0F4761"/>
      <w:sz w:val="24"/>
      <w:szCs w:val="24"/>
    </w:rPr>
  </w:style>
  <w:style w:type="character" w:customStyle="1" w:styleId="Ttulo6Car">
    <w:name w:val="Título 6 Car"/>
    <w:basedOn w:val="Fuentedeprrafopredeter"/>
    <w:link w:val="Ttulo6"/>
    <w:uiPriority w:val="9"/>
    <w:rsid w:val="007E75FB"/>
    <w:rPr>
      <w:i/>
      <w:color w:val="595959"/>
      <w:sz w:val="24"/>
      <w:szCs w:val="24"/>
    </w:rPr>
  </w:style>
  <w:style w:type="character" w:customStyle="1" w:styleId="SubttuloCar">
    <w:name w:val="Subtítulo Car"/>
    <w:basedOn w:val="Fuentedeprrafopredeter"/>
    <w:link w:val="Subttulo"/>
    <w:uiPriority w:val="11"/>
    <w:rsid w:val="007E75FB"/>
    <w:rPr>
      <w:color w:val="595959"/>
      <w:sz w:val="28"/>
      <w:szCs w:val="28"/>
    </w:rPr>
  </w:style>
  <w:style w:type="table" w:customStyle="1" w:styleId="Tablaconcuadrcula2-nfasis11">
    <w:name w:val="Tabla con cuadrícula 2 - Énfasis 11"/>
    <w:basedOn w:val="Tablanormal"/>
    <w:uiPriority w:val="47"/>
    <w:rsid w:val="007E75FB"/>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1clara-nfasis51">
    <w:name w:val="Tabla con cuadrícula 1 clara - Énfasis 51"/>
    <w:basedOn w:val="Tablanormal"/>
    <w:uiPriority w:val="46"/>
    <w:rsid w:val="007E75FB"/>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7E75FB"/>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0">
    <w:name w:val="Mención sin resolver1"/>
    <w:basedOn w:val="Fuentedeprrafopredeter"/>
    <w:uiPriority w:val="99"/>
    <w:semiHidden/>
    <w:unhideWhenUsed/>
    <w:rsid w:val="007E75FB"/>
    <w:rPr>
      <w:color w:val="605E5C"/>
      <w:shd w:val="clear" w:color="auto" w:fill="E1DFDD"/>
    </w:rPr>
  </w:style>
  <w:style w:type="paragraph" w:styleId="Sinespaciado">
    <w:name w:val="No Spacing"/>
    <w:link w:val="SinespaciadoCar"/>
    <w:uiPriority w:val="1"/>
    <w:qFormat/>
    <w:rsid w:val="007E75FB"/>
    <w:pPr>
      <w:spacing w:after="0" w:line="240" w:lineRule="auto"/>
    </w:pPr>
    <w:rPr>
      <w:rFonts w:ascii="Cambria" w:eastAsia="Cambria" w:hAnsi="Cambria" w:cs="Times New Roman"/>
      <w:lang w:val="es-AR" w:eastAsia="en-US"/>
    </w:rPr>
  </w:style>
  <w:style w:type="character" w:customStyle="1" w:styleId="SinespaciadoCar">
    <w:name w:val="Sin espaciado Car"/>
    <w:link w:val="Sinespaciado"/>
    <w:uiPriority w:val="1"/>
    <w:rsid w:val="007E75FB"/>
    <w:rPr>
      <w:rFonts w:ascii="Cambria" w:eastAsia="Cambria" w:hAnsi="Cambria" w:cs="Times New Roman"/>
      <w:lang w:val="es-AR" w:eastAsia="en-US"/>
    </w:rPr>
  </w:style>
  <w:style w:type="table" w:customStyle="1" w:styleId="Cuadrculadetablaclara1">
    <w:name w:val="Cuadrícula de tabla clara1"/>
    <w:basedOn w:val="Tablanormal"/>
    <w:uiPriority w:val="40"/>
    <w:rsid w:val="007E75FB"/>
    <w:pPr>
      <w:spacing w:after="0" w:line="240" w:lineRule="auto"/>
    </w:pPr>
    <w:rPr>
      <w:rFonts w:ascii="Cambria" w:eastAsia="MS Mincho" w:hAnsi="Cambria"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DC4">
    <w:name w:val="toc 4"/>
    <w:basedOn w:val="Normal"/>
    <w:next w:val="Normal"/>
    <w:autoRedefine/>
    <w:uiPriority w:val="39"/>
    <w:unhideWhenUsed/>
    <w:rsid w:val="007E75FB"/>
    <w:pPr>
      <w:spacing w:after="0" w:line="240" w:lineRule="auto"/>
      <w:ind w:left="480"/>
    </w:pPr>
    <w:rPr>
      <w:rFonts w:ascii="Cambria" w:eastAsia="MS Mincho" w:hAnsi="Cambria" w:cs="Times New Roman"/>
      <w:sz w:val="20"/>
      <w:szCs w:val="20"/>
      <w:lang w:val="es-ES_tradnl" w:eastAsia="es-ES"/>
    </w:rPr>
  </w:style>
  <w:style w:type="paragraph" w:styleId="TDC5">
    <w:name w:val="toc 5"/>
    <w:basedOn w:val="Normal"/>
    <w:next w:val="Normal"/>
    <w:autoRedefine/>
    <w:uiPriority w:val="39"/>
    <w:unhideWhenUsed/>
    <w:rsid w:val="007E75FB"/>
    <w:pPr>
      <w:spacing w:after="0" w:line="240" w:lineRule="auto"/>
      <w:ind w:left="720"/>
    </w:pPr>
    <w:rPr>
      <w:rFonts w:ascii="Cambria" w:eastAsia="MS Mincho" w:hAnsi="Cambria" w:cs="Times New Roman"/>
      <w:sz w:val="20"/>
      <w:szCs w:val="20"/>
      <w:lang w:val="es-ES_tradnl" w:eastAsia="es-ES"/>
    </w:rPr>
  </w:style>
  <w:style w:type="paragraph" w:styleId="TDC6">
    <w:name w:val="toc 6"/>
    <w:basedOn w:val="Normal"/>
    <w:next w:val="Normal"/>
    <w:autoRedefine/>
    <w:uiPriority w:val="39"/>
    <w:unhideWhenUsed/>
    <w:rsid w:val="007E75FB"/>
    <w:pPr>
      <w:spacing w:after="0" w:line="240" w:lineRule="auto"/>
      <w:ind w:left="960"/>
    </w:pPr>
    <w:rPr>
      <w:rFonts w:ascii="Cambria" w:eastAsia="MS Mincho" w:hAnsi="Cambria" w:cs="Times New Roman"/>
      <w:sz w:val="20"/>
      <w:szCs w:val="20"/>
      <w:lang w:val="es-ES_tradnl" w:eastAsia="es-ES"/>
    </w:rPr>
  </w:style>
  <w:style w:type="paragraph" w:styleId="TDC7">
    <w:name w:val="toc 7"/>
    <w:basedOn w:val="Normal"/>
    <w:next w:val="Normal"/>
    <w:autoRedefine/>
    <w:uiPriority w:val="39"/>
    <w:unhideWhenUsed/>
    <w:rsid w:val="007E75FB"/>
    <w:pPr>
      <w:spacing w:after="0" w:line="240" w:lineRule="auto"/>
      <w:ind w:left="1200"/>
    </w:pPr>
    <w:rPr>
      <w:rFonts w:ascii="Cambria" w:eastAsia="MS Mincho" w:hAnsi="Cambria" w:cs="Times New Roman"/>
      <w:sz w:val="20"/>
      <w:szCs w:val="20"/>
      <w:lang w:val="es-ES_tradnl" w:eastAsia="es-ES"/>
    </w:rPr>
  </w:style>
  <w:style w:type="paragraph" w:styleId="TDC8">
    <w:name w:val="toc 8"/>
    <w:basedOn w:val="Normal"/>
    <w:next w:val="Normal"/>
    <w:autoRedefine/>
    <w:uiPriority w:val="39"/>
    <w:unhideWhenUsed/>
    <w:rsid w:val="007E75FB"/>
    <w:pPr>
      <w:spacing w:after="0" w:line="240" w:lineRule="auto"/>
      <w:ind w:left="1440"/>
    </w:pPr>
    <w:rPr>
      <w:rFonts w:ascii="Cambria" w:eastAsia="MS Mincho" w:hAnsi="Cambria" w:cs="Times New Roman"/>
      <w:sz w:val="20"/>
      <w:szCs w:val="20"/>
      <w:lang w:val="es-ES_tradnl" w:eastAsia="es-ES"/>
    </w:rPr>
  </w:style>
  <w:style w:type="paragraph" w:styleId="TDC9">
    <w:name w:val="toc 9"/>
    <w:basedOn w:val="Normal"/>
    <w:next w:val="Normal"/>
    <w:autoRedefine/>
    <w:uiPriority w:val="39"/>
    <w:unhideWhenUsed/>
    <w:rsid w:val="007E75FB"/>
    <w:pPr>
      <w:spacing w:after="0" w:line="240" w:lineRule="auto"/>
      <w:ind w:left="1680"/>
    </w:pPr>
    <w:rPr>
      <w:rFonts w:ascii="Cambria" w:eastAsia="MS Mincho" w:hAnsi="Cambria" w:cs="Times New Roman"/>
      <w:sz w:val="20"/>
      <w:szCs w:val="20"/>
      <w:lang w:val="es-ES_tradnl" w:eastAsia="es-ES"/>
    </w:rPr>
  </w:style>
  <w:style w:type="paragraph" w:styleId="Revisin">
    <w:name w:val="Revision"/>
    <w:hidden/>
    <w:uiPriority w:val="99"/>
    <w:semiHidden/>
    <w:rsid w:val="007E75FB"/>
    <w:pPr>
      <w:spacing w:after="0" w:line="240" w:lineRule="auto"/>
    </w:pPr>
    <w:rPr>
      <w:rFonts w:ascii="Cambria" w:eastAsia="MS Mincho" w:hAnsi="Cambria" w:cs="Times New Roman"/>
      <w:sz w:val="24"/>
      <w:szCs w:val="24"/>
      <w:lang w:val="es-ES_tradnl" w:eastAsia="es-ES"/>
    </w:rPr>
  </w:style>
  <w:style w:type="character" w:styleId="Hipervnculovisitado">
    <w:name w:val="FollowedHyperlink"/>
    <w:uiPriority w:val="99"/>
    <w:semiHidden/>
    <w:unhideWhenUsed/>
    <w:rsid w:val="007E75FB"/>
    <w:rPr>
      <w:color w:val="954F72"/>
      <w:u w:val="single"/>
    </w:rPr>
  </w:style>
  <w:style w:type="paragraph" w:customStyle="1" w:styleId="msonormal0">
    <w:name w:val="msonormal"/>
    <w:basedOn w:val="Normal"/>
    <w:uiPriority w:val="99"/>
    <w:rsid w:val="007E75FB"/>
    <w:pPr>
      <w:spacing w:before="100" w:beforeAutospacing="1" w:after="100" w:afterAutospacing="1" w:line="240" w:lineRule="auto"/>
    </w:pPr>
    <w:rPr>
      <w:rFonts w:ascii="Times" w:eastAsia="MS Mincho" w:hAnsi="Times" w:cs="Times New Roman"/>
      <w:sz w:val="20"/>
      <w:szCs w:val="20"/>
      <w:lang w:val="es-ES_tradnl" w:eastAsia="es-ES"/>
    </w:rPr>
  </w:style>
  <w:style w:type="character" w:customStyle="1" w:styleId="TextonotapieCar1">
    <w:name w:val="Texto nota pie Car1"/>
    <w:aliases w:val="Car3 Car Car Car Car2,Car3 Car Car Car Car Car Car Car Car Car Car Car Car2,Car3 Car Car Car Car Car Car Car Car Car Car Car Car Car Car1,Car3 Car Car Car Car Car1,Car3 Car Car Car Car Car Car Car Car Car Car Car Car Car2,ft Car1"/>
    <w:uiPriority w:val="99"/>
    <w:semiHidden/>
    <w:rsid w:val="007E75FB"/>
    <w:rPr>
      <w:lang w:val="es-ES_tradnl" w:eastAsia="es-ES"/>
    </w:rPr>
  </w:style>
  <w:style w:type="character" w:customStyle="1" w:styleId="EncabezadoCar1">
    <w:name w:val="Encabezado Car1"/>
    <w:aliases w:val="Alt Header Car1,h Car1,encabezado Car1,Encabezado1 Car1"/>
    <w:semiHidden/>
    <w:rsid w:val="007E75FB"/>
    <w:rPr>
      <w:sz w:val="24"/>
      <w:szCs w:val="24"/>
      <w:lang w:val="es-ES_tradnl" w:eastAsia="es-ES"/>
    </w:rPr>
  </w:style>
  <w:style w:type="character" w:styleId="nfasis">
    <w:name w:val="Emphasis"/>
    <w:basedOn w:val="Fuentedeprrafopredeter"/>
    <w:uiPriority w:val="20"/>
    <w:qFormat/>
    <w:rsid w:val="007E75FB"/>
    <w:rPr>
      <w:i/>
      <w:iCs/>
    </w:rPr>
  </w:style>
  <w:style w:type="character" w:styleId="Nmerodepgina">
    <w:name w:val="page number"/>
    <w:basedOn w:val="Fuentedeprrafopredeter"/>
    <w:uiPriority w:val="99"/>
    <w:unhideWhenUsed/>
    <w:rsid w:val="007E75FB"/>
  </w:style>
  <w:style w:type="paragraph" w:styleId="Tabladeilustraciones">
    <w:name w:val="table of figures"/>
    <w:basedOn w:val="Normal"/>
    <w:next w:val="Normal"/>
    <w:uiPriority w:val="99"/>
    <w:unhideWhenUsed/>
    <w:rsid w:val="007E75FB"/>
    <w:pPr>
      <w:spacing w:after="0"/>
    </w:pPr>
    <w:rPr>
      <w:rFonts w:ascii="Arial" w:eastAsiaTheme="minorHAnsi" w:hAnsi="Arial" w:cstheme="minorBidi"/>
      <w:i/>
      <w:iCs/>
      <w:sz w:val="20"/>
      <w:szCs w:val="20"/>
      <w:lang w:val="es-CO" w:eastAsia="en-US"/>
    </w:rPr>
  </w:style>
  <w:style w:type="paragraph" w:styleId="Descripcin">
    <w:name w:val="caption"/>
    <w:basedOn w:val="Normal"/>
    <w:next w:val="Normal"/>
    <w:uiPriority w:val="35"/>
    <w:unhideWhenUsed/>
    <w:qFormat/>
    <w:rsid w:val="007E75FB"/>
    <w:pPr>
      <w:spacing w:after="200" w:line="240" w:lineRule="auto"/>
    </w:pPr>
    <w:rPr>
      <w:rFonts w:ascii="Arial" w:eastAsiaTheme="minorHAnsi" w:hAnsi="Arial" w:cstheme="minorBidi"/>
      <w:i/>
      <w:iCs/>
      <w:color w:val="1F497D" w:themeColor="text2"/>
      <w:sz w:val="18"/>
      <w:szCs w:val="18"/>
      <w:lang w:val="es-CO" w:eastAsia="en-US"/>
    </w:rPr>
  </w:style>
  <w:style w:type="paragraph" w:customStyle="1" w:styleId="Prrafodelista1">
    <w:name w:val="Párrafo de lista1"/>
    <w:basedOn w:val="Normal"/>
    <w:rsid w:val="007E75FB"/>
    <w:pPr>
      <w:spacing w:after="0" w:line="240" w:lineRule="auto"/>
      <w:ind w:left="708"/>
    </w:pPr>
    <w:rPr>
      <w:rFonts w:ascii="Times New Roman" w:eastAsia="Times New Roman" w:hAnsi="Times New Roman" w:cs="Times New Roman"/>
      <w:sz w:val="24"/>
      <w:szCs w:val="24"/>
      <w:lang w:val="es-CO" w:eastAsia="es-ES"/>
    </w:rPr>
  </w:style>
  <w:style w:type="paragraph" w:styleId="Sangradetextonormal">
    <w:name w:val="Body Text Indent"/>
    <w:basedOn w:val="Normal"/>
    <w:link w:val="SangradetextonormalCar"/>
    <w:rsid w:val="007E75FB"/>
    <w:pPr>
      <w:spacing w:after="120" w:line="240" w:lineRule="auto"/>
      <w:ind w:left="283"/>
    </w:pPr>
    <w:rPr>
      <w:rFonts w:ascii="Times New Roman" w:eastAsia="Times New Roman" w:hAnsi="Times New Roman" w:cs="Times New Roman"/>
      <w:sz w:val="24"/>
      <w:szCs w:val="24"/>
      <w:lang w:val="es-CO" w:eastAsia="es-ES"/>
    </w:rPr>
  </w:style>
  <w:style w:type="character" w:customStyle="1" w:styleId="SangradetextonormalCar">
    <w:name w:val="Sangría de texto normal Car"/>
    <w:basedOn w:val="Fuentedeprrafopredeter"/>
    <w:link w:val="Sangradetextonormal"/>
    <w:rsid w:val="007E75FB"/>
    <w:rPr>
      <w:rFonts w:ascii="Times New Roman" w:eastAsia="Times New Roman" w:hAnsi="Times New Roman" w:cs="Times New Roman"/>
      <w:sz w:val="24"/>
      <w:szCs w:val="24"/>
      <w:lang w:val="es-CO" w:eastAsia="es-ES"/>
    </w:rPr>
  </w:style>
  <w:style w:type="paragraph" w:styleId="z-Principiodelformulario">
    <w:name w:val="HTML Top of Form"/>
    <w:basedOn w:val="Normal"/>
    <w:next w:val="Normal"/>
    <w:link w:val="z-PrincipiodelformularioCar"/>
    <w:hidden/>
    <w:uiPriority w:val="99"/>
    <w:unhideWhenUsed/>
    <w:rsid w:val="007E75FB"/>
    <w:pPr>
      <w:pBdr>
        <w:bottom w:val="single" w:sz="6" w:space="1" w:color="auto"/>
      </w:pBdr>
      <w:spacing w:after="0" w:line="240" w:lineRule="auto"/>
      <w:jc w:val="center"/>
    </w:pPr>
    <w:rPr>
      <w:rFonts w:ascii="Arial" w:eastAsia="Times New Roman" w:hAnsi="Arial" w:cs="Arial"/>
      <w:vanish/>
      <w:sz w:val="16"/>
      <w:szCs w:val="16"/>
      <w:lang w:val="es-CO"/>
    </w:rPr>
  </w:style>
  <w:style w:type="character" w:customStyle="1" w:styleId="z-PrincipiodelformularioCar">
    <w:name w:val="z-Principio del formulario Car"/>
    <w:basedOn w:val="Fuentedeprrafopredeter"/>
    <w:link w:val="z-Principiodelformulario"/>
    <w:uiPriority w:val="99"/>
    <w:rsid w:val="007E75FB"/>
    <w:rPr>
      <w:rFonts w:ascii="Arial" w:eastAsia="Times New Roman" w:hAnsi="Arial" w:cs="Arial"/>
      <w:vanish/>
      <w:sz w:val="16"/>
      <w:szCs w:val="16"/>
      <w:lang w:val="es-CO"/>
    </w:rPr>
  </w:style>
  <w:style w:type="paragraph" w:customStyle="1" w:styleId="TITULO1">
    <w:name w:val="TITULO 1"/>
    <w:basedOn w:val="Ttulo1"/>
    <w:link w:val="TITULO1Car"/>
    <w:qFormat/>
    <w:rsid w:val="007E75FB"/>
    <w:pPr>
      <w:keepLines w:val="0"/>
      <w:suppressAutoHyphens/>
      <w:autoSpaceDN w:val="0"/>
      <w:spacing w:before="0" w:after="0" w:line="240" w:lineRule="auto"/>
      <w:ind w:left="720" w:hanging="360"/>
      <w:jc w:val="both"/>
      <w:textAlignment w:val="baseline"/>
    </w:pPr>
    <w:rPr>
      <w:rFonts w:ascii="Arial" w:eastAsia="Times New Roman" w:hAnsi="Arial" w:cs="Arial"/>
      <w:b/>
      <w:bCs/>
      <w:color w:val="000000" w:themeColor="text1"/>
      <w:kern w:val="3"/>
      <w:sz w:val="24"/>
      <w:szCs w:val="24"/>
      <w:lang w:val="es-ES" w:eastAsia="zh-CN"/>
    </w:rPr>
  </w:style>
  <w:style w:type="character" w:customStyle="1" w:styleId="TITULO1Car">
    <w:name w:val="TITULO 1 Car"/>
    <w:basedOn w:val="Fuentedeprrafopredeter"/>
    <w:link w:val="TITULO1"/>
    <w:rsid w:val="007E75FB"/>
    <w:rPr>
      <w:rFonts w:ascii="Arial" w:eastAsia="Times New Roman" w:hAnsi="Arial" w:cs="Arial"/>
      <w:b/>
      <w:bCs/>
      <w:color w:val="000000" w:themeColor="text1"/>
      <w:kern w:val="3"/>
      <w:sz w:val="24"/>
      <w:szCs w:val="24"/>
      <w:lang w:val="es-ES" w:eastAsia="zh-CN"/>
    </w:rPr>
  </w:style>
  <w:style w:type="paragraph" w:customStyle="1" w:styleId="textocuerpo">
    <w:name w:val="texto cuerpo"/>
    <w:basedOn w:val="Normal"/>
    <w:link w:val="textocuerpoCar"/>
    <w:autoRedefine/>
    <w:qFormat/>
    <w:rsid w:val="007E75FB"/>
    <w:pPr>
      <w:suppressAutoHyphens/>
      <w:autoSpaceDN w:val="0"/>
      <w:spacing w:after="0" w:line="360" w:lineRule="auto"/>
      <w:textAlignment w:val="baseline"/>
    </w:pPr>
    <w:rPr>
      <w:rFonts w:ascii="Arial" w:eastAsia="Times New Roman" w:hAnsi="Arial" w:cs="Arial"/>
      <w:bCs/>
      <w:color w:val="000000" w:themeColor="text1"/>
      <w:kern w:val="3"/>
      <w:sz w:val="24"/>
      <w:szCs w:val="24"/>
      <w:lang w:val="es-ES" w:eastAsia="zh-CN"/>
    </w:rPr>
  </w:style>
  <w:style w:type="character" w:customStyle="1" w:styleId="textocuerpoCar">
    <w:name w:val="texto cuerpo Car"/>
    <w:basedOn w:val="TITULO1Car"/>
    <w:link w:val="textocuerpo"/>
    <w:rsid w:val="007E75FB"/>
    <w:rPr>
      <w:rFonts w:ascii="Arial" w:eastAsia="Times New Roman" w:hAnsi="Arial" w:cs="Arial"/>
      <w:b w:val="0"/>
      <w:bCs/>
      <w:color w:val="000000" w:themeColor="text1"/>
      <w:kern w:val="3"/>
      <w:sz w:val="24"/>
      <w:szCs w:val="24"/>
      <w:lang w:val="es-ES" w:eastAsia="zh-CN"/>
    </w:rPr>
  </w:style>
  <w:style w:type="paragraph" w:customStyle="1" w:styleId="TableParagraph">
    <w:name w:val="Table Paragraph"/>
    <w:basedOn w:val="Normal"/>
    <w:uiPriority w:val="1"/>
    <w:qFormat/>
    <w:rsid w:val="007E75FB"/>
    <w:pPr>
      <w:widowControl w:val="0"/>
      <w:autoSpaceDE w:val="0"/>
      <w:autoSpaceDN w:val="0"/>
      <w:spacing w:after="0" w:line="240" w:lineRule="auto"/>
    </w:pPr>
    <w:rPr>
      <w:rFonts w:ascii="Arial MT" w:eastAsia="Arial MT" w:hAnsi="Arial MT" w:cs="Arial MT"/>
      <w:lang w:val="es-ES" w:eastAsia="en-US"/>
    </w:rPr>
  </w:style>
  <w:style w:type="character" w:styleId="Refdenotaalfinal">
    <w:name w:val="endnote reference"/>
    <w:basedOn w:val="Fuentedeprrafopredeter"/>
    <w:uiPriority w:val="99"/>
    <w:semiHidden/>
    <w:unhideWhenUsed/>
    <w:rsid w:val="007E75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rchivogeneral.gov.co/caja_de_herramientas/docs/2.%20planeacion/MANUALES/FORMULACION%20PINAR.pdf" TargetMode="External"/><Relationship Id="rId1" Type="http://schemas.openxmlformats.org/officeDocument/2006/relationships/hyperlink" Target="https://normativa.archivogeneral.gov.co/acuerdo-no-001-del-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8453B-6438-44B9-9949-AC389D01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64</Pages>
  <Words>9250</Words>
  <Characters>50880</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Briceño</dc:creator>
  <cp:lastModifiedBy>Lina Paola Ramirez Diaz</cp:lastModifiedBy>
  <cp:revision>5</cp:revision>
  <dcterms:created xsi:type="dcterms:W3CDTF">2025-04-14T14:19:00Z</dcterms:created>
  <dcterms:modified xsi:type="dcterms:W3CDTF">2026-01-21T20:42:00Z</dcterms:modified>
</cp:coreProperties>
</file>