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1B1D5" w14:textId="665DE5AC" w:rsidR="007412EA" w:rsidRPr="00E01CCB" w:rsidRDefault="007412EA" w:rsidP="00E01CCB">
      <w:pPr>
        <w:pStyle w:val="NormalWeb"/>
        <w:spacing w:before="0" w:beforeAutospacing="0" w:after="0" w:afterAutospacing="0" w:line="360" w:lineRule="auto"/>
        <w:rPr>
          <w:rFonts w:ascii="Arial" w:hAnsi="Arial" w:cs="Arial"/>
          <w:b/>
          <w:lang w:val="es-ES"/>
        </w:rPr>
      </w:pPr>
      <w:bookmarkStart w:id="0" w:name="_GoBack"/>
      <w:bookmarkEnd w:id="0"/>
      <w:r w:rsidRPr="00E01CCB">
        <w:rPr>
          <w:rFonts w:ascii="Arial" w:hAnsi="Arial" w:cs="Arial"/>
          <w:b/>
          <w:lang w:val="es-ES"/>
        </w:rPr>
        <w:t>TABLA DE CONTENIDO</w:t>
      </w:r>
    </w:p>
    <w:p w14:paraId="3B40DA2A" w14:textId="77777777" w:rsidR="007412EA" w:rsidRPr="00E01CCB" w:rsidRDefault="007412EA" w:rsidP="00E01CCB">
      <w:pPr>
        <w:pStyle w:val="NormalWeb"/>
        <w:spacing w:before="0" w:beforeAutospacing="0" w:after="0" w:afterAutospacing="0" w:line="360" w:lineRule="auto"/>
        <w:rPr>
          <w:rFonts w:ascii="Arial" w:hAnsi="Arial" w:cs="Arial"/>
          <w:b/>
          <w:lang w:val="es-ES"/>
        </w:rPr>
      </w:pPr>
    </w:p>
    <w:p w14:paraId="68601058" w14:textId="42B337E0" w:rsidR="007412EA" w:rsidRPr="00E01CCB" w:rsidRDefault="007412EA" w:rsidP="00E01CCB">
      <w:pPr>
        <w:pStyle w:val="TDC1"/>
        <w:rPr>
          <w:rFonts w:cs="Arial"/>
          <w:b/>
          <w:szCs w:val="24"/>
        </w:rPr>
      </w:pPr>
      <w:r w:rsidRPr="00E01CCB">
        <w:rPr>
          <w:rFonts w:cs="Arial"/>
          <w:b/>
          <w:bCs/>
          <w:iCs/>
          <w:szCs w:val="24"/>
        </w:rPr>
        <w:fldChar w:fldCharType="begin"/>
      </w:r>
      <w:r w:rsidRPr="00E01CCB">
        <w:rPr>
          <w:rFonts w:cs="Arial"/>
          <w:szCs w:val="24"/>
        </w:rPr>
        <w:instrText xml:space="preserve"> TOC \o "1-3" \h \z \u </w:instrText>
      </w:r>
      <w:r w:rsidRPr="00E01CCB">
        <w:rPr>
          <w:rFonts w:cs="Arial"/>
          <w:b/>
          <w:bCs/>
          <w:iCs/>
          <w:szCs w:val="24"/>
        </w:rPr>
        <w:fldChar w:fldCharType="separate"/>
      </w:r>
      <w:hyperlink w:anchor="_Toc136353684" w:history="1">
        <w:r w:rsidRPr="00E01CCB">
          <w:rPr>
            <w:rFonts w:cs="Arial"/>
            <w:szCs w:val="24"/>
          </w:rPr>
          <w:t>1.</w:t>
        </w:r>
        <w:r w:rsidRPr="00E01CCB">
          <w:rPr>
            <w:rFonts w:cs="Arial"/>
            <w:szCs w:val="24"/>
          </w:rPr>
          <w:tab/>
          <w:t>INTRODUCCIÓN</w:t>
        </w:r>
        <w:r w:rsidRPr="00E01CCB">
          <w:rPr>
            <w:rFonts w:cs="Arial"/>
            <w:webHidden/>
            <w:szCs w:val="24"/>
          </w:rPr>
          <w:tab/>
        </w:r>
      </w:hyperlink>
      <w:r w:rsidR="00E561D5" w:rsidRPr="00E01CCB">
        <w:rPr>
          <w:rFonts w:cs="Arial"/>
          <w:szCs w:val="24"/>
        </w:rPr>
        <w:t>…………………………………………………………………………………….</w:t>
      </w:r>
      <w:r w:rsidR="00E01CCB">
        <w:rPr>
          <w:rFonts w:cs="Arial"/>
          <w:szCs w:val="24"/>
        </w:rPr>
        <w:t>3</w:t>
      </w:r>
    </w:p>
    <w:p w14:paraId="485FE340" w14:textId="200A2B0C" w:rsidR="007412EA" w:rsidRPr="00E01CCB" w:rsidRDefault="00962B95" w:rsidP="00E01CCB">
      <w:pPr>
        <w:pStyle w:val="TDC1"/>
        <w:rPr>
          <w:rFonts w:cs="Arial"/>
          <w:b/>
          <w:szCs w:val="24"/>
        </w:rPr>
      </w:pPr>
      <w:hyperlink w:anchor="_Toc136353685" w:history="1">
        <w:r w:rsidR="007412EA" w:rsidRPr="00E01CCB">
          <w:rPr>
            <w:rFonts w:cs="Arial"/>
            <w:szCs w:val="24"/>
          </w:rPr>
          <w:t>2.</w:t>
        </w:r>
        <w:r w:rsidR="007412EA" w:rsidRPr="00E01CCB">
          <w:rPr>
            <w:rFonts w:cs="Arial"/>
            <w:szCs w:val="24"/>
          </w:rPr>
          <w:tab/>
          <w:t>OBJETIVOS</w:t>
        </w:r>
        <w:r w:rsidR="00E561D5" w:rsidRPr="00E01CCB">
          <w:rPr>
            <w:rFonts w:cs="Arial"/>
            <w:webHidden/>
            <w:szCs w:val="24"/>
          </w:rPr>
          <w:t>……………………………………………………………………………..</w:t>
        </w:r>
      </w:hyperlink>
      <w:r w:rsidR="00E561D5" w:rsidRPr="00E01CCB">
        <w:rPr>
          <w:rFonts w:cs="Arial"/>
          <w:szCs w:val="24"/>
        </w:rPr>
        <w:t>………..….</w:t>
      </w:r>
      <w:r w:rsidR="00E01CCB">
        <w:rPr>
          <w:rFonts w:cs="Arial"/>
          <w:szCs w:val="24"/>
        </w:rPr>
        <w:t>3</w:t>
      </w:r>
    </w:p>
    <w:p w14:paraId="219DDB94" w14:textId="2239E8C3" w:rsidR="007412EA" w:rsidRPr="00E01CCB" w:rsidRDefault="007412EA" w:rsidP="00E01CCB">
      <w:pPr>
        <w:spacing w:after="0" w:line="360" w:lineRule="auto"/>
        <w:ind w:left="284" w:hanging="284"/>
        <w:rPr>
          <w:rFonts w:ascii="Arial" w:hAnsi="Arial" w:cs="Arial"/>
          <w:sz w:val="24"/>
          <w:szCs w:val="24"/>
        </w:rPr>
      </w:pPr>
      <w:r w:rsidRPr="00E01CCB">
        <w:rPr>
          <w:rFonts w:ascii="Arial" w:hAnsi="Arial" w:cs="Arial"/>
          <w:sz w:val="24"/>
          <w:szCs w:val="24"/>
        </w:rPr>
        <w:t xml:space="preserve">    2.1 Objetivo General</w:t>
      </w:r>
      <w:r w:rsidR="00E561D5" w:rsidRPr="00E01CCB">
        <w:rPr>
          <w:rFonts w:ascii="Arial" w:hAnsi="Arial" w:cs="Arial"/>
          <w:sz w:val="24"/>
          <w:szCs w:val="24"/>
        </w:rPr>
        <w:t>…………………………………………………………………………………</w:t>
      </w:r>
      <w:r w:rsidR="00E01CCB">
        <w:rPr>
          <w:rFonts w:ascii="Arial" w:hAnsi="Arial" w:cs="Arial"/>
          <w:sz w:val="24"/>
          <w:szCs w:val="24"/>
        </w:rPr>
        <w:t>3</w:t>
      </w:r>
    </w:p>
    <w:p w14:paraId="3FFD81A0" w14:textId="0489697B" w:rsidR="007412EA" w:rsidRPr="00E01CCB" w:rsidRDefault="007412EA" w:rsidP="00E01CCB">
      <w:pPr>
        <w:spacing w:after="0" w:line="360" w:lineRule="auto"/>
        <w:ind w:left="284" w:hanging="284"/>
        <w:rPr>
          <w:rFonts w:ascii="Arial" w:hAnsi="Arial" w:cs="Arial"/>
          <w:sz w:val="24"/>
          <w:szCs w:val="24"/>
        </w:rPr>
      </w:pPr>
      <w:r w:rsidRPr="00E01CCB">
        <w:rPr>
          <w:rFonts w:ascii="Arial" w:hAnsi="Arial" w:cs="Arial"/>
          <w:sz w:val="24"/>
          <w:szCs w:val="24"/>
        </w:rPr>
        <w:t xml:space="preserve">    2.2 Objetivos Específicos</w:t>
      </w:r>
      <w:r w:rsidR="00E561D5" w:rsidRPr="00E01CCB">
        <w:rPr>
          <w:rFonts w:ascii="Arial" w:hAnsi="Arial" w:cs="Arial"/>
          <w:sz w:val="24"/>
          <w:szCs w:val="24"/>
        </w:rPr>
        <w:t>……………………………………………………………………………</w:t>
      </w:r>
      <w:r w:rsidR="00E01CCB">
        <w:rPr>
          <w:rFonts w:ascii="Arial" w:hAnsi="Arial" w:cs="Arial"/>
          <w:sz w:val="24"/>
          <w:szCs w:val="24"/>
        </w:rPr>
        <w:t>4</w:t>
      </w:r>
      <w:r w:rsidRPr="00E01CCB">
        <w:rPr>
          <w:rFonts w:ascii="Arial" w:hAnsi="Arial" w:cs="Arial"/>
          <w:sz w:val="24"/>
          <w:szCs w:val="24"/>
        </w:rPr>
        <w:t xml:space="preserve"> </w:t>
      </w:r>
    </w:p>
    <w:p w14:paraId="7B62AE30" w14:textId="043F23B3" w:rsidR="007412EA" w:rsidRPr="00E01CCB" w:rsidRDefault="00962B95" w:rsidP="00E01CCB">
      <w:pPr>
        <w:pStyle w:val="TDC1"/>
        <w:rPr>
          <w:rFonts w:cs="Arial"/>
          <w:b/>
          <w:szCs w:val="24"/>
        </w:rPr>
      </w:pPr>
      <w:hyperlink w:anchor="_Toc136353686" w:history="1">
        <w:r w:rsidR="007412EA" w:rsidRPr="00E01CCB">
          <w:rPr>
            <w:rFonts w:cs="Arial"/>
            <w:szCs w:val="24"/>
          </w:rPr>
          <w:t>3.  ALCANCE</w:t>
        </w:r>
      </w:hyperlink>
      <w:r w:rsidR="00E561D5" w:rsidRPr="00E01CCB">
        <w:rPr>
          <w:rFonts w:cs="Arial"/>
          <w:szCs w:val="24"/>
        </w:rPr>
        <w:t>…………………………………………………………………………………………....</w:t>
      </w:r>
      <w:r w:rsidR="00E01CCB">
        <w:rPr>
          <w:rFonts w:cs="Arial"/>
          <w:szCs w:val="24"/>
        </w:rPr>
        <w:t>4</w:t>
      </w:r>
    </w:p>
    <w:p w14:paraId="13C16A31" w14:textId="118C11BD" w:rsidR="007412EA" w:rsidRPr="00E01CCB" w:rsidRDefault="00962B95" w:rsidP="00E01CCB">
      <w:pPr>
        <w:pStyle w:val="TDC1"/>
        <w:rPr>
          <w:rFonts w:cs="Arial"/>
          <w:b/>
          <w:szCs w:val="24"/>
        </w:rPr>
      </w:pPr>
      <w:hyperlink w:anchor="_Toc136353687" w:history="1">
        <w:r w:rsidR="007412EA" w:rsidRPr="00E01CCB">
          <w:rPr>
            <w:rFonts w:cs="Arial"/>
            <w:szCs w:val="24"/>
          </w:rPr>
          <w:t>4.</w:t>
        </w:r>
        <w:r w:rsidR="007412EA" w:rsidRPr="00E01CCB">
          <w:rPr>
            <w:rFonts w:cs="Arial"/>
            <w:szCs w:val="24"/>
          </w:rPr>
          <w:tab/>
          <w:t>TÉRMINOS Y DEFINICIONES</w:t>
        </w:r>
      </w:hyperlink>
      <w:r w:rsidR="00E561D5" w:rsidRPr="00E01CCB">
        <w:rPr>
          <w:rFonts w:cs="Arial"/>
          <w:szCs w:val="24"/>
        </w:rPr>
        <w:t>………………………………………………….………………….</w:t>
      </w:r>
      <w:r w:rsidR="00E01CCB">
        <w:rPr>
          <w:rFonts w:cs="Arial"/>
          <w:szCs w:val="24"/>
        </w:rPr>
        <w:t>4</w:t>
      </w:r>
    </w:p>
    <w:p w14:paraId="7E138BED" w14:textId="50D53AA5" w:rsidR="007412EA" w:rsidRPr="00E01CCB" w:rsidRDefault="00962B95" w:rsidP="00E01CCB">
      <w:pPr>
        <w:pStyle w:val="TDC1"/>
        <w:rPr>
          <w:rFonts w:cs="Arial"/>
          <w:b/>
          <w:szCs w:val="24"/>
        </w:rPr>
      </w:pPr>
      <w:hyperlink w:anchor="_Toc136353688" w:history="1">
        <w:r w:rsidR="007412EA" w:rsidRPr="00E01CCB">
          <w:rPr>
            <w:rFonts w:cs="Arial"/>
            <w:szCs w:val="24"/>
          </w:rPr>
          <w:t>5.</w:t>
        </w:r>
        <w:r w:rsidR="007412EA" w:rsidRPr="00E01CCB">
          <w:rPr>
            <w:rFonts w:cs="Arial"/>
            <w:szCs w:val="24"/>
          </w:rPr>
          <w:tab/>
          <w:t>SIGLAS</w:t>
        </w:r>
      </w:hyperlink>
      <w:r w:rsidR="00E561D5" w:rsidRPr="00E01CCB">
        <w:rPr>
          <w:rFonts w:cs="Arial"/>
          <w:szCs w:val="24"/>
        </w:rPr>
        <w:t>………………………………………………………………………………………………..</w:t>
      </w:r>
      <w:r w:rsidR="00E01CCB">
        <w:rPr>
          <w:rFonts w:cs="Arial"/>
          <w:szCs w:val="24"/>
        </w:rPr>
        <w:t>9</w:t>
      </w:r>
    </w:p>
    <w:p w14:paraId="4EEBF0CB" w14:textId="0F67A3D9" w:rsidR="007412EA" w:rsidRPr="00E01CCB" w:rsidRDefault="00962B95" w:rsidP="00E01CCB">
      <w:pPr>
        <w:pStyle w:val="TDC1"/>
        <w:rPr>
          <w:rFonts w:cs="Arial"/>
          <w:b/>
          <w:szCs w:val="24"/>
        </w:rPr>
      </w:pPr>
      <w:hyperlink w:anchor="_Toc136353689" w:history="1">
        <w:r w:rsidR="007412EA" w:rsidRPr="00E01CCB">
          <w:rPr>
            <w:rFonts w:cs="Arial"/>
            <w:szCs w:val="24"/>
          </w:rPr>
          <w:t>6.</w:t>
        </w:r>
        <w:r w:rsidR="007412EA" w:rsidRPr="00E01CCB">
          <w:rPr>
            <w:rFonts w:cs="Arial"/>
            <w:szCs w:val="24"/>
          </w:rPr>
          <w:tab/>
          <w:t>MARCO NORMATIVO</w:t>
        </w:r>
      </w:hyperlink>
      <w:r w:rsidR="00E561D5" w:rsidRPr="00E01CCB">
        <w:rPr>
          <w:rFonts w:cs="Arial"/>
          <w:szCs w:val="24"/>
        </w:rPr>
        <w:t>………………………………………………………………………………</w:t>
      </w:r>
      <w:r w:rsidR="00E01CCB">
        <w:rPr>
          <w:rFonts w:cs="Arial"/>
          <w:szCs w:val="24"/>
        </w:rPr>
        <w:t>9</w:t>
      </w:r>
    </w:p>
    <w:p w14:paraId="4C817296" w14:textId="0BE4B09C" w:rsidR="007412EA" w:rsidRPr="00E01CCB" w:rsidRDefault="00962B95" w:rsidP="00E01CCB">
      <w:pPr>
        <w:pStyle w:val="TDC1"/>
        <w:rPr>
          <w:rFonts w:cs="Arial"/>
          <w:b/>
          <w:szCs w:val="24"/>
        </w:rPr>
      </w:pPr>
      <w:hyperlink w:anchor="_Toc136353690" w:history="1">
        <w:r w:rsidR="007412EA" w:rsidRPr="00E01CCB">
          <w:rPr>
            <w:rFonts w:cs="Arial"/>
            <w:szCs w:val="24"/>
          </w:rPr>
          <w:t>7.</w:t>
        </w:r>
        <w:r w:rsidR="007412EA" w:rsidRPr="00E01CCB">
          <w:rPr>
            <w:rFonts w:cs="Arial"/>
            <w:szCs w:val="24"/>
          </w:rPr>
          <w:tab/>
          <w:t>LINEAMIENTOS Y REGLAS GENERALES DE ACTUACIÓN PARA LA CANALIZACIÓN DE DONACIONES EN ESPECIE</w:t>
        </w:r>
      </w:hyperlink>
      <w:r w:rsidR="00E561D5" w:rsidRPr="00E01CCB">
        <w:rPr>
          <w:rFonts w:cs="Arial"/>
          <w:szCs w:val="24"/>
        </w:rPr>
        <w:t>……………………………………………………………...</w:t>
      </w:r>
      <w:r w:rsidR="00BB46D3" w:rsidRPr="00E01CCB">
        <w:rPr>
          <w:rFonts w:cs="Arial"/>
          <w:szCs w:val="24"/>
        </w:rPr>
        <w:t>..</w:t>
      </w:r>
      <w:r w:rsidR="00E01CCB">
        <w:rPr>
          <w:rFonts w:cs="Arial"/>
          <w:szCs w:val="24"/>
        </w:rPr>
        <w:t>..10</w:t>
      </w:r>
    </w:p>
    <w:p w14:paraId="1D15D257" w14:textId="779D44C2" w:rsidR="007412EA" w:rsidRPr="00E01CCB" w:rsidRDefault="007412EA" w:rsidP="00E01CCB">
      <w:pPr>
        <w:spacing w:after="0" w:line="360" w:lineRule="auto"/>
        <w:ind w:left="284" w:hanging="284"/>
        <w:rPr>
          <w:rFonts w:ascii="Arial" w:hAnsi="Arial" w:cs="Arial"/>
          <w:sz w:val="24"/>
          <w:szCs w:val="24"/>
        </w:rPr>
      </w:pPr>
      <w:r w:rsidRPr="00E01CCB">
        <w:rPr>
          <w:rFonts w:ascii="Arial" w:eastAsiaTheme="minorEastAsia" w:hAnsi="Arial" w:cs="Arial"/>
          <w:sz w:val="24"/>
          <w:szCs w:val="24"/>
        </w:rPr>
        <w:tab/>
      </w:r>
      <w:r w:rsidR="00BB46D3" w:rsidRPr="00E01CCB">
        <w:rPr>
          <w:rFonts w:ascii="Arial" w:hAnsi="Arial" w:cs="Arial"/>
          <w:sz w:val="24"/>
          <w:szCs w:val="24"/>
        </w:rPr>
        <w:t>7.1. Lineamiento……………………………………………………………………………………</w:t>
      </w:r>
      <w:r w:rsidR="00E01CCB">
        <w:rPr>
          <w:rFonts w:ascii="Arial" w:hAnsi="Arial" w:cs="Arial"/>
          <w:sz w:val="24"/>
          <w:szCs w:val="24"/>
        </w:rPr>
        <w:t>10</w:t>
      </w:r>
    </w:p>
    <w:p w14:paraId="5E56A797" w14:textId="22EC48FF" w:rsidR="00BB46D3" w:rsidRPr="00E01CCB" w:rsidRDefault="00BB46D3" w:rsidP="00E01CCB">
      <w:pPr>
        <w:spacing w:after="0" w:line="360" w:lineRule="auto"/>
        <w:ind w:left="284" w:hanging="284"/>
        <w:rPr>
          <w:rFonts w:ascii="Arial" w:hAnsi="Arial" w:cs="Arial"/>
          <w:sz w:val="24"/>
          <w:szCs w:val="24"/>
        </w:rPr>
      </w:pPr>
      <w:r w:rsidRPr="00E01CCB">
        <w:rPr>
          <w:rFonts w:ascii="Arial" w:hAnsi="Arial" w:cs="Arial"/>
          <w:sz w:val="24"/>
          <w:szCs w:val="24"/>
        </w:rPr>
        <w:t xml:space="preserve">    7.2. Actividades</w:t>
      </w:r>
      <w:r w:rsidR="0029113F" w:rsidRPr="00E01CCB">
        <w:rPr>
          <w:rFonts w:ascii="Arial" w:hAnsi="Arial" w:cs="Arial"/>
          <w:sz w:val="24"/>
          <w:szCs w:val="24"/>
        </w:rPr>
        <w:t>……………………………………………………………………………………</w:t>
      </w:r>
      <w:r w:rsidR="00E01CCB">
        <w:rPr>
          <w:rFonts w:ascii="Arial" w:hAnsi="Arial" w:cs="Arial"/>
          <w:sz w:val="24"/>
          <w:szCs w:val="24"/>
        </w:rPr>
        <w:t>..10</w:t>
      </w:r>
    </w:p>
    <w:p w14:paraId="586E6C85" w14:textId="7FD6E6D9" w:rsidR="0029113F" w:rsidRPr="00E01CCB" w:rsidRDefault="0029113F" w:rsidP="00E01CCB">
      <w:pPr>
        <w:pStyle w:val="Subttulo"/>
        <w:tabs>
          <w:tab w:val="left" w:pos="709"/>
        </w:tabs>
        <w:spacing w:after="0" w:line="360" w:lineRule="auto"/>
        <w:ind w:left="709" w:hanging="709"/>
        <w:rPr>
          <w:rFonts w:ascii="Arial" w:hAnsi="Arial" w:cs="Arial"/>
          <w:color w:val="auto"/>
          <w:sz w:val="24"/>
          <w:szCs w:val="24"/>
        </w:rPr>
      </w:pPr>
      <w:r w:rsidRPr="00E01CCB">
        <w:rPr>
          <w:rFonts w:ascii="Arial" w:hAnsi="Arial" w:cs="Arial"/>
          <w:sz w:val="24"/>
          <w:szCs w:val="24"/>
        </w:rPr>
        <w:t xml:space="preserve">    </w:t>
      </w:r>
      <w:r w:rsidRPr="00E01CCB">
        <w:rPr>
          <w:rFonts w:ascii="Arial" w:hAnsi="Arial" w:cs="Arial"/>
          <w:color w:val="auto"/>
          <w:sz w:val="24"/>
          <w:szCs w:val="24"/>
        </w:rPr>
        <w:t>7.3. F</w:t>
      </w:r>
      <w:r w:rsidR="00CB135F" w:rsidRPr="00E01CCB">
        <w:rPr>
          <w:rFonts w:ascii="Arial" w:hAnsi="Arial" w:cs="Arial"/>
          <w:color w:val="auto"/>
          <w:sz w:val="24"/>
          <w:szCs w:val="24"/>
        </w:rPr>
        <w:t xml:space="preserve">lujograma de actividades - </w:t>
      </w:r>
      <w:r w:rsidRPr="00E01CCB">
        <w:rPr>
          <w:rFonts w:ascii="Arial" w:hAnsi="Arial" w:cs="Arial"/>
          <w:color w:val="auto"/>
          <w:sz w:val="24"/>
          <w:szCs w:val="24"/>
        </w:rPr>
        <w:t>Procedimiento de canalización de donaciones en especie…………………………………………………………………………………….</w:t>
      </w:r>
      <w:r w:rsidR="00D40A30" w:rsidRPr="00E01CCB">
        <w:rPr>
          <w:rFonts w:ascii="Arial" w:hAnsi="Arial" w:cs="Arial"/>
          <w:color w:val="auto"/>
          <w:sz w:val="24"/>
          <w:szCs w:val="24"/>
        </w:rPr>
        <w:t>.</w:t>
      </w:r>
      <w:r w:rsidRPr="00E01CCB">
        <w:rPr>
          <w:rFonts w:ascii="Arial" w:hAnsi="Arial" w:cs="Arial"/>
          <w:color w:val="auto"/>
          <w:sz w:val="24"/>
          <w:szCs w:val="24"/>
        </w:rPr>
        <w:t>…</w:t>
      </w:r>
      <w:r w:rsidR="00D40A30" w:rsidRPr="00E01CCB">
        <w:rPr>
          <w:rFonts w:ascii="Arial" w:hAnsi="Arial" w:cs="Arial"/>
          <w:color w:val="auto"/>
          <w:sz w:val="24"/>
          <w:szCs w:val="24"/>
        </w:rPr>
        <w:t>..</w:t>
      </w:r>
      <w:r w:rsidRPr="00E01CCB">
        <w:rPr>
          <w:rFonts w:ascii="Arial" w:hAnsi="Arial" w:cs="Arial"/>
          <w:color w:val="auto"/>
          <w:sz w:val="24"/>
          <w:szCs w:val="24"/>
        </w:rPr>
        <w:t>.1</w:t>
      </w:r>
      <w:r w:rsidR="00E01CCB">
        <w:rPr>
          <w:rFonts w:ascii="Arial" w:hAnsi="Arial" w:cs="Arial"/>
          <w:color w:val="auto"/>
          <w:sz w:val="24"/>
          <w:szCs w:val="24"/>
        </w:rPr>
        <w:t>2</w:t>
      </w:r>
    </w:p>
    <w:p w14:paraId="0C77A222" w14:textId="0A4A0767" w:rsidR="0029113F" w:rsidRPr="00E01CCB" w:rsidRDefault="0029113F" w:rsidP="00E01CCB">
      <w:pPr>
        <w:spacing w:after="0" w:line="360" w:lineRule="auto"/>
        <w:ind w:left="284"/>
        <w:rPr>
          <w:rFonts w:ascii="Arial" w:hAnsi="Arial" w:cs="Arial"/>
          <w:sz w:val="24"/>
          <w:szCs w:val="24"/>
        </w:rPr>
      </w:pPr>
      <w:r w:rsidRPr="00E01CCB">
        <w:rPr>
          <w:rFonts w:ascii="Arial" w:hAnsi="Arial" w:cs="Arial"/>
          <w:sz w:val="24"/>
          <w:szCs w:val="24"/>
        </w:rPr>
        <w:t>7.4. Identificación de oportunidades de recepción…………………………………………</w:t>
      </w:r>
      <w:r w:rsidR="00D40A30" w:rsidRPr="00E01CCB">
        <w:rPr>
          <w:rFonts w:ascii="Arial" w:hAnsi="Arial" w:cs="Arial"/>
          <w:sz w:val="24"/>
          <w:szCs w:val="24"/>
        </w:rPr>
        <w:t>.</w:t>
      </w:r>
      <w:r w:rsidRPr="00E01CCB">
        <w:rPr>
          <w:rFonts w:ascii="Arial" w:hAnsi="Arial" w:cs="Arial"/>
          <w:sz w:val="24"/>
          <w:szCs w:val="24"/>
        </w:rPr>
        <w:t>…..1</w:t>
      </w:r>
      <w:r w:rsidR="00E01CCB">
        <w:rPr>
          <w:rFonts w:ascii="Arial" w:hAnsi="Arial" w:cs="Arial"/>
          <w:sz w:val="24"/>
          <w:szCs w:val="24"/>
        </w:rPr>
        <w:t>3</w:t>
      </w:r>
    </w:p>
    <w:p w14:paraId="33400CD7" w14:textId="79DFBA4B" w:rsidR="00E33762" w:rsidRPr="00E01CCB" w:rsidRDefault="0029113F" w:rsidP="00E01CCB">
      <w:pPr>
        <w:tabs>
          <w:tab w:val="left" w:pos="993"/>
        </w:tabs>
        <w:spacing w:after="0" w:line="360" w:lineRule="auto"/>
        <w:ind w:left="709"/>
        <w:rPr>
          <w:rFonts w:ascii="Arial" w:eastAsiaTheme="minorEastAsia" w:hAnsi="Arial" w:cs="Arial"/>
          <w:sz w:val="24"/>
          <w:szCs w:val="24"/>
        </w:rPr>
      </w:pPr>
      <w:r w:rsidRPr="00E01CCB">
        <w:rPr>
          <w:rFonts w:ascii="Arial" w:hAnsi="Arial" w:cs="Arial"/>
          <w:sz w:val="24"/>
          <w:szCs w:val="24"/>
        </w:rPr>
        <w:t>7.4.1.</w:t>
      </w:r>
      <w:r w:rsidR="00E33762" w:rsidRPr="00E01CCB">
        <w:rPr>
          <w:rFonts w:ascii="Arial" w:hAnsi="Arial" w:cs="Arial"/>
          <w:sz w:val="24"/>
          <w:szCs w:val="24"/>
        </w:rPr>
        <w:t xml:space="preserve"> Recepción de oferta de donación………………………………………………...…</w:t>
      </w:r>
      <w:r w:rsidR="00D40A30" w:rsidRPr="00E01CCB">
        <w:rPr>
          <w:rFonts w:ascii="Arial" w:hAnsi="Arial" w:cs="Arial"/>
          <w:sz w:val="24"/>
          <w:szCs w:val="24"/>
        </w:rPr>
        <w:t>..</w:t>
      </w:r>
      <w:r w:rsidR="00E33762" w:rsidRPr="00E01CCB">
        <w:rPr>
          <w:rFonts w:ascii="Arial" w:hAnsi="Arial" w:cs="Arial"/>
          <w:sz w:val="24"/>
          <w:szCs w:val="24"/>
        </w:rPr>
        <w:t>1</w:t>
      </w:r>
      <w:r w:rsidR="00E01CCB">
        <w:rPr>
          <w:rFonts w:ascii="Arial" w:hAnsi="Arial" w:cs="Arial"/>
          <w:sz w:val="24"/>
          <w:szCs w:val="24"/>
        </w:rPr>
        <w:t>4</w:t>
      </w:r>
    </w:p>
    <w:p w14:paraId="6FF7F61C" w14:textId="2DF7D5D2" w:rsidR="00E33762" w:rsidRPr="00E01CCB" w:rsidRDefault="00E33762" w:rsidP="00E01CCB">
      <w:pPr>
        <w:pStyle w:val="Subttulo"/>
        <w:tabs>
          <w:tab w:val="left" w:pos="851"/>
          <w:tab w:val="left" w:pos="993"/>
          <w:tab w:val="left" w:pos="1560"/>
        </w:tabs>
        <w:spacing w:after="0" w:line="360" w:lineRule="auto"/>
        <w:ind w:left="709"/>
        <w:rPr>
          <w:rFonts w:ascii="Arial" w:hAnsi="Arial" w:cs="Arial"/>
          <w:color w:val="auto"/>
          <w:sz w:val="24"/>
          <w:szCs w:val="24"/>
        </w:rPr>
      </w:pPr>
      <w:r w:rsidRPr="00E01CCB">
        <w:rPr>
          <w:rFonts w:ascii="Arial" w:hAnsi="Arial" w:cs="Arial"/>
          <w:color w:val="auto"/>
          <w:sz w:val="24"/>
          <w:szCs w:val="24"/>
          <w:lang w:val="es-ES_tradnl"/>
        </w:rPr>
        <w:t xml:space="preserve">7.4.2. </w:t>
      </w:r>
      <w:r w:rsidRPr="00E01CCB">
        <w:rPr>
          <w:rFonts w:ascii="Arial" w:hAnsi="Arial" w:cs="Arial"/>
          <w:color w:val="auto"/>
          <w:sz w:val="24"/>
          <w:szCs w:val="24"/>
        </w:rPr>
        <w:t>Análisis y rerfilamiento del donante…………………………………………………</w:t>
      </w:r>
      <w:r w:rsidR="00D40A30" w:rsidRPr="00E01CCB">
        <w:rPr>
          <w:rFonts w:ascii="Arial" w:hAnsi="Arial" w:cs="Arial"/>
          <w:color w:val="auto"/>
          <w:sz w:val="24"/>
          <w:szCs w:val="24"/>
        </w:rPr>
        <w:t>.</w:t>
      </w:r>
      <w:r w:rsidRPr="00E01CCB">
        <w:rPr>
          <w:rFonts w:ascii="Arial" w:hAnsi="Arial" w:cs="Arial"/>
          <w:color w:val="auto"/>
          <w:sz w:val="24"/>
          <w:szCs w:val="24"/>
        </w:rPr>
        <w:t>.1</w:t>
      </w:r>
      <w:r w:rsidR="00E01CCB">
        <w:rPr>
          <w:rFonts w:ascii="Arial" w:hAnsi="Arial" w:cs="Arial"/>
          <w:color w:val="auto"/>
          <w:sz w:val="24"/>
          <w:szCs w:val="24"/>
        </w:rPr>
        <w:t>4</w:t>
      </w:r>
    </w:p>
    <w:p w14:paraId="73E3512B" w14:textId="22ACAA0D" w:rsidR="00CB135F" w:rsidRPr="00E01CCB" w:rsidRDefault="00CB135F" w:rsidP="00E01CCB">
      <w:pPr>
        <w:pStyle w:val="Subttulo"/>
        <w:tabs>
          <w:tab w:val="left" w:pos="851"/>
          <w:tab w:val="left" w:pos="993"/>
          <w:tab w:val="left" w:pos="1560"/>
        </w:tabs>
        <w:spacing w:after="0" w:line="360" w:lineRule="auto"/>
        <w:ind w:left="709"/>
        <w:rPr>
          <w:rFonts w:ascii="Arial" w:hAnsi="Arial" w:cs="Arial"/>
          <w:color w:val="auto"/>
          <w:sz w:val="24"/>
          <w:szCs w:val="24"/>
        </w:rPr>
      </w:pPr>
      <w:r w:rsidRPr="00E01CCB">
        <w:rPr>
          <w:rFonts w:ascii="Arial" w:hAnsi="Arial" w:cs="Arial"/>
          <w:color w:val="auto"/>
          <w:sz w:val="24"/>
          <w:szCs w:val="24"/>
          <w:lang w:val="es-ES_tradnl"/>
        </w:rPr>
        <w:t xml:space="preserve">7.4.3. </w:t>
      </w:r>
      <w:r w:rsidRPr="00E01CCB">
        <w:rPr>
          <w:rFonts w:ascii="Arial" w:hAnsi="Arial" w:cs="Arial"/>
          <w:color w:val="auto"/>
          <w:sz w:val="24"/>
          <w:szCs w:val="24"/>
        </w:rPr>
        <w:t>Análisis del impacto derivado de la canalización de la donación………………</w:t>
      </w:r>
      <w:r w:rsidR="00D40A30" w:rsidRPr="00E01CCB">
        <w:rPr>
          <w:rFonts w:ascii="Arial" w:hAnsi="Arial" w:cs="Arial"/>
          <w:color w:val="auto"/>
          <w:sz w:val="24"/>
          <w:szCs w:val="24"/>
        </w:rPr>
        <w:t>.</w:t>
      </w:r>
      <w:r w:rsidRPr="00E01CCB">
        <w:rPr>
          <w:rFonts w:ascii="Arial" w:hAnsi="Arial" w:cs="Arial"/>
          <w:color w:val="auto"/>
          <w:sz w:val="24"/>
          <w:szCs w:val="24"/>
        </w:rPr>
        <w:t>...1</w:t>
      </w:r>
      <w:r w:rsidR="00E01CCB">
        <w:rPr>
          <w:rFonts w:ascii="Arial" w:hAnsi="Arial" w:cs="Arial"/>
          <w:color w:val="auto"/>
          <w:sz w:val="24"/>
          <w:szCs w:val="24"/>
        </w:rPr>
        <w:t>5</w:t>
      </w:r>
    </w:p>
    <w:p w14:paraId="06852E5E" w14:textId="6A7DFB93" w:rsidR="00CB135F" w:rsidRPr="00E01CCB" w:rsidRDefault="00CB135F" w:rsidP="00E01CCB">
      <w:pPr>
        <w:pStyle w:val="TDC1"/>
        <w:rPr>
          <w:rFonts w:cs="Arial"/>
          <w:szCs w:val="24"/>
        </w:rPr>
      </w:pPr>
      <w:r w:rsidRPr="00E01CCB">
        <w:rPr>
          <w:rFonts w:cs="Arial"/>
          <w:szCs w:val="24"/>
        </w:rPr>
        <w:t>7.4.4. Comunicaciones frente a la donación…………………………………</w:t>
      </w:r>
      <w:r w:rsidR="00CF69D9" w:rsidRPr="00E01CCB">
        <w:rPr>
          <w:rFonts w:cs="Arial"/>
          <w:szCs w:val="24"/>
        </w:rPr>
        <w:t>…</w:t>
      </w:r>
      <w:r w:rsidRPr="00E01CCB">
        <w:rPr>
          <w:rFonts w:cs="Arial"/>
          <w:szCs w:val="24"/>
        </w:rPr>
        <w:t>…………</w:t>
      </w:r>
      <w:r w:rsidR="00E01CCB">
        <w:rPr>
          <w:rFonts w:cs="Arial"/>
          <w:szCs w:val="24"/>
        </w:rPr>
        <w:t>………..</w:t>
      </w:r>
      <w:r w:rsidRPr="00E01CCB">
        <w:rPr>
          <w:rFonts w:cs="Arial"/>
          <w:szCs w:val="24"/>
        </w:rPr>
        <w:t>1</w:t>
      </w:r>
      <w:r w:rsidR="00E01CCB">
        <w:rPr>
          <w:rFonts w:cs="Arial"/>
          <w:szCs w:val="24"/>
        </w:rPr>
        <w:t>5</w:t>
      </w:r>
    </w:p>
    <w:p w14:paraId="3721B76C" w14:textId="62A78FFF" w:rsidR="00B37D19" w:rsidRPr="00E01CCB" w:rsidRDefault="00962B95" w:rsidP="00E01CCB">
      <w:pPr>
        <w:pStyle w:val="TDC1"/>
        <w:rPr>
          <w:rFonts w:cs="Arial"/>
          <w:szCs w:val="24"/>
        </w:rPr>
      </w:pPr>
      <w:hyperlink w:anchor="_Toc136353691" w:history="1">
        <w:r w:rsidR="007412EA" w:rsidRPr="00E01CCB">
          <w:rPr>
            <w:rFonts w:cs="Arial"/>
            <w:szCs w:val="24"/>
          </w:rPr>
          <w:t>8.</w:t>
        </w:r>
        <w:r w:rsidR="007412EA" w:rsidRPr="00E01CCB">
          <w:rPr>
            <w:rFonts w:cs="Arial"/>
            <w:szCs w:val="24"/>
          </w:rPr>
          <w:tab/>
          <w:t>NACIONALIZACIÓN</w:t>
        </w:r>
      </w:hyperlink>
      <w:r w:rsidR="00CB135F" w:rsidRPr="00E01CCB">
        <w:rPr>
          <w:rFonts w:cs="Arial"/>
          <w:szCs w:val="24"/>
        </w:rPr>
        <w:t>……………………………………………………………………………….1</w:t>
      </w:r>
      <w:r w:rsidR="00E01CCB">
        <w:rPr>
          <w:rFonts w:cs="Arial"/>
          <w:szCs w:val="24"/>
        </w:rPr>
        <w:t>6</w:t>
      </w:r>
    </w:p>
    <w:p w14:paraId="34471D7A" w14:textId="63A1DC54" w:rsidR="00B37D19" w:rsidRPr="00E01CCB" w:rsidRDefault="00CF69D9" w:rsidP="00E01CCB">
      <w:pPr>
        <w:pStyle w:val="Subttulo"/>
        <w:tabs>
          <w:tab w:val="left" w:pos="851"/>
          <w:tab w:val="left" w:pos="1560"/>
        </w:tabs>
        <w:spacing w:after="0" w:line="360" w:lineRule="auto"/>
        <w:ind w:left="284"/>
        <w:rPr>
          <w:rFonts w:ascii="Arial" w:hAnsi="Arial" w:cs="Arial"/>
          <w:color w:val="auto"/>
          <w:sz w:val="24"/>
          <w:szCs w:val="24"/>
        </w:rPr>
      </w:pPr>
      <w:r w:rsidRPr="00E01CCB">
        <w:rPr>
          <w:rFonts w:ascii="Arial" w:hAnsi="Arial" w:cs="Arial"/>
          <w:color w:val="auto"/>
          <w:sz w:val="24"/>
          <w:szCs w:val="24"/>
        </w:rPr>
        <w:t xml:space="preserve">8.1. </w:t>
      </w:r>
      <w:r w:rsidR="00B37D19" w:rsidRPr="00E01CCB">
        <w:rPr>
          <w:rFonts w:ascii="Arial" w:hAnsi="Arial" w:cs="Arial"/>
          <w:color w:val="auto"/>
          <w:sz w:val="24"/>
          <w:szCs w:val="24"/>
        </w:rPr>
        <w:t>Comu</w:t>
      </w:r>
      <w:r w:rsidRPr="00E01CCB">
        <w:rPr>
          <w:rFonts w:ascii="Arial" w:hAnsi="Arial" w:cs="Arial"/>
          <w:color w:val="auto"/>
          <w:sz w:val="24"/>
          <w:szCs w:val="24"/>
        </w:rPr>
        <w:t>nicaciones frente a la donación………………………………..……………………..1</w:t>
      </w:r>
      <w:r w:rsidR="00E01CCB">
        <w:rPr>
          <w:rFonts w:ascii="Arial" w:hAnsi="Arial" w:cs="Arial"/>
          <w:color w:val="auto"/>
          <w:sz w:val="24"/>
          <w:szCs w:val="24"/>
        </w:rPr>
        <w:t>6</w:t>
      </w:r>
    </w:p>
    <w:p w14:paraId="1AEEAD2B" w14:textId="48504EE6" w:rsidR="00CF69D9" w:rsidRPr="00E01CCB" w:rsidRDefault="00CF69D9" w:rsidP="00E01CCB">
      <w:pPr>
        <w:pStyle w:val="Subttulo"/>
        <w:tabs>
          <w:tab w:val="left" w:pos="851"/>
        </w:tabs>
        <w:spacing w:after="0" w:line="360" w:lineRule="auto"/>
        <w:ind w:left="284"/>
        <w:rPr>
          <w:rFonts w:ascii="Arial" w:hAnsi="Arial" w:cs="Arial"/>
          <w:color w:val="auto"/>
          <w:sz w:val="24"/>
          <w:szCs w:val="24"/>
        </w:rPr>
      </w:pPr>
      <w:r w:rsidRPr="00E01CCB">
        <w:rPr>
          <w:rFonts w:ascii="Arial" w:hAnsi="Arial" w:cs="Arial"/>
          <w:color w:val="auto"/>
          <w:sz w:val="24"/>
          <w:szCs w:val="24"/>
        </w:rPr>
        <w:t>8.2. Trámite de nacionalización ………….……………………………………………………....1</w:t>
      </w:r>
      <w:r w:rsidR="00E01CCB">
        <w:rPr>
          <w:rFonts w:ascii="Arial" w:hAnsi="Arial" w:cs="Arial"/>
          <w:color w:val="auto"/>
          <w:sz w:val="24"/>
          <w:szCs w:val="24"/>
        </w:rPr>
        <w:t>8</w:t>
      </w:r>
      <w:r w:rsidRPr="00E01CCB">
        <w:rPr>
          <w:rFonts w:ascii="Arial" w:hAnsi="Arial" w:cs="Arial"/>
          <w:color w:val="auto"/>
          <w:sz w:val="24"/>
          <w:szCs w:val="24"/>
        </w:rPr>
        <w:t xml:space="preserve"> </w:t>
      </w:r>
    </w:p>
    <w:p w14:paraId="319FAD40" w14:textId="64919BA1" w:rsidR="00CF69D9" w:rsidRPr="00E01CCB" w:rsidRDefault="00CF69D9" w:rsidP="00E01CCB">
      <w:pPr>
        <w:spacing w:after="0" w:line="360" w:lineRule="auto"/>
        <w:ind w:left="284"/>
        <w:rPr>
          <w:rFonts w:ascii="Arial" w:hAnsi="Arial" w:cs="Arial"/>
          <w:sz w:val="24"/>
          <w:szCs w:val="24"/>
        </w:rPr>
      </w:pPr>
      <w:r w:rsidRPr="00E01CCB">
        <w:rPr>
          <w:rFonts w:ascii="Arial" w:hAnsi="Arial" w:cs="Arial"/>
          <w:sz w:val="24"/>
          <w:szCs w:val="24"/>
        </w:rPr>
        <w:t>8.3. Finalización de trámite de entrega urgente</w:t>
      </w:r>
      <w:r w:rsidRPr="00E01CCB">
        <w:rPr>
          <w:rFonts w:ascii="Arial" w:hAnsi="Arial" w:cs="Arial"/>
          <w:b/>
          <w:sz w:val="24"/>
          <w:szCs w:val="24"/>
        </w:rPr>
        <w:t xml:space="preserve">  </w:t>
      </w:r>
      <w:r w:rsidRPr="00E01CCB">
        <w:rPr>
          <w:rFonts w:ascii="Arial" w:hAnsi="Arial" w:cs="Arial"/>
          <w:sz w:val="24"/>
          <w:szCs w:val="24"/>
        </w:rPr>
        <w:t>………………..…………………………...…1</w:t>
      </w:r>
      <w:r w:rsidR="00E01CCB">
        <w:rPr>
          <w:rFonts w:ascii="Arial" w:hAnsi="Arial" w:cs="Arial"/>
          <w:sz w:val="24"/>
          <w:szCs w:val="24"/>
        </w:rPr>
        <w:t>8</w:t>
      </w:r>
      <w:r w:rsidRPr="00E01CCB">
        <w:rPr>
          <w:rFonts w:ascii="Arial" w:hAnsi="Arial" w:cs="Arial"/>
          <w:sz w:val="24"/>
          <w:szCs w:val="24"/>
        </w:rPr>
        <w:t xml:space="preserve"> </w:t>
      </w:r>
    </w:p>
    <w:p w14:paraId="52168AD9" w14:textId="500FDC25" w:rsidR="00CF69D9" w:rsidRPr="00E01CCB" w:rsidRDefault="00CF69D9" w:rsidP="00E01CCB">
      <w:pPr>
        <w:pStyle w:val="TDC1"/>
        <w:rPr>
          <w:rFonts w:cs="Arial"/>
          <w:szCs w:val="24"/>
        </w:rPr>
      </w:pPr>
    </w:p>
    <w:p w14:paraId="6B019C20" w14:textId="617B846D" w:rsidR="00CF69D9" w:rsidRPr="00E01CCB" w:rsidRDefault="00CF69D9" w:rsidP="00E01CCB">
      <w:pPr>
        <w:pStyle w:val="TDC1"/>
        <w:rPr>
          <w:rFonts w:cs="Arial"/>
          <w:szCs w:val="24"/>
        </w:rPr>
      </w:pPr>
      <w:r w:rsidRPr="00E01CCB">
        <w:rPr>
          <w:rFonts w:cs="Arial"/>
          <w:szCs w:val="24"/>
        </w:rPr>
        <w:lastRenderedPageBreak/>
        <w:t>8.4. Declaración de importación………………………………………………………………</w:t>
      </w:r>
      <w:r w:rsidR="00E01CCB">
        <w:rPr>
          <w:rFonts w:cs="Arial"/>
          <w:szCs w:val="24"/>
        </w:rPr>
        <w:t>….</w:t>
      </w:r>
      <w:r w:rsidRPr="00E01CCB">
        <w:rPr>
          <w:rFonts w:cs="Arial"/>
          <w:szCs w:val="24"/>
        </w:rPr>
        <w:t>.…1</w:t>
      </w:r>
      <w:r w:rsidR="00E01CCB">
        <w:rPr>
          <w:rFonts w:cs="Arial"/>
          <w:szCs w:val="24"/>
        </w:rPr>
        <w:t>9</w:t>
      </w:r>
      <w:r w:rsidRPr="00E01CCB">
        <w:rPr>
          <w:rFonts w:cs="Arial"/>
          <w:szCs w:val="24"/>
        </w:rPr>
        <w:t xml:space="preserve">  </w:t>
      </w:r>
    </w:p>
    <w:p w14:paraId="5CB75C59" w14:textId="0C305D47" w:rsidR="00CF69D9" w:rsidRPr="00E01CCB" w:rsidRDefault="00CF69D9" w:rsidP="00E01CCB">
      <w:pPr>
        <w:pStyle w:val="Subttulo"/>
        <w:tabs>
          <w:tab w:val="left" w:pos="709"/>
        </w:tabs>
        <w:overflowPunct w:val="0"/>
        <w:autoSpaceDE w:val="0"/>
        <w:autoSpaceDN w:val="0"/>
        <w:adjustRightInd w:val="0"/>
        <w:spacing w:after="0" w:line="360" w:lineRule="auto"/>
        <w:ind w:left="284"/>
        <w:rPr>
          <w:rFonts w:ascii="Arial" w:hAnsi="Arial" w:cs="Arial"/>
          <w:color w:val="auto"/>
          <w:sz w:val="24"/>
          <w:szCs w:val="24"/>
        </w:rPr>
      </w:pPr>
      <w:r w:rsidRPr="00E01CCB">
        <w:rPr>
          <w:rFonts w:ascii="Arial" w:hAnsi="Arial" w:cs="Arial"/>
          <w:color w:val="auto"/>
          <w:sz w:val="24"/>
          <w:szCs w:val="24"/>
        </w:rPr>
        <w:t>8.5. Validación de campo…………………………………………………………………….……1</w:t>
      </w:r>
      <w:r w:rsidR="00E01CCB">
        <w:rPr>
          <w:rFonts w:ascii="Arial" w:hAnsi="Arial" w:cs="Arial"/>
          <w:color w:val="auto"/>
          <w:sz w:val="24"/>
          <w:szCs w:val="24"/>
        </w:rPr>
        <w:t>9</w:t>
      </w:r>
    </w:p>
    <w:p w14:paraId="67472F6B" w14:textId="5E154FF5" w:rsidR="007412EA" w:rsidRPr="00E01CCB" w:rsidRDefault="00962B95" w:rsidP="00E01CCB">
      <w:pPr>
        <w:pStyle w:val="TDC1"/>
        <w:rPr>
          <w:rFonts w:cs="Arial"/>
          <w:szCs w:val="24"/>
        </w:rPr>
      </w:pPr>
      <w:hyperlink w:anchor="_Toc136353692" w:history="1">
        <w:r w:rsidR="007412EA" w:rsidRPr="00E01CCB">
          <w:rPr>
            <w:rFonts w:cs="Arial"/>
            <w:szCs w:val="24"/>
          </w:rPr>
          <w:t>9.</w:t>
        </w:r>
        <w:r w:rsidR="007412EA" w:rsidRPr="00E01CCB">
          <w:rPr>
            <w:rFonts w:cs="Arial"/>
            <w:szCs w:val="24"/>
          </w:rPr>
          <w:tab/>
          <w:t>REGISTRO DE LA DONACIÓN</w:t>
        </w:r>
      </w:hyperlink>
      <w:r w:rsidR="001C7C41" w:rsidRPr="00E01CCB">
        <w:rPr>
          <w:rFonts w:cs="Arial"/>
          <w:szCs w:val="24"/>
        </w:rPr>
        <w:t>…………………………………………………………………..</w:t>
      </w:r>
      <w:r w:rsidR="00E01CCB">
        <w:rPr>
          <w:rFonts w:cs="Arial"/>
          <w:szCs w:val="24"/>
        </w:rPr>
        <w:t>20</w:t>
      </w:r>
    </w:p>
    <w:p w14:paraId="71460D75" w14:textId="3191612A" w:rsidR="001C7C41" w:rsidRPr="00E01CCB" w:rsidRDefault="001C7C41" w:rsidP="00E01CCB">
      <w:pPr>
        <w:pStyle w:val="Subttulo"/>
        <w:tabs>
          <w:tab w:val="left" w:pos="709"/>
        </w:tabs>
        <w:overflowPunct w:val="0"/>
        <w:autoSpaceDE w:val="0"/>
        <w:autoSpaceDN w:val="0"/>
        <w:adjustRightInd w:val="0"/>
        <w:spacing w:after="0" w:line="360" w:lineRule="auto"/>
        <w:ind w:left="284"/>
        <w:rPr>
          <w:rFonts w:ascii="Arial" w:hAnsi="Arial" w:cs="Arial"/>
          <w:color w:val="auto"/>
          <w:sz w:val="24"/>
          <w:szCs w:val="24"/>
        </w:rPr>
      </w:pPr>
      <w:r w:rsidRPr="00E01CCB">
        <w:rPr>
          <w:rFonts w:ascii="Arial" w:hAnsi="Arial" w:cs="Arial"/>
          <w:color w:val="auto"/>
          <w:sz w:val="24"/>
          <w:szCs w:val="24"/>
          <w:lang w:val="es-ES" w:eastAsia="es-419"/>
        </w:rPr>
        <w:t xml:space="preserve">9.1. </w:t>
      </w:r>
      <w:r w:rsidRPr="00E01CCB">
        <w:rPr>
          <w:rFonts w:ascii="Arial" w:hAnsi="Arial" w:cs="Arial"/>
          <w:color w:val="auto"/>
          <w:sz w:val="24"/>
          <w:szCs w:val="24"/>
        </w:rPr>
        <w:t>Ingreso al almacén de la donación…………………………………………….……………</w:t>
      </w:r>
      <w:r w:rsidR="00E01CCB">
        <w:rPr>
          <w:rFonts w:ascii="Arial" w:hAnsi="Arial" w:cs="Arial"/>
          <w:color w:val="auto"/>
          <w:sz w:val="24"/>
          <w:szCs w:val="24"/>
        </w:rPr>
        <w:t>20</w:t>
      </w:r>
      <w:r w:rsidRPr="00E01CCB">
        <w:rPr>
          <w:rFonts w:ascii="Arial" w:hAnsi="Arial" w:cs="Arial"/>
          <w:color w:val="auto"/>
          <w:sz w:val="24"/>
          <w:szCs w:val="24"/>
        </w:rPr>
        <w:t xml:space="preserve"> </w:t>
      </w:r>
    </w:p>
    <w:p w14:paraId="32560BEB" w14:textId="6A256AB9" w:rsidR="001C7C41" w:rsidRPr="00E01CCB" w:rsidRDefault="001C7C41" w:rsidP="00E01CCB">
      <w:pPr>
        <w:pStyle w:val="Subttulo"/>
        <w:tabs>
          <w:tab w:val="left" w:pos="709"/>
        </w:tabs>
        <w:overflowPunct w:val="0"/>
        <w:autoSpaceDE w:val="0"/>
        <w:autoSpaceDN w:val="0"/>
        <w:adjustRightInd w:val="0"/>
        <w:spacing w:after="0" w:line="360" w:lineRule="auto"/>
        <w:ind w:left="284"/>
        <w:rPr>
          <w:rFonts w:ascii="Arial" w:hAnsi="Arial" w:cs="Arial"/>
          <w:color w:val="auto"/>
          <w:sz w:val="24"/>
          <w:szCs w:val="24"/>
        </w:rPr>
      </w:pPr>
      <w:r w:rsidRPr="00E01CCB">
        <w:rPr>
          <w:rFonts w:ascii="Arial" w:hAnsi="Arial" w:cs="Arial"/>
          <w:color w:val="auto"/>
          <w:sz w:val="24"/>
          <w:szCs w:val="24"/>
        </w:rPr>
        <w:t>9.2. Salida del almacén y</w:t>
      </w:r>
      <w:r w:rsidR="00977737" w:rsidRPr="00E01CCB">
        <w:rPr>
          <w:rFonts w:ascii="Arial" w:hAnsi="Arial" w:cs="Arial"/>
          <w:color w:val="auto"/>
          <w:sz w:val="24"/>
          <w:szCs w:val="24"/>
        </w:rPr>
        <w:t xml:space="preserve"> </w:t>
      </w:r>
      <w:r w:rsidRPr="00E01CCB">
        <w:rPr>
          <w:rFonts w:ascii="Arial" w:hAnsi="Arial" w:cs="Arial"/>
          <w:color w:val="auto"/>
          <w:sz w:val="24"/>
          <w:szCs w:val="24"/>
        </w:rPr>
        <w:t>entrega de la donación………………………..…………………….</w:t>
      </w:r>
      <w:r w:rsidR="00E01CCB">
        <w:rPr>
          <w:rFonts w:ascii="Arial" w:hAnsi="Arial" w:cs="Arial"/>
          <w:color w:val="auto"/>
          <w:sz w:val="24"/>
          <w:szCs w:val="24"/>
        </w:rPr>
        <w:t>20</w:t>
      </w:r>
    </w:p>
    <w:p w14:paraId="30F30166" w14:textId="49183701" w:rsidR="007412EA" w:rsidRPr="00E01CCB" w:rsidRDefault="00962B95" w:rsidP="00E01CCB">
      <w:pPr>
        <w:pStyle w:val="TDC1"/>
        <w:rPr>
          <w:rFonts w:eastAsia="Times New Roman" w:cs="Arial"/>
          <w:szCs w:val="24"/>
          <w:lang w:eastAsia="es-419"/>
        </w:rPr>
      </w:pPr>
      <w:hyperlink w:anchor="_Toc136353693" w:history="1">
        <w:r w:rsidR="00E561D5" w:rsidRPr="00E01CCB">
          <w:rPr>
            <w:rFonts w:eastAsia="Times New Roman" w:cs="Arial"/>
            <w:szCs w:val="24"/>
            <w:lang w:eastAsia="es-419"/>
          </w:rPr>
          <w:t>10</w:t>
        </w:r>
        <w:r w:rsidR="001C7C41" w:rsidRPr="00E01CCB">
          <w:rPr>
            <w:rFonts w:eastAsia="Times New Roman" w:cs="Arial"/>
            <w:szCs w:val="24"/>
            <w:lang w:eastAsia="es-419"/>
          </w:rPr>
          <w:t xml:space="preserve">. </w:t>
        </w:r>
        <w:r w:rsidR="007412EA" w:rsidRPr="00E01CCB">
          <w:rPr>
            <w:rFonts w:eastAsia="Times New Roman" w:cs="Arial"/>
            <w:szCs w:val="24"/>
            <w:lang w:eastAsia="es-419"/>
          </w:rPr>
          <w:t>ENTREGA DE LA DONACIÓN</w:t>
        </w:r>
      </w:hyperlink>
      <w:r w:rsidR="00977737" w:rsidRPr="00E01CCB">
        <w:rPr>
          <w:rFonts w:cs="Arial"/>
          <w:szCs w:val="24"/>
        </w:rPr>
        <w:t xml:space="preserve"> Y EL BENEFICIARIO FINAL</w:t>
      </w:r>
      <w:r w:rsidR="00977737" w:rsidRPr="00E01CCB">
        <w:rPr>
          <w:rFonts w:eastAsia="Times New Roman" w:cs="Arial"/>
          <w:szCs w:val="24"/>
          <w:lang w:eastAsia="es-419"/>
        </w:rPr>
        <w:t xml:space="preserve"> </w:t>
      </w:r>
      <w:r w:rsidR="001C7C41" w:rsidRPr="00E01CCB">
        <w:rPr>
          <w:rFonts w:eastAsia="Times New Roman" w:cs="Arial"/>
          <w:szCs w:val="24"/>
          <w:lang w:eastAsia="es-419"/>
        </w:rPr>
        <w:t>……</w:t>
      </w:r>
      <w:r w:rsidR="00977737" w:rsidRPr="00E01CCB">
        <w:rPr>
          <w:rFonts w:eastAsia="Times New Roman" w:cs="Arial"/>
          <w:szCs w:val="24"/>
          <w:lang w:eastAsia="es-419"/>
        </w:rPr>
        <w:t>.</w:t>
      </w:r>
      <w:r w:rsidR="001C7C41" w:rsidRPr="00E01CCB">
        <w:rPr>
          <w:rFonts w:eastAsia="Times New Roman" w:cs="Arial"/>
          <w:szCs w:val="24"/>
          <w:lang w:eastAsia="es-419"/>
        </w:rPr>
        <w:t>……</w:t>
      </w:r>
      <w:r w:rsidR="00977737" w:rsidRPr="00E01CCB">
        <w:rPr>
          <w:rFonts w:eastAsia="Times New Roman" w:cs="Arial"/>
          <w:szCs w:val="24"/>
          <w:lang w:eastAsia="es-419"/>
        </w:rPr>
        <w:t>.....</w:t>
      </w:r>
      <w:r w:rsidR="001C7C41" w:rsidRPr="00E01CCB">
        <w:rPr>
          <w:rFonts w:eastAsia="Times New Roman" w:cs="Arial"/>
          <w:szCs w:val="24"/>
          <w:lang w:eastAsia="es-419"/>
        </w:rPr>
        <w:t>……………….</w:t>
      </w:r>
      <w:r w:rsidR="00977737" w:rsidRPr="00E01CCB">
        <w:rPr>
          <w:rFonts w:eastAsia="Times New Roman" w:cs="Arial"/>
          <w:szCs w:val="24"/>
          <w:lang w:eastAsia="es-419"/>
        </w:rPr>
        <w:t xml:space="preserve"> </w:t>
      </w:r>
      <w:r w:rsidR="00E01CCB">
        <w:rPr>
          <w:rFonts w:eastAsia="Times New Roman" w:cs="Arial"/>
          <w:szCs w:val="24"/>
          <w:lang w:eastAsia="es-419"/>
        </w:rPr>
        <w:t>20</w:t>
      </w:r>
    </w:p>
    <w:p w14:paraId="00B93A71" w14:textId="324F5895" w:rsidR="001C7C41" w:rsidRPr="00E01CCB" w:rsidRDefault="001C7C41" w:rsidP="00E01CCB">
      <w:pPr>
        <w:spacing w:after="0" w:line="360" w:lineRule="auto"/>
        <w:rPr>
          <w:rFonts w:ascii="Arial" w:hAnsi="Arial" w:cs="Arial"/>
          <w:sz w:val="24"/>
          <w:szCs w:val="24"/>
        </w:rPr>
      </w:pPr>
      <w:r w:rsidRPr="00E01CCB">
        <w:rPr>
          <w:rFonts w:ascii="Arial" w:hAnsi="Arial" w:cs="Arial"/>
          <w:sz w:val="24"/>
          <w:szCs w:val="24"/>
          <w:lang w:val="es-ES" w:eastAsia="es-419"/>
        </w:rPr>
        <w:t xml:space="preserve">11. </w:t>
      </w:r>
      <w:r w:rsidR="00977737" w:rsidRPr="00E01CCB">
        <w:rPr>
          <w:rFonts w:ascii="Arial" w:hAnsi="Arial" w:cs="Arial"/>
          <w:sz w:val="24"/>
          <w:szCs w:val="24"/>
        </w:rPr>
        <w:t>ENTREGA DE LA DONACIÓN………………………………………………………………….2</w:t>
      </w:r>
      <w:r w:rsidR="00E01CCB">
        <w:rPr>
          <w:rFonts w:ascii="Arial" w:hAnsi="Arial" w:cs="Arial"/>
          <w:sz w:val="24"/>
          <w:szCs w:val="24"/>
        </w:rPr>
        <w:t>1</w:t>
      </w:r>
    </w:p>
    <w:p w14:paraId="3668E98A" w14:textId="537D6EF0" w:rsidR="00977737" w:rsidRPr="00E01CCB" w:rsidRDefault="00977737" w:rsidP="00E01CCB">
      <w:pPr>
        <w:pStyle w:val="Subttulo"/>
        <w:tabs>
          <w:tab w:val="left" w:pos="993"/>
        </w:tabs>
        <w:overflowPunct w:val="0"/>
        <w:autoSpaceDE w:val="0"/>
        <w:autoSpaceDN w:val="0"/>
        <w:adjustRightInd w:val="0"/>
        <w:spacing w:after="0" w:line="360" w:lineRule="auto"/>
        <w:ind w:left="284"/>
        <w:rPr>
          <w:rFonts w:ascii="Arial" w:hAnsi="Arial" w:cs="Arial"/>
          <w:color w:val="auto"/>
          <w:sz w:val="24"/>
          <w:szCs w:val="24"/>
        </w:rPr>
      </w:pPr>
      <w:r w:rsidRPr="00E01CCB">
        <w:rPr>
          <w:rFonts w:ascii="Arial" w:hAnsi="Arial" w:cs="Arial"/>
          <w:color w:val="auto"/>
          <w:sz w:val="24"/>
          <w:szCs w:val="24"/>
          <w:lang w:val="es-ES" w:eastAsia="es-419"/>
        </w:rPr>
        <w:t xml:space="preserve">11.1. </w:t>
      </w:r>
      <w:r w:rsidRPr="00E01CCB">
        <w:rPr>
          <w:rFonts w:ascii="Arial" w:hAnsi="Arial" w:cs="Arial"/>
          <w:bCs/>
          <w:color w:val="auto"/>
          <w:sz w:val="24"/>
          <w:szCs w:val="24"/>
        </w:rPr>
        <w:t>Registro en el aplicativo tecnológico Cíclope…………………………..………………</w:t>
      </w:r>
      <w:r w:rsidR="00E01CCB">
        <w:rPr>
          <w:rFonts w:ascii="Arial" w:hAnsi="Arial" w:cs="Arial"/>
          <w:bCs/>
          <w:color w:val="auto"/>
          <w:sz w:val="24"/>
          <w:szCs w:val="24"/>
        </w:rPr>
        <w:t>.</w:t>
      </w:r>
      <w:r w:rsidRPr="00E01CCB">
        <w:rPr>
          <w:rFonts w:ascii="Arial" w:hAnsi="Arial" w:cs="Arial"/>
          <w:bCs/>
          <w:color w:val="auto"/>
          <w:sz w:val="24"/>
          <w:szCs w:val="24"/>
        </w:rPr>
        <w:t>..2</w:t>
      </w:r>
      <w:r w:rsidR="00E01CCB">
        <w:rPr>
          <w:rFonts w:ascii="Arial" w:hAnsi="Arial" w:cs="Arial"/>
          <w:bCs/>
          <w:color w:val="auto"/>
          <w:sz w:val="24"/>
          <w:szCs w:val="24"/>
        </w:rPr>
        <w:t>1</w:t>
      </w:r>
    </w:p>
    <w:p w14:paraId="51C8F2C4" w14:textId="2987D056" w:rsidR="00977737" w:rsidRPr="00E01CCB" w:rsidRDefault="00977737" w:rsidP="00E01CCB">
      <w:pPr>
        <w:pStyle w:val="Subttulo"/>
        <w:tabs>
          <w:tab w:val="left" w:pos="993"/>
        </w:tabs>
        <w:overflowPunct w:val="0"/>
        <w:autoSpaceDE w:val="0"/>
        <w:autoSpaceDN w:val="0"/>
        <w:adjustRightInd w:val="0"/>
        <w:spacing w:after="0" w:line="360" w:lineRule="auto"/>
        <w:ind w:left="284"/>
        <w:rPr>
          <w:rFonts w:ascii="Arial" w:hAnsi="Arial" w:cs="Arial"/>
          <w:bCs/>
          <w:color w:val="auto"/>
          <w:sz w:val="24"/>
          <w:szCs w:val="24"/>
        </w:rPr>
      </w:pPr>
      <w:r w:rsidRPr="00E01CCB">
        <w:rPr>
          <w:rFonts w:ascii="Arial" w:hAnsi="Arial" w:cs="Arial"/>
          <w:bCs/>
          <w:color w:val="auto"/>
          <w:sz w:val="24"/>
          <w:szCs w:val="24"/>
        </w:rPr>
        <w:t>11.2. Archivo de documentos……………………………………………………….…………</w:t>
      </w:r>
      <w:r w:rsidR="00E01CCB">
        <w:rPr>
          <w:rFonts w:ascii="Arial" w:hAnsi="Arial" w:cs="Arial"/>
          <w:bCs/>
          <w:color w:val="auto"/>
          <w:sz w:val="24"/>
          <w:szCs w:val="24"/>
        </w:rPr>
        <w:t>.</w:t>
      </w:r>
      <w:r w:rsidRPr="00E01CCB">
        <w:rPr>
          <w:rFonts w:ascii="Arial" w:hAnsi="Arial" w:cs="Arial"/>
          <w:bCs/>
          <w:color w:val="auto"/>
          <w:sz w:val="24"/>
          <w:szCs w:val="24"/>
        </w:rPr>
        <w:t>…2</w:t>
      </w:r>
      <w:r w:rsidR="00E01CCB">
        <w:rPr>
          <w:rFonts w:ascii="Arial" w:hAnsi="Arial" w:cs="Arial"/>
          <w:bCs/>
          <w:color w:val="auto"/>
          <w:sz w:val="24"/>
          <w:szCs w:val="24"/>
        </w:rPr>
        <w:t>1</w:t>
      </w:r>
    </w:p>
    <w:p w14:paraId="3A1923EA" w14:textId="75434EAC" w:rsidR="001C7C41" w:rsidRPr="00E01CCB" w:rsidRDefault="00977737" w:rsidP="00E01CCB">
      <w:pPr>
        <w:pStyle w:val="Subttulo"/>
        <w:tabs>
          <w:tab w:val="left" w:pos="993"/>
        </w:tabs>
        <w:overflowPunct w:val="0"/>
        <w:autoSpaceDE w:val="0"/>
        <w:autoSpaceDN w:val="0"/>
        <w:adjustRightInd w:val="0"/>
        <w:spacing w:after="0" w:line="360" w:lineRule="auto"/>
        <w:ind w:left="284"/>
        <w:rPr>
          <w:rFonts w:ascii="Arial" w:hAnsi="Arial" w:cs="Arial"/>
          <w:bCs/>
          <w:color w:val="auto"/>
          <w:sz w:val="24"/>
          <w:szCs w:val="24"/>
        </w:rPr>
      </w:pPr>
      <w:r w:rsidRPr="00E01CCB">
        <w:rPr>
          <w:rFonts w:ascii="Arial" w:hAnsi="Arial" w:cs="Arial"/>
          <w:bCs/>
          <w:color w:val="auto"/>
          <w:sz w:val="24"/>
          <w:szCs w:val="24"/>
        </w:rPr>
        <w:t>11.3. Solicitud de informe de impacto de la donación………………………………………….2</w:t>
      </w:r>
      <w:r w:rsidR="00E01CCB">
        <w:rPr>
          <w:rFonts w:ascii="Arial" w:hAnsi="Arial" w:cs="Arial"/>
          <w:bCs/>
          <w:color w:val="auto"/>
          <w:sz w:val="24"/>
          <w:szCs w:val="24"/>
        </w:rPr>
        <w:t>2</w:t>
      </w:r>
    </w:p>
    <w:p w14:paraId="7589849C" w14:textId="66F5426F" w:rsidR="007412EA" w:rsidRPr="00E01CCB" w:rsidRDefault="00962B95" w:rsidP="00E01CCB">
      <w:pPr>
        <w:pStyle w:val="TDC1"/>
        <w:rPr>
          <w:rFonts w:cs="Arial"/>
          <w:szCs w:val="24"/>
        </w:rPr>
      </w:pPr>
      <w:hyperlink w:anchor="_Toc136353694" w:history="1">
        <w:r w:rsidR="007412EA" w:rsidRPr="00E01CCB">
          <w:rPr>
            <w:rFonts w:cs="Arial"/>
            <w:szCs w:val="24"/>
          </w:rPr>
          <w:t>12.</w:t>
        </w:r>
        <w:r w:rsidR="007412EA" w:rsidRPr="00E01CCB">
          <w:rPr>
            <w:rFonts w:cs="Arial"/>
            <w:szCs w:val="24"/>
          </w:rPr>
          <w:tab/>
          <w:t>DOCUMENTOS ASOCIADOS A LA CANALIZACIÓN DE DONACIONES EN ESPECIE</w:t>
        </w:r>
      </w:hyperlink>
      <w:r w:rsidR="00E561D5" w:rsidRPr="00E01CCB">
        <w:rPr>
          <w:rFonts w:cs="Arial"/>
          <w:szCs w:val="24"/>
        </w:rPr>
        <w:t>.2</w:t>
      </w:r>
      <w:r w:rsidR="00E01CCB">
        <w:rPr>
          <w:rFonts w:cs="Arial"/>
          <w:szCs w:val="24"/>
        </w:rPr>
        <w:t>2</w:t>
      </w:r>
    </w:p>
    <w:p w14:paraId="40BBEEA4" w14:textId="79EEECEC" w:rsidR="00E561D5" w:rsidRPr="00E01CCB" w:rsidRDefault="00E561D5" w:rsidP="00E01CCB">
      <w:pPr>
        <w:pStyle w:val="Subttulo"/>
        <w:shd w:val="clear" w:color="auto" w:fill="FFFFFF" w:themeFill="background1"/>
        <w:spacing w:after="0" w:line="360" w:lineRule="auto"/>
        <w:ind w:left="426"/>
        <w:rPr>
          <w:rFonts w:ascii="Arial" w:hAnsi="Arial" w:cs="Arial"/>
          <w:color w:val="auto"/>
          <w:sz w:val="24"/>
          <w:szCs w:val="24"/>
          <w:lang w:val="es-ES_tradnl"/>
        </w:rPr>
      </w:pPr>
      <w:r w:rsidRPr="00E01CCB">
        <w:rPr>
          <w:rFonts w:ascii="Arial" w:hAnsi="Arial" w:cs="Arial"/>
          <w:color w:val="auto"/>
          <w:sz w:val="24"/>
          <w:szCs w:val="24"/>
          <w:lang w:val="es-ES" w:eastAsia="es-419"/>
        </w:rPr>
        <w:t xml:space="preserve">12.1. </w:t>
      </w:r>
      <w:r w:rsidRPr="00E01CCB">
        <w:rPr>
          <w:rFonts w:ascii="Arial" w:hAnsi="Arial" w:cs="Arial"/>
          <w:color w:val="auto"/>
          <w:sz w:val="24"/>
          <w:szCs w:val="24"/>
          <w:lang w:val="es-ES_tradnl"/>
        </w:rPr>
        <w:t>Documentos de la APC Colombia………………………………………………………..2</w:t>
      </w:r>
      <w:r w:rsidR="00E01CCB">
        <w:rPr>
          <w:rFonts w:ascii="Arial" w:hAnsi="Arial" w:cs="Arial"/>
          <w:color w:val="auto"/>
          <w:sz w:val="24"/>
          <w:szCs w:val="24"/>
          <w:lang w:val="es-ES_tradnl"/>
        </w:rPr>
        <w:t>2</w:t>
      </w:r>
    </w:p>
    <w:p w14:paraId="44B540FE" w14:textId="263E5D14" w:rsidR="00E561D5" w:rsidRPr="00E01CCB" w:rsidRDefault="00E561D5" w:rsidP="00E01CCB">
      <w:pPr>
        <w:shd w:val="clear" w:color="auto" w:fill="FFFFFF" w:themeFill="background1"/>
        <w:spacing w:after="0" w:line="360" w:lineRule="auto"/>
        <w:ind w:left="426"/>
        <w:rPr>
          <w:rFonts w:ascii="Arial" w:hAnsi="Arial" w:cs="Arial"/>
          <w:sz w:val="24"/>
          <w:szCs w:val="24"/>
          <w:lang w:val="es-ES" w:eastAsia="es-419"/>
        </w:rPr>
      </w:pPr>
      <w:r w:rsidRPr="00E01CCB">
        <w:rPr>
          <w:rFonts w:ascii="Arial" w:hAnsi="Arial" w:cs="Arial"/>
          <w:sz w:val="24"/>
          <w:szCs w:val="24"/>
          <w:lang w:val="es-ES" w:eastAsia="es-419"/>
        </w:rPr>
        <w:t xml:space="preserve">12.2. </w:t>
      </w:r>
      <w:r w:rsidRPr="00E01CCB">
        <w:rPr>
          <w:rFonts w:ascii="Arial" w:hAnsi="Arial" w:cs="Arial"/>
          <w:sz w:val="24"/>
          <w:szCs w:val="24"/>
          <w:lang w:val="es-ES_tradnl"/>
        </w:rPr>
        <w:t>Documentos del Donante…………………………………………………………………2</w:t>
      </w:r>
      <w:r w:rsidR="00E01CCB">
        <w:rPr>
          <w:rFonts w:ascii="Arial" w:hAnsi="Arial" w:cs="Arial"/>
          <w:sz w:val="24"/>
          <w:szCs w:val="24"/>
          <w:lang w:val="es-ES_tradnl"/>
        </w:rPr>
        <w:t>2</w:t>
      </w:r>
    </w:p>
    <w:p w14:paraId="37B15DB7" w14:textId="78C10BD3" w:rsidR="007412EA" w:rsidRPr="00E01CCB" w:rsidRDefault="00962B95" w:rsidP="00E01CCB">
      <w:pPr>
        <w:pStyle w:val="TDC1"/>
        <w:rPr>
          <w:rFonts w:cs="Arial"/>
          <w:b/>
          <w:szCs w:val="24"/>
        </w:rPr>
      </w:pPr>
      <w:hyperlink w:anchor="_Toc136353695" w:history="1">
        <w:r w:rsidR="00DF741B" w:rsidRPr="00E01CCB">
          <w:rPr>
            <w:rFonts w:cs="Arial"/>
            <w:szCs w:val="24"/>
          </w:rPr>
          <w:t>13.</w:t>
        </w:r>
        <w:r w:rsidR="00DF741B" w:rsidRPr="00E01CCB">
          <w:rPr>
            <w:rFonts w:cs="Arial"/>
            <w:szCs w:val="24"/>
          </w:rPr>
          <w:tab/>
          <w:t xml:space="preserve">CONTROL DE </w:t>
        </w:r>
        <w:r w:rsidR="007412EA" w:rsidRPr="00E01CCB">
          <w:rPr>
            <w:rFonts w:cs="Arial"/>
            <w:szCs w:val="24"/>
          </w:rPr>
          <w:t>CAMBIOS</w:t>
        </w:r>
      </w:hyperlink>
      <w:r w:rsidR="00703B89" w:rsidRPr="00E01CCB">
        <w:rPr>
          <w:rFonts w:cs="Arial"/>
          <w:szCs w:val="24"/>
        </w:rPr>
        <w:t>………………………………………………………………</w:t>
      </w:r>
      <w:r w:rsidR="00977737" w:rsidRPr="00E01CCB">
        <w:rPr>
          <w:rFonts w:cs="Arial"/>
          <w:szCs w:val="24"/>
        </w:rPr>
        <w:t>…</w:t>
      </w:r>
      <w:r w:rsidR="00703B89" w:rsidRPr="00E01CCB">
        <w:rPr>
          <w:rFonts w:cs="Arial"/>
          <w:szCs w:val="24"/>
        </w:rPr>
        <w:t>……</w:t>
      </w:r>
      <w:r w:rsidR="00E561D5" w:rsidRPr="00E01CCB">
        <w:rPr>
          <w:rFonts w:cs="Arial"/>
          <w:szCs w:val="24"/>
        </w:rPr>
        <w:t>..</w:t>
      </w:r>
      <w:r w:rsidR="00703B89" w:rsidRPr="00E01CCB">
        <w:rPr>
          <w:rFonts w:cs="Arial"/>
          <w:szCs w:val="24"/>
        </w:rPr>
        <w:t>27</w:t>
      </w:r>
    </w:p>
    <w:p w14:paraId="00BF15C5" w14:textId="2B0E4248" w:rsidR="007412EA" w:rsidRPr="00E01CCB" w:rsidRDefault="007412EA" w:rsidP="00E01CCB">
      <w:pPr>
        <w:pStyle w:val="Ttulo1"/>
        <w:tabs>
          <w:tab w:val="left" w:pos="426"/>
        </w:tabs>
        <w:spacing w:before="0" w:after="0" w:line="360" w:lineRule="auto"/>
        <w:rPr>
          <w:rFonts w:ascii="Arial" w:hAnsi="Arial" w:cs="Arial"/>
          <w:sz w:val="24"/>
          <w:szCs w:val="24"/>
        </w:rPr>
      </w:pPr>
      <w:r w:rsidRPr="00E01CCB">
        <w:rPr>
          <w:rFonts w:ascii="Arial" w:hAnsi="Arial" w:cs="Arial"/>
          <w:sz w:val="24"/>
          <w:szCs w:val="24"/>
        </w:rPr>
        <w:fldChar w:fldCharType="end"/>
      </w:r>
    </w:p>
    <w:p w14:paraId="5D119108" w14:textId="6A33B3F0" w:rsidR="009F4426" w:rsidRPr="00E01CCB" w:rsidRDefault="009F4426" w:rsidP="00E01CCB">
      <w:pPr>
        <w:spacing w:after="0" w:line="360" w:lineRule="auto"/>
        <w:rPr>
          <w:rFonts w:ascii="Arial" w:hAnsi="Arial" w:cs="Arial"/>
          <w:sz w:val="24"/>
          <w:szCs w:val="24"/>
          <w:lang w:val="es-ES_tradnl"/>
        </w:rPr>
      </w:pPr>
    </w:p>
    <w:p w14:paraId="5C8AFF5D" w14:textId="7CE39096" w:rsidR="009F4426" w:rsidRPr="00E01CCB" w:rsidRDefault="009F4426" w:rsidP="00E01CCB">
      <w:pPr>
        <w:spacing w:after="0" w:line="360" w:lineRule="auto"/>
        <w:rPr>
          <w:rFonts w:ascii="Arial" w:hAnsi="Arial" w:cs="Arial"/>
          <w:sz w:val="24"/>
          <w:szCs w:val="24"/>
          <w:lang w:val="es-ES_tradnl"/>
        </w:rPr>
      </w:pPr>
    </w:p>
    <w:p w14:paraId="412ED316" w14:textId="052EAB24" w:rsidR="009F4426" w:rsidRPr="00E01CCB" w:rsidRDefault="009F4426" w:rsidP="00E01CCB">
      <w:pPr>
        <w:spacing w:after="0" w:line="360" w:lineRule="auto"/>
        <w:rPr>
          <w:rFonts w:ascii="Arial" w:hAnsi="Arial" w:cs="Arial"/>
          <w:sz w:val="24"/>
          <w:szCs w:val="24"/>
          <w:lang w:val="es-ES_tradnl"/>
        </w:rPr>
      </w:pPr>
    </w:p>
    <w:p w14:paraId="6A683B4C" w14:textId="6BBE1D48" w:rsidR="009F4426" w:rsidRPr="00E01CCB" w:rsidRDefault="009F4426" w:rsidP="00E01CCB">
      <w:pPr>
        <w:spacing w:after="0" w:line="360" w:lineRule="auto"/>
        <w:rPr>
          <w:rFonts w:ascii="Arial" w:hAnsi="Arial" w:cs="Arial"/>
          <w:sz w:val="24"/>
          <w:szCs w:val="24"/>
          <w:lang w:val="es-ES_tradnl"/>
        </w:rPr>
      </w:pPr>
    </w:p>
    <w:p w14:paraId="77764558" w14:textId="06CCADA3" w:rsidR="009F4426" w:rsidRPr="00E01CCB" w:rsidRDefault="009F4426" w:rsidP="00E01CCB">
      <w:pPr>
        <w:spacing w:after="0" w:line="360" w:lineRule="auto"/>
        <w:rPr>
          <w:rFonts w:ascii="Arial" w:hAnsi="Arial" w:cs="Arial"/>
          <w:sz w:val="24"/>
          <w:szCs w:val="24"/>
          <w:lang w:val="es-ES_tradnl"/>
        </w:rPr>
      </w:pPr>
    </w:p>
    <w:p w14:paraId="752E0214" w14:textId="630E4B6F" w:rsidR="009F4426" w:rsidRPr="00E01CCB" w:rsidRDefault="009F4426" w:rsidP="00E01CCB">
      <w:pPr>
        <w:spacing w:after="0" w:line="360" w:lineRule="auto"/>
        <w:rPr>
          <w:rFonts w:ascii="Arial" w:hAnsi="Arial" w:cs="Arial"/>
          <w:sz w:val="24"/>
          <w:szCs w:val="24"/>
          <w:lang w:val="es-ES_tradnl"/>
        </w:rPr>
      </w:pPr>
    </w:p>
    <w:p w14:paraId="3670BBC3" w14:textId="6C97692E" w:rsidR="009F4426" w:rsidRPr="00E01CCB" w:rsidRDefault="009F4426" w:rsidP="00E01CCB">
      <w:pPr>
        <w:spacing w:after="0" w:line="360" w:lineRule="auto"/>
        <w:rPr>
          <w:rFonts w:ascii="Arial" w:hAnsi="Arial" w:cs="Arial"/>
          <w:sz w:val="24"/>
          <w:szCs w:val="24"/>
          <w:lang w:val="es-ES_tradnl"/>
        </w:rPr>
      </w:pPr>
    </w:p>
    <w:p w14:paraId="07AB032C" w14:textId="5502CB6B" w:rsidR="009F4426" w:rsidRPr="00E01CCB" w:rsidRDefault="009F4426" w:rsidP="00E01CCB">
      <w:pPr>
        <w:spacing w:after="0" w:line="360" w:lineRule="auto"/>
        <w:rPr>
          <w:rFonts w:ascii="Arial" w:hAnsi="Arial" w:cs="Arial"/>
          <w:sz w:val="24"/>
          <w:szCs w:val="24"/>
          <w:lang w:val="es-ES_tradnl"/>
        </w:rPr>
      </w:pPr>
    </w:p>
    <w:p w14:paraId="6742B74A" w14:textId="6945C708" w:rsidR="009F4426" w:rsidRPr="00E01CCB" w:rsidRDefault="009F4426" w:rsidP="00E01CCB">
      <w:pPr>
        <w:spacing w:after="0" w:line="360" w:lineRule="auto"/>
        <w:rPr>
          <w:rFonts w:ascii="Arial" w:hAnsi="Arial" w:cs="Arial"/>
          <w:sz w:val="24"/>
          <w:szCs w:val="24"/>
          <w:lang w:val="es-ES_tradnl"/>
        </w:rPr>
      </w:pPr>
    </w:p>
    <w:p w14:paraId="34F16229" w14:textId="3979553D" w:rsidR="009F4426" w:rsidRPr="00E01CCB" w:rsidRDefault="009F4426" w:rsidP="00E01CCB">
      <w:pPr>
        <w:spacing w:after="0" w:line="360" w:lineRule="auto"/>
        <w:rPr>
          <w:rFonts w:ascii="Arial" w:hAnsi="Arial" w:cs="Arial"/>
          <w:sz w:val="24"/>
          <w:szCs w:val="24"/>
          <w:lang w:val="es-ES_tradnl"/>
        </w:rPr>
      </w:pPr>
    </w:p>
    <w:p w14:paraId="7EC7DFAC" w14:textId="77777777" w:rsidR="009F4426" w:rsidRPr="00E01CCB" w:rsidRDefault="009F4426" w:rsidP="00E01CCB">
      <w:pPr>
        <w:spacing w:after="0" w:line="360" w:lineRule="auto"/>
        <w:rPr>
          <w:rFonts w:ascii="Arial" w:hAnsi="Arial" w:cs="Arial"/>
          <w:sz w:val="24"/>
          <w:szCs w:val="24"/>
          <w:lang w:val="es-ES_tradnl"/>
        </w:rPr>
      </w:pPr>
    </w:p>
    <w:p w14:paraId="3DB2C5D0" w14:textId="77777777" w:rsidR="007412EA" w:rsidRPr="00E01CCB" w:rsidRDefault="007412EA" w:rsidP="00E01CCB">
      <w:pPr>
        <w:pStyle w:val="Ttulo1"/>
        <w:numPr>
          <w:ilvl w:val="0"/>
          <w:numId w:val="30"/>
        </w:numPr>
        <w:spacing w:before="0" w:after="0" w:line="360" w:lineRule="auto"/>
        <w:ind w:left="284" w:hanging="284"/>
        <w:rPr>
          <w:rFonts w:ascii="Arial" w:hAnsi="Arial" w:cs="Arial"/>
          <w:b/>
          <w:color w:val="auto"/>
          <w:sz w:val="24"/>
          <w:szCs w:val="24"/>
        </w:rPr>
      </w:pPr>
      <w:bookmarkStart w:id="1" w:name="_Toc136353684"/>
      <w:bookmarkStart w:id="2" w:name="_Toc27753404"/>
      <w:r w:rsidRPr="00E01CCB">
        <w:rPr>
          <w:rFonts w:ascii="Arial" w:hAnsi="Arial" w:cs="Arial"/>
          <w:b/>
          <w:color w:val="auto"/>
          <w:sz w:val="24"/>
          <w:szCs w:val="24"/>
        </w:rPr>
        <w:lastRenderedPageBreak/>
        <w:t>INTRODUCCIÓN</w:t>
      </w:r>
      <w:bookmarkEnd w:id="1"/>
      <w:bookmarkEnd w:id="2"/>
    </w:p>
    <w:p w14:paraId="0E5B8C97" w14:textId="25CA350F"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La Agencia Presidencial de Cooperación Internacional de Colombia, APC</w:t>
      </w:r>
      <w:r w:rsidR="002B108D" w:rsidRPr="00E01CCB">
        <w:rPr>
          <w:rFonts w:ascii="Arial" w:hAnsi="Arial" w:cs="Arial"/>
          <w:sz w:val="24"/>
          <w:szCs w:val="24"/>
        </w:rPr>
        <w:t xml:space="preserve"> </w:t>
      </w:r>
      <w:r w:rsidRPr="00E01CCB">
        <w:rPr>
          <w:rFonts w:ascii="Arial" w:hAnsi="Arial" w:cs="Arial"/>
          <w:sz w:val="24"/>
          <w:szCs w:val="24"/>
        </w:rPr>
        <w:t>Colombia, 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lo que implica brindar asesoría y apoyo a diferentes actores de la cooperación internacional, en aspectos administrativos y jurídico-contractuales relacionados con la canalización de aportes en especie.</w:t>
      </w:r>
    </w:p>
    <w:p w14:paraId="692D3B7E" w14:textId="77777777" w:rsidR="007412EA" w:rsidRPr="00E01CCB" w:rsidRDefault="007412EA" w:rsidP="00E01CCB">
      <w:pPr>
        <w:tabs>
          <w:tab w:val="left" w:pos="1665"/>
        </w:tabs>
        <w:spacing w:after="0" w:line="360" w:lineRule="auto"/>
        <w:rPr>
          <w:rFonts w:ascii="Arial" w:hAnsi="Arial" w:cs="Arial"/>
          <w:sz w:val="24"/>
          <w:szCs w:val="24"/>
        </w:rPr>
      </w:pPr>
      <w:r w:rsidRPr="00E01CCB">
        <w:rPr>
          <w:rFonts w:ascii="Arial" w:hAnsi="Arial" w:cs="Arial"/>
          <w:sz w:val="24"/>
          <w:szCs w:val="24"/>
        </w:rPr>
        <w:tab/>
      </w:r>
    </w:p>
    <w:p w14:paraId="07504B49" w14:textId="77777777"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Dada la multiplicidad de actores de cooperación que intervienen en los actos de transferencia de bienes y la diversidad de temas que interesan a los cooperantes, es necesario establecer criterios claros para adelantar el proceso de donación en especie.</w:t>
      </w:r>
    </w:p>
    <w:p w14:paraId="2E64E253" w14:textId="77777777" w:rsidR="007412EA" w:rsidRPr="00E01CCB" w:rsidRDefault="007412EA" w:rsidP="00E01CCB">
      <w:pPr>
        <w:spacing w:after="0" w:line="360" w:lineRule="auto"/>
        <w:rPr>
          <w:rFonts w:ascii="Arial" w:hAnsi="Arial" w:cs="Arial"/>
          <w:sz w:val="24"/>
          <w:szCs w:val="24"/>
        </w:rPr>
      </w:pPr>
    </w:p>
    <w:p w14:paraId="6F4B4378" w14:textId="73C3D397"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 xml:space="preserve">El presente manual establece las reglas y pautas que se deben ejecutar dentro del procedimiento de canalización de donaciones en especie, a cargo de </w:t>
      </w:r>
      <w:r w:rsidR="002B108D" w:rsidRPr="00E01CCB">
        <w:rPr>
          <w:rFonts w:ascii="Arial" w:hAnsi="Arial" w:cs="Arial"/>
          <w:sz w:val="24"/>
          <w:szCs w:val="24"/>
        </w:rPr>
        <w:t xml:space="preserve">la </w:t>
      </w:r>
      <w:r w:rsidRPr="00E01CCB">
        <w:rPr>
          <w:rFonts w:ascii="Arial" w:hAnsi="Arial" w:cs="Arial"/>
          <w:sz w:val="24"/>
          <w:szCs w:val="24"/>
        </w:rPr>
        <w:t>APC</w:t>
      </w:r>
      <w:r w:rsidR="002B108D" w:rsidRPr="00E01CCB">
        <w:rPr>
          <w:rFonts w:ascii="Arial" w:hAnsi="Arial" w:cs="Arial"/>
          <w:sz w:val="24"/>
          <w:szCs w:val="24"/>
        </w:rPr>
        <w:t xml:space="preserve"> </w:t>
      </w:r>
      <w:r w:rsidRPr="00E01CCB">
        <w:rPr>
          <w:rFonts w:ascii="Arial" w:hAnsi="Arial" w:cs="Arial"/>
          <w:sz w:val="24"/>
          <w:szCs w:val="24"/>
        </w:rPr>
        <w:t xml:space="preserve">Colombia, con el fin de orientar a los usuarios internos y externos. De igual forma, tiene como propósito fundamental, unificar aquellos criterios que faciliten la canalización de donaciones en especie proveniente del exterior y así disponer de una guía de consulta permanente, dirigida a los usuarios interesados (internos y externos). </w:t>
      </w:r>
    </w:p>
    <w:p w14:paraId="42085425" w14:textId="77777777" w:rsidR="007412EA" w:rsidRPr="00E01CCB" w:rsidRDefault="007412EA" w:rsidP="00E01CCB">
      <w:pPr>
        <w:spacing w:after="0" w:line="360" w:lineRule="auto"/>
        <w:rPr>
          <w:rFonts w:ascii="Arial" w:hAnsi="Arial" w:cs="Arial"/>
          <w:sz w:val="24"/>
          <w:szCs w:val="24"/>
        </w:rPr>
      </w:pPr>
    </w:p>
    <w:p w14:paraId="23BEA790" w14:textId="512E1F77" w:rsidR="007412EA" w:rsidRPr="00E01CCB" w:rsidRDefault="007412EA" w:rsidP="00E01CCB">
      <w:pPr>
        <w:pStyle w:val="Ttulo1"/>
        <w:numPr>
          <w:ilvl w:val="0"/>
          <w:numId w:val="30"/>
        </w:numPr>
        <w:spacing w:before="0" w:after="0" w:line="360" w:lineRule="auto"/>
        <w:ind w:left="284" w:hanging="284"/>
        <w:rPr>
          <w:rFonts w:ascii="Arial" w:hAnsi="Arial" w:cs="Arial"/>
          <w:b/>
          <w:color w:val="auto"/>
          <w:sz w:val="24"/>
          <w:szCs w:val="24"/>
        </w:rPr>
      </w:pPr>
      <w:bookmarkStart w:id="3" w:name="_Toc136353685"/>
      <w:r w:rsidRPr="00E01CCB">
        <w:rPr>
          <w:rFonts w:ascii="Arial" w:hAnsi="Arial" w:cs="Arial"/>
          <w:b/>
          <w:color w:val="auto"/>
          <w:sz w:val="24"/>
          <w:szCs w:val="24"/>
        </w:rPr>
        <w:t>OBJETIVOS</w:t>
      </w:r>
      <w:bookmarkEnd w:id="3"/>
    </w:p>
    <w:p w14:paraId="7179FE81" w14:textId="77777777" w:rsidR="007412EA" w:rsidRPr="00E01CCB" w:rsidRDefault="007412EA" w:rsidP="00E01CCB">
      <w:pPr>
        <w:spacing w:after="0" w:line="360" w:lineRule="auto"/>
        <w:rPr>
          <w:rFonts w:ascii="Arial" w:hAnsi="Arial" w:cs="Arial"/>
          <w:sz w:val="24"/>
          <w:szCs w:val="24"/>
        </w:rPr>
      </w:pPr>
    </w:p>
    <w:p w14:paraId="642F0512" w14:textId="702598BD" w:rsidR="007412EA" w:rsidRPr="00E01CCB" w:rsidRDefault="007412EA" w:rsidP="00E01CCB">
      <w:pPr>
        <w:pStyle w:val="Subttulo"/>
        <w:numPr>
          <w:ilvl w:val="1"/>
          <w:numId w:val="30"/>
        </w:numPr>
        <w:tabs>
          <w:tab w:val="left" w:pos="851"/>
        </w:tabs>
        <w:spacing w:after="0" w:line="360" w:lineRule="auto"/>
        <w:ind w:left="567" w:hanging="141"/>
        <w:rPr>
          <w:rFonts w:ascii="Arial" w:hAnsi="Arial" w:cs="Arial"/>
          <w:b/>
          <w:color w:val="auto"/>
          <w:sz w:val="24"/>
          <w:szCs w:val="24"/>
        </w:rPr>
      </w:pPr>
      <w:r w:rsidRPr="00E01CCB">
        <w:rPr>
          <w:rFonts w:ascii="Arial" w:hAnsi="Arial" w:cs="Arial"/>
          <w:b/>
          <w:color w:val="auto"/>
          <w:sz w:val="24"/>
          <w:szCs w:val="24"/>
        </w:rPr>
        <w:t xml:space="preserve"> Objetivo general</w:t>
      </w:r>
    </w:p>
    <w:p w14:paraId="7AE2617F" w14:textId="2BA4CC46" w:rsidR="007412EA" w:rsidRPr="00E01CCB" w:rsidRDefault="007412EA" w:rsidP="00E01CCB">
      <w:pPr>
        <w:pStyle w:val="Textoindependiente"/>
        <w:spacing w:line="360" w:lineRule="auto"/>
        <w:rPr>
          <w:rFonts w:ascii="Arial" w:hAnsi="Arial" w:cs="Arial"/>
          <w:b w:val="0"/>
          <w:bCs/>
          <w:sz w:val="24"/>
        </w:rPr>
      </w:pPr>
      <w:r w:rsidRPr="00E01CCB">
        <w:rPr>
          <w:rFonts w:ascii="Arial" w:hAnsi="Arial" w:cs="Arial"/>
          <w:b w:val="0"/>
          <w:bCs/>
          <w:sz w:val="24"/>
        </w:rPr>
        <w:t>Establecer las pautas para la canalización de donaciones en especie que recibe la Agencia Presidencial de Cooperación Internacional de Colombia, APC</w:t>
      </w:r>
      <w:r w:rsidR="002B108D" w:rsidRPr="00E01CCB">
        <w:rPr>
          <w:rFonts w:ascii="Arial" w:hAnsi="Arial" w:cs="Arial"/>
          <w:b w:val="0"/>
          <w:bCs/>
          <w:sz w:val="24"/>
        </w:rPr>
        <w:t xml:space="preserve"> </w:t>
      </w:r>
      <w:r w:rsidRPr="00E01CCB">
        <w:rPr>
          <w:rFonts w:ascii="Arial" w:hAnsi="Arial" w:cs="Arial"/>
          <w:b w:val="0"/>
          <w:bCs/>
          <w:sz w:val="24"/>
        </w:rPr>
        <w:t>Colombia.</w:t>
      </w:r>
    </w:p>
    <w:p w14:paraId="59C33CCC" w14:textId="77777777" w:rsidR="007412EA" w:rsidRPr="00E01CCB" w:rsidRDefault="007412EA" w:rsidP="00E01CCB">
      <w:pPr>
        <w:pStyle w:val="Textoindependiente"/>
        <w:spacing w:line="360" w:lineRule="auto"/>
        <w:rPr>
          <w:rFonts w:ascii="Arial" w:hAnsi="Arial" w:cs="Arial"/>
          <w:sz w:val="24"/>
        </w:rPr>
      </w:pPr>
    </w:p>
    <w:p w14:paraId="32003B19" w14:textId="3F8CDE5A" w:rsidR="007412EA" w:rsidRPr="00E01CCB" w:rsidRDefault="007412EA" w:rsidP="00E01CCB">
      <w:pPr>
        <w:pStyle w:val="Subttulo"/>
        <w:numPr>
          <w:ilvl w:val="1"/>
          <w:numId w:val="30"/>
        </w:numPr>
        <w:tabs>
          <w:tab w:val="left" w:pos="851"/>
        </w:tabs>
        <w:spacing w:after="0" w:line="360" w:lineRule="auto"/>
        <w:ind w:left="567" w:hanging="141"/>
        <w:rPr>
          <w:rFonts w:ascii="Arial" w:hAnsi="Arial" w:cs="Arial"/>
          <w:b/>
          <w:color w:val="auto"/>
          <w:sz w:val="24"/>
          <w:szCs w:val="24"/>
        </w:rPr>
      </w:pPr>
      <w:r w:rsidRPr="00E01CCB">
        <w:rPr>
          <w:rFonts w:ascii="Arial" w:hAnsi="Arial" w:cs="Arial"/>
          <w:b/>
          <w:color w:val="auto"/>
          <w:sz w:val="24"/>
          <w:szCs w:val="24"/>
        </w:rPr>
        <w:lastRenderedPageBreak/>
        <w:t xml:space="preserve"> Objetivos específicos</w:t>
      </w:r>
    </w:p>
    <w:p w14:paraId="1A3B01A2" w14:textId="77777777" w:rsidR="00B62837" w:rsidRPr="00E01CCB" w:rsidRDefault="00B62837" w:rsidP="00E01CCB">
      <w:pPr>
        <w:spacing w:after="0" w:line="360" w:lineRule="auto"/>
        <w:rPr>
          <w:rFonts w:ascii="Arial" w:hAnsi="Arial" w:cs="Arial"/>
          <w:sz w:val="24"/>
          <w:szCs w:val="24"/>
        </w:rPr>
      </w:pPr>
    </w:p>
    <w:p w14:paraId="4DE7F184" w14:textId="77777777" w:rsidR="007412EA" w:rsidRPr="00E01CCB" w:rsidRDefault="007412EA" w:rsidP="00E01CCB">
      <w:pPr>
        <w:pStyle w:val="Subttulo"/>
        <w:numPr>
          <w:ilvl w:val="0"/>
          <w:numId w:val="33"/>
        </w:numPr>
        <w:tabs>
          <w:tab w:val="left" w:pos="851"/>
        </w:tabs>
        <w:spacing w:after="0" w:line="360" w:lineRule="auto"/>
        <w:rPr>
          <w:rFonts w:ascii="Arial" w:hAnsi="Arial" w:cs="Arial"/>
          <w:b/>
          <w:color w:val="auto"/>
          <w:sz w:val="24"/>
          <w:szCs w:val="24"/>
        </w:rPr>
      </w:pPr>
      <w:r w:rsidRPr="00E01CCB">
        <w:rPr>
          <w:rFonts w:ascii="Arial" w:hAnsi="Arial" w:cs="Arial"/>
          <w:color w:val="auto"/>
          <w:sz w:val="24"/>
          <w:szCs w:val="24"/>
        </w:rPr>
        <w:t xml:space="preserve">Determinar las instrucciones y las acciones de dirección, administración y control para adelantar el proceso de canalización de donaciones en especie provenientes del exterior. </w:t>
      </w:r>
    </w:p>
    <w:p w14:paraId="56294113" w14:textId="77777777" w:rsidR="007412EA" w:rsidRPr="00E01CCB" w:rsidRDefault="007412EA" w:rsidP="00E01CCB">
      <w:pPr>
        <w:numPr>
          <w:ilvl w:val="0"/>
          <w:numId w:val="33"/>
        </w:numPr>
        <w:suppressAutoHyphens/>
        <w:spacing w:after="0" w:line="360" w:lineRule="auto"/>
        <w:rPr>
          <w:rFonts w:ascii="Arial" w:hAnsi="Arial" w:cs="Arial"/>
          <w:sz w:val="24"/>
          <w:szCs w:val="24"/>
        </w:rPr>
      </w:pPr>
      <w:r w:rsidRPr="00E01CCB">
        <w:rPr>
          <w:rFonts w:ascii="Arial" w:hAnsi="Arial" w:cs="Arial"/>
          <w:sz w:val="24"/>
          <w:szCs w:val="24"/>
        </w:rPr>
        <w:t xml:space="preserve">Favorecer el desarrollo de mecanismos ágiles y eficientes, para la canalización de donaciones en especie. </w:t>
      </w:r>
    </w:p>
    <w:p w14:paraId="07B253DE" w14:textId="77777777" w:rsidR="007412EA" w:rsidRPr="00E01CCB" w:rsidRDefault="007412EA" w:rsidP="00E01CCB">
      <w:pPr>
        <w:numPr>
          <w:ilvl w:val="0"/>
          <w:numId w:val="33"/>
        </w:numPr>
        <w:suppressAutoHyphens/>
        <w:spacing w:after="0" w:line="360" w:lineRule="auto"/>
        <w:rPr>
          <w:rFonts w:ascii="Arial" w:hAnsi="Arial" w:cs="Arial"/>
          <w:sz w:val="24"/>
          <w:szCs w:val="24"/>
        </w:rPr>
      </w:pPr>
      <w:r w:rsidRPr="00E01CCB">
        <w:rPr>
          <w:rFonts w:ascii="Arial" w:hAnsi="Arial" w:cs="Arial"/>
          <w:sz w:val="24"/>
          <w:szCs w:val="24"/>
        </w:rPr>
        <w:t xml:space="preserve">Suministrar información a los posibles donantes, receptores y beneficiarios acerca del trámite para la canalización de donaciones en especie. </w:t>
      </w:r>
    </w:p>
    <w:p w14:paraId="5F481695" w14:textId="77777777" w:rsidR="007412EA" w:rsidRPr="00E01CCB" w:rsidRDefault="007412EA" w:rsidP="00E01CCB">
      <w:pPr>
        <w:numPr>
          <w:ilvl w:val="0"/>
          <w:numId w:val="33"/>
        </w:numPr>
        <w:suppressAutoHyphens/>
        <w:spacing w:after="0" w:line="360" w:lineRule="auto"/>
        <w:rPr>
          <w:rFonts w:ascii="Arial" w:hAnsi="Arial" w:cs="Arial"/>
          <w:sz w:val="24"/>
          <w:szCs w:val="24"/>
        </w:rPr>
      </w:pPr>
      <w:r w:rsidRPr="00E01CCB">
        <w:rPr>
          <w:rFonts w:ascii="Arial" w:hAnsi="Arial" w:cs="Arial"/>
          <w:sz w:val="24"/>
          <w:szCs w:val="24"/>
        </w:rPr>
        <w:t>Unificar criterios de gestión para optimizar la canalización de donaciones en especie</w:t>
      </w:r>
    </w:p>
    <w:p w14:paraId="6B972F0A" w14:textId="77777777" w:rsidR="007412EA" w:rsidRPr="00E01CCB" w:rsidRDefault="007412EA" w:rsidP="00E01CCB">
      <w:pPr>
        <w:suppressAutoHyphens/>
        <w:spacing w:after="0" w:line="360" w:lineRule="auto"/>
        <w:ind w:left="720"/>
        <w:rPr>
          <w:rFonts w:ascii="Arial" w:hAnsi="Arial" w:cs="Arial"/>
          <w:sz w:val="24"/>
          <w:szCs w:val="24"/>
        </w:rPr>
      </w:pPr>
    </w:p>
    <w:p w14:paraId="21F47577" w14:textId="77777777" w:rsidR="007412EA" w:rsidRPr="00E01CCB" w:rsidRDefault="007412EA" w:rsidP="00E01CCB">
      <w:pPr>
        <w:pStyle w:val="Ttulo1"/>
        <w:spacing w:before="0" w:after="0" w:line="360" w:lineRule="auto"/>
        <w:rPr>
          <w:rFonts w:ascii="Arial" w:hAnsi="Arial" w:cs="Arial"/>
          <w:b/>
          <w:color w:val="auto"/>
          <w:sz w:val="24"/>
          <w:szCs w:val="24"/>
        </w:rPr>
      </w:pPr>
      <w:bookmarkStart w:id="4" w:name="_Toc136353686"/>
      <w:r w:rsidRPr="00E01CCB">
        <w:rPr>
          <w:rFonts w:ascii="Arial" w:hAnsi="Arial" w:cs="Arial"/>
          <w:b/>
          <w:color w:val="auto"/>
          <w:sz w:val="24"/>
          <w:szCs w:val="24"/>
        </w:rPr>
        <w:t>3. ALCANCE</w:t>
      </w:r>
      <w:bookmarkEnd w:id="4"/>
    </w:p>
    <w:p w14:paraId="6F1E8FA0" w14:textId="69538916"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 xml:space="preserve">El documento está dirigido a los usuarios interesados (internos y externos) que intervienen en la canalización de donaciones en especie que recibe </w:t>
      </w:r>
      <w:r w:rsidR="002B108D" w:rsidRPr="00E01CCB">
        <w:rPr>
          <w:rFonts w:ascii="Arial" w:hAnsi="Arial" w:cs="Arial"/>
          <w:sz w:val="24"/>
          <w:szCs w:val="24"/>
        </w:rPr>
        <w:t xml:space="preserve">la </w:t>
      </w:r>
      <w:r w:rsidRPr="00E01CCB">
        <w:rPr>
          <w:rFonts w:ascii="Arial" w:hAnsi="Arial" w:cs="Arial"/>
          <w:sz w:val="24"/>
          <w:szCs w:val="24"/>
        </w:rPr>
        <w:t>APC</w:t>
      </w:r>
      <w:r w:rsidR="002B108D" w:rsidRPr="00E01CCB">
        <w:rPr>
          <w:rFonts w:ascii="Arial" w:hAnsi="Arial" w:cs="Arial"/>
          <w:sz w:val="24"/>
          <w:szCs w:val="24"/>
        </w:rPr>
        <w:t xml:space="preserve"> </w:t>
      </w:r>
      <w:r w:rsidRPr="00E01CCB">
        <w:rPr>
          <w:rFonts w:ascii="Arial" w:hAnsi="Arial" w:cs="Arial"/>
          <w:sz w:val="24"/>
          <w:szCs w:val="24"/>
        </w:rPr>
        <w:t>Colombia. Además, de servir como material de consulta permanente para quienes adelantan acciones relacionadas con este procedimiento.</w:t>
      </w:r>
    </w:p>
    <w:p w14:paraId="44BEF82B" w14:textId="77777777" w:rsidR="00E01CCB" w:rsidRPr="00E01CCB" w:rsidRDefault="00E01CCB" w:rsidP="00E01CCB">
      <w:pPr>
        <w:spacing w:after="0" w:line="360" w:lineRule="auto"/>
        <w:rPr>
          <w:rFonts w:ascii="Arial" w:hAnsi="Arial" w:cs="Arial"/>
          <w:sz w:val="24"/>
          <w:szCs w:val="24"/>
        </w:rPr>
      </w:pPr>
    </w:p>
    <w:p w14:paraId="0278E431" w14:textId="48B4F37D" w:rsidR="007412EA" w:rsidRPr="00E01CCB" w:rsidRDefault="007412EA" w:rsidP="00E01CCB">
      <w:pPr>
        <w:pStyle w:val="Ttulo1"/>
        <w:numPr>
          <w:ilvl w:val="0"/>
          <w:numId w:val="44"/>
        </w:numPr>
        <w:spacing w:before="0" w:after="0" w:line="360" w:lineRule="auto"/>
        <w:ind w:left="284" w:hanging="284"/>
        <w:rPr>
          <w:rFonts w:ascii="Arial" w:hAnsi="Arial" w:cs="Arial"/>
          <w:b/>
          <w:color w:val="auto"/>
          <w:sz w:val="24"/>
          <w:szCs w:val="24"/>
        </w:rPr>
      </w:pPr>
      <w:bookmarkStart w:id="5" w:name="_Toc136353687"/>
      <w:r w:rsidRPr="00E01CCB">
        <w:rPr>
          <w:rFonts w:ascii="Arial" w:hAnsi="Arial" w:cs="Arial"/>
          <w:b/>
          <w:color w:val="auto"/>
          <w:sz w:val="24"/>
          <w:szCs w:val="24"/>
        </w:rPr>
        <w:t>TÉRMINOS Y DEFINICIONES</w:t>
      </w:r>
      <w:bookmarkEnd w:id="5"/>
    </w:p>
    <w:p w14:paraId="722EAAB5" w14:textId="77777777" w:rsidR="007412EA" w:rsidRPr="00E01CCB" w:rsidRDefault="007412EA" w:rsidP="00E01CCB">
      <w:pPr>
        <w:spacing w:after="0" w:line="360" w:lineRule="auto"/>
        <w:rPr>
          <w:rFonts w:ascii="Arial" w:hAnsi="Arial" w:cs="Arial"/>
          <w:sz w:val="24"/>
          <w:szCs w:val="24"/>
        </w:rPr>
      </w:pPr>
    </w:p>
    <w:p w14:paraId="72D6D10A" w14:textId="77777777" w:rsidR="007412EA" w:rsidRPr="00E01CCB" w:rsidRDefault="007412EA" w:rsidP="00E01CCB">
      <w:pPr>
        <w:pStyle w:val="Prrafodelista"/>
        <w:numPr>
          <w:ilvl w:val="0"/>
          <w:numId w:val="26"/>
        </w:numPr>
        <w:tabs>
          <w:tab w:val="left" w:pos="426"/>
        </w:tabs>
        <w:ind w:left="426" w:hanging="426"/>
        <w:rPr>
          <w:rFonts w:cs="Arial"/>
          <w:szCs w:val="24"/>
        </w:rPr>
      </w:pPr>
      <w:r w:rsidRPr="00E01CCB">
        <w:rPr>
          <w:rFonts w:cs="Arial"/>
          <w:b/>
          <w:szCs w:val="24"/>
        </w:rPr>
        <w:t>Agencia de aduanas:</w:t>
      </w:r>
      <w:r w:rsidRPr="00E01CCB">
        <w:rPr>
          <w:rFonts w:cs="Arial"/>
          <w:szCs w:val="24"/>
        </w:rPr>
        <w:t xml:space="preserve"> Son las personas jurídicas autorizadas por la Dirección de Impuestos y Aduanas Nacionales (DIAN) para ejercer el agenciamiento aduanero, actividad oficial de la función pública aduanera de naturaleza mercantil y de servicio, orientada a garantizar que los usuarios de comercio exterior que utilicen sus servicios cumplan con las normas legales existentes en materia de importación, exportación, tránsito aduanero y cualquier otra operación o procedimiento aduanero inherente a dichas actividades.</w:t>
      </w:r>
    </w:p>
    <w:p w14:paraId="361E510A"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lastRenderedPageBreak/>
        <w:t>Beneficiario final:</w:t>
      </w:r>
      <w:r w:rsidRPr="00E01CCB">
        <w:rPr>
          <w:rFonts w:cs="Arial"/>
          <w:szCs w:val="24"/>
        </w:rPr>
        <w:t xml:space="preserve"> Es la persona que recibe la donación en especie. Puede ser una persona natural o jurídica, pública o privada, quien recibe, administra y custodia la donación en especie.</w:t>
      </w:r>
    </w:p>
    <w:p w14:paraId="4417C679"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Bienes en especie:</w:t>
      </w:r>
      <w:r w:rsidRPr="00E01CCB">
        <w:rPr>
          <w:rFonts w:cs="Arial"/>
          <w:szCs w:val="24"/>
        </w:rPr>
        <w:t xml:space="preserve"> Son aquellos activos, representados en bienes materiales que se reciben en calidad de donación, para atender necesidades de la población vulnerable del país o para el fortalecimiento de la capacidad técnica de las entidades del orden nacional y territorial.</w:t>
      </w:r>
    </w:p>
    <w:p w14:paraId="5F25E1A1" w14:textId="74007A8D"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Canal de distribución:</w:t>
      </w:r>
      <w:r w:rsidRPr="00E01CCB">
        <w:rPr>
          <w:rFonts w:cs="Arial"/>
          <w:szCs w:val="24"/>
        </w:rPr>
        <w:t xml:space="preserve"> Se refiere a los medios empleados para entregar las donaciones en el lugar que se acuerda con el donante, para ello se emplean los canales locales quienes tienen la capacidad de realizar la distribución completa, eficiente y económica de las donaciones en especie que se canalizan a través de </w:t>
      </w:r>
      <w:r w:rsidR="002B108D" w:rsidRPr="00E01CCB">
        <w:rPr>
          <w:rFonts w:cs="Arial"/>
          <w:szCs w:val="24"/>
        </w:rPr>
        <w:t xml:space="preserve">la </w:t>
      </w:r>
      <w:r w:rsidRPr="00E01CCB">
        <w:rPr>
          <w:rFonts w:cs="Arial"/>
          <w:szCs w:val="24"/>
        </w:rPr>
        <w:t>APC</w:t>
      </w:r>
      <w:r w:rsidR="002B108D" w:rsidRPr="00E01CCB">
        <w:rPr>
          <w:rFonts w:cs="Arial"/>
          <w:szCs w:val="24"/>
        </w:rPr>
        <w:t xml:space="preserve"> </w:t>
      </w:r>
      <w:r w:rsidRPr="00E01CCB">
        <w:rPr>
          <w:rFonts w:cs="Arial"/>
          <w:szCs w:val="24"/>
        </w:rPr>
        <w:t>Colombia.</w:t>
      </w:r>
    </w:p>
    <w:p w14:paraId="4B4DB6E1" w14:textId="785F3F3B"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Carta de intención de la donación:</w:t>
      </w:r>
      <w:r w:rsidRPr="00E01CCB">
        <w:rPr>
          <w:rFonts w:cs="Arial"/>
          <w:szCs w:val="24"/>
        </w:rPr>
        <w:t xml:space="preserve"> Documento suscrito por </w:t>
      </w:r>
      <w:r w:rsidR="002B108D" w:rsidRPr="00E01CCB">
        <w:rPr>
          <w:rFonts w:cs="Arial"/>
          <w:szCs w:val="24"/>
        </w:rPr>
        <w:t xml:space="preserve">la </w:t>
      </w:r>
      <w:r w:rsidRPr="00E01CCB">
        <w:rPr>
          <w:rFonts w:cs="Arial"/>
          <w:szCs w:val="24"/>
        </w:rPr>
        <w:t>APC</w:t>
      </w:r>
      <w:r w:rsidR="002B108D" w:rsidRPr="00E01CCB">
        <w:rPr>
          <w:rFonts w:cs="Arial"/>
          <w:szCs w:val="24"/>
        </w:rPr>
        <w:t xml:space="preserve"> </w:t>
      </w:r>
      <w:r w:rsidRPr="00E01CCB">
        <w:rPr>
          <w:rFonts w:cs="Arial"/>
          <w:szCs w:val="24"/>
        </w:rPr>
        <w:t xml:space="preserve">Colombia y el donante donde se consigna: la intención del donante de canalizar la donación en especie, las características de la donación, su valor y beneficiarios finales, así como las obligaciones que asumen las partes. </w:t>
      </w:r>
    </w:p>
    <w:p w14:paraId="7F6DA3F6" w14:textId="02923043" w:rsidR="007412EA" w:rsidRPr="00E01CCB" w:rsidRDefault="007412EA" w:rsidP="00E01CCB">
      <w:pPr>
        <w:numPr>
          <w:ilvl w:val="0"/>
          <w:numId w:val="27"/>
        </w:numPr>
        <w:tabs>
          <w:tab w:val="left" w:pos="426"/>
        </w:tabs>
        <w:suppressAutoHyphens/>
        <w:overflowPunct w:val="0"/>
        <w:autoSpaceDE w:val="0"/>
        <w:autoSpaceDN w:val="0"/>
        <w:adjustRightInd w:val="0"/>
        <w:spacing w:after="0" w:line="360" w:lineRule="auto"/>
        <w:ind w:left="426" w:hanging="426"/>
        <w:rPr>
          <w:rFonts w:ascii="Arial" w:hAnsi="Arial" w:cs="Arial"/>
          <w:sz w:val="24"/>
          <w:szCs w:val="24"/>
          <w:lang w:val="es-ES_tradnl"/>
        </w:rPr>
      </w:pPr>
      <w:r w:rsidRPr="00E01CCB">
        <w:rPr>
          <w:rFonts w:ascii="Arial" w:hAnsi="Arial" w:cs="Arial"/>
          <w:b/>
          <w:sz w:val="24"/>
          <w:szCs w:val="24"/>
          <w:lang w:val="es-ES_tradnl"/>
        </w:rPr>
        <w:t>Control interno</w:t>
      </w:r>
      <w:r w:rsidRPr="00E01CCB">
        <w:rPr>
          <w:rFonts w:ascii="Arial" w:hAnsi="Arial" w:cs="Arial"/>
          <w:b/>
          <w:sz w:val="24"/>
          <w:szCs w:val="24"/>
          <w:shd w:val="clear" w:color="auto" w:fill="FFFFFF"/>
        </w:rPr>
        <w:t>:</w:t>
      </w:r>
      <w:r w:rsidRPr="00E01CCB">
        <w:rPr>
          <w:rFonts w:ascii="Arial" w:hAnsi="Arial" w:cs="Arial"/>
          <w:sz w:val="24"/>
          <w:szCs w:val="24"/>
          <w:shd w:val="clear" w:color="auto" w:fill="FFFFFF"/>
        </w:rPr>
        <w:t xml:space="preserve"> Sistema de la APC</w:t>
      </w:r>
      <w:r w:rsidR="002B108D" w:rsidRPr="00E01CCB">
        <w:rPr>
          <w:rFonts w:ascii="Arial" w:hAnsi="Arial" w:cs="Arial"/>
          <w:sz w:val="24"/>
          <w:szCs w:val="24"/>
          <w:shd w:val="clear" w:color="auto" w:fill="FFFFFF"/>
        </w:rPr>
        <w:t xml:space="preserve"> </w:t>
      </w:r>
      <w:r w:rsidRPr="00E01CCB">
        <w:rPr>
          <w:rFonts w:ascii="Arial" w:hAnsi="Arial" w:cs="Arial"/>
          <w:sz w:val="24"/>
          <w:szCs w:val="24"/>
          <w:shd w:val="clear" w:color="auto" w:fill="FFFFFF"/>
        </w:rPr>
        <w:t>Colombia integrado por el esquema de organización y el conjunto de los planes, métodos, principios, normas, procedimientos y mecanismos de verificación y evaluación, con el fin de procurar que todas las actividades, operaciones y actuaciones, así como la administración de la información y los recursos, se realicen de acuerdo con las normas constitucionales y legales vigentes, al igual que las regulaciones internas de la entidad dentro de las políticas trazadas por la dirección y en atención a las metas u objetivos previstos.</w:t>
      </w:r>
    </w:p>
    <w:p w14:paraId="0A4773C3" w14:textId="268865A6"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 xml:space="preserve">Cíclope: </w:t>
      </w:r>
      <w:r w:rsidRPr="00E01CCB">
        <w:rPr>
          <w:rFonts w:cs="Arial"/>
          <w:szCs w:val="24"/>
        </w:rPr>
        <w:t>Aplicativo de la Agencia Presidencial de Cooperación Internacional de Colombia</w:t>
      </w:r>
      <w:r w:rsidR="002B108D" w:rsidRPr="00E01CCB">
        <w:rPr>
          <w:rFonts w:cs="Arial"/>
          <w:szCs w:val="24"/>
        </w:rPr>
        <w:t>,</w:t>
      </w:r>
      <w:r w:rsidRPr="00E01CCB">
        <w:rPr>
          <w:rFonts w:cs="Arial"/>
          <w:szCs w:val="24"/>
        </w:rPr>
        <w:t xml:space="preserve"> APC Colombia para realizar el registro de las Donaciones en Especie Canalizadas. </w:t>
      </w:r>
    </w:p>
    <w:p w14:paraId="2C38067C"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Custodia:</w:t>
      </w:r>
      <w:r w:rsidRPr="00E01CCB">
        <w:rPr>
          <w:rFonts w:cs="Arial"/>
          <w:szCs w:val="24"/>
        </w:rPr>
        <w:t xml:space="preserve"> Acción de guardar, controlar o tener en depósito un objeto o bien por parte de una entidad pública o privada.</w:t>
      </w:r>
    </w:p>
    <w:p w14:paraId="7C5D8F19" w14:textId="4C5B242A"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bCs/>
          <w:szCs w:val="24"/>
          <w:lang w:eastAsia="es-ES"/>
        </w:rPr>
        <w:lastRenderedPageBreak/>
        <w:t>Dirección de Impuestos y Aduana Nacionales</w:t>
      </w:r>
      <w:r w:rsidRPr="00E01CCB">
        <w:rPr>
          <w:rFonts w:cs="Arial"/>
          <w:b/>
          <w:szCs w:val="24"/>
          <w:lang w:eastAsia="es-ES"/>
        </w:rPr>
        <w:t>:</w:t>
      </w:r>
      <w:r w:rsidRPr="00E01CCB">
        <w:rPr>
          <w:rFonts w:cs="Arial"/>
          <w:szCs w:val="24"/>
          <w:lang w:eastAsia="es-ES"/>
        </w:rPr>
        <w:t xml:space="preserve"> Está entidad es la máxima autoridad aduanera de Colombia que tiene a su cargo autorizar el ingreso de las donaciones en especie al país a través de </w:t>
      </w:r>
      <w:r w:rsidR="002B108D" w:rsidRPr="00E01CCB">
        <w:rPr>
          <w:rFonts w:cs="Arial"/>
          <w:szCs w:val="24"/>
          <w:lang w:eastAsia="es-ES"/>
        </w:rPr>
        <w:t xml:space="preserve">la </w:t>
      </w:r>
      <w:r w:rsidRPr="00E01CCB">
        <w:rPr>
          <w:rFonts w:cs="Arial"/>
          <w:szCs w:val="24"/>
          <w:lang w:eastAsia="es-ES"/>
        </w:rPr>
        <w:t>APC</w:t>
      </w:r>
      <w:r w:rsidR="002B108D" w:rsidRPr="00E01CCB">
        <w:rPr>
          <w:rFonts w:cs="Arial"/>
          <w:szCs w:val="24"/>
          <w:lang w:eastAsia="es-ES"/>
        </w:rPr>
        <w:t xml:space="preserve"> </w:t>
      </w:r>
      <w:r w:rsidRPr="00E01CCB">
        <w:rPr>
          <w:rFonts w:cs="Arial"/>
          <w:szCs w:val="24"/>
          <w:lang w:eastAsia="es-ES"/>
        </w:rPr>
        <w:t>Colombia, y realiza el seguimiento al cumplimiento del marco legal que opera en el país sobre importaciones, impuestos a las importaciones, entre otros.</w:t>
      </w:r>
    </w:p>
    <w:p w14:paraId="2C4799EF" w14:textId="0D568C90"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Donación:</w:t>
      </w:r>
      <w:r w:rsidRPr="00E01CCB">
        <w:rPr>
          <w:rFonts w:cs="Arial"/>
          <w:szCs w:val="24"/>
        </w:rPr>
        <w:t xml:space="preserve"> Acto mediante el cual el Donante entrega de manera gratuita e irrevocable unos bienes en especie a</w:t>
      </w:r>
      <w:r w:rsidR="002B108D" w:rsidRPr="00E01CCB">
        <w:rPr>
          <w:rFonts w:cs="Arial"/>
          <w:szCs w:val="24"/>
        </w:rPr>
        <w:t xml:space="preserve"> la</w:t>
      </w:r>
      <w:r w:rsidRPr="00E01CCB">
        <w:rPr>
          <w:rFonts w:cs="Arial"/>
          <w:szCs w:val="24"/>
        </w:rPr>
        <w:t xml:space="preserve"> APC</w:t>
      </w:r>
      <w:r w:rsidR="002B108D" w:rsidRPr="00E01CCB">
        <w:rPr>
          <w:rFonts w:cs="Arial"/>
          <w:szCs w:val="24"/>
        </w:rPr>
        <w:t xml:space="preserve"> </w:t>
      </w:r>
      <w:r w:rsidRPr="00E01CCB">
        <w:rPr>
          <w:rFonts w:cs="Arial"/>
          <w:szCs w:val="24"/>
        </w:rPr>
        <w:t>Colombia, para que una vez ingresen al país, se destinen para atender necesidades de la población vulnerable o para el fortalecimiento de la capacidad técnica de las entidades del orden nacional y territorial.</w:t>
      </w:r>
    </w:p>
    <w:p w14:paraId="51E9365F"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Donaciones internacionales:</w:t>
      </w:r>
      <w:r w:rsidRPr="00E01CCB">
        <w:rPr>
          <w:rFonts w:cs="Arial"/>
          <w:szCs w:val="24"/>
        </w:rPr>
        <w:t xml:space="preserve"> Son las que se reciben por medio de Donantes internacionales tanto públicos como privados, por medio de una carta de intención.</w:t>
      </w:r>
    </w:p>
    <w:p w14:paraId="7AD7BE76" w14:textId="780563A3"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Donante:</w:t>
      </w:r>
      <w:r w:rsidRPr="00E01CCB">
        <w:rPr>
          <w:rFonts w:cs="Arial"/>
          <w:szCs w:val="24"/>
        </w:rPr>
        <w:t xml:space="preserve"> Persona natural o jurídica de derecho público y privado, de carácter internacional, que entrega bienes en especie, en calidad de donación a </w:t>
      </w:r>
      <w:r w:rsidR="002B108D" w:rsidRPr="00E01CCB">
        <w:rPr>
          <w:rFonts w:cs="Arial"/>
          <w:szCs w:val="24"/>
        </w:rPr>
        <w:t xml:space="preserve">la </w:t>
      </w:r>
      <w:r w:rsidRPr="00E01CCB">
        <w:rPr>
          <w:rFonts w:cs="Arial"/>
          <w:szCs w:val="24"/>
        </w:rPr>
        <w:t>APC</w:t>
      </w:r>
      <w:r w:rsidR="002B108D" w:rsidRPr="00E01CCB">
        <w:rPr>
          <w:rFonts w:cs="Arial"/>
          <w:szCs w:val="24"/>
        </w:rPr>
        <w:t xml:space="preserve"> </w:t>
      </w:r>
      <w:r w:rsidRPr="00E01CCB">
        <w:rPr>
          <w:rFonts w:cs="Arial"/>
          <w:szCs w:val="24"/>
        </w:rPr>
        <w:t>Colombia, para que una vez ingresen al país se destinen para atender necesidades de la población vulnerable o para el fortalecimiento de la capacidad técnica de entidades del orden nacional y territorial.</w:t>
      </w:r>
    </w:p>
    <w:p w14:paraId="41B2C0E9"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Entidades oficiales:</w:t>
      </w:r>
      <w:r w:rsidRPr="00E01CCB">
        <w:rPr>
          <w:rFonts w:cs="Arial"/>
          <w:szCs w:val="24"/>
        </w:rPr>
        <w:t xml:space="preserve"> Organismo público, facultado para transferir bienes muebles en calidad de donación a través de un convenio interadministrativo, a otras entidades públicas, como contribución al fortalecimiento del objeto institucional del beneficiario final.</w:t>
      </w:r>
    </w:p>
    <w:p w14:paraId="019F70DB" w14:textId="4C5FA28B"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Finalización de trámite de entrega urgente:</w:t>
      </w:r>
      <w:r w:rsidRPr="00E01CCB">
        <w:rPr>
          <w:rFonts w:cs="Arial"/>
          <w:szCs w:val="24"/>
        </w:rPr>
        <w:t xml:space="preserve"> De acuerdo con lo establecido en el artículo 265 del Decreto 1165 de 2019 y sus modificaciones o adiciones, “La DIAN podrá autorizar sin ningún trámite previo la entrega directa al importador de determinadas mercancías que así lo requieran, bien sea porque ingresen como auxilio para damnificados de catástrofes o siniestros, por su especial naturaleza, o porque respondan a la satisfacción de una necesidad apremiante”.</w:t>
      </w:r>
    </w:p>
    <w:p w14:paraId="0BEB8591" w14:textId="45FD6D96"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Ica:</w:t>
      </w:r>
      <w:r w:rsidRPr="00E01CCB">
        <w:rPr>
          <w:rFonts w:cs="Arial"/>
          <w:szCs w:val="24"/>
        </w:rPr>
        <w:t xml:space="preserve"> El Instituto Colombiano Agropecuario es la entidad responsable de las negociaciones de acuerdos sanitarios y fitosanitarios bilaterales o multilaterales que permiten la comercialización de los productos agropecuarios en el exterior y mediante los cuales se busca garantizar el crecimiento de las exportaciones.</w:t>
      </w:r>
    </w:p>
    <w:p w14:paraId="06ED61FD"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Importación:</w:t>
      </w:r>
      <w:r w:rsidRPr="00E01CCB">
        <w:rPr>
          <w:rFonts w:cs="Arial"/>
          <w:szCs w:val="24"/>
        </w:rPr>
        <w:t xml:space="preserve"> </w:t>
      </w:r>
      <w:r w:rsidRPr="00E01CCB">
        <w:rPr>
          <w:rFonts w:cs="Arial"/>
          <w:szCs w:val="24"/>
          <w:shd w:val="clear" w:color="auto" w:fill="FFFFFF"/>
        </w:rPr>
        <w:t>Es la introducción de mercancías de procedencia extranjera al territorio aduanero nacional. También se considera </w:t>
      </w:r>
      <w:r w:rsidRPr="00E01CCB">
        <w:rPr>
          <w:rFonts w:cs="Arial"/>
          <w:bCs/>
          <w:szCs w:val="24"/>
          <w:shd w:val="clear" w:color="auto" w:fill="FFFFFF"/>
        </w:rPr>
        <w:t>importación</w:t>
      </w:r>
      <w:r w:rsidRPr="00E01CCB">
        <w:rPr>
          <w:rFonts w:cs="Arial"/>
          <w:szCs w:val="24"/>
          <w:shd w:val="clear" w:color="auto" w:fill="FFFFFF"/>
        </w:rPr>
        <w:t> la introducción de mercancías procedentes de Zona Franca Industrial de Bienes y de Servicios, al resto del territorio aduanero nacional (artículo 1º Decreto 2685 de 1999).</w:t>
      </w:r>
    </w:p>
    <w:p w14:paraId="4E5DFE30" w14:textId="6ADAFE51"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Ingreso de almacén:</w:t>
      </w:r>
      <w:r w:rsidRPr="00E01CCB">
        <w:rPr>
          <w:rFonts w:cs="Arial"/>
          <w:szCs w:val="24"/>
        </w:rPr>
        <w:t xml:space="preserve"> Es el documento que acredita el ingreso material de un bien o elemento al almacén de la entidad, constituyéndose así en el documento soporte para legalizar los registros en el almacén y efectuar los asientos en contabilidad.</w:t>
      </w:r>
    </w:p>
    <w:p w14:paraId="6E5B68E0" w14:textId="61B87F3A"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Invima:</w:t>
      </w:r>
      <w:r w:rsidRPr="00E01CCB">
        <w:rPr>
          <w:rFonts w:cs="Arial"/>
          <w:szCs w:val="24"/>
        </w:rPr>
        <w:t xml:space="preserve"> El Instituto Nacional de Vigilancia de Medicamentos y Alimentos </w:t>
      </w:r>
      <w:r w:rsidR="0031330D" w:rsidRPr="00E01CCB">
        <w:rPr>
          <w:rFonts w:cs="Arial"/>
          <w:szCs w:val="24"/>
        </w:rPr>
        <w:t>actúa</w:t>
      </w:r>
      <w:r w:rsidRPr="00E01CCB">
        <w:rPr>
          <w:rFonts w:cs="Arial"/>
          <w:szCs w:val="24"/>
        </w:rPr>
        <w:t xml:space="preserve"> como institución de referencia nacional en materia sanitaria y ejecutar las políticas formuladas por el Ministerio de Salud y Protección Social en la inspección, vigilancia y control de calidad de los medicamentos, productos biológicos, alimentos, bebidas, entre otros.</w:t>
      </w:r>
    </w:p>
    <w:p w14:paraId="43AE0D4C"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Legalización:</w:t>
      </w:r>
      <w:r w:rsidRPr="00E01CCB">
        <w:rPr>
          <w:rFonts w:cs="Arial"/>
          <w:szCs w:val="24"/>
        </w:rPr>
        <w:t xml:space="preserve"> Declaración de las mercancías que de acuerdo con el inciso tercero del artículo 204 del Decreto 2685 de 1999 se encuentran dentro de los clasificables por los capítulos 84-90 del Arancel de Aduanas y que, habiendo sido presentadas a la Aduana al momento de su introducción al territorio aduanero nacional, no han acreditado el cumplimiento de los requisitos para su legal importación, permanencia o libre disposición. </w:t>
      </w:r>
    </w:p>
    <w:p w14:paraId="5D7A9B8B" w14:textId="2F35354A"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Levante de la mercancía:</w:t>
      </w:r>
      <w:r w:rsidRPr="00E01CCB">
        <w:rPr>
          <w:rFonts w:cs="Arial"/>
          <w:szCs w:val="24"/>
        </w:rPr>
        <w:t xml:space="preserve"> Es el acto por el cual la autoridad aduanera permite a los interesados la disposición de la mercancía, previo el cumplimiento de los requisitos legales o el otorgamiento de garantía, cuando a ello haya lugar.</w:t>
      </w:r>
    </w:p>
    <w:p w14:paraId="3FEDAB6D" w14:textId="2CEE7A28"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Mandato aduanero:</w:t>
      </w:r>
      <w:r w:rsidRPr="00E01CCB">
        <w:rPr>
          <w:rFonts w:cs="Arial"/>
          <w:szCs w:val="24"/>
        </w:rPr>
        <w:t xml:space="preserve"> Contrato en virtud del cual el declarante faculta a una Agente Aduanero para que, en su nombre y representación, y por su cuenta y riesgo, lleve a cabo las formalidades aduaneras para el cumplimiento del régimen aduanero o actividades conexas al mismo (Estatuto aduanero artículo 56).</w:t>
      </w:r>
    </w:p>
    <w:p w14:paraId="53D129B2" w14:textId="2CBEEF84"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Mercancía nacionalizada:</w:t>
      </w:r>
      <w:r w:rsidRPr="00E01CCB">
        <w:rPr>
          <w:rFonts w:cs="Arial"/>
          <w:szCs w:val="24"/>
        </w:rPr>
        <w:t xml:space="preserve"> Es la mercancía de origen extranjero que se encuentra en libre disposición por haberse cumplido todos los trámites y formalidades exigidos por las normas aduaneras.</w:t>
      </w:r>
    </w:p>
    <w:p w14:paraId="33F77565" w14:textId="7AA2BF96"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 xml:space="preserve">Ministerio de Comercio, Industria y Turismo: </w:t>
      </w:r>
      <w:r w:rsidRPr="00E01CCB">
        <w:rPr>
          <w:rFonts w:cs="Arial"/>
          <w:szCs w:val="24"/>
        </w:rPr>
        <w:t>Entidad encargado de apoyar la actividad empresarial, productora de bienes, servicios y tecnología, así como la gestión turística de las diferentes regiones.</w:t>
      </w:r>
      <w:r w:rsidRPr="00E01CCB">
        <w:rPr>
          <w:rFonts w:cs="Arial"/>
          <w:b/>
          <w:szCs w:val="24"/>
        </w:rPr>
        <w:t xml:space="preserve">  </w:t>
      </w:r>
    </w:p>
    <w:p w14:paraId="6432CE03" w14:textId="7210F53D"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Nacionalización de donaciones provenientes del exterior:</w:t>
      </w:r>
      <w:r w:rsidRPr="00E01CCB">
        <w:rPr>
          <w:rFonts w:cs="Arial"/>
          <w:szCs w:val="24"/>
        </w:rPr>
        <w:t xml:space="preserve"> Trámite que se surte ante la autoridad aduanera de Colombia, a través de un Agente Aduanero, para formalizar la entrada de dicha donación al país.</w:t>
      </w:r>
    </w:p>
    <w:p w14:paraId="19E03BD9" w14:textId="14EABCFF"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Ofrecimiento:</w:t>
      </w:r>
      <w:r w:rsidRPr="00E01CCB">
        <w:rPr>
          <w:rFonts w:cs="Arial"/>
          <w:szCs w:val="24"/>
        </w:rPr>
        <w:t xml:space="preserve"> Es la intención de donación realizada por un donante a la APC Colombia.</w:t>
      </w:r>
    </w:p>
    <w:p w14:paraId="5CB93C9A" w14:textId="536F95F3"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Operador logístico:</w:t>
      </w:r>
      <w:r w:rsidRPr="00E01CCB">
        <w:rPr>
          <w:rFonts w:cs="Arial"/>
          <w:szCs w:val="24"/>
        </w:rPr>
        <w:t xml:space="preserve"> Entidad que presta los servicios de transporte de carga, almacenamiento, alistamiento, despacho y agenciamiento aduanero de los bienes en especie recibidos en calidad de donación, canalizados a través de </w:t>
      </w:r>
      <w:r w:rsidR="002B108D" w:rsidRPr="00E01CCB">
        <w:rPr>
          <w:rFonts w:cs="Arial"/>
          <w:szCs w:val="24"/>
        </w:rPr>
        <w:t xml:space="preserve">la </w:t>
      </w:r>
      <w:r w:rsidRPr="00E01CCB">
        <w:rPr>
          <w:rFonts w:cs="Arial"/>
          <w:szCs w:val="24"/>
        </w:rPr>
        <w:t>APC</w:t>
      </w:r>
      <w:r w:rsidR="002B108D" w:rsidRPr="00E01CCB">
        <w:rPr>
          <w:rFonts w:cs="Arial"/>
          <w:szCs w:val="24"/>
        </w:rPr>
        <w:t xml:space="preserve"> </w:t>
      </w:r>
      <w:r w:rsidRPr="00E01CCB">
        <w:rPr>
          <w:rFonts w:cs="Arial"/>
          <w:szCs w:val="24"/>
        </w:rPr>
        <w:t>Colombia. También se refiere al servicio de movilización de carga dispuesto por el encargado de la distribución local. Así mismo es el encargado del transporte de carga de los bienes en especie recibidos en calidad de donación, desde puerto o aeropuerto al destino señalado por el donante, o los beneficiarios finales, o el socio local.</w:t>
      </w:r>
    </w:p>
    <w:p w14:paraId="7D495722"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Salida de almacén:</w:t>
      </w:r>
      <w:r w:rsidRPr="00E01CCB">
        <w:rPr>
          <w:rFonts w:cs="Arial"/>
          <w:szCs w:val="24"/>
        </w:rPr>
        <w:t xml:space="preserve"> Documento que acredita la salida material del almacén de un bien o elemento, de tal forma que se entiende como el soporte para legalizar los registros en almacén y efectuar los asientos en contabilidad. El comprobante de egreso establece la persona responsable de recibir los bienes.</w:t>
      </w:r>
    </w:p>
    <w:p w14:paraId="01A0BEDF" w14:textId="77777777" w:rsidR="007412EA" w:rsidRPr="00E01CCB" w:rsidRDefault="007412EA" w:rsidP="00E01CCB">
      <w:pPr>
        <w:pStyle w:val="Prrafodelista"/>
        <w:numPr>
          <w:ilvl w:val="0"/>
          <w:numId w:val="27"/>
        </w:numPr>
        <w:tabs>
          <w:tab w:val="left" w:pos="426"/>
        </w:tabs>
        <w:ind w:left="426" w:hanging="426"/>
        <w:rPr>
          <w:rFonts w:cs="Arial"/>
          <w:szCs w:val="24"/>
        </w:rPr>
      </w:pPr>
      <w:r w:rsidRPr="00E01CCB">
        <w:rPr>
          <w:rFonts w:cs="Arial"/>
          <w:b/>
          <w:szCs w:val="24"/>
        </w:rPr>
        <w:t>Seguimiento y verificación:</w:t>
      </w:r>
      <w:r w:rsidRPr="00E01CCB">
        <w:rPr>
          <w:rFonts w:cs="Arial"/>
          <w:szCs w:val="24"/>
        </w:rPr>
        <w:t xml:space="preserve"> De la mercancía donada en el puerto y cuando llegue a manos del beneficiario final.</w:t>
      </w:r>
    </w:p>
    <w:p w14:paraId="5C4E1B41" w14:textId="77777777" w:rsidR="007412EA" w:rsidRPr="00E01CCB" w:rsidRDefault="007412EA" w:rsidP="00E01CCB">
      <w:pPr>
        <w:pStyle w:val="Prrafodelista"/>
        <w:ind w:left="0"/>
        <w:rPr>
          <w:rFonts w:cs="Arial"/>
          <w:b/>
          <w:szCs w:val="24"/>
        </w:rPr>
      </w:pPr>
    </w:p>
    <w:p w14:paraId="3B787570" w14:textId="7E01FB24" w:rsidR="007412EA" w:rsidRPr="00E01CCB" w:rsidRDefault="007412EA" w:rsidP="00E01CCB">
      <w:pPr>
        <w:pStyle w:val="Ttulo1"/>
        <w:numPr>
          <w:ilvl w:val="0"/>
          <w:numId w:val="44"/>
        </w:numPr>
        <w:spacing w:before="0" w:after="0" w:line="360" w:lineRule="auto"/>
        <w:ind w:left="284" w:hanging="284"/>
        <w:rPr>
          <w:rFonts w:ascii="Arial" w:hAnsi="Arial" w:cs="Arial"/>
          <w:b/>
          <w:color w:val="auto"/>
          <w:sz w:val="24"/>
          <w:szCs w:val="24"/>
        </w:rPr>
      </w:pPr>
      <w:bookmarkStart w:id="6" w:name="_Toc136353688"/>
      <w:r w:rsidRPr="00E01CCB">
        <w:rPr>
          <w:rFonts w:ascii="Arial" w:hAnsi="Arial" w:cs="Arial"/>
          <w:b/>
          <w:color w:val="auto"/>
          <w:sz w:val="24"/>
          <w:szCs w:val="24"/>
        </w:rPr>
        <w:t>SIGLAS</w:t>
      </w:r>
      <w:bookmarkEnd w:id="6"/>
    </w:p>
    <w:p w14:paraId="2D0CA1C5" w14:textId="77777777" w:rsidR="007412EA" w:rsidRPr="00E01CCB" w:rsidRDefault="007412EA" w:rsidP="00E01CCB">
      <w:pPr>
        <w:spacing w:after="0" w:line="360" w:lineRule="auto"/>
        <w:rPr>
          <w:rFonts w:ascii="Arial" w:hAnsi="Arial" w:cs="Arial"/>
          <w:sz w:val="24"/>
          <w:szCs w:val="24"/>
        </w:rPr>
      </w:pPr>
    </w:p>
    <w:p w14:paraId="173E27F3" w14:textId="0F0450B2" w:rsidR="007412EA" w:rsidRPr="00E01CCB" w:rsidRDefault="007412EA" w:rsidP="00E01CCB">
      <w:pPr>
        <w:pStyle w:val="Prrafodelista"/>
        <w:numPr>
          <w:ilvl w:val="0"/>
          <w:numId w:val="32"/>
        </w:numPr>
        <w:rPr>
          <w:rFonts w:cs="Arial"/>
          <w:szCs w:val="24"/>
        </w:rPr>
      </w:pPr>
      <w:r w:rsidRPr="00E01CCB">
        <w:rPr>
          <w:rFonts w:cs="Arial"/>
          <w:b/>
          <w:szCs w:val="24"/>
        </w:rPr>
        <w:t xml:space="preserve">APC COLOMBIA: </w:t>
      </w:r>
      <w:r w:rsidRPr="00E01CCB">
        <w:rPr>
          <w:rFonts w:cs="Arial"/>
          <w:szCs w:val="24"/>
        </w:rPr>
        <w:t>Agencia Presidencial de Cooperación Internacional de Colombia.</w:t>
      </w:r>
    </w:p>
    <w:p w14:paraId="468F5C16" w14:textId="77777777" w:rsidR="007412EA" w:rsidRPr="00E01CCB" w:rsidRDefault="007412EA" w:rsidP="00E01CCB">
      <w:pPr>
        <w:pStyle w:val="Prrafodelista"/>
        <w:numPr>
          <w:ilvl w:val="0"/>
          <w:numId w:val="32"/>
        </w:numPr>
        <w:tabs>
          <w:tab w:val="left" w:pos="426"/>
        </w:tabs>
        <w:rPr>
          <w:rFonts w:cs="Arial"/>
          <w:szCs w:val="24"/>
        </w:rPr>
      </w:pPr>
      <w:r w:rsidRPr="00E01CCB">
        <w:rPr>
          <w:rFonts w:cs="Arial"/>
          <w:b/>
          <w:szCs w:val="24"/>
        </w:rPr>
        <w:t>DAF:</w:t>
      </w:r>
      <w:r w:rsidRPr="00E01CCB">
        <w:rPr>
          <w:rFonts w:cs="Arial"/>
          <w:szCs w:val="24"/>
        </w:rPr>
        <w:t xml:space="preserve"> Dirección Administrativa y Financiera.</w:t>
      </w:r>
    </w:p>
    <w:p w14:paraId="04CC846C" w14:textId="77777777" w:rsidR="007412EA" w:rsidRPr="00E01CCB" w:rsidRDefault="007412EA" w:rsidP="00E01CCB">
      <w:pPr>
        <w:pStyle w:val="Prrafodelista"/>
        <w:numPr>
          <w:ilvl w:val="0"/>
          <w:numId w:val="32"/>
        </w:numPr>
        <w:rPr>
          <w:rFonts w:cs="Arial"/>
          <w:szCs w:val="24"/>
        </w:rPr>
      </w:pPr>
      <w:r w:rsidRPr="00E01CCB">
        <w:rPr>
          <w:rFonts w:cs="Arial"/>
          <w:b/>
          <w:szCs w:val="24"/>
        </w:rPr>
        <w:t xml:space="preserve">DIAN: </w:t>
      </w:r>
      <w:r w:rsidRPr="00E01CCB">
        <w:rPr>
          <w:rFonts w:cs="Arial"/>
          <w:szCs w:val="24"/>
        </w:rPr>
        <w:t>Dirección de Impuestos y Aduanas Nacionales.</w:t>
      </w:r>
    </w:p>
    <w:p w14:paraId="3500E133" w14:textId="77777777"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lang w:val="es-ES_tradnl"/>
        </w:rPr>
        <w:t xml:space="preserve">ENCI: </w:t>
      </w:r>
      <w:r w:rsidRPr="00E01CCB">
        <w:rPr>
          <w:rFonts w:cs="Arial"/>
          <w:szCs w:val="24"/>
          <w:lang w:val="es-ES_tradnl"/>
        </w:rPr>
        <w:t>Estrategia Nacional de Cooperación Internacional.</w:t>
      </w:r>
    </w:p>
    <w:p w14:paraId="7DCC43AE" w14:textId="5790391F"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lang w:val="es-ES_tradnl"/>
        </w:rPr>
        <w:t xml:space="preserve">ICA: </w:t>
      </w:r>
      <w:r w:rsidRPr="00E01CCB">
        <w:rPr>
          <w:rFonts w:cs="Arial"/>
          <w:szCs w:val="24"/>
          <w:lang w:val="es-ES_tradnl"/>
        </w:rPr>
        <w:t>Instituto Agropecuario Colombiano</w:t>
      </w:r>
      <w:r w:rsidR="0031330D" w:rsidRPr="00E01CCB">
        <w:rPr>
          <w:rFonts w:cs="Arial"/>
          <w:szCs w:val="24"/>
          <w:lang w:val="es-ES_tradnl"/>
        </w:rPr>
        <w:t>.</w:t>
      </w:r>
    </w:p>
    <w:p w14:paraId="204D6878" w14:textId="7D776F5C"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lang w:val="es-ES_tradnl"/>
        </w:rPr>
        <w:t>INVIMA:</w:t>
      </w:r>
      <w:r w:rsidRPr="00E01CCB">
        <w:rPr>
          <w:rFonts w:cs="Arial"/>
          <w:szCs w:val="24"/>
          <w:lang w:val="es-ES_tradnl"/>
        </w:rPr>
        <w:t xml:space="preserve"> </w:t>
      </w:r>
      <w:r w:rsidRPr="00E01CCB">
        <w:rPr>
          <w:rFonts w:cs="Arial"/>
          <w:szCs w:val="24"/>
        </w:rPr>
        <w:t>Instituto Nacional de Vigilancia de Medicamentos y Alimentos</w:t>
      </w:r>
      <w:r w:rsidR="0031330D" w:rsidRPr="00E01CCB">
        <w:rPr>
          <w:rFonts w:cs="Arial"/>
          <w:szCs w:val="24"/>
        </w:rPr>
        <w:t>.</w:t>
      </w:r>
    </w:p>
    <w:p w14:paraId="54AD799E" w14:textId="77777777"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lang w:val="es-ES_tradnl"/>
        </w:rPr>
        <w:t>PEI:</w:t>
      </w:r>
      <w:r w:rsidRPr="00E01CCB">
        <w:rPr>
          <w:rFonts w:cs="Arial"/>
          <w:szCs w:val="24"/>
          <w:lang w:val="es-ES_tradnl"/>
        </w:rPr>
        <w:t xml:space="preserve"> Plan Estratégico Institucional.</w:t>
      </w:r>
    </w:p>
    <w:p w14:paraId="1E1F7AD1" w14:textId="77777777"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lang w:val="es-ES_tradnl"/>
        </w:rPr>
        <w:t>PND:</w:t>
      </w:r>
      <w:r w:rsidRPr="00E01CCB">
        <w:rPr>
          <w:rFonts w:cs="Arial"/>
          <w:szCs w:val="24"/>
          <w:lang w:val="es-ES_tradnl"/>
        </w:rPr>
        <w:t xml:space="preserve"> Plan Nacional de Desarrollo. </w:t>
      </w:r>
    </w:p>
    <w:p w14:paraId="38B7644A" w14:textId="77777777" w:rsidR="007412EA"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szCs w:val="24"/>
        </w:rPr>
        <w:t xml:space="preserve">RUT: </w:t>
      </w:r>
      <w:r w:rsidRPr="00E01CCB">
        <w:rPr>
          <w:rFonts w:cs="Arial"/>
          <w:szCs w:val="24"/>
        </w:rPr>
        <w:t>Registro Único Tributario.</w:t>
      </w:r>
    </w:p>
    <w:p w14:paraId="5E3C4907" w14:textId="13A46FF7" w:rsidR="00B62837" w:rsidRPr="00E01CCB" w:rsidRDefault="007412EA" w:rsidP="00E01CCB">
      <w:pPr>
        <w:pStyle w:val="Prrafodelista"/>
        <w:numPr>
          <w:ilvl w:val="0"/>
          <w:numId w:val="32"/>
        </w:numPr>
        <w:overflowPunct w:val="0"/>
        <w:autoSpaceDE w:val="0"/>
        <w:autoSpaceDN w:val="0"/>
        <w:adjustRightInd w:val="0"/>
        <w:rPr>
          <w:rFonts w:cs="Arial"/>
          <w:szCs w:val="24"/>
          <w:lang w:val="es-ES_tradnl"/>
        </w:rPr>
      </w:pPr>
      <w:r w:rsidRPr="00E01CCB">
        <w:rPr>
          <w:rFonts w:cs="Arial"/>
          <w:b/>
          <w:bCs/>
          <w:szCs w:val="24"/>
        </w:rPr>
        <w:t xml:space="preserve">TRD: </w:t>
      </w:r>
      <w:r w:rsidRPr="00E01CCB">
        <w:rPr>
          <w:rFonts w:cs="Arial"/>
          <w:bCs/>
          <w:szCs w:val="24"/>
        </w:rPr>
        <w:t>Tabla de Retención Documental</w:t>
      </w:r>
      <w:r w:rsidR="00B62837" w:rsidRPr="00E01CCB">
        <w:rPr>
          <w:rFonts w:cs="Arial"/>
          <w:bCs/>
          <w:szCs w:val="24"/>
        </w:rPr>
        <w:t>.</w:t>
      </w:r>
    </w:p>
    <w:p w14:paraId="09775CF1" w14:textId="77777777" w:rsidR="007412EA" w:rsidRPr="00E01CCB" w:rsidRDefault="007412EA" w:rsidP="00E01CCB">
      <w:pPr>
        <w:spacing w:after="0" w:line="360" w:lineRule="auto"/>
        <w:ind w:left="360"/>
        <w:rPr>
          <w:rFonts w:ascii="Arial" w:hAnsi="Arial" w:cs="Arial"/>
          <w:b/>
          <w:sz w:val="24"/>
          <w:szCs w:val="24"/>
        </w:rPr>
      </w:pPr>
    </w:p>
    <w:p w14:paraId="43354B90" w14:textId="5F390E1B" w:rsidR="007412EA" w:rsidRPr="00E01CCB" w:rsidRDefault="007412EA" w:rsidP="00E01CCB">
      <w:pPr>
        <w:pStyle w:val="Ttulo1"/>
        <w:numPr>
          <w:ilvl w:val="0"/>
          <w:numId w:val="44"/>
        </w:numPr>
        <w:spacing w:before="0" w:after="0" w:line="360" w:lineRule="auto"/>
        <w:ind w:left="284" w:hanging="284"/>
        <w:rPr>
          <w:rFonts w:ascii="Arial" w:hAnsi="Arial" w:cs="Arial"/>
          <w:b/>
          <w:color w:val="auto"/>
          <w:sz w:val="24"/>
          <w:szCs w:val="24"/>
        </w:rPr>
      </w:pPr>
      <w:bookmarkStart w:id="7" w:name="_Toc136353689"/>
      <w:r w:rsidRPr="00E01CCB">
        <w:rPr>
          <w:rFonts w:ascii="Arial" w:hAnsi="Arial" w:cs="Arial"/>
          <w:b/>
          <w:color w:val="auto"/>
          <w:sz w:val="24"/>
          <w:szCs w:val="24"/>
        </w:rPr>
        <w:t>MARCO NORMATIVO</w:t>
      </w:r>
      <w:bookmarkEnd w:id="7"/>
    </w:p>
    <w:p w14:paraId="10A169A3" w14:textId="77777777" w:rsidR="007412EA" w:rsidRPr="00E01CCB" w:rsidRDefault="007412EA" w:rsidP="00E01CCB">
      <w:pPr>
        <w:autoSpaceDE w:val="0"/>
        <w:autoSpaceDN w:val="0"/>
        <w:adjustRightInd w:val="0"/>
        <w:spacing w:after="0" w:line="360" w:lineRule="auto"/>
        <w:rPr>
          <w:rFonts w:ascii="Arial" w:hAnsi="Arial" w:cs="Arial"/>
          <w:bCs/>
          <w:sz w:val="24"/>
          <w:szCs w:val="24"/>
        </w:rPr>
      </w:pPr>
    </w:p>
    <w:p w14:paraId="1B5E5DD2" w14:textId="39A25408"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1165 de 2019 “por el cual se dictan disposiciones relativas al Régimen de Aduanas en desarrollo de la Ley 1609 de 2013”.</w:t>
      </w:r>
    </w:p>
    <w:p w14:paraId="63445004" w14:textId="0059BF89"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390 de 2016 “por el cual se establece la regulación aduanera”.</w:t>
      </w:r>
    </w:p>
    <w:p w14:paraId="6856C159" w14:textId="4ABB2E79"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 xml:space="preserve">Decreto 4152 de 2011 </w:t>
      </w:r>
      <w:r w:rsidRPr="00E01CCB">
        <w:rPr>
          <w:rFonts w:ascii="Arial" w:hAnsi="Arial" w:cs="Arial"/>
          <w:bCs/>
          <w:i/>
          <w:iCs/>
          <w:sz w:val="24"/>
          <w:szCs w:val="24"/>
          <w:shd w:val="clear" w:color="auto" w:fill="FFFFFF"/>
        </w:rPr>
        <w:t>“Por el cual se escinden unas funciones de la Agencia Presidencial para la Acción Social y la Cooperación internacional</w:t>
      </w:r>
      <w:r w:rsidRPr="00E01CCB">
        <w:rPr>
          <w:rFonts w:ascii="Arial" w:hAnsi="Arial" w:cs="Arial"/>
          <w:bCs/>
          <w:sz w:val="24"/>
          <w:szCs w:val="24"/>
          <w:shd w:val="clear" w:color="auto" w:fill="FFFFFF"/>
        </w:rPr>
        <w:t>– </w:t>
      </w:r>
      <w:r w:rsidRPr="00E01CCB">
        <w:rPr>
          <w:rFonts w:ascii="Arial" w:hAnsi="Arial" w:cs="Arial"/>
          <w:bCs/>
          <w:i/>
          <w:iCs/>
          <w:sz w:val="24"/>
          <w:szCs w:val="24"/>
          <w:shd w:val="clear" w:color="auto" w:fill="FFFFFF"/>
        </w:rPr>
        <w:t>Acción Social y se crea la Agencia Presidencial de Cooperación Internacional de Colombia, APC</w:t>
      </w:r>
      <w:r w:rsidRPr="00E01CCB">
        <w:rPr>
          <w:rFonts w:ascii="Arial" w:hAnsi="Arial" w:cs="Arial"/>
          <w:bCs/>
          <w:sz w:val="24"/>
          <w:szCs w:val="24"/>
          <w:shd w:val="clear" w:color="auto" w:fill="FFFFFF"/>
        </w:rPr>
        <w:t>– </w:t>
      </w:r>
      <w:r w:rsidRPr="00E01CCB">
        <w:rPr>
          <w:rFonts w:ascii="Arial" w:hAnsi="Arial" w:cs="Arial"/>
          <w:bCs/>
          <w:i/>
          <w:iCs/>
          <w:sz w:val="24"/>
          <w:szCs w:val="24"/>
          <w:shd w:val="clear" w:color="auto" w:fill="FFFFFF"/>
        </w:rPr>
        <w:t>Colombia.”</w:t>
      </w:r>
    </w:p>
    <w:p w14:paraId="06958FA6" w14:textId="58138D49"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 xml:space="preserve">Decreto 2883 de 2008 </w:t>
      </w:r>
      <w:r w:rsidR="005D70A6" w:rsidRPr="00E01CCB">
        <w:rPr>
          <w:rFonts w:ascii="Arial" w:hAnsi="Arial" w:cs="Arial"/>
          <w:bCs/>
          <w:sz w:val="24"/>
          <w:szCs w:val="24"/>
        </w:rPr>
        <w:t>“</w:t>
      </w:r>
      <w:r w:rsidRPr="00E01CCB">
        <w:rPr>
          <w:rStyle w:val="nfasis"/>
          <w:rFonts w:ascii="Arial" w:hAnsi="Arial" w:cs="Arial"/>
          <w:bCs/>
          <w:sz w:val="24"/>
          <w:szCs w:val="24"/>
          <w:shd w:val="clear" w:color="auto" w:fill="FFFFFF"/>
        </w:rPr>
        <w:t>Por el cual se modifica parcialmente el Decreto 2685 de 1999 y se dictan otras</w:t>
      </w:r>
      <w:r w:rsidR="005D70A6" w:rsidRPr="00E01CCB">
        <w:rPr>
          <w:rStyle w:val="nfasis"/>
          <w:rFonts w:ascii="Arial" w:hAnsi="Arial" w:cs="Arial"/>
          <w:bCs/>
          <w:sz w:val="24"/>
          <w:szCs w:val="24"/>
          <w:shd w:val="clear" w:color="auto" w:fill="FFFFFF"/>
        </w:rPr>
        <w:t>”.</w:t>
      </w:r>
    </w:p>
    <w:p w14:paraId="4C8C109E" w14:textId="1839C7BD"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540 de 2004</w:t>
      </w:r>
      <w:r w:rsidR="005D70A6" w:rsidRPr="00E01CCB">
        <w:rPr>
          <w:rFonts w:ascii="Arial" w:hAnsi="Arial" w:cs="Arial"/>
          <w:bCs/>
          <w:sz w:val="24"/>
          <w:szCs w:val="24"/>
        </w:rPr>
        <w:t xml:space="preserve"> “</w:t>
      </w:r>
      <w:r w:rsidR="005D70A6" w:rsidRPr="00E01CCB">
        <w:rPr>
          <w:rFonts w:ascii="Arial" w:hAnsi="Arial" w:cs="Arial"/>
          <w:bCs/>
          <w:sz w:val="24"/>
          <w:szCs w:val="24"/>
          <w:shd w:val="clear" w:color="auto" w:fill="FFFFFF"/>
        </w:rPr>
        <w:t>Por el cual se reglamenta el artículo </w:t>
      </w:r>
      <w:r w:rsidR="005D70A6" w:rsidRPr="00E01CCB">
        <w:rPr>
          <w:rFonts w:ascii="Arial" w:hAnsi="Arial" w:cs="Arial"/>
          <w:bCs/>
          <w:sz w:val="24"/>
          <w:szCs w:val="24"/>
        </w:rPr>
        <w:t>96</w:t>
      </w:r>
      <w:r w:rsidR="005D70A6" w:rsidRPr="00E01CCB">
        <w:rPr>
          <w:rFonts w:ascii="Arial" w:hAnsi="Arial" w:cs="Arial"/>
          <w:bCs/>
          <w:sz w:val="24"/>
          <w:szCs w:val="24"/>
          <w:shd w:val="clear" w:color="auto" w:fill="FFFFFF"/>
        </w:rPr>
        <w:t> de la Ley 788 de 2002.”</w:t>
      </w:r>
    </w:p>
    <w:p w14:paraId="6EA0AE20" w14:textId="044AEEF0"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Ley 633 de 2000</w:t>
      </w:r>
      <w:r w:rsidR="005D70A6" w:rsidRPr="00E01CCB">
        <w:rPr>
          <w:rFonts w:ascii="Arial" w:hAnsi="Arial" w:cs="Arial"/>
          <w:bCs/>
          <w:sz w:val="24"/>
          <w:szCs w:val="24"/>
        </w:rPr>
        <w:t xml:space="preserve"> </w:t>
      </w:r>
      <w:r w:rsidR="005D70A6" w:rsidRPr="00E01CCB">
        <w:rPr>
          <w:rFonts w:ascii="Arial" w:hAnsi="Arial" w:cs="Arial"/>
          <w:bCs/>
          <w:i/>
          <w:iCs/>
          <w:sz w:val="24"/>
          <w:szCs w:val="24"/>
          <w:shd w:val="clear" w:color="auto" w:fill="FFFFFF"/>
        </w:rPr>
        <w:t>“Por la cual se expiden normas en materia tributaria, se dictan disposiciones sobre el tratamiento a los fondos obligatorios para la vivienda de interés social y se introducen normas para fortalecer las finanzas de la Rama Judicial.”</w:t>
      </w:r>
    </w:p>
    <w:p w14:paraId="4941E36B" w14:textId="05214ED7"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2685 de 1999</w:t>
      </w:r>
      <w:r w:rsidR="005D70A6" w:rsidRPr="00E01CCB">
        <w:rPr>
          <w:rFonts w:ascii="Arial" w:hAnsi="Arial" w:cs="Arial"/>
          <w:bCs/>
          <w:sz w:val="24"/>
          <w:szCs w:val="24"/>
        </w:rPr>
        <w:t xml:space="preserve"> “por el cual se modifica la Legislación Aduanera”.</w:t>
      </w:r>
    </w:p>
    <w:p w14:paraId="7D6E6014" w14:textId="4BA865EC"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255 de 1992</w:t>
      </w:r>
      <w:r w:rsidR="005D70A6" w:rsidRPr="00E01CCB">
        <w:rPr>
          <w:rFonts w:ascii="Arial" w:hAnsi="Arial" w:cs="Arial"/>
          <w:bCs/>
          <w:sz w:val="24"/>
          <w:szCs w:val="24"/>
        </w:rPr>
        <w:t xml:space="preserve"> “por el cual se introducen algunas modificaciones en el Arancel de Aduanas”.</w:t>
      </w:r>
    </w:p>
    <w:p w14:paraId="2544E129" w14:textId="5340135E" w:rsidR="007412EA" w:rsidRPr="00E01CCB" w:rsidRDefault="007412EA" w:rsidP="00E01CCB">
      <w:pPr>
        <w:numPr>
          <w:ilvl w:val="0"/>
          <w:numId w:val="34"/>
        </w:numPr>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Decreto 2184 de 1990</w:t>
      </w:r>
      <w:r w:rsidR="005D70A6" w:rsidRPr="00E01CCB">
        <w:rPr>
          <w:rFonts w:ascii="Arial" w:hAnsi="Arial" w:cs="Arial"/>
          <w:bCs/>
          <w:sz w:val="24"/>
          <w:szCs w:val="24"/>
        </w:rPr>
        <w:t xml:space="preserve"> “por el cual se modifica el Arancel de Aduanas y se dictan otras disposiciones”.</w:t>
      </w:r>
    </w:p>
    <w:p w14:paraId="338817E6" w14:textId="77777777" w:rsidR="007412EA" w:rsidRPr="00E01CCB" w:rsidRDefault="007412EA" w:rsidP="00E01CCB">
      <w:pPr>
        <w:autoSpaceDE w:val="0"/>
        <w:autoSpaceDN w:val="0"/>
        <w:adjustRightInd w:val="0"/>
        <w:spacing w:after="0" w:line="360" w:lineRule="auto"/>
        <w:ind w:left="720"/>
        <w:rPr>
          <w:rFonts w:ascii="Arial" w:hAnsi="Arial" w:cs="Arial"/>
          <w:b/>
          <w:sz w:val="24"/>
          <w:szCs w:val="24"/>
        </w:rPr>
      </w:pPr>
    </w:p>
    <w:p w14:paraId="07099F96" w14:textId="77777777" w:rsidR="007412EA" w:rsidRPr="00E01CCB" w:rsidRDefault="007412EA" w:rsidP="00E01CCB">
      <w:pPr>
        <w:pStyle w:val="Ttulo1"/>
        <w:numPr>
          <w:ilvl w:val="0"/>
          <w:numId w:val="44"/>
        </w:numPr>
        <w:spacing w:before="0" w:after="0" w:line="360" w:lineRule="auto"/>
        <w:ind w:left="284" w:hanging="284"/>
        <w:rPr>
          <w:rFonts w:ascii="Arial" w:hAnsi="Arial" w:cs="Arial"/>
          <w:b/>
          <w:color w:val="auto"/>
          <w:sz w:val="24"/>
          <w:szCs w:val="24"/>
        </w:rPr>
      </w:pPr>
      <w:bookmarkStart w:id="8" w:name="_Toc27753411"/>
      <w:bookmarkStart w:id="9" w:name="_Toc136353690"/>
      <w:r w:rsidRPr="00E01CCB">
        <w:rPr>
          <w:rFonts w:ascii="Arial" w:hAnsi="Arial" w:cs="Arial"/>
          <w:b/>
          <w:color w:val="auto"/>
          <w:sz w:val="24"/>
          <w:szCs w:val="24"/>
        </w:rPr>
        <w:t>LINEAMIENTOS Y REGLAS GENERALES DE ACTUACIÓN PARA LA CANALIZACIÓN DE DONACIONES EN ESPECIE</w:t>
      </w:r>
      <w:bookmarkEnd w:id="8"/>
      <w:bookmarkEnd w:id="9"/>
    </w:p>
    <w:p w14:paraId="173BE67B" w14:textId="77777777" w:rsidR="007412EA" w:rsidRPr="00E01CCB" w:rsidRDefault="007412EA" w:rsidP="00E01CCB">
      <w:pPr>
        <w:spacing w:after="0" w:line="360" w:lineRule="auto"/>
        <w:rPr>
          <w:rFonts w:ascii="Arial" w:hAnsi="Arial" w:cs="Arial"/>
          <w:sz w:val="24"/>
          <w:szCs w:val="24"/>
        </w:rPr>
      </w:pPr>
    </w:p>
    <w:p w14:paraId="7005BDDE" w14:textId="44AB776B" w:rsidR="007412EA" w:rsidRPr="00E01CCB" w:rsidRDefault="007412EA" w:rsidP="00E01CCB">
      <w:pPr>
        <w:pStyle w:val="Subttulo"/>
        <w:numPr>
          <w:ilvl w:val="1"/>
          <w:numId w:val="44"/>
        </w:numPr>
        <w:tabs>
          <w:tab w:val="left" w:pos="709"/>
        </w:tabs>
        <w:spacing w:after="0" w:line="360" w:lineRule="auto"/>
        <w:ind w:left="284" w:hanging="7219"/>
        <w:rPr>
          <w:rFonts w:ascii="Arial" w:hAnsi="Arial" w:cs="Arial"/>
          <w:b/>
          <w:color w:val="auto"/>
          <w:sz w:val="24"/>
          <w:szCs w:val="24"/>
        </w:rPr>
      </w:pPr>
      <w:bookmarkStart w:id="10" w:name="_Toc27753412"/>
      <w:r w:rsidRPr="00E01CCB">
        <w:rPr>
          <w:rFonts w:ascii="Arial" w:hAnsi="Arial" w:cs="Arial"/>
          <w:b/>
          <w:color w:val="auto"/>
          <w:sz w:val="24"/>
          <w:szCs w:val="24"/>
        </w:rPr>
        <w:t xml:space="preserve"> </w:t>
      </w:r>
      <w:bookmarkEnd w:id="10"/>
      <w:r w:rsidR="001C7C41" w:rsidRPr="00E01CCB">
        <w:rPr>
          <w:rFonts w:ascii="Arial" w:hAnsi="Arial" w:cs="Arial"/>
          <w:b/>
          <w:color w:val="auto"/>
          <w:sz w:val="24"/>
          <w:szCs w:val="24"/>
        </w:rPr>
        <w:t xml:space="preserve">7.1. </w:t>
      </w:r>
      <w:r w:rsidRPr="00E01CCB">
        <w:rPr>
          <w:rFonts w:ascii="Arial" w:hAnsi="Arial" w:cs="Arial"/>
          <w:b/>
          <w:color w:val="auto"/>
          <w:sz w:val="24"/>
          <w:szCs w:val="24"/>
        </w:rPr>
        <w:t>Lineamientos</w:t>
      </w:r>
    </w:p>
    <w:p w14:paraId="2751EEE7" w14:textId="2E3E0C81" w:rsidR="007412EA" w:rsidRPr="00E01CCB" w:rsidRDefault="002B108D"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La Dirección Administrativo y Financiera (DAF), a través del proceso </w:t>
      </w:r>
      <w:r w:rsidR="007412EA" w:rsidRPr="00E01CCB">
        <w:rPr>
          <w:rFonts w:ascii="Arial" w:hAnsi="Arial" w:cs="Arial"/>
          <w:sz w:val="24"/>
          <w:szCs w:val="24"/>
        </w:rPr>
        <w:t xml:space="preserve">Administración de recursos de cooperación internacional no reembolsables y donaciones en especie, unifica los criterios relacionados con la </w:t>
      </w:r>
      <w:r w:rsidR="005D1DA9" w:rsidRPr="00E01CCB">
        <w:rPr>
          <w:rFonts w:ascii="Arial" w:hAnsi="Arial" w:cs="Arial"/>
          <w:sz w:val="24"/>
          <w:szCs w:val="24"/>
        </w:rPr>
        <w:t>c</w:t>
      </w:r>
      <w:r w:rsidR="007412EA" w:rsidRPr="00E01CCB">
        <w:rPr>
          <w:rFonts w:ascii="Arial" w:hAnsi="Arial" w:cs="Arial"/>
          <w:sz w:val="24"/>
          <w:szCs w:val="24"/>
        </w:rPr>
        <w:t xml:space="preserve">analización de </w:t>
      </w:r>
      <w:r w:rsidR="005D1DA9" w:rsidRPr="00E01CCB">
        <w:rPr>
          <w:rFonts w:ascii="Arial" w:hAnsi="Arial" w:cs="Arial"/>
          <w:sz w:val="24"/>
          <w:szCs w:val="24"/>
        </w:rPr>
        <w:t>d</w:t>
      </w:r>
      <w:r w:rsidR="007412EA" w:rsidRPr="00E01CCB">
        <w:rPr>
          <w:rFonts w:ascii="Arial" w:hAnsi="Arial" w:cs="Arial"/>
          <w:sz w:val="24"/>
          <w:szCs w:val="24"/>
        </w:rPr>
        <w:t xml:space="preserve">onaciones en </w:t>
      </w:r>
      <w:r w:rsidR="005D1DA9" w:rsidRPr="00E01CCB">
        <w:rPr>
          <w:rFonts w:ascii="Arial" w:hAnsi="Arial" w:cs="Arial"/>
          <w:sz w:val="24"/>
          <w:szCs w:val="24"/>
        </w:rPr>
        <w:t>e</w:t>
      </w:r>
      <w:r w:rsidR="007412EA" w:rsidRPr="00E01CCB">
        <w:rPr>
          <w:rFonts w:ascii="Arial" w:hAnsi="Arial" w:cs="Arial"/>
          <w:sz w:val="24"/>
          <w:szCs w:val="24"/>
        </w:rPr>
        <w:t>specie para que sea consultada por cualquier dirección y/o dependencia de APC</w:t>
      </w:r>
      <w:r w:rsidRPr="00E01CCB">
        <w:rPr>
          <w:rFonts w:ascii="Arial" w:hAnsi="Arial" w:cs="Arial"/>
          <w:sz w:val="24"/>
          <w:szCs w:val="24"/>
        </w:rPr>
        <w:t xml:space="preserve"> </w:t>
      </w:r>
      <w:r w:rsidR="007412EA" w:rsidRPr="00E01CCB">
        <w:rPr>
          <w:rFonts w:ascii="Arial" w:hAnsi="Arial" w:cs="Arial"/>
          <w:sz w:val="24"/>
          <w:szCs w:val="24"/>
        </w:rPr>
        <w:t xml:space="preserve">Colombia. </w:t>
      </w:r>
    </w:p>
    <w:p w14:paraId="0D46D423" w14:textId="77777777" w:rsidR="007412EA" w:rsidRPr="00E01CCB" w:rsidRDefault="007412EA" w:rsidP="00E01CCB">
      <w:pPr>
        <w:spacing w:after="0" w:line="360" w:lineRule="auto"/>
        <w:rPr>
          <w:rFonts w:ascii="Arial" w:hAnsi="Arial" w:cs="Arial"/>
          <w:sz w:val="24"/>
          <w:szCs w:val="24"/>
        </w:rPr>
      </w:pPr>
    </w:p>
    <w:p w14:paraId="7144E960" w14:textId="7CA57FEF"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Sin excepción, las ofertas de donaciones en especie, recibidas por la APC</w:t>
      </w:r>
      <w:r w:rsidR="002B108D" w:rsidRPr="00E01CCB">
        <w:rPr>
          <w:rFonts w:ascii="Arial" w:hAnsi="Arial" w:cs="Arial"/>
          <w:sz w:val="24"/>
          <w:szCs w:val="24"/>
        </w:rPr>
        <w:t xml:space="preserve"> </w:t>
      </w:r>
      <w:r w:rsidRPr="00E01CCB">
        <w:rPr>
          <w:rFonts w:ascii="Arial" w:hAnsi="Arial" w:cs="Arial"/>
          <w:sz w:val="24"/>
          <w:szCs w:val="24"/>
        </w:rPr>
        <w:t>Colombia para ser canalizadas, serán aprobadas a través de una Carta de aceptación de la donación.</w:t>
      </w:r>
    </w:p>
    <w:p w14:paraId="7BB9FD96" w14:textId="77777777" w:rsidR="007412EA" w:rsidRPr="00E01CCB" w:rsidRDefault="007412EA" w:rsidP="00E01CCB">
      <w:pPr>
        <w:spacing w:after="0" w:line="360" w:lineRule="auto"/>
        <w:rPr>
          <w:rFonts w:ascii="Arial" w:hAnsi="Arial" w:cs="Arial"/>
          <w:sz w:val="24"/>
          <w:szCs w:val="24"/>
        </w:rPr>
      </w:pPr>
    </w:p>
    <w:p w14:paraId="29424B1F" w14:textId="5F012B22" w:rsidR="007412EA" w:rsidRPr="00E01CCB" w:rsidRDefault="001C7C41" w:rsidP="00E01CCB">
      <w:pPr>
        <w:pStyle w:val="Subttulo"/>
        <w:tabs>
          <w:tab w:val="left" w:pos="567"/>
        </w:tabs>
        <w:spacing w:after="0" w:line="360" w:lineRule="auto"/>
        <w:ind w:left="284"/>
        <w:rPr>
          <w:rFonts w:ascii="Arial" w:hAnsi="Arial" w:cs="Arial"/>
          <w:b/>
          <w:color w:val="auto"/>
          <w:sz w:val="24"/>
          <w:szCs w:val="24"/>
        </w:rPr>
      </w:pPr>
      <w:r w:rsidRPr="00E01CCB">
        <w:rPr>
          <w:rFonts w:ascii="Arial" w:hAnsi="Arial" w:cs="Arial"/>
          <w:b/>
          <w:color w:val="auto"/>
          <w:sz w:val="24"/>
          <w:szCs w:val="24"/>
        </w:rPr>
        <w:t xml:space="preserve">7.2. </w:t>
      </w:r>
      <w:r w:rsidR="007412EA" w:rsidRPr="00E01CCB">
        <w:rPr>
          <w:rFonts w:ascii="Arial" w:hAnsi="Arial" w:cs="Arial"/>
          <w:b/>
          <w:color w:val="auto"/>
          <w:sz w:val="24"/>
          <w:szCs w:val="24"/>
        </w:rPr>
        <w:t>Actividades</w:t>
      </w:r>
    </w:p>
    <w:p w14:paraId="6F489FD4" w14:textId="49E1C0EE" w:rsidR="007412EA" w:rsidRPr="00E01CCB" w:rsidRDefault="007412EA" w:rsidP="00E01CCB">
      <w:pPr>
        <w:pStyle w:val="Prrafodelista"/>
        <w:ind w:left="0"/>
        <w:rPr>
          <w:rFonts w:cs="Arial"/>
          <w:szCs w:val="24"/>
        </w:rPr>
      </w:pPr>
      <w:r w:rsidRPr="00E01CCB">
        <w:rPr>
          <w:rFonts w:cs="Arial"/>
          <w:szCs w:val="24"/>
        </w:rPr>
        <w:t>Las actividades identificadas y establecidas para la canalización de donación en especie, están orientadas a garantizar la transparencia, eficiencia y celeridad en los trámites que se requieran para el ingreso y entrega de la donación, y se enuncian así:</w:t>
      </w:r>
    </w:p>
    <w:p w14:paraId="74B3596D" w14:textId="77777777" w:rsidR="005D70A6" w:rsidRPr="00E01CCB" w:rsidRDefault="005D70A6" w:rsidP="00E01CCB">
      <w:pPr>
        <w:pStyle w:val="Prrafodelista"/>
        <w:ind w:left="0"/>
        <w:rPr>
          <w:rFonts w:cs="Arial"/>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DAD Y RESPONSBALE "/>
        <w:tblDescription w:val="Tabla en word: Donde se relaciona actividades y responsables identificados y estbalecidos, para la canalización de los recursos de cooperación internacional en especie."/>
      </w:tblPr>
      <w:tblGrid>
        <w:gridCol w:w="4957"/>
        <w:gridCol w:w="4966"/>
      </w:tblGrid>
      <w:tr w:rsidR="007412EA" w:rsidRPr="00E01CCB" w14:paraId="0A226FEF" w14:textId="77777777" w:rsidTr="005D70A6">
        <w:trPr>
          <w:tblHeader/>
          <w:jc w:val="center"/>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5028715D" w14:textId="77777777" w:rsidR="007412EA" w:rsidRPr="00E01CCB" w:rsidRDefault="007412EA" w:rsidP="00E01CCB">
            <w:pPr>
              <w:pStyle w:val="Prrafodelista"/>
              <w:ind w:left="0"/>
              <w:rPr>
                <w:rFonts w:cs="Arial"/>
                <w:b/>
                <w:szCs w:val="24"/>
              </w:rPr>
            </w:pPr>
            <w:r w:rsidRPr="00E01CCB">
              <w:rPr>
                <w:rFonts w:cs="Arial"/>
                <w:b/>
                <w:szCs w:val="24"/>
              </w:rPr>
              <w:t>Actividad</w:t>
            </w:r>
          </w:p>
        </w:tc>
        <w:tc>
          <w:tcPr>
            <w:tcW w:w="4966" w:type="dxa"/>
            <w:tcBorders>
              <w:top w:val="single" w:sz="4" w:space="0" w:color="auto"/>
              <w:left w:val="single" w:sz="4" w:space="0" w:color="auto"/>
              <w:bottom w:val="single" w:sz="4" w:space="0" w:color="auto"/>
              <w:right w:val="single" w:sz="4" w:space="0" w:color="auto"/>
            </w:tcBorders>
            <w:shd w:val="clear" w:color="auto" w:fill="auto"/>
            <w:hideMark/>
          </w:tcPr>
          <w:p w14:paraId="3A91E59C" w14:textId="77777777" w:rsidR="007412EA" w:rsidRPr="00E01CCB" w:rsidRDefault="007412EA" w:rsidP="00E01CCB">
            <w:pPr>
              <w:pStyle w:val="Prrafodelista"/>
              <w:ind w:left="0"/>
              <w:rPr>
                <w:rFonts w:cs="Arial"/>
                <w:b/>
                <w:szCs w:val="24"/>
              </w:rPr>
            </w:pPr>
            <w:r w:rsidRPr="00E01CCB">
              <w:rPr>
                <w:rFonts w:cs="Arial"/>
                <w:b/>
                <w:szCs w:val="24"/>
              </w:rPr>
              <w:t>Responsable</w:t>
            </w:r>
          </w:p>
        </w:tc>
      </w:tr>
      <w:tr w:rsidR="007412EA" w:rsidRPr="00E01CCB" w14:paraId="7067291F"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662CEAA1" w14:textId="4CCB60A4" w:rsidR="007412EA" w:rsidRPr="00E01CCB" w:rsidRDefault="00D86B8D" w:rsidP="00E01CCB">
            <w:pPr>
              <w:pStyle w:val="Prrafodelista"/>
              <w:ind w:left="0"/>
              <w:rPr>
                <w:rFonts w:cs="Arial"/>
                <w:szCs w:val="24"/>
              </w:rPr>
            </w:pPr>
            <w:r w:rsidRPr="00E01CCB">
              <w:rPr>
                <w:rFonts w:cs="Arial"/>
                <w:szCs w:val="24"/>
              </w:rPr>
              <w:t>Recepción del ofrecimiento de donación en e</w:t>
            </w:r>
            <w:r w:rsidR="007412EA" w:rsidRPr="00E01CCB">
              <w:rPr>
                <w:rFonts w:cs="Arial"/>
                <w:szCs w:val="24"/>
              </w:rPr>
              <w:t>specie</w:t>
            </w:r>
          </w:p>
        </w:tc>
        <w:tc>
          <w:tcPr>
            <w:tcW w:w="4966" w:type="dxa"/>
            <w:tcBorders>
              <w:top w:val="single" w:sz="4" w:space="0" w:color="auto"/>
              <w:left w:val="single" w:sz="4" w:space="0" w:color="auto"/>
              <w:bottom w:val="single" w:sz="4" w:space="0" w:color="auto"/>
              <w:right w:val="single" w:sz="4" w:space="0" w:color="auto"/>
            </w:tcBorders>
            <w:hideMark/>
          </w:tcPr>
          <w:p w14:paraId="64321547" w14:textId="77777777" w:rsidR="007412EA" w:rsidRPr="00E01CCB" w:rsidRDefault="007412EA" w:rsidP="00E01CCB">
            <w:pPr>
              <w:pStyle w:val="Prrafodelista"/>
              <w:ind w:left="0"/>
              <w:rPr>
                <w:rFonts w:cs="Arial"/>
                <w:szCs w:val="24"/>
              </w:rPr>
            </w:pPr>
            <w:r w:rsidRPr="00E01CCB">
              <w:rPr>
                <w:rFonts w:cs="Arial"/>
                <w:szCs w:val="24"/>
              </w:rPr>
              <w:t>Donante</w:t>
            </w:r>
          </w:p>
        </w:tc>
      </w:tr>
      <w:tr w:rsidR="007412EA" w:rsidRPr="00E01CCB" w14:paraId="3D6700E5"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40A16C6B" w14:textId="44DEBDE8" w:rsidR="007412EA" w:rsidRPr="00E01CCB" w:rsidRDefault="007412EA" w:rsidP="00E01CCB">
            <w:pPr>
              <w:pStyle w:val="Prrafodelista"/>
              <w:ind w:left="0"/>
              <w:rPr>
                <w:rFonts w:cs="Arial"/>
                <w:szCs w:val="24"/>
              </w:rPr>
            </w:pPr>
            <w:r w:rsidRPr="00E01CCB">
              <w:rPr>
                <w:rFonts w:cs="Arial"/>
                <w:szCs w:val="24"/>
              </w:rPr>
              <w:t xml:space="preserve">Evaluación del ofrecimiento de la </w:t>
            </w:r>
            <w:r w:rsidR="00D86B8D" w:rsidRPr="00E01CCB">
              <w:rPr>
                <w:rFonts w:cs="Arial"/>
                <w:szCs w:val="24"/>
              </w:rPr>
              <w:t>donación en especie</w:t>
            </w:r>
          </w:p>
        </w:tc>
        <w:tc>
          <w:tcPr>
            <w:tcW w:w="4966" w:type="dxa"/>
            <w:tcBorders>
              <w:top w:val="single" w:sz="4" w:space="0" w:color="auto"/>
              <w:left w:val="single" w:sz="4" w:space="0" w:color="auto"/>
              <w:bottom w:val="single" w:sz="4" w:space="0" w:color="auto"/>
              <w:right w:val="single" w:sz="4" w:space="0" w:color="auto"/>
            </w:tcBorders>
            <w:hideMark/>
          </w:tcPr>
          <w:p w14:paraId="0BC91CEA" w14:textId="6A61FCDC"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4D8D6A6D"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339A1A66" w14:textId="369E085E" w:rsidR="007412EA" w:rsidRPr="00E01CCB" w:rsidRDefault="007412EA" w:rsidP="00E01CCB">
            <w:pPr>
              <w:pStyle w:val="Prrafodelista"/>
              <w:ind w:left="0"/>
              <w:rPr>
                <w:rFonts w:cs="Arial"/>
                <w:szCs w:val="24"/>
              </w:rPr>
            </w:pPr>
            <w:r w:rsidRPr="00E01CCB">
              <w:rPr>
                <w:rFonts w:cs="Arial"/>
                <w:szCs w:val="24"/>
              </w:rPr>
              <w:t xml:space="preserve">Aprobación del ofrecimiento de la </w:t>
            </w:r>
            <w:r w:rsidR="00D86B8D" w:rsidRPr="00E01CCB">
              <w:rPr>
                <w:rFonts w:cs="Arial"/>
                <w:szCs w:val="24"/>
              </w:rPr>
              <w:t>donación en especie</w:t>
            </w:r>
          </w:p>
        </w:tc>
        <w:tc>
          <w:tcPr>
            <w:tcW w:w="4966" w:type="dxa"/>
            <w:tcBorders>
              <w:top w:val="single" w:sz="4" w:space="0" w:color="auto"/>
              <w:left w:val="single" w:sz="4" w:space="0" w:color="auto"/>
              <w:bottom w:val="single" w:sz="4" w:space="0" w:color="auto"/>
              <w:right w:val="single" w:sz="4" w:space="0" w:color="auto"/>
            </w:tcBorders>
            <w:hideMark/>
          </w:tcPr>
          <w:p w14:paraId="39F3804A" w14:textId="74B15498" w:rsidR="007412EA" w:rsidRPr="00E01CCB" w:rsidRDefault="007412EA" w:rsidP="00E01CCB">
            <w:pPr>
              <w:pStyle w:val="Prrafodelista"/>
              <w:ind w:left="0"/>
              <w:rPr>
                <w:rFonts w:cs="Arial"/>
                <w:szCs w:val="24"/>
              </w:rPr>
            </w:pPr>
            <w:r w:rsidRPr="00E01CCB">
              <w:rPr>
                <w:rFonts w:cs="Arial"/>
                <w:szCs w:val="24"/>
              </w:rPr>
              <w:t>D</w:t>
            </w:r>
            <w:r w:rsidR="002B108D" w:rsidRPr="00E01CCB">
              <w:rPr>
                <w:rFonts w:cs="Arial"/>
                <w:szCs w:val="24"/>
              </w:rPr>
              <w:t>AF</w:t>
            </w:r>
          </w:p>
        </w:tc>
      </w:tr>
      <w:tr w:rsidR="007412EA" w:rsidRPr="00E01CCB" w14:paraId="5971A62E" w14:textId="77777777" w:rsidTr="002B108D">
        <w:trPr>
          <w:jc w:val="center"/>
        </w:trPr>
        <w:tc>
          <w:tcPr>
            <w:tcW w:w="4957" w:type="dxa"/>
            <w:tcBorders>
              <w:top w:val="single" w:sz="4" w:space="0" w:color="auto"/>
              <w:left w:val="single" w:sz="4" w:space="0" w:color="auto"/>
              <w:bottom w:val="single" w:sz="4" w:space="0" w:color="auto"/>
              <w:right w:val="single" w:sz="4" w:space="0" w:color="auto"/>
            </w:tcBorders>
            <w:hideMark/>
          </w:tcPr>
          <w:p w14:paraId="4538C5BE" w14:textId="77777777" w:rsidR="007412EA" w:rsidRPr="00E01CCB" w:rsidRDefault="007412EA" w:rsidP="00E01CCB">
            <w:pPr>
              <w:pStyle w:val="Prrafodelista"/>
              <w:ind w:left="0"/>
              <w:rPr>
                <w:rFonts w:cs="Arial"/>
                <w:szCs w:val="24"/>
              </w:rPr>
            </w:pPr>
            <w:r w:rsidRPr="00E01CCB">
              <w:rPr>
                <w:rFonts w:cs="Arial"/>
                <w:szCs w:val="24"/>
              </w:rPr>
              <w:t>Actividades de canalización de donaciones en especie (asesoría al donante para la entrada de los bienes en especie al país)</w:t>
            </w:r>
          </w:p>
        </w:tc>
        <w:tc>
          <w:tcPr>
            <w:tcW w:w="4966" w:type="dxa"/>
            <w:tcBorders>
              <w:top w:val="single" w:sz="4" w:space="0" w:color="auto"/>
              <w:left w:val="single" w:sz="4" w:space="0" w:color="auto"/>
              <w:bottom w:val="single" w:sz="4" w:space="0" w:color="auto"/>
              <w:right w:val="single" w:sz="4" w:space="0" w:color="auto"/>
            </w:tcBorders>
          </w:tcPr>
          <w:p w14:paraId="2E06E450" w14:textId="6D399B46"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43874D7D"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780119BC" w14:textId="33A28949" w:rsidR="007412EA" w:rsidRPr="00E01CCB" w:rsidRDefault="007412EA" w:rsidP="00E01CCB">
            <w:pPr>
              <w:pStyle w:val="Prrafodelista"/>
              <w:ind w:left="0"/>
              <w:rPr>
                <w:rFonts w:cs="Arial"/>
                <w:szCs w:val="24"/>
              </w:rPr>
            </w:pPr>
            <w:r w:rsidRPr="00E01CCB">
              <w:rPr>
                <w:rFonts w:cs="Arial"/>
                <w:szCs w:val="24"/>
              </w:rPr>
              <w:t>Cont</w:t>
            </w:r>
            <w:r w:rsidR="00D86B8D" w:rsidRPr="00E01CCB">
              <w:rPr>
                <w:rFonts w:cs="Arial"/>
                <w:szCs w:val="24"/>
              </w:rPr>
              <w:t>ratación del Agente Aduanero u Operador L</w:t>
            </w:r>
            <w:r w:rsidRPr="00E01CCB">
              <w:rPr>
                <w:rFonts w:cs="Arial"/>
                <w:szCs w:val="24"/>
              </w:rPr>
              <w:t>ogístico</w:t>
            </w:r>
          </w:p>
        </w:tc>
        <w:tc>
          <w:tcPr>
            <w:tcW w:w="4966" w:type="dxa"/>
            <w:tcBorders>
              <w:top w:val="single" w:sz="4" w:space="0" w:color="auto"/>
              <w:left w:val="single" w:sz="4" w:space="0" w:color="auto"/>
              <w:bottom w:val="single" w:sz="4" w:space="0" w:color="auto"/>
              <w:right w:val="single" w:sz="4" w:space="0" w:color="auto"/>
            </w:tcBorders>
            <w:hideMark/>
          </w:tcPr>
          <w:p w14:paraId="5D453822" w14:textId="77777777" w:rsidR="007412EA" w:rsidRPr="00E01CCB" w:rsidRDefault="007412EA" w:rsidP="00E01CCB">
            <w:pPr>
              <w:pStyle w:val="Prrafodelista"/>
              <w:ind w:left="0"/>
              <w:rPr>
                <w:rFonts w:cs="Arial"/>
                <w:szCs w:val="24"/>
              </w:rPr>
            </w:pPr>
            <w:r w:rsidRPr="00E01CCB">
              <w:rPr>
                <w:rFonts w:cs="Arial"/>
                <w:szCs w:val="24"/>
              </w:rPr>
              <w:t>Donante</w:t>
            </w:r>
          </w:p>
        </w:tc>
      </w:tr>
      <w:tr w:rsidR="007412EA" w:rsidRPr="00E01CCB" w14:paraId="5D48BF7A"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38B485C8" w14:textId="7C83D3D6" w:rsidR="007412EA" w:rsidRPr="00E01CCB" w:rsidRDefault="007412EA" w:rsidP="00E01CCB">
            <w:pPr>
              <w:pStyle w:val="Prrafodelista"/>
              <w:ind w:left="0"/>
              <w:rPr>
                <w:rFonts w:cs="Arial"/>
                <w:szCs w:val="24"/>
              </w:rPr>
            </w:pPr>
            <w:r w:rsidRPr="00E01CCB">
              <w:rPr>
                <w:rFonts w:cs="Arial"/>
                <w:szCs w:val="24"/>
              </w:rPr>
              <w:t>Relacionamiento con Agente de Aduanas, Operador Logístico y Enti</w:t>
            </w:r>
            <w:r w:rsidR="005D70A6" w:rsidRPr="00E01CCB">
              <w:rPr>
                <w:rFonts w:cs="Arial"/>
                <w:szCs w:val="24"/>
              </w:rPr>
              <w:t>d</w:t>
            </w:r>
            <w:r w:rsidRPr="00E01CCB">
              <w:rPr>
                <w:rFonts w:cs="Arial"/>
                <w:szCs w:val="24"/>
              </w:rPr>
              <w:t>ades reguladores del proceso de importación.</w:t>
            </w:r>
          </w:p>
        </w:tc>
        <w:tc>
          <w:tcPr>
            <w:tcW w:w="4966" w:type="dxa"/>
            <w:tcBorders>
              <w:top w:val="single" w:sz="4" w:space="0" w:color="auto"/>
              <w:left w:val="single" w:sz="4" w:space="0" w:color="auto"/>
              <w:bottom w:val="single" w:sz="4" w:space="0" w:color="auto"/>
              <w:right w:val="single" w:sz="4" w:space="0" w:color="auto"/>
            </w:tcBorders>
            <w:hideMark/>
          </w:tcPr>
          <w:p w14:paraId="007D2D8A" w14:textId="2220377B"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710EEA0A"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tcPr>
          <w:p w14:paraId="4AE69BF0" w14:textId="3BCFB629" w:rsidR="007412EA" w:rsidRPr="00E01CCB" w:rsidRDefault="007412EA" w:rsidP="00E01CCB">
            <w:pPr>
              <w:pStyle w:val="Prrafodelista"/>
              <w:ind w:left="0"/>
              <w:rPr>
                <w:rFonts w:cs="Arial"/>
                <w:szCs w:val="24"/>
              </w:rPr>
            </w:pPr>
            <w:r w:rsidRPr="00E01CCB">
              <w:rPr>
                <w:rFonts w:cs="Arial"/>
                <w:szCs w:val="24"/>
              </w:rPr>
              <w:t>Diligenciamiento y radicación de documentos requeridos para la creación y/o actua</w:t>
            </w:r>
            <w:r w:rsidR="00D86B8D" w:rsidRPr="00E01CCB">
              <w:rPr>
                <w:rFonts w:cs="Arial"/>
                <w:szCs w:val="24"/>
              </w:rPr>
              <w:t>lización como clientes ante el Operador L</w:t>
            </w:r>
            <w:r w:rsidRPr="00E01CCB">
              <w:rPr>
                <w:rFonts w:cs="Arial"/>
                <w:szCs w:val="24"/>
              </w:rPr>
              <w:t>ogístico</w:t>
            </w:r>
          </w:p>
        </w:tc>
        <w:tc>
          <w:tcPr>
            <w:tcW w:w="4966" w:type="dxa"/>
            <w:tcBorders>
              <w:top w:val="single" w:sz="4" w:space="0" w:color="auto"/>
              <w:left w:val="single" w:sz="4" w:space="0" w:color="auto"/>
              <w:bottom w:val="single" w:sz="4" w:space="0" w:color="auto"/>
              <w:right w:val="single" w:sz="4" w:space="0" w:color="auto"/>
            </w:tcBorders>
          </w:tcPr>
          <w:p w14:paraId="0BF92BB8" w14:textId="45D95A44"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590062D8"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64356450" w14:textId="5CDCA3BE" w:rsidR="007412EA" w:rsidRPr="00E01CCB" w:rsidRDefault="007412EA" w:rsidP="00E01CCB">
            <w:pPr>
              <w:pStyle w:val="Prrafodelista"/>
              <w:ind w:left="0"/>
              <w:rPr>
                <w:rFonts w:cs="Arial"/>
                <w:szCs w:val="24"/>
              </w:rPr>
            </w:pPr>
            <w:r w:rsidRPr="00E01CCB">
              <w:rPr>
                <w:rFonts w:cs="Arial"/>
                <w:szCs w:val="24"/>
              </w:rPr>
              <w:t>Registro de docu</w:t>
            </w:r>
            <w:r w:rsidR="00D86B8D" w:rsidRPr="00E01CCB">
              <w:rPr>
                <w:rFonts w:cs="Arial"/>
                <w:szCs w:val="24"/>
              </w:rPr>
              <w:t xml:space="preserve">mentación complementaria en la APC </w:t>
            </w:r>
            <w:r w:rsidRPr="00E01CCB">
              <w:rPr>
                <w:rFonts w:cs="Arial"/>
                <w:szCs w:val="24"/>
              </w:rPr>
              <w:t>Colombia.</w:t>
            </w:r>
          </w:p>
        </w:tc>
        <w:tc>
          <w:tcPr>
            <w:tcW w:w="4966" w:type="dxa"/>
            <w:tcBorders>
              <w:top w:val="single" w:sz="4" w:space="0" w:color="auto"/>
              <w:left w:val="single" w:sz="4" w:space="0" w:color="auto"/>
              <w:bottom w:val="single" w:sz="4" w:space="0" w:color="auto"/>
              <w:right w:val="single" w:sz="4" w:space="0" w:color="auto"/>
            </w:tcBorders>
            <w:hideMark/>
          </w:tcPr>
          <w:p w14:paraId="6F563371" w14:textId="77777777" w:rsidR="007412EA" w:rsidRPr="00E01CCB" w:rsidRDefault="007412EA" w:rsidP="00E01CCB">
            <w:pPr>
              <w:pStyle w:val="Prrafodelista"/>
              <w:ind w:left="0"/>
              <w:rPr>
                <w:rFonts w:cs="Arial"/>
                <w:szCs w:val="24"/>
              </w:rPr>
            </w:pPr>
            <w:r w:rsidRPr="00E01CCB">
              <w:rPr>
                <w:rFonts w:cs="Arial"/>
                <w:szCs w:val="24"/>
              </w:rPr>
              <w:t>Donante</w:t>
            </w:r>
          </w:p>
        </w:tc>
      </w:tr>
      <w:tr w:rsidR="007412EA" w:rsidRPr="00E01CCB" w14:paraId="1CF02E81"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7EDCEEC7" w14:textId="77777777" w:rsidR="007412EA" w:rsidRPr="00E01CCB" w:rsidRDefault="007412EA" w:rsidP="00E01CCB">
            <w:pPr>
              <w:pStyle w:val="Prrafodelista"/>
              <w:ind w:left="0"/>
              <w:rPr>
                <w:rFonts w:cs="Arial"/>
                <w:szCs w:val="24"/>
              </w:rPr>
            </w:pPr>
            <w:r w:rsidRPr="00E01CCB">
              <w:rPr>
                <w:rFonts w:cs="Arial"/>
                <w:szCs w:val="24"/>
              </w:rPr>
              <w:t>Nacionalización de la donación</w:t>
            </w:r>
          </w:p>
        </w:tc>
        <w:tc>
          <w:tcPr>
            <w:tcW w:w="4966" w:type="dxa"/>
            <w:tcBorders>
              <w:top w:val="single" w:sz="4" w:space="0" w:color="auto"/>
              <w:left w:val="single" w:sz="4" w:space="0" w:color="auto"/>
              <w:bottom w:val="single" w:sz="4" w:space="0" w:color="auto"/>
              <w:right w:val="single" w:sz="4" w:space="0" w:color="auto"/>
            </w:tcBorders>
            <w:hideMark/>
          </w:tcPr>
          <w:p w14:paraId="7CC14139" w14:textId="54AF24E4" w:rsidR="007412EA" w:rsidRPr="00E01CCB" w:rsidRDefault="007412EA" w:rsidP="00E01CCB">
            <w:pPr>
              <w:pStyle w:val="Prrafodelista"/>
              <w:ind w:left="0"/>
              <w:rPr>
                <w:rFonts w:cs="Arial"/>
                <w:szCs w:val="24"/>
              </w:rPr>
            </w:pPr>
            <w:r w:rsidRPr="00E01CCB">
              <w:rPr>
                <w:rFonts w:cs="Arial"/>
                <w:szCs w:val="24"/>
              </w:rPr>
              <w:t xml:space="preserve">Agente Aduanero contratado por </w:t>
            </w:r>
            <w:r w:rsidR="002B108D" w:rsidRPr="00E01CCB">
              <w:rPr>
                <w:rFonts w:cs="Arial"/>
                <w:szCs w:val="24"/>
              </w:rPr>
              <w:t>D</w:t>
            </w:r>
            <w:r w:rsidRPr="00E01CCB">
              <w:rPr>
                <w:rFonts w:cs="Arial"/>
                <w:szCs w:val="24"/>
              </w:rPr>
              <w:t xml:space="preserve">onante o </w:t>
            </w:r>
            <w:r w:rsidR="002B108D" w:rsidRPr="00E01CCB">
              <w:rPr>
                <w:rFonts w:cs="Arial"/>
                <w:szCs w:val="24"/>
              </w:rPr>
              <w:t>B</w:t>
            </w:r>
            <w:r w:rsidRPr="00E01CCB">
              <w:rPr>
                <w:rFonts w:cs="Arial"/>
                <w:szCs w:val="24"/>
              </w:rPr>
              <w:t>eneficiario con los insumos (mandatos) que otorgue la DAF</w:t>
            </w:r>
          </w:p>
        </w:tc>
      </w:tr>
      <w:tr w:rsidR="007412EA" w:rsidRPr="00E01CCB" w14:paraId="679906E2"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tcPr>
          <w:p w14:paraId="4534DC03" w14:textId="77777777" w:rsidR="007412EA" w:rsidRPr="00E01CCB" w:rsidRDefault="007412EA" w:rsidP="00E01CCB">
            <w:pPr>
              <w:pStyle w:val="Prrafodelista"/>
              <w:ind w:left="0"/>
              <w:rPr>
                <w:rFonts w:cs="Arial"/>
                <w:szCs w:val="24"/>
              </w:rPr>
            </w:pPr>
            <w:r w:rsidRPr="00E01CCB">
              <w:rPr>
                <w:rFonts w:cs="Arial"/>
                <w:szCs w:val="24"/>
              </w:rPr>
              <w:t>Verificación en campo de la mercancía donada</w:t>
            </w:r>
          </w:p>
        </w:tc>
        <w:tc>
          <w:tcPr>
            <w:tcW w:w="4966" w:type="dxa"/>
            <w:tcBorders>
              <w:top w:val="single" w:sz="4" w:space="0" w:color="auto"/>
              <w:left w:val="single" w:sz="4" w:space="0" w:color="auto"/>
              <w:bottom w:val="single" w:sz="4" w:space="0" w:color="auto"/>
              <w:right w:val="single" w:sz="4" w:space="0" w:color="auto"/>
            </w:tcBorders>
          </w:tcPr>
          <w:p w14:paraId="17E92E11" w14:textId="1D51A524"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1F498E93"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tcPr>
          <w:p w14:paraId="74A9FB98" w14:textId="22ADF01D" w:rsidR="007412EA" w:rsidRPr="00E01CCB" w:rsidRDefault="007412EA" w:rsidP="00E01CCB">
            <w:pPr>
              <w:pStyle w:val="Prrafodelista"/>
              <w:ind w:left="0"/>
              <w:rPr>
                <w:rFonts w:cs="Arial"/>
                <w:szCs w:val="24"/>
              </w:rPr>
            </w:pPr>
            <w:r w:rsidRPr="00E01CCB">
              <w:rPr>
                <w:rFonts w:cs="Arial"/>
                <w:szCs w:val="24"/>
              </w:rPr>
              <w:t>Incorporación, entrada y salida de los bienes donados al inventario y a la</w:t>
            </w:r>
            <w:r w:rsidR="00D86B8D" w:rsidRPr="00E01CCB">
              <w:rPr>
                <w:rFonts w:cs="Arial"/>
                <w:szCs w:val="24"/>
              </w:rPr>
              <w:t xml:space="preserve"> contabilidad de la APC </w:t>
            </w:r>
            <w:r w:rsidRPr="00E01CCB">
              <w:rPr>
                <w:rFonts w:cs="Arial"/>
                <w:szCs w:val="24"/>
              </w:rPr>
              <w:t>Colombia</w:t>
            </w:r>
          </w:p>
        </w:tc>
        <w:tc>
          <w:tcPr>
            <w:tcW w:w="4966" w:type="dxa"/>
            <w:tcBorders>
              <w:top w:val="single" w:sz="4" w:space="0" w:color="auto"/>
              <w:left w:val="single" w:sz="4" w:space="0" w:color="auto"/>
              <w:bottom w:val="single" w:sz="4" w:space="0" w:color="auto"/>
              <w:right w:val="single" w:sz="4" w:space="0" w:color="auto"/>
            </w:tcBorders>
          </w:tcPr>
          <w:p w14:paraId="3825DAD9" w14:textId="07E2963E"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168110CA"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63EF6BC7" w14:textId="77777777" w:rsidR="007412EA" w:rsidRPr="00E01CCB" w:rsidRDefault="007412EA" w:rsidP="00E01CCB">
            <w:pPr>
              <w:pStyle w:val="Prrafodelista"/>
              <w:ind w:left="0"/>
              <w:rPr>
                <w:rFonts w:cs="Arial"/>
                <w:szCs w:val="24"/>
              </w:rPr>
            </w:pPr>
            <w:r w:rsidRPr="00E01CCB">
              <w:rPr>
                <w:rFonts w:cs="Arial"/>
                <w:szCs w:val="24"/>
              </w:rPr>
              <w:t>Registro de ingreso de la donación (Ingreso donación A-FO-063)</w:t>
            </w:r>
          </w:p>
        </w:tc>
        <w:tc>
          <w:tcPr>
            <w:tcW w:w="4966" w:type="dxa"/>
            <w:tcBorders>
              <w:top w:val="single" w:sz="4" w:space="0" w:color="auto"/>
              <w:left w:val="single" w:sz="4" w:space="0" w:color="auto"/>
              <w:bottom w:val="single" w:sz="4" w:space="0" w:color="auto"/>
              <w:right w:val="single" w:sz="4" w:space="0" w:color="auto"/>
            </w:tcBorders>
            <w:hideMark/>
          </w:tcPr>
          <w:p w14:paraId="5D0EA948" w14:textId="02FA1CA8" w:rsidR="007412EA" w:rsidRPr="00E01CCB" w:rsidRDefault="002B108D" w:rsidP="00E01CCB">
            <w:pPr>
              <w:pStyle w:val="Prrafodelista"/>
              <w:ind w:left="0"/>
              <w:rPr>
                <w:rFonts w:cs="Arial"/>
                <w:szCs w:val="24"/>
              </w:rPr>
            </w:pPr>
            <w:r w:rsidRPr="00E01CCB">
              <w:rPr>
                <w:rFonts w:cs="Arial"/>
                <w:szCs w:val="24"/>
              </w:rPr>
              <w:t>DAF - P</w:t>
            </w:r>
            <w:r w:rsidR="007412EA" w:rsidRPr="00E01CCB">
              <w:rPr>
                <w:rFonts w:cs="Arial"/>
                <w:szCs w:val="24"/>
              </w:rPr>
              <w:t xml:space="preserve">roceso Gestión administrativa </w:t>
            </w:r>
            <w:r w:rsidRPr="00E01CCB">
              <w:rPr>
                <w:rFonts w:cs="Arial"/>
                <w:szCs w:val="24"/>
              </w:rPr>
              <w:t xml:space="preserve">y </w:t>
            </w:r>
            <w:r w:rsidR="007412EA" w:rsidRPr="00E01CCB">
              <w:rPr>
                <w:rFonts w:cs="Arial"/>
                <w:szCs w:val="24"/>
              </w:rPr>
              <w:t>proceso Gestión financiera</w:t>
            </w:r>
          </w:p>
        </w:tc>
      </w:tr>
      <w:tr w:rsidR="007412EA" w:rsidRPr="00E01CCB" w14:paraId="23059E21"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706DE2DB" w14:textId="48723F22" w:rsidR="007412EA" w:rsidRPr="00E01CCB" w:rsidRDefault="007412EA" w:rsidP="00E01CCB">
            <w:pPr>
              <w:pStyle w:val="Prrafodelista"/>
              <w:ind w:left="0"/>
              <w:rPr>
                <w:rFonts w:cs="Arial"/>
                <w:szCs w:val="24"/>
              </w:rPr>
            </w:pPr>
            <w:r w:rsidRPr="00E01CCB">
              <w:rPr>
                <w:rFonts w:cs="Arial"/>
                <w:szCs w:val="24"/>
              </w:rPr>
              <w:t>Entrega e</w:t>
            </w:r>
            <w:r w:rsidR="00D86B8D" w:rsidRPr="00E01CCB">
              <w:rPr>
                <w:rFonts w:cs="Arial"/>
                <w:szCs w:val="24"/>
              </w:rPr>
              <w:t>fectiva de las donaciones a los B</w:t>
            </w:r>
            <w:r w:rsidRPr="00E01CCB">
              <w:rPr>
                <w:rFonts w:cs="Arial"/>
                <w:szCs w:val="24"/>
              </w:rPr>
              <w:t>ene</w:t>
            </w:r>
            <w:r w:rsidR="00D86B8D" w:rsidRPr="00E01CCB">
              <w:rPr>
                <w:rFonts w:cs="Arial"/>
                <w:szCs w:val="24"/>
              </w:rPr>
              <w:t>ficiarios finales junto con el Donante o S</w:t>
            </w:r>
            <w:r w:rsidRPr="00E01CCB">
              <w:rPr>
                <w:rFonts w:cs="Arial"/>
                <w:szCs w:val="24"/>
              </w:rPr>
              <w:t>ocio</w:t>
            </w:r>
            <w:r w:rsidR="00D86B8D" w:rsidRPr="00E01CCB">
              <w:rPr>
                <w:rFonts w:cs="Arial"/>
                <w:szCs w:val="24"/>
              </w:rPr>
              <w:t xml:space="preserve"> L</w:t>
            </w:r>
            <w:r w:rsidRPr="00E01CCB">
              <w:rPr>
                <w:rFonts w:cs="Arial"/>
                <w:szCs w:val="24"/>
              </w:rPr>
              <w:t>ocal</w:t>
            </w:r>
          </w:p>
        </w:tc>
        <w:tc>
          <w:tcPr>
            <w:tcW w:w="4966" w:type="dxa"/>
            <w:tcBorders>
              <w:top w:val="single" w:sz="4" w:space="0" w:color="auto"/>
              <w:left w:val="single" w:sz="4" w:space="0" w:color="auto"/>
              <w:bottom w:val="single" w:sz="4" w:space="0" w:color="auto"/>
              <w:right w:val="single" w:sz="4" w:space="0" w:color="auto"/>
            </w:tcBorders>
            <w:hideMark/>
          </w:tcPr>
          <w:p w14:paraId="42A4E4B8" w14:textId="775432BA" w:rsidR="007412EA" w:rsidRPr="00E01CCB" w:rsidRDefault="007412EA" w:rsidP="00E01CCB">
            <w:pPr>
              <w:pStyle w:val="Prrafodelista"/>
              <w:ind w:left="0"/>
              <w:rPr>
                <w:rFonts w:cs="Arial"/>
                <w:szCs w:val="24"/>
              </w:rPr>
            </w:pPr>
            <w:r w:rsidRPr="00E01CCB">
              <w:rPr>
                <w:rFonts w:cs="Arial"/>
                <w:szCs w:val="24"/>
              </w:rPr>
              <w:t xml:space="preserve">Dirección </w:t>
            </w:r>
            <w:r w:rsidR="002B108D" w:rsidRPr="00E01CCB">
              <w:rPr>
                <w:rFonts w:cs="Arial"/>
                <w:szCs w:val="24"/>
              </w:rPr>
              <w:t>G</w:t>
            </w:r>
            <w:r w:rsidRPr="00E01CCB">
              <w:rPr>
                <w:rFonts w:cs="Arial"/>
                <w:szCs w:val="24"/>
              </w:rPr>
              <w:t xml:space="preserve">eneral o </w:t>
            </w:r>
          </w:p>
          <w:p w14:paraId="4AE735BE" w14:textId="6E003296" w:rsidR="007412EA" w:rsidRPr="00E01CCB" w:rsidRDefault="002B108D" w:rsidP="00E01CCB">
            <w:pPr>
              <w:pStyle w:val="Prrafodelista"/>
              <w:ind w:left="0"/>
              <w:rPr>
                <w:rFonts w:cs="Arial"/>
                <w:szCs w:val="24"/>
              </w:rPr>
            </w:pPr>
            <w:r w:rsidRPr="00E01CCB">
              <w:rPr>
                <w:rFonts w:cs="Arial"/>
                <w:szCs w:val="24"/>
              </w:rPr>
              <w:t>DAF</w:t>
            </w:r>
          </w:p>
        </w:tc>
      </w:tr>
      <w:tr w:rsidR="007412EA" w:rsidRPr="00E01CCB" w14:paraId="5FCBB2B2"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hideMark/>
          </w:tcPr>
          <w:p w14:paraId="2990253E" w14:textId="77777777" w:rsidR="007412EA" w:rsidRPr="00E01CCB" w:rsidRDefault="007412EA" w:rsidP="00E01CCB">
            <w:pPr>
              <w:pStyle w:val="Prrafodelista"/>
              <w:ind w:left="0"/>
              <w:rPr>
                <w:rFonts w:cs="Arial"/>
                <w:szCs w:val="24"/>
              </w:rPr>
            </w:pPr>
            <w:r w:rsidRPr="00E01CCB">
              <w:rPr>
                <w:rFonts w:cs="Arial"/>
                <w:szCs w:val="24"/>
                <w:lang w:val="es-ES_tradnl"/>
              </w:rPr>
              <w:t>Finalización del trámite de entrega urgente ante la DIAN (con los insumos del Agente Aduanero)</w:t>
            </w:r>
          </w:p>
        </w:tc>
        <w:tc>
          <w:tcPr>
            <w:tcW w:w="4966" w:type="dxa"/>
            <w:tcBorders>
              <w:top w:val="single" w:sz="4" w:space="0" w:color="auto"/>
              <w:left w:val="single" w:sz="4" w:space="0" w:color="auto"/>
              <w:bottom w:val="single" w:sz="4" w:space="0" w:color="auto"/>
              <w:right w:val="single" w:sz="4" w:space="0" w:color="auto"/>
            </w:tcBorders>
            <w:hideMark/>
          </w:tcPr>
          <w:p w14:paraId="19F1796B" w14:textId="3C61F836" w:rsidR="007412EA" w:rsidRPr="00E01CCB" w:rsidRDefault="002B108D" w:rsidP="00E01CCB">
            <w:pPr>
              <w:pStyle w:val="Prrafodelista"/>
              <w:ind w:left="0"/>
              <w:rPr>
                <w:rFonts w:cs="Arial"/>
                <w:szCs w:val="24"/>
                <w:lang w:val="es-ES_tradnl"/>
              </w:rPr>
            </w:pPr>
            <w:r w:rsidRPr="00E01CCB">
              <w:rPr>
                <w:rFonts w:cs="Arial"/>
                <w:szCs w:val="24"/>
              </w:rPr>
              <w:t>DAF</w:t>
            </w:r>
          </w:p>
        </w:tc>
      </w:tr>
      <w:tr w:rsidR="007412EA" w:rsidRPr="00E01CCB" w14:paraId="6B6DDDFC" w14:textId="77777777" w:rsidTr="0031330D">
        <w:trPr>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249332AE" w14:textId="6DF05E84" w:rsidR="007412EA" w:rsidRPr="00E01CCB" w:rsidRDefault="007412EA" w:rsidP="00E01CCB">
            <w:pPr>
              <w:pStyle w:val="Prrafodelista"/>
              <w:ind w:left="0"/>
              <w:rPr>
                <w:rFonts w:cs="Arial"/>
                <w:szCs w:val="24"/>
                <w:lang w:val="es-ES_tradnl"/>
              </w:rPr>
            </w:pPr>
            <w:r w:rsidRPr="00E01CCB">
              <w:rPr>
                <w:rFonts w:cs="Arial"/>
                <w:szCs w:val="24"/>
                <w:lang w:val="es-ES_tradnl"/>
              </w:rPr>
              <w:t xml:space="preserve">Envío a la </w:t>
            </w:r>
            <w:r w:rsidR="00D86B8D" w:rsidRPr="00E01CCB">
              <w:rPr>
                <w:rFonts w:cs="Arial"/>
                <w:szCs w:val="24"/>
                <w:lang w:val="es-ES_tradnl"/>
              </w:rPr>
              <w:t>APC Colombia</w:t>
            </w:r>
            <w:r w:rsidRPr="00E01CCB">
              <w:rPr>
                <w:rFonts w:cs="Arial"/>
                <w:szCs w:val="24"/>
                <w:lang w:val="es-ES_tradnl"/>
              </w:rPr>
              <w:t>, el Informe de impacto de la donación</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E0BF2C9" w14:textId="5297BE45" w:rsidR="007412EA" w:rsidRPr="00E01CCB" w:rsidRDefault="007412EA" w:rsidP="00E01CCB">
            <w:pPr>
              <w:pStyle w:val="Prrafodelista"/>
              <w:ind w:left="0"/>
              <w:rPr>
                <w:rFonts w:cs="Arial"/>
                <w:szCs w:val="24"/>
                <w:lang w:val="es-ES_tradnl"/>
              </w:rPr>
            </w:pPr>
            <w:r w:rsidRPr="00E01CCB">
              <w:rPr>
                <w:rFonts w:cs="Arial"/>
                <w:szCs w:val="24"/>
                <w:lang w:val="es-ES_tradnl"/>
              </w:rPr>
              <w:t xml:space="preserve">Donante o </w:t>
            </w:r>
            <w:r w:rsidR="002B108D" w:rsidRPr="00E01CCB">
              <w:rPr>
                <w:rFonts w:cs="Arial"/>
                <w:szCs w:val="24"/>
                <w:lang w:val="es-ES_tradnl"/>
              </w:rPr>
              <w:t>B</w:t>
            </w:r>
            <w:r w:rsidRPr="00E01CCB">
              <w:rPr>
                <w:rFonts w:cs="Arial"/>
                <w:szCs w:val="24"/>
                <w:lang w:val="es-ES_tradnl"/>
              </w:rPr>
              <w:t xml:space="preserve">eneficiario final </w:t>
            </w:r>
          </w:p>
        </w:tc>
      </w:tr>
    </w:tbl>
    <w:p w14:paraId="71967106" w14:textId="77777777" w:rsidR="002B108D" w:rsidRPr="00E01CCB" w:rsidRDefault="002B108D" w:rsidP="00E01CCB">
      <w:pPr>
        <w:spacing w:after="0" w:line="360" w:lineRule="auto"/>
        <w:rPr>
          <w:rFonts w:ascii="Arial" w:hAnsi="Arial" w:cs="Arial"/>
          <w:bCs/>
          <w:sz w:val="24"/>
          <w:szCs w:val="24"/>
        </w:rPr>
      </w:pPr>
      <w:bookmarkStart w:id="11" w:name="_Toc27753414"/>
      <w:r w:rsidRPr="00E01CCB">
        <w:rPr>
          <w:rFonts w:ascii="Arial" w:hAnsi="Arial" w:cs="Arial"/>
          <w:b/>
          <w:sz w:val="24"/>
          <w:szCs w:val="24"/>
        </w:rPr>
        <w:t xml:space="preserve">Fuente: </w:t>
      </w:r>
      <w:r w:rsidRPr="00E01CCB">
        <w:rPr>
          <w:rFonts w:ascii="Arial" w:hAnsi="Arial" w:cs="Arial"/>
          <w:bCs/>
          <w:sz w:val="24"/>
          <w:szCs w:val="24"/>
        </w:rPr>
        <w:t>Elaboraciópn propia del proceso Administración de recursos de cooperación internacional no reembolsables y donaciones en especie de la APC Colombia, 2023.</w:t>
      </w:r>
    </w:p>
    <w:p w14:paraId="70EA0BFF" w14:textId="77777777" w:rsidR="007412EA" w:rsidRPr="00E01CCB" w:rsidRDefault="007412EA" w:rsidP="00E01CCB">
      <w:pPr>
        <w:spacing w:after="0" w:line="360" w:lineRule="auto"/>
        <w:rPr>
          <w:rFonts w:ascii="Arial" w:hAnsi="Arial" w:cs="Arial"/>
          <w:sz w:val="24"/>
          <w:szCs w:val="24"/>
        </w:rPr>
      </w:pPr>
    </w:p>
    <w:p w14:paraId="5DDB34CA" w14:textId="02016107" w:rsidR="007412EA" w:rsidRPr="00E01CCB" w:rsidRDefault="007E21E6" w:rsidP="00E01CCB">
      <w:pPr>
        <w:pStyle w:val="Subttulo"/>
        <w:numPr>
          <w:ilvl w:val="1"/>
          <w:numId w:val="46"/>
        </w:numPr>
        <w:tabs>
          <w:tab w:val="left" w:pos="709"/>
        </w:tabs>
        <w:spacing w:after="0" w:line="360" w:lineRule="auto"/>
        <w:ind w:left="567" w:hanging="283"/>
        <w:rPr>
          <w:rFonts w:ascii="Arial" w:hAnsi="Arial" w:cs="Arial"/>
          <w:b/>
          <w:color w:val="auto"/>
          <w:sz w:val="24"/>
          <w:szCs w:val="24"/>
        </w:rPr>
      </w:pPr>
      <w:r w:rsidRPr="00E01CCB">
        <w:rPr>
          <w:rFonts w:ascii="Arial" w:hAnsi="Arial" w:cs="Arial"/>
          <w:b/>
          <w:color w:val="auto"/>
          <w:sz w:val="24"/>
          <w:szCs w:val="24"/>
        </w:rPr>
        <w:t xml:space="preserve"> F</w:t>
      </w:r>
      <w:r w:rsidR="00624CCE" w:rsidRPr="00E01CCB">
        <w:rPr>
          <w:rFonts w:ascii="Arial" w:hAnsi="Arial" w:cs="Arial"/>
          <w:b/>
          <w:color w:val="auto"/>
          <w:sz w:val="24"/>
          <w:szCs w:val="24"/>
        </w:rPr>
        <w:t>lujograma de actividades - P</w:t>
      </w:r>
      <w:r w:rsidRPr="00E01CCB">
        <w:rPr>
          <w:rFonts w:ascii="Arial" w:hAnsi="Arial" w:cs="Arial"/>
          <w:b/>
          <w:color w:val="auto"/>
          <w:sz w:val="24"/>
          <w:szCs w:val="24"/>
        </w:rPr>
        <w:t>rocedimiento de canalización de donaciones en especie</w:t>
      </w:r>
    </w:p>
    <w:p w14:paraId="3D850CAA" w14:textId="77777777" w:rsidR="007412EA" w:rsidRPr="00E01CCB" w:rsidRDefault="007412EA" w:rsidP="00E01CCB">
      <w:pPr>
        <w:spacing w:after="0" w:line="360" w:lineRule="auto"/>
        <w:ind w:hanging="142"/>
        <w:rPr>
          <w:rFonts w:ascii="Arial" w:hAnsi="Arial" w:cs="Arial"/>
          <w:sz w:val="24"/>
          <w:szCs w:val="24"/>
        </w:rPr>
      </w:pPr>
      <w:r w:rsidRPr="00E01CCB">
        <w:rPr>
          <w:rFonts w:ascii="Arial" w:hAnsi="Arial" w:cs="Arial"/>
          <w:noProof/>
          <w:sz w:val="24"/>
          <w:szCs w:val="24"/>
          <w:lang w:val="es-CO"/>
        </w:rPr>
        <w:drawing>
          <wp:inline distT="0" distB="0" distL="0" distR="0" wp14:anchorId="19DF0579" wp14:editId="67A05090">
            <wp:extent cx="6494745" cy="2967355"/>
            <wp:effectExtent l="0" t="0" r="0" b="4445"/>
            <wp:docPr id="4" name="Imagen 4" descr="Captura de imagen: Donde se visualiza actividades, tareas, evidencia. Procedimiento de canalización de donaciones en especie " title="FLUJOGRAMA ACTIVIDADES">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25" r="8011"/>
                    <a:stretch/>
                  </pic:blipFill>
                  <pic:spPr bwMode="auto">
                    <a:xfrm>
                      <a:off x="0" y="0"/>
                      <a:ext cx="6525295" cy="2981313"/>
                    </a:xfrm>
                    <a:prstGeom prst="rect">
                      <a:avLst/>
                    </a:prstGeom>
                    <a:noFill/>
                    <a:ln>
                      <a:noFill/>
                    </a:ln>
                    <a:extLst>
                      <a:ext uri="{53640926-AAD7-44D8-BBD7-CCE9431645EC}">
                        <a14:shadowObscured xmlns:a14="http://schemas.microsoft.com/office/drawing/2010/main"/>
                      </a:ext>
                    </a:extLst>
                  </pic:spPr>
                </pic:pic>
              </a:graphicData>
            </a:graphic>
          </wp:inline>
        </w:drawing>
      </w:r>
    </w:p>
    <w:p w14:paraId="65FA1E95" w14:textId="77777777" w:rsidR="005D1DA9" w:rsidRPr="00E01CCB" w:rsidRDefault="005D1DA9" w:rsidP="00E01CCB">
      <w:pPr>
        <w:spacing w:after="0" w:line="360" w:lineRule="auto"/>
        <w:rPr>
          <w:rFonts w:ascii="Arial" w:hAnsi="Arial" w:cs="Arial"/>
          <w:bCs/>
          <w:sz w:val="24"/>
          <w:szCs w:val="24"/>
        </w:rPr>
      </w:pPr>
      <w:r w:rsidRPr="00E01CCB">
        <w:rPr>
          <w:rFonts w:ascii="Arial" w:hAnsi="Arial" w:cs="Arial"/>
          <w:b/>
          <w:sz w:val="24"/>
          <w:szCs w:val="24"/>
        </w:rPr>
        <w:t xml:space="preserve">Fuente: </w:t>
      </w:r>
      <w:r w:rsidRPr="00E01CCB">
        <w:rPr>
          <w:rFonts w:ascii="Arial" w:hAnsi="Arial" w:cs="Arial"/>
          <w:bCs/>
          <w:sz w:val="24"/>
          <w:szCs w:val="24"/>
        </w:rPr>
        <w:t>Elaboraciópn propia del proceso Administración de recursos de cooperación internacional no reembolsables y donaciones en especie de la APC Colombia, 2023.</w:t>
      </w:r>
    </w:p>
    <w:p w14:paraId="21D447DA" w14:textId="77777777" w:rsidR="007412EA" w:rsidRPr="00E01CCB" w:rsidRDefault="007412EA" w:rsidP="00E01CCB">
      <w:pPr>
        <w:spacing w:after="0" w:line="360" w:lineRule="auto"/>
        <w:rPr>
          <w:rFonts w:ascii="Arial" w:hAnsi="Arial" w:cs="Arial"/>
          <w:sz w:val="24"/>
          <w:szCs w:val="24"/>
        </w:rPr>
      </w:pPr>
    </w:p>
    <w:p w14:paraId="67D54D43" w14:textId="42F2972E" w:rsidR="007412EA" w:rsidRPr="00E01CCB" w:rsidRDefault="001C7C41" w:rsidP="00E01CCB">
      <w:pPr>
        <w:pStyle w:val="Subttulo"/>
        <w:tabs>
          <w:tab w:val="left" w:pos="851"/>
        </w:tabs>
        <w:spacing w:after="0" w:line="360" w:lineRule="auto"/>
        <w:ind w:left="284"/>
        <w:rPr>
          <w:rFonts w:ascii="Arial" w:hAnsi="Arial" w:cs="Arial"/>
          <w:color w:val="auto"/>
          <w:sz w:val="24"/>
          <w:szCs w:val="24"/>
          <w:lang w:eastAsia="en-US"/>
        </w:rPr>
      </w:pPr>
      <w:r w:rsidRPr="00E01CCB">
        <w:rPr>
          <w:rFonts w:ascii="Arial" w:hAnsi="Arial" w:cs="Arial"/>
          <w:b/>
          <w:color w:val="auto"/>
          <w:sz w:val="24"/>
          <w:szCs w:val="24"/>
        </w:rPr>
        <w:t>7.4.</w:t>
      </w:r>
      <w:r w:rsidR="005D1DA9" w:rsidRPr="00E01CCB">
        <w:rPr>
          <w:rFonts w:ascii="Arial" w:hAnsi="Arial" w:cs="Arial"/>
          <w:b/>
          <w:color w:val="auto"/>
          <w:sz w:val="24"/>
          <w:szCs w:val="24"/>
        </w:rPr>
        <w:t xml:space="preserve"> </w:t>
      </w:r>
      <w:r w:rsidR="007412EA" w:rsidRPr="00E01CCB">
        <w:rPr>
          <w:rFonts w:ascii="Arial" w:hAnsi="Arial" w:cs="Arial"/>
          <w:b/>
          <w:color w:val="auto"/>
          <w:sz w:val="24"/>
          <w:szCs w:val="24"/>
        </w:rPr>
        <w:t>Identificación de oportunidades de recepción</w:t>
      </w:r>
    </w:p>
    <w:bookmarkEnd w:id="11"/>
    <w:p w14:paraId="37F6FF6B" w14:textId="64BA5CA5" w:rsidR="005D1DA9" w:rsidRPr="00E01CCB" w:rsidRDefault="007412EA" w:rsidP="00E01CCB">
      <w:pPr>
        <w:tabs>
          <w:tab w:val="left" w:pos="-720"/>
          <w:tab w:val="left" w:pos="0"/>
        </w:tabs>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lang w:val="es-ES_tradnl"/>
        </w:rPr>
        <w:t xml:space="preserve">El procedimiento para la identificación de oportunidades de canalización de </w:t>
      </w:r>
      <w:r w:rsidR="005D1DA9" w:rsidRPr="00E01CCB">
        <w:rPr>
          <w:rFonts w:ascii="Arial" w:hAnsi="Arial" w:cs="Arial"/>
          <w:sz w:val="24"/>
          <w:szCs w:val="24"/>
          <w:lang w:val="es-ES_tradnl"/>
        </w:rPr>
        <w:t>d</w:t>
      </w:r>
      <w:r w:rsidRPr="00E01CCB">
        <w:rPr>
          <w:rFonts w:ascii="Arial" w:hAnsi="Arial" w:cs="Arial"/>
          <w:sz w:val="24"/>
          <w:szCs w:val="24"/>
          <w:lang w:val="es-ES_tradnl"/>
        </w:rPr>
        <w:t xml:space="preserve">onaciones en </w:t>
      </w:r>
      <w:r w:rsidR="005D1DA9" w:rsidRPr="00E01CCB">
        <w:rPr>
          <w:rFonts w:ascii="Arial" w:hAnsi="Arial" w:cs="Arial"/>
          <w:sz w:val="24"/>
          <w:szCs w:val="24"/>
          <w:lang w:val="es-ES_tradnl"/>
        </w:rPr>
        <w:t>e</w:t>
      </w:r>
      <w:r w:rsidRPr="00E01CCB">
        <w:rPr>
          <w:rFonts w:ascii="Arial" w:hAnsi="Arial" w:cs="Arial"/>
          <w:sz w:val="24"/>
          <w:szCs w:val="24"/>
          <w:lang w:val="es-ES_tradnl"/>
        </w:rPr>
        <w:t>specie</w:t>
      </w:r>
      <w:r w:rsidRPr="00E01CCB">
        <w:rPr>
          <w:rFonts w:ascii="Arial" w:hAnsi="Arial" w:cs="Arial"/>
          <w:sz w:val="24"/>
          <w:szCs w:val="24"/>
        </w:rPr>
        <w:t xml:space="preserve"> por </w:t>
      </w:r>
      <w:r w:rsidR="005D1DA9" w:rsidRPr="00E01CCB">
        <w:rPr>
          <w:rFonts w:ascii="Arial" w:hAnsi="Arial" w:cs="Arial"/>
          <w:sz w:val="24"/>
          <w:szCs w:val="24"/>
        </w:rPr>
        <w:t xml:space="preserve">la </w:t>
      </w:r>
      <w:r w:rsidRPr="00E01CCB">
        <w:rPr>
          <w:rFonts w:ascii="Arial" w:hAnsi="Arial" w:cs="Arial"/>
          <w:sz w:val="24"/>
          <w:szCs w:val="24"/>
        </w:rPr>
        <w:t>APC</w:t>
      </w:r>
      <w:r w:rsidR="005D1DA9" w:rsidRPr="00E01CCB">
        <w:rPr>
          <w:rFonts w:ascii="Arial" w:hAnsi="Arial" w:cs="Arial"/>
          <w:sz w:val="24"/>
          <w:szCs w:val="24"/>
        </w:rPr>
        <w:t xml:space="preserve"> </w:t>
      </w:r>
      <w:r w:rsidRPr="00E01CCB">
        <w:rPr>
          <w:rFonts w:ascii="Arial" w:hAnsi="Arial" w:cs="Arial"/>
          <w:sz w:val="24"/>
          <w:szCs w:val="24"/>
        </w:rPr>
        <w:t>Colombia, inicia con el ofrecimiento de la donación por parte del donante internacional (público o privado), y la solicitud de canalizar dicha donación a través de</w:t>
      </w:r>
      <w:r w:rsidR="005D1DA9" w:rsidRPr="00E01CCB">
        <w:rPr>
          <w:rFonts w:ascii="Arial" w:hAnsi="Arial" w:cs="Arial"/>
          <w:sz w:val="24"/>
          <w:szCs w:val="24"/>
        </w:rPr>
        <w:t xml:space="preserve"> la</w:t>
      </w:r>
      <w:r w:rsidRPr="00E01CCB">
        <w:rPr>
          <w:rFonts w:ascii="Arial" w:hAnsi="Arial" w:cs="Arial"/>
          <w:sz w:val="24"/>
          <w:szCs w:val="24"/>
        </w:rPr>
        <w:t xml:space="preserve"> APC</w:t>
      </w:r>
      <w:r w:rsidR="005D1DA9" w:rsidRPr="00E01CCB">
        <w:rPr>
          <w:rFonts w:ascii="Arial" w:hAnsi="Arial" w:cs="Arial"/>
          <w:sz w:val="24"/>
          <w:szCs w:val="24"/>
        </w:rPr>
        <w:t xml:space="preserve"> </w:t>
      </w:r>
      <w:r w:rsidRPr="00E01CCB">
        <w:rPr>
          <w:rFonts w:ascii="Arial" w:hAnsi="Arial" w:cs="Arial"/>
          <w:sz w:val="24"/>
          <w:szCs w:val="24"/>
        </w:rPr>
        <w:t>Colombia. Por lo tanto, es desarrolla a través de los siguientes pasos</w:t>
      </w:r>
      <w:r w:rsidRPr="00E01CCB">
        <w:rPr>
          <w:rFonts w:ascii="Arial" w:hAnsi="Arial" w:cs="Arial"/>
          <w:sz w:val="24"/>
          <w:szCs w:val="24"/>
          <w:lang w:val="es-ES_tradnl"/>
        </w:rPr>
        <w:t>:</w:t>
      </w:r>
    </w:p>
    <w:p w14:paraId="5C811A01" w14:textId="77777777" w:rsidR="00B62837" w:rsidRPr="00E01CCB" w:rsidRDefault="00B62837" w:rsidP="00E01CCB">
      <w:pPr>
        <w:tabs>
          <w:tab w:val="left" w:pos="-720"/>
          <w:tab w:val="left" w:pos="0"/>
        </w:tabs>
        <w:overflowPunct w:val="0"/>
        <w:autoSpaceDE w:val="0"/>
        <w:autoSpaceDN w:val="0"/>
        <w:adjustRightInd w:val="0"/>
        <w:spacing w:after="0" w:line="360" w:lineRule="auto"/>
        <w:rPr>
          <w:rFonts w:ascii="Arial" w:hAnsi="Arial" w:cs="Arial"/>
          <w:sz w:val="24"/>
          <w:szCs w:val="24"/>
          <w:lang w:val="es-ES_tradnl"/>
        </w:rPr>
      </w:pPr>
    </w:p>
    <w:p w14:paraId="5C5149C1" w14:textId="0B1B8E5B" w:rsidR="005D1DA9" w:rsidRPr="00E01CCB" w:rsidRDefault="007412EA" w:rsidP="00E01CCB">
      <w:pPr>
        <w:pStyle w:val="Prrafodelista"/>
        <w:numPr>
          <w:ilvl w:val="0"/>
          <w:numId w:val="26"/>
        </w:numPr>
        <w:tabs>
          <w:tab w:val="left" w:pos="-720"/>
          <w:tab w:val="left" w:pos="0"/>
        </w:tabs>
        <w:overflowPunct w:val="0"/>
        <w:autoSpaceDE w:val="0"/>
        <w:autoSpaceDN w:val="0"/>
        <w:adjustRightInd w:val="0"/>
        <w:ind w:left="1134" w:hanging="283"/>
        <w:rPr>
          <w:rFonts w:cs="Arial"/>
          <w:szCs w:val="24"/>
          <w:lang w:val="es-ES_tradnl"/>
        </w:rPr>
      </w:pPr>
      <w:r w:rsidRPr="00E01CCB">
        <w:rPr>
          <w:rFonts w:cs="Arial"/>
          <w:szCs w:val="24"/>
          <w:lang w:val="es-ES_tradnl"/>
        </w:rPr>
        <w:t>Re</w:t>
      </w:r>
      <w:r w:rsidR="00624CCE" w:rsidRPr="00E01CCB">
        <w:rPr>
          <w:rFonts w:cs="Arial"/>
          <w:szCs w:val="24"/>
          <w:lang w:val="es-ES_tradnl"/>
        </w:rPr>
        <w:t>cepción del ofrecimiento de la d</w:t>
      </w:r>
      <w:r w:rsidRPr="00E01CCB">
        <w:rPr>
          <w:rFonts w:cs="Arial"/>
          <w:szCs w:val="24"/>
          <w:lang w:val="es-ES_tradnl"/>
        </w:rPr>
        <w:t>onación en especie y solicitud de canalización.</w:t>
      </w:r>
    </w:p>
    <w:p w14:paraId="50F103BA" w14:textId="77777777" w:rsidR="005D1DA9" w:rsidRPr="00E01CCB" w:rsidRDefault="007412EA" w:rsidP="00E01CCB">
      <w:pPr>
        <w:pStyle w:val="Prrafodelista"/>
        <w:numPr>
          <w:ilvl w:val="0"/>
          <w:numId w:val="26"/>
        </w:numPr>
        <w:tabs>
          <w:tab w:val="left" w:pos="-720"/>
          <w:tab w:val="left" w:pos="0"/>
        </w:tabs>
        <w:overflowPunct w:val="0"/>
        <w:autoSpaceDE w:val="0"/>
        <w:autoSpaceDN w:val="0"/>
        <w:adjustRightInd w:val="0"/>
        <w:ind w:left="1134" w:hanging="283"/>
        <w:rPr>
          <w:rFonts w:cs="Arial"/>
          <w:szCs w:val="24"/>
          <w:lang w:val="es-ES_tradnl"/>
        </w:rPr>
      </w:pPr>
      <w:r w:rsidRPr="00E01CCB">
        <w:rPr>
          <w:rFonts w:cs="Arial"/>
          <w:szCs w:val="24"/>
          <w:lang w:val="es-ES_tradnl"/>
        </w:rPr>
        <w:t>Verificación antecedentes beneficiario final.</w:t>
      </w:r>
    </w:p>
    <w:p w14:paraId="7F2C6C46" w14:textId="77777777" w:rsidR="005D1DA9" w:rsidRPr="00E01CCB" w:rsidRDefault="007412EA" w:rsidP="00E01CCB">
      <w:pPr>
        <w:pStyle w:val="Prrafodelista"/>
        <w:numPr>
          <w:ilvl w:val="0"/>
          <w:numId w:val="26"/>
        </w:numPr>
        <w:tabs>
          <w:tab w:val="left" w:pos="-720"/>
          <w:tab w:val="left" w:pos="0"/>
        </w:tabs>
        <w:overflowPunct w:val="0"/>
        <w:autoSpaceDE w:val="0"/>
        <w:autoSpaceDN w:val="0"/>
        <w:adjustRightInd w:val="0"/>
        <w:ind w:left="1134" w:hanging="283"/>
        <w:rPr>
          <w:rFonts w:cs="Arial"/>
          <w:szCs w:val="24"/>
          <w:lang w:val="es-ES_tradnl"/>
        </w:rPr>
      </w:pPr>
      <w:r w:rsidRPr="00E01CCB">
        <w:rPr>
          <w:rFonts w:cs="Arial"/>
          <w:szCs w:val="24"/>
          <w:lang w:val="es-ES_tradnl"/>
        </w:rPr>
        <w:t>Análisis de las condiciones jurídicas del donante.</w:t>
      </w:r>
    </w:p>
    <w:p w14:paraId="7275F83C" w14:textId="77777777" w:rsidR="005D1DA9" w:rsidRPr="00E01CCB" w:rsidRDefault="007412EA" w:rsidP="00E01CCB">
      <w:pPr>
        <w:pStyle w:val="Prrafodelista"/>
        <w:numPr>
          <w:ilvl w:val="0"/>
          <w:numId w:val="26"/>
        </w:numPr>
        <w:tabs>
          <w:tab w:val="left" w:pos="-720"/>
          <w:tab w:val="left" w:pos="0"/>
        </w:tabs>
        <w:overflowPunct w:val="0"/>
        <w:autoSpaceDE w:val="0"/>
        <w:autoSpaceDN w:val="0"/>
        <w:adjustRightInd w:val="0"/>
        <w:ind w:left="1134" w:hanging="283"/>
        <w:rPr>
          <w:rFonts w:cs="Arial"/>
          <w:szCs w:val="24"/>
          <w:lang w:val="es-ES_tradnl"/>
        </w:rPr>
      </w:pPr>
      <w:r w:rsidRPr="00E01CCB">
        <w:rPr>
          <w:rFonts w:cs="Arial"/>
          <w:szCs w:val="24"/>
          <w:lang w:val="es-ES_tradnl"/>
        </w:rPr>
        <w:t>Análisis del impacto derivado de la donación.</w:t>
      </w:r>
    </w:p>
    <w:p w14:paraId="2AEB5AC6" w14:textId="0E793893" w:rsidR="007412EA" w:rsidRPr="00E01CCB" w:rsidRDefault="007412EA" w:rsidP="00E01CCB">
      <w:pPr>
        <w:pStyle w:val="Prrafodelista"/>
        <w:numPr>
          <w:ilvl w:val="0"/>
          <w:numId w:val="26"/>
        </w:numPr>
        <w:tabs>
          <w:tab w:val="left" w:pos="-720"/>
          <w:tab w:val="left" w:pos="0"/>
        </w:tabs>
        <w:overflowPunct w:val="0"/>
        <w:autoSpaceDE w:val="0"/>
        <w:autoSpaceDN w:val="0"/>
        <w:adjustRightInd w:val="0"/>
        <w:ind w:left="1134" w:hanging="283"/>
        <w:rPr>
          <w:rFonts w:cs="Arial"/>
          <w:szCs w:val="24"/>
          <w:lang w:val="es-ES_tradnl"/>
        </w:rPr>
      </w:pPr>
      <w:r w:rsidRPr="00E01CCB">
        <w:rPr>
          <w:rFonts w:cs="Arial"/>
          <w:szCs w:val="24"/>
          <w:lang w:val="es-ES_tradnl"/>
        </w:rPr>
        <w:t>Comunicación de la aceptación de la oferta al donante.</w:t>
      </w:r>
      <w:bookmarkStart w:id="12" w:name="_Toc27753415"/>
    </w:p>
    <w:p w14:paraId="5B7C1859" w14:textId="77777777" w:rsidR="00624CCE" w:rsidRPr="00E01CCB" w:rsidRDefault="00624CCE" w:rsidP="00E01CCB">
      <w:pPr>
        <w:pStyle w:val="Prrafodelista"/>
        <w:tabs>
          <w:tab w:val="left" w:pos="-720"/>
          <w:tab w:val="left" w:pos="0"/>
        </w:tabs>
        <w:overflowPunct w:val="0"/>
        <w:autoSpaceDE w:val="0"/>
        <w:autoSpaceDN w:val="0"/>
        <w:adjustRightInd w:val="0"/>
        <w:ind w:left="1298"/>
        <w:rPr>
          <w:rFonts w:cs="Arial"/>
          <w:szCs w:val="24"/>
          <w:lang w:val="es-ES_tradnl"/>
        </w:rPr>
      </w:pPr>
    </w:p>
    <w:p w14:paraId="22061BF9" w14:textId="49D3157F" w:rsidR="007412EA" w:rsidRPr="00E01CCB" w:rsidRDefault="0062443F" w:rsidP="00E01CCB">
      <w:pPr>
        <w:pStyle w:val="Subttulo"/>
        <w:tabs>
          <w:tab w:val="left" w:pos="1134"/>
        </w:tabs>
        <w:spacing w:after="0" w:line="360" w:lineRule="auto"/>
        <w:ind w:left="851"/>
        <w:rPr>
          <w:rFonts w:ascii="Arial" w:hAnsi="Arial" w:cs="Arial"/>
          <w:b/>
          <w:color w:val="auto"/>
          <w:sz w:val="24"/>
          <w:szCs w:val="24"/>
        </w:rPr>
      </w:pPr>
      <w:r w:rsidRPr="00E01CCB">
        <w:rPr>
          <w:rFonts w:ascii="Arial" w:hAnsi="Arial" w:cs="Arial"/>
          <w:b/>
          <w:color w:val="auto"/>
          <w:sz w:val="24"/>
          <w:szCs w:val="24"/>
        </w:rPr>
        <w:t>7.4.1.</w:t>
      </w:r>
      <w:r w:rsidR="001C7C41" w:rsidRPr="00E01CCB">
        <w:rPr>
          <w:rFonts w:ascii="Arial" w:hAnsi="Arial" w:cs="Arial"/>
          <w:b/>
          <w:color w:val="auto"/>
          <w:sz w:val="24"/>
          <w:szCs w:val="24"/>
        </w:rPr>
        <w:t xml:space="preserve"> </w:t>
      </w:r>
      <w:r w:rsidR="007412EA" w:rsidRPr="00E01CCB">
        <w:rPr>
          <w:rFonts w:ascii="Arial" w:hAnsi="Arial" w:cs="Arial"/>
          <w:b/>
          <w:color w:val="auto"/>
          <w:sz w:val="24"/>
          <w:szCs w:val="24"/>
        </w:rPr>
        <w:t xml:space="preserve">Recepción de oferta </w:t>
      </w:r>
      <w:bookmarkEnd w:id="12"/>
      <w:r w:rsidR="007412EA" w:rsidRPr="00E01CCB">
        <w:rPr>
          <w:rFonts w:ascii="Arial" w:hAnsi="Arial" w:cs="Arial"/>
          <w:b/>
          <w:color w:val="auto"/>
          <w:sz w:val="24"/>
          <w:szCs w:val="24"/>
        </w:rPr>
        <w:t>de donación</w:t>
      </w:r>
    </w:p>
    <w:p w14:paraId="5F6BE237" w14:textId="4AE24BE6" w:rsidR="007412EA" w:rsidRPr="00E01CCB" w:rsidRDefault="005D1DA9" w:rsidP="00E01CCB">
      <w:pPr>
        <w:tabs>
          <w:tab w:val="left" w:pos="-720"/>
          <w:tab w:val="left" w:pos="0"/>
        </w:tabs>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lang w:val="es-ES_tradnl"/>
        </w:rPr>
        <w:t xml:space="preserve">La </w:t>
      </w:r>
      <w:r w:rsidR="007412EA" w:rsidRPr="00E01CCB">
        <w:rPr>
          <w:rFonts w:ascii="Arial" w:hAnsi="Arial" w:cs="Arial"/>
          <w:sz w:val="24"/>
          <w:szCs w:val="24"/>
          <w:lang w:val="es-ES_tradnl"/>
        </w:rPr>
        <w:t>APC</w:t>
      </w:r>
      <w:r w:rsidRPr="00E01CCB">
        <w:rPr>
          <w:rFonts w:ascii="Arial" w:hAnsi="Arial" w:cs="Arial"/>
          <w:sz w:val="24"/>
          <w:szCs w:val="24"/>
          <w:lang w:val="es-ES_tradnl"/>
        </w:rPr>
        <w:t xml:space="preserve"> </w:t>
      </w:r>
      <w:r w:rsidR="007412EA" w:rsidRPr="00E01CCB">
        <w:rPr>
          <w:rFonts w:ascii="Arial" w:hAnsi="Arial" w:cs="Arial"/>
          <w:sz w:val="24"/>
          <w:szCs w:val="24"/>
          <w:lang w:val="es-ES_tradnl"/>
        </w:rPr>
        <w:t xml:space="preserve">Colombia, a través de </w:t>
      </w:r>
      <w:r w:rsidR="007412EA" w:rsidRPr="00E01CCB">
        <w:rPr>
          <w:rFonts w:ascii="Arial" w:hAnsi="Arial" w:cs="Arial"/>
          <w:sz w:val="24"/>
          <w:szCs w:val="24"/>
        </w:rPr>
        <w:t xml:space="preserve">la </w:t>
      </w:r>
      <w:r w:rsidRPr="00E01CCB">
        <w:rPr>
          <w:rFonts w:ascii="Arial" w:hAnsi="Arial" w:cs="Arial"/>
          <w:sz w:val="24"/>
          <w:szCs w:val="24"/>
        </w:rPr>
        <w:t>DAF</w:t>
      </w:r>
      <w:r w:rsidR="007412EA" w:rsidRPr="00E01CCB">
        <w:rPr>
          <w:rFonts w:ascii="Arial" w:eastAsia="Calibri" w:hAnsi="Arial" w:cs="Arial"/>
          <w:sz w:val="24"/>
          <w:szCs w:val="24"/>
        </w:rPr>
        <w:t>,</w:t>
      </w:r>
      <w:r w:rsidR="007412EA" w:rsidRPr="00E01CCB">
        <w:rPr>
          <w:rFonts w:ascii="Arial" w:hAnsi="Arial" w:cs="Arial"/>
          <w:sz w:val="24"/>
          <w:szCs w:val="24"/>
        </w:rPr>
        <w:t xml:space="preserve"> canaliza y tramita el ofrecimiento de la </w:t>
      </w:r>
      <w:r w:rsidRPr="00E01CCB">
        <w:rPr>
          <w:rFonts w:ascii="Arial" w:hAnsi="Arial" w:cs="Arial"/>
          <w:sz w:val="24"/>
          <w:szCs w:val="24"/>
        </w:rPr>
        <w:t>d</w:t>
      </w:r>
      <w:r w:rsidR="007412EA" w:rsidRPr="00E01CCB">
        <w:rPr>
          <w:rFonts w:ascii="Arial" w:hAnsi="Arial" w:cs="Arial"/>
          <w:sz w:val="24"/>
          <w:szCs w:val="24"/>
        </w:rPr>
        <w:t xml:space="preserve">onaciòn en </w:t>
      </w:r>
      <w:r w:rsidRPr="00E01CCB">
        <w:rPr>
          <w:rFonts w:ascii="Arial" w:hAnsi="Arial" w:cs="Arial"/>
          <w:sz w:val="24"/>
          <w:szCs w:val="24"/>
        </w:rPr>
        <w:t>e</w:t>
      </w:r>
      <w:r w:rsidR="007412EA" w:rsidRPr="00E01CCB">
        <w:rPr>
          <w:rFonts w:ascii="Arial" w:hAnsi="Arial" w:cs="Arial"/>
          <w:sz w:val="24"/>
          <w:szCs w:val="24"/>
          <w:lang w:val="es-ES_tradnl"/>
        </w:rPr>
        <w:t>specie,</w:t>
      </w:r>
      <w:r w:rsidR="007412EA" w:rsidRPr="00E01CCB">
        <w:rPr>
          <w:rFonts w:ascii="Arial" w:hAnsi="Arial" w:cs="Arial"/>
          <w:sz w:val="24"/>
          <w:szCs w:val="24"/>
        </w:rPr>
        <w:t xml:space="preserve"> la cual se debe realizar de acuerdo con el Anexo 1. Ofrecimiento de la </w:t>
      </w:r>
      <w:r w:rsidR="00B62837" w:rsidRPr="00E01CCB">
        <w:rPr>
          <w:rFonts w:ascii="Arial" w:hAnsi="Arial" w:cs="Arial"/>
          <w:sz w:val="24"/>
          <w:szCs w:val="24"/>
        </w:rPr>
        <w:t>d</w:t>
      </w:r>
      <w:r w:rsidR="007412EA" w:rsidRPr="00E01CCB">
        <w:rPr>
          <w:rFonts w:ascii="Arial" w:hAnsi="Arial" w:cs="Arial"/>
          <w:sz w:val="24"/>
          <w:szCs w:val="24"/>
        </w:rPr>
        <w:t xml:space="preserve">onación en </w:t>
      </w:r>
      <w:r w:rsidRPr="00E01CCB">
        <w:rPr>
          <w:rFonts w:ascii="Arial" w:hAnsi="Arial" w:cs="Arial"/>
          <w:sz w:val="24"/>
          <w:szCs w:val="24"/>
        </w:rPr>
        <w:t>e</w:t>
      </w:r>
      <w:r w:rsidR="007412EA" w:rsidRPr="00E01CCB">
        <w:rPr>
          <w:rFonts w:ascii="Arial" w:hAnsi="Arial" w:cs="Arial"/>
          <w:sz w:val="24"/>
          <w:szCs w:val="24"/>
        </w:rPr>
        <w:t>specie (plantilla que se le comparte al donante, no se encuentra en Brújula)</w:t>
      </w:r>
      <w:r w:rsidRPr="00E01CCB">
        <w:rPr>
          <w:rFonts w:ascii="Arial" w:hAnsi="Arial" w:cs="Arial"/>
          <w:sz w:val="24"/>
          <w:szCs w:val="24"/>
        </w:rPr>
        <w:t>.</w:t>
      </w:r>
    </w:p>
    <w:p w14:paraId="51FB12F2" w14:textId="77777777" w:rsidR="005D1DA9" w:rsidRPr="00E01CCB" w:rsidRDefault="005D1DA9" w:rsidP="00E01CCB">
      <w:pPr>
        <w:tabs>
          <w:tab w:val="left" w:pos="-720"/>
          <w:tab w:val="left" w:pos="0"/>
        </w:tabs>
        <w:overflowPunct w:val="0"/>
        <w:autoSpaceDE w:val="0"/>
        <w:autoSpaceDN w:val="0"/>
        <w:adjustRightInd w:val="0"/>
        <w:spacing w:after="0" w:line="360" w:lineRule="auto"/>
        <w:rPr>
          <w:rFonts w:ascii="Arial" w:hAnsi="Arial" w:cs="Arial"/>
          <w:sz w:val="24"/>
          <w:szCs w:val="24"/>
          <w:lang w:val="es-ES_tradnl"/>
        </w:rPr>
      </w:pPr>
    </w:p>
    <w:p w14:paraId="48D2521D" w14:textId="701E2A94" w:rsidR="007412EA" w:rsidRPr="00E01CCB" w:rsidRDefault="007412EA" w:rsidP="00E01CCB">
      <w:pPr>
        <w:pStyle w:val="Subttulo"/>
        <w:numPr>
          <w:ilvl w:val="2"/>
          <w:numId w:val="47"/>
        </w:numPr>
        <w:tabs>
          <w:tab w:val="left" w:pos="851"/>
          <w:tab w:val="left" w:pos="993"/>
          <w:tab w:val="left" w:pos="1560"/>
        </w:tabs>
        <w:spacing w:after="0" w:line="360" w:lineRule="auto"/>
        <w:ind w:hanging="2029"/>
        <w:rPr>
          <w:rFonts w:ascii="Arial" w:hAnsi="Arial" w:cs="Arial"/>
          <w:b/>
          <w:color w:val="auto"/>
          <w:sz w:val="24"/>
          <w:szCs w:val="24"/>
        </w:rPr>
      </w:pPr>
      <w:bookmarkStart w:id="13" w:name="_Toc27753416"/>
      <w:r w:rsidRPr="00E01CCB">
        <w:rPr>
          <w:rFonts w:ascii="Arial" w:hAnsi="Arial" w:cs="Arial"/>
          <w:b/>
          <w:color w:val="auto"/>
          <w:sz w:val="24"/>
          <w:szCs w:val="24"/>
        </w:rPr>
        <w:t xml:space="preserve">Análisis y </w:t>
      </w:r>
      <w:r w:rsidR="005D1DA9" w:rsidRPr="00E01CCB">
        <w:rPr>
          <w:rFonts w:ascii="Arial" w:hAnsi="Arial" w:cs="Arial"/>
          <w:b/>
          <w:color w:val="auto"/>
          <w:sz w:val="24"/>
          <w:szCs w:val="24"/>
        </w:rPr>
        <w:t>r</w:t>
      </w:r>
      <w:r w:rsidRPr="00E01CCB">
        <w:rPr>
          <w:rFonts w:ascii="Arial" w:hAnsi="Arial" w:cs="Arial"/>
          <w:b/>
          <w:color w:val="auto"/>
          <w:sz w:val="24"/>
          <w:szCs w:val="24"/>
        </w:rPr>
        <w:t xml:space="preserve">erfilamiento del </w:t>
      </w:r>
      <w:r w:rsidR="005D1DA9" w:rsidRPr="00E01CCB">
        <w:rPr>
          <w:rFonts w:ascii="Arial" w:hAnsi="Arial" w:cs="Arial"/>
          <w:b/>
          <w:color w:val="auto"/>
          <w:sz w:val="24"/>
          <w:szCs w:val="24"/>
        </w:rPr>
        <w:t>d</w:t>
      </w:r>
      <w:r w:rsidRPr="00E01CCB">
        <w:rPr>
          <w:rFonts w:ascii="Arial" w:hAnsi="Arial" w:cs="Arial"/>
          <w:b/>
          <w:color w:val="auto"/>
          <w:sz w:val="24"/>
          <w:szCs w:val="24"/>
        </w:rPr>
        <w:t>onante</w:t>
      </w:r>
    </w:p>
    <w:bookmarkEnd w:id="13"/>
    <w:p w14:paraId="50D739AE" w14:textId="77777777" w:rsidR="005D1DA9" w:rsidRPr="00E01CCB" w:rsidRDefault="005D1DA9" w:rsidP="00E01CCB">
      <w:pPr>
        <w:tabs>
          <w:tab w:val="left" w:pos="-720"/>
        </w:tabs>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rPr>
        <w:t xml:space="preserve">El proceso </w:t>
      </w:r>
      <w:r w:rsidR="007412EA" w:rsidRPr="00E01CCB">
        <w:rPr>
          <w:rFonts w:ascii="Arial" w:hAnsi="Arial" w:cs="Arial"/>
          <w:sz w:val="24"/>
          <w:szCs w:val="24"/>
        </w:rPr>
        <w:t>Administración d</w:t>
      </w:r>
      <w:r w:rsidRPr="00E01CCB">
        <w:rPr>
          <w:rFonts w:ascii="Arial" w:hAnsi="Arial" w:cs="Arial"/>
          <w:sz w:val="24"/>
          <w:szCs w:val="24"/>
        </w:rPr>
        <w:t>e r</w:t>
      </w:r>
      <w:r w:rsidR="007412EA" w:rsidRPr="00E01CCB">
        <w:rPr>
          <w:rFonts w:ascii="Arial" w:hAnsi="Arial" w:cs="Arial"/>
          <w:sz w:val="24"/>
          <w:szCs w:val="24"/>
        </w:rPr>
        <w:t xml:space="preserve">ecursos de </w:t>
      </w:r>
      <w:r w:rsidRPr="00E01CCB">
        <w:rPr>
          <w:rFonts w:ascii="Arial" w:hAnsi="Arial" w:cs="Arial"/>
          <w:sz w:val="24"/>
          <w:szCs w:val="24"/>
        </w:rPr>
        <w:t>c</w:t>
      </w:r>
      <w:r w:rsidR="007412EA" w:rsidRPr="00E01CCB">
        <w:rPr>
          <w:rFonts w:ascii="Arial" w:hAnsi="Arial" w:cs="Arial"/>
          <w:sz w:val="24"/>
          <w:szCs w:val="24"/>
        </w:rPr>
        <w:t xml:space="preserve">ooperación </w:t>
      </w:r>
      <w:r w:rsidRPr="00E01CCB">
        <w:rPr>
          <w:rFonts w:ascii="Arial" w:hAnsi="Arial" w:cs="Arial"/>
          <w:sz w:val="24"/>
          <w:szCs w:val="24"/>
        </w:rPr>
        <w:t>i</w:t>
      </w:r>
      <w:r w:rsidR="007412EA" w:rsidRPr="00E01CCB">
        <w:rPr>
          <w:rFonts w:ascii="Arial" w:hAnsi="Arial" w:cs="Arial"/>
          <w:sz w:val="24"/>
          <w:szCs w:val="24"/>
        </w:rPr>
        <w:t xml:space="preserve">nternacional </w:t>
      </w:r>
      <w:r w:rsidRPr="00E01CCB">
        <w:rPr>
          <w:rFonts w:ascii="Arial" w:hAnsi="Arial" w:cs="Arial"/>
          <w:sz w:val="24"/>
          <w:szCs w:val="24"/>
        </w:rPr>
        <w:t>n</w:t>
      </w:r>
      <w:r w:rsidR="007412EA" w:rsidRPr="00E01CCB">
        <w:rPr>
          <w:rFonts w:ascii="Arial" w:hAnsi="Arial" w:cs="Arial"/>
          <w:sz w:val="24"/>
          <w:szCs w:val="24"/>
        </w:rPr>
        <w:t xml:space="preserve">o </w:t>
      </w:r>
      <w:r w:rsidRPr="00E01CCB">
        <w:rPr>
          <w:rFonts w:ascii="Arial" w:hAnsi="Arial" w:cs="Arial"/>
          <w:sz w:val="24"/>
          <w:szCs w:val="24"/>
        </w:rPr>
        <w:t>e</w:t>
      </w:r>
      <w:r w:rsidR="007412EA" w:rsidRPr="00E01CCB">
        <w:rPr>
          <w:rFonts w:ascii="Arial" w:hAnsi="Arial" w:cs="Arial"/>
          <w:sz w:val="24"/>
          <w:szCs w:val="24"/>
        </w:rPr>
        <w:t xml:space="preserve">eembolsables y </w:t>
      </w:r>
      <w:r w:rsidRPr="00E01CCB">
        <w:rPr>
          <w:rFonts w:ascii="Arial" w:hAnsi="Arial" w:cs="Arial"/>
          <w:sz w:val="24"/>
          <w:szCs w:val="24"/>
        </w:rPr>
        <w:t>d</w:t>
      </w:r>
      <w:r w:rsidR="007412EA" w:rsidRPr="00E01CCB">
        <w:rPr>
          <w:rFonts w:ascii="Arial" w:hAnsi="Arial" w:cs="Arial"/>
          <w:sz w:val="24"/>
          <w:szCs w:val="24"/>
        </w:rPr>
        <w:t xml:space="preserve">onaciones en </w:t>
      </w:r>
      <w:r w:rsidRPr="00E01CCB">
        <w:rPr>
          <w:rFonts w:ascii="Arial" w:hAnsi="Arial" w:cs="Arial"/>
          <w:sz w:val="24"/>
          <w:szCs w:val="24"/>
        </w:rPr>
        <w:t>e</w:t>
      </w:r>
      <w:r w:rsidR="007412EA" w:rsidRPr="00E01CCB">
        <w:rPr>
          <w:rFonts w:ascii="Arial" w:hAnsi="Arial" w:cs="Arial"/>
          <w:sz w:val="24"/>
          <w:szCs w:val="24"/>
        </w:rPr>
        <w:t>specie,</w:t>
      </w:r>
      <w:r w:rsidR="007412EA" w:rsidRPr="00E01CCB">
        <w:rPr>
          <w:rFonts w:ascii="Arial" w:hAnsi="Arial" w:cs="Arial"/>
          <w:sz w:val="24"/>
          <w:szCs w:val="24"/>
          <w:lang w:val="es-ES_tradnl"/>
        </w:rPr>
        <w:t xml:space="preserve"> consulta la información contenida en</w:t>
      </w:r>
      <w:r w:rsidRPr="00E01CCB">
        <w:rPr>
          <w:rFonts w:ascii="Arial" w:hAnsi="Arial" w:cs="Arial"/>
          <w:sz w:val="24"/>
          <w:szCs w:val="24"/>
          <w:lang w:val="es-ES_tradnl"/>
        </w:rPr>
        <w:t xml:space="preserve"> </w:t>
      </w:r>
      <w:r w:rsidR="007412EA" w:rsidRPr="00E01CCB">
        <w:rPr>
          <w:rFonts w:ascii="Arial" w:hAnsi="Arial" w:cs="Arial"/>
          <w:sz w:val="24"/>
          <w:szCs w:val="24"/>
          <w:lang w:val="es-ES_tradnl"/>
        </w:rPr>
        <w:t>páginas web, redes sociales y demás información otorgada por los posibles donantes, realizar la investigación de tal manera que se logre perfilar y conocer quién es el posible donante que requiere iniciar el procedimiento de canalización de donaciones en especie</w:t>
      </w:r>
      <w:r w:rsidRPr="00E01CCB">
        <w:rPr>
          <w:rFonts w:ascii="Arial" w:hAnsi="Arial" w:cs="Arial"/>
          <w:sz w:val="24"/>
          <w:szCs w:val="24"/>
          <w:lang w:val="es-ES_tradnl"/>
        </w:rPr>
        <w:t>,</w:t>
      </w:r>
      <w:r w:rsidR="007412EA" w:rsidRPr="00E01CCB">
        <w:rPr>
          <w:rFonts w:ascii="Arial" w:hAnsi="Arial" w:cs="Arial"/>
          <w:sz w:val="24"/>
          <w:szCs w:val="24"/>
          <w:lang w:val="es-ES_tradnl"/>
        </w:rPr>
        <w:t xml:space="preserve"> a través de la</w:t>
      </w:r>
      <w:r w:rsidRPr="00E01CCB">
        <w:rPr>
          <w:rFonts w:ascii="Arial" w:hAnsi="Arial" w:cs="Arial"/>
          <w:sz w:val="24"/>
          <w:szCs w:val="24"/>
          <w:lang w:val="es-ES_tradnl"/>
        </w:rPr>
        <w:t xml:space="preserve"> </w:t>
      </w:r>
      <w:r w:rsidR="007412EA" w:rsidRPr="00E01CCB">
        <w:rPr>
          <w:rFonts w:ascii="Arial" w:hAnsi="Arial" w:cs="Arial"/>
          <w:sz w:val="24"/>
          <w:szCs w:val="24"/>
          <w:lang w:val="es-ES_tradnl"/>
        </w:rPr>
        <w:t>APC</w:t>
      </w:r>
      <w:r w:rsidRPr="00E01CCB">
        <w:rPr>
          <w:rFonts w:ascii="Arial" w:hAnsi="Arial" w:cs="Arial"/>
          <w:sz w:val="24"/>
          <w:szCs w:val="24"/>
          <w:lang w:val="es-ES_tradnl"/>
        </w:rPr>
        <w:t xml:space="preserve"> </w:t>
      </w:r>
      <w:r w:rsidR="007412EA" w:rsidRPr="00E01CCB">
        <w:rPr>
          <w:rFonts w:ascii="Arial" w:hAnsi="Arial" w:cs="Arial"/>
          <w:sz w:val="24"/>
          <w:szCs w:val="24"/>
          <w:lang w:val="es-ES_tradnl"/>
        </w:rPr>
        <w:t xml:space="preserve">Colombia, para asegurar que las personas naturales o jurídicas que presenten ofertas de donación de bienes, no se encuentren vinculadas con actividades ilícitas. </w:t>
      </w:r>
    </w:p>
    <w:p w14:paraId="22DC50A2" w14:textId="77777777" w:rsidR="005D1DA9" w:rsidRPr="00E01CCB" w:rsidRDefault="005D1DA9" w:rsidP="00E01CCB">
      <w:pPr>
        <w:tabs>
          <w:tab w:val="left" w:pos="-720"/>
        </w:tabs>
        <w:overflowPunct w:val="0"/>
        <w:autoSpaceDE w:val="0"/>
        <w:autoSpaceDN w:val="0"/>
        <w:adjustRightInd w:val="0"/>
        <w:spacing w:after="0" w:line="360" w:lineRule="auto"/>
        <w:rPr>
          <w:rFonts w:ascii="Arial" w:hAnsi="Arial" w:cs="Arial"/>
          <w:sz w:val="24"/>
          <w:szCs w:val="24"/>
          <w:lang w:val="es-ES_tradnl"/>
        </w:rPr>
      </w:pPr>
    </w:p>
    <w:p w14:paraId="47A4FF39" w14:textId="6BCC977C" w:rsidR="007412EA" w:rsidRPr="00E01CCB" w:rsidRDefault="007412EA" w:rsidP="00E01CCB">
      <w:pPr>
        <w:tabs>
          <w:tab w:val="left" w:pos="-720"/>
        </w:tabs>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lang w:val="es-ES_tradnl"/>
        </w:rPr>
        <w:t xml:space="preserve">Así mismo, se verificará si el posible </w:t>
      </w:r>
      <w:r w:rsidR="005D1DA9" w:rsidRPr="00E01CCB">
        <w:rPr>
          <w:rFonts w:ascii="Arial" w:hAnsi="Arial" w:cs="Arial"/>
          <w:sz w:val="24"/>
          <w:szCs w:val="24"/>
          <w:lang w:val="es-ES_tradnl"/>
        </w:rPr>
        <w:t>D</w:t>
      </w:r>
      <w:r w:rsidRPr="00E01CCB">
        <w:rPr>
          <w:rFonts w:ascii="Arial" w:hAnsi="Arial" w:cs="Arial"/>
          <w:sz w:val="24"/>
          <w:szCs w:val="24"/>
          <w:lang w:val="es-ES_tradnl"/>
        </w:rPr>
        <w:t xml:space="preserve">onante, o el </w:t>
      </w:r>
      <w:r w:rsidR="005D1DA9" w:rsidRPr="00E01CCB">
        <w:rPr>
          <w:rFonts w:ascii="Arial" w:hAnsi="Arial" w:cs="Arial"/>
          <w:sz w:val="24"/>
          <w:szCs w:val="24"/>
          <w:lang w:val="es-ES_tradnl"/>
        </w:rPr>
        <w:t>B</w:t>
      </w:r>
      <w:r w:rsidRPr="00E01CCB">
        <w:rPr>
          <w:rFonts w:ascii="Arial" w:hAnsi="Arial" w:cs="Arial"/>
          <w:sz w:val="24"/>
          <w:szCs w:val="24"/>
          <w:lang w:val="es-ES_tradnl"/>
        </w:rPr>
        <w:t xml:space="preserve">eneficiario final, cuentan con la capacidad jurídica para responder ante </w:t>
      </w:r>
      <w:r w:rsidR="005D1DA9" w:rsidRPr="00E01CCB">
        <w:rPr>
          <w:rFonts w:ascii="Arial" w:hAnsi="Arial" w:cs="Arial"/>
          <w:sz w:val="24"/>
          <w:szCs w:val="24"/>
          <w:lang w:val="es-ES_tradnl"/>
        </w:rPr>
        <w:t xml:space="preserve">la </w:t>
      </w:r>
      <w:r w:rsidRPr="00E01CCB">
        <w:rPr>
          <w:rFonts w:ascii="Arial" w:hAnsi="Arial" w:cs="Arial"/>
          <w:sz w:val="24"/>
          <w:szCs w:val="24"/>
          <w:lang w:val="es-ES_tradnl"/>
        </w:rPr>
        <w:t>APC</w:t>
      </w:r>
      <w:r w:rsidR="005D1DA9" w:rsidRPr="00E01CCB">
        <w:rPr>
          <w:rFonts w:ascii="Arial" w:hAnsi="Arial" w:cs="Arial"/>
          <w:sz w:val="24"/>
          <w:szCs w:val="24"/>
          <w:lang w:val="es-ES_tradnl"/>
        </w:rPr>
        <w:t xml:space="preserve"> </w:t>
      </w:r>
      <w:r w:rsidRPr="00E01CCB">
        <w:rPr>
          <w:rFonts w:ascii="Arial" w:hAnsi="Arial" w:cs="Arial"/>
          <w:sz w:val="24"/>
          <w:szCs w:val="24"/>
          <w:lang w:val="es-ES_tradnl"/>
        </w:rPr>
        <w:t>Colombia, por los costos de nacionalización y logística necesarios para la entrega de la donación en especie a los beneficiarios finales en el país.</w:t>
      </w:r>
    </w:p>
    <w:p w14:paraId="1FDFFBA2" w14:textId="77777777" w:rsidR="007412EA" w:rsidRPr="00E01CCB" w:rsidRDefault="007412EA" w:rsidP="00E01CCB">
      <w:pPr>
        <w:overflowPunct w:val="0"/>
        <w:autoSpaceDE w:val="0"/>
        <w:autoSpaceDN w:val="0"/>
        <w:adjustRightInd w:val="0"/>
        <w:spacing w:after="0" w:line="360" w:lineRule="auto"/>
        <w:ind w:left="360"/>
        <w:rPr>
          <w:rFonts w:ascii="Arial" w:hAnsi="Arial" w:cs="Arial"/>
          <w:sz w:val="24"/>
          <w:szCs w:val="24"/>
          <w:lang w:val="es-ES_tradnl"/>
        </w:rPr>
      </w:pPr>
    </w:p>
    <w:p w14:paraId="19818D23" w14:textId="121CF7B0" w:rsidR="005D1DA9"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lang w:val="es-ES_tradnl"/>
        </w:rPr>
        <w:t>En todo caso, el donante declarara bajo la gravedad del juramento que se entiende prestado con la firma del ofrecimiento, que la información allí contenida es veraz, lícita y podrá ser consultada en cualquier momento por la APC</w:t>
      </w:r>
      <w:r w:rsidR="005D1DA9" w:rsidRPr="00E01CCB">
        <w:rPr>
          <w:rFonts w:ascii="Arial" w:hAnsi="Arial" w:cs="Arial"/>
          <w:sz w:val="24"/>
          <w:szCs w:val="24"/>
          <w:lang w:val="es-ES_tradnl"/>
        </w:rPr>
        <w:t xml:space="preserve"> </w:t>
      </w:r>
      <w:r w:rsidRPr="00E01CCB">
        <w:rPr>
          <w:rFonts w:ascii="Arial" w:hAnsi="Arial" w:cs="Arial"/>
          <w:sz w:val="24"/>
          <w:szCs w:val="24"/>
          <w:lang w:val="es-ES_tradnl"/>
        </w:rPr>
        <w:t xml:space="preserve">Colombia, contenido dentro del </w:t>
      </w:r>
      <w:r w:rsidR="00D86B8D" w:rsidRPr="00E01CCB">
        <w:rPr>
          <w:rFonts w:ascii="Arial" w:hAnsi="Arial" w:cs="Arial"/>
          <w:sz w:val="24"/>
          <w:szCs w:val="24"/>
          <w:lang w:val="es-ES_tradnl"/>
        </w:rPr>
        <w:t xml:space="preserve">documento </w:t>
      </w:r>
      <w:r w:rsidRPr="00E01CCB">
        <w:rPr>
          <w:rFonts w:ascii="Arial" w:hAnsi="Arial" w:cs="Arial"/>
          <w:sz w:val="24"/>
          <w:szCs w:val="24"/>
        </w:rPr>
        <w:t xml:space="preserve">Ofrecimiento de la </w:t>
      </w:r>
      <w:r w:rsidR="005D1DA9" w:rsidRPr="00E01CCB">
        <w:rPr>
          <w:rFonts w:ascii="Arial" w:hAnsi="Arial" w:cs="Arial"/>
          <w:sz w:val="24"/>
          <w:szCs w:val="24"/>
        </w:rPr>
        <w:t>d</w:t>
      </w:r>
      <w:r w:rsidRPr="00E01CCB">
        <w:rPr>
          <w:rFonts w:ascii="Arial" w:hAnsi="Arial" w:cs="Arial"/>
          <w:sz w:val="24"/>
          <w:szCs w:val="24"/>
        </w:rPr>
        <w:t xml:space="preserve">onación en </w:t>
      </w:r>
      <w:r w:rsidR="005D1DA9" w:rsidRPr="00E01CCB">
        <w:rPr>
          <w:rFonts w:ascii="Arial" w:hAnsi="Arial" w:cs="Arial"/>
          <w:sz w:val="24"/>
          <w:szCs w:val="24"/>
        </w:rPr>
        <w:t>e</w:t>
      </w:r>
      <w:r w:rsidRPr="00E01CCB">
        <w:rPr>
          <w:rFonts w:ascii="Arial" w:hAnsi="Arial" w:cs="Arial"/>
          <w:sz w:val="24"/>
          <w:szCs w:val="24"/>
        </w:rPr>
        <w:t xml:space="preserve">specie. </w:t>
      </w:r>
    </w:p>
    <w:p w14:paraId="7CC560E5" w14:textId="77777777" w:rsidR="005D1DA9" w:rsidRPr="00E01CCB" w:rsidRDefault="005D1DA9" w:rsidP="00E01CCB">
      <w:pPr>
        <w:overflowPunct w:val="0"/>
        <w:autoSpaceDE w:val="0"/>
        <w:autoSpaceDN w:val="0"/>
        <w:adjustRightInd w:val="0"/>
        <w:spacing w:after="0" w:line="360" w:lineRule="auto"/>
        <w:rPr>
          <w:rFonts w:ascii="Arial" w:hAnsi="Arial" w:cs="Arial"/>
          <w:sz w:val="24"/>
          <w:szCs w:val="24"/>
        </w:rPr>
      </w:pPr>
    </w:p>
    <w:p w14:paraId="6EC54C17" w14:textId="5530F919" w:rsidR="007412EA" w:rsidRPr="00E01CCB" w:rsidRDefault="007412EA" w:rsidP="00E01CCB">
      <w:pPr>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lang w:val="es-ES_tradnl"/>
        </w:rPr>
        <w:t xml:space="preserve">La canalización de las donaciones en especie realizada por </w:t>
      </w:r>
      <w:r w:rsidR="005D1DA9" w:rsidRPr="00E01CCB">
        <w:rPr>
          <w:rFonts w:ascii="Arial" w:hAnsi="Arial" w:cs="Arial"/>
          <w:sz w:val="24"/>
          <w:szCs w:val="24"/>
          <w:lang w:val="es-ES_tradnl"/>
        </w:rPr>
        <w:t xml:space="preserve">la </w:t>
      </w:r>
      <w:r w:rsidRPr="00E01CCB">
        <w:rPr>
          <w:rFonts w:ascii="Arial" w:hAnsi="Arial" w:cs="Arial"/>
          <w:sz w:val="24"/>
          <w:szCs w:val="24"/>
          <w:lang w:val="es-ES_tradnl"/>
        </w:rPr>
        <w:t>APC</w:t>
      </w:r>
      <w:r w:rsidR="005D1DA9" w:rsidRPr="00E01CCB">
        <w:rPr>
          <w:rFonts w:ascii="Arial" w:hAnsi="Arial" w:cs="Arial"/>
          <w:sz w:val="24"/>
          <w:szCs w:val="24"/>
          <w:lang w:val="es-ES_tradnl"/>
        </w:rPr>
        <w:t xml:space="preserve"> </w:t>
      </w:r>
      <w:r w:rsidRPr="00E01CCB">
        <w:rPr>
          <w:rFonts w:ascii="Arial" w:hAnsi="Arial" w:cs="Arial"/>
          <w:sz w:val="24"/>
          <w:szCs w:val="24"/>
          <w:lang w:val="es-ES_tradnl"/>
        </w:rPr>
        <w:t>Colombia, se asume de buena fe, apegándose al principio consagrado en el artículo 83 de la Constitución Política de Colombia: “Las actuaciones de los particulares y de las autoridades públicas deberán ceñirse a los postulados de la buena fe, la cual se presumirá en todas las actuaciones que aquellos adelanten ante éstas”</w:t>
      </w:r>
    </w:p>
    <w:p w14:paraId="2205112F" w14:textId="77777777" w:rsidR="007412EA" w:rsidRPr="00E01CCB" w:rsidRDefault="007412EA" w:rsidP="00E01CCB">
      <w:pPr>
        <w:overflowPunct w:val="0"/>
        <w:autoSpaceDE w:val="0"/>
        <w:autoSpaceDN w:val="0"/>
        <w:adjustRightInd w:val="0"/>
        <w:spacing w:after="0" w:line="360" w:lineRule="auto"/>
        <w:ind w:left="360"/>
        <w:rPr>
          <w:rFonts w:ascii="Arial" w:hAnsi="Arial" w:cs="Arial"/>
          <w:sz w:val="24"/>
          <w:szCs w:val="24"/>
          <w:lang w:val="es-ES_tradnl"/>
        </w:rPr>
      </w:pPr>
    </w:p>
    <w:p w14:paraId="3770F13F" w14:textId="77777777" w:rsidR="007412EA" w:rsidRPr="00E01CCB" w:rsidRDefault="007412EA" w:rsidP="00E01CCB">
      <w:pPr>
        <w:pStyle w:val="Subttulo"/>
        <w:numPr>
          <w:ilvl w:val="2"/>
          <w:numId w:val="47"/>
        </w:numPr>
        <w:tabs>
          <w:tab w:val="left" w:pos="851"/>
          <w:tab w:val="left" w:pos="993"/>
          <w:tab w:val="left" w:pos="1560"/>
        </w:tabs>
        <w:spacing w:after="0" w:line="360" w:lineRule="auto"/>
        <w:ind w:left="993" w:hanging="142"/>
        <w:rPr>
          <w:rFonts w:ascii="Arial" w:hAnsi="Arial" w:cs="Arial"/>
          <w:b/>
          <w:color w:val="auto"/>
          <w:sz w:val="24"/>
          <w:szCs w:val="24"/>
        </w:rPr>
      </w:pPr>
      <w:r w:rsidRPr="00E01CCB">
        <w:rPr>
          <w:rFonts w:ascii="Arial" w:hAnsi="Arial" w:cs="Arial"/>
          <w:b/>
          <w:color w:val="auto"/>
          <w:sz w:val="24"/>
          <w:szCs w:val="24"/>
        </w:rPr>
        <w:t>Análisis del impacto derivado de la canalización de la donación</w:t>
      </w:r>
    </w:p>
    <w:p w14:paraId="02E3C812" w14:textId="1EEB9D24" w:rsidR="007412EA" w:rsidRPr="00E01CCB" w:rsidRDefault="00B62837" w:rsidP="00E01CCB">
      <w:pPr>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lang w:val="es-ES_tradnl"/>
        </w:rPr>
        <w:t xml:space="preserve">La </w:t>
      </w:r>
      <w:r w:rsidR="007412EA" w:rsidRPr="00E01CCB">
        <w:rPr>
          <w:rFonts w:ascii="Arial" w:hAnsi="Arial" w:cs="Arial"/>
          <w:sz w:val="24"/>
          <w:szCs w:val="24"/>
          <w:lang w:val="es-ES_tradnl"/>
        </w:rPr>
        <w:t>APC</w:t>
      </w:r>
      <w:r w:rsidRPr="00E01CCB">
        <w:rPr>
          <w:rFonts w:ascii="Arial" w:hAnsi="Arial" w:cs="Arial"/>
          <w:sz w:val="24"/>
          <w:szCs w:val="24"/>
          <w:lang w:val="es-ES_tradnl"/>
        </w:rPr>
        <w:t xml:space="preserve"> </w:t>
      </w:r>
      <w:r w:rsidR="007412EA" w:rsidRPr="00E01CCB">
        <w:rPr>
          <w:rFonts w:ascii="Arial" w:hAnsi="Arial" w:cs="Arial"/>
          <w:sz w:val="24"/>
          <w:szCs w:val="24"/>
          <w:lang w:val="es-ES_tradnl"/>
        </w:rPr>
        <w:t>Colombia, consultará, entre otros, los siguientes documentos para verificar que el destino final de la donación a canalizar, se enmarque dentro de las políticas y prioridades del Gobierno Nacional. Además, se ajuste a las políticas y estrategias del Ministerio de Relaciones Exteriores:</w:t>
      </w:r>
    </w:p>
    <w:p w14:paraId="4FF8400D" w14:textId="77777777" w:rsidR="00B62837" w:rsidRPr="00E01CCB" w:rsidRDefault="00B62837" w:rsidP="00E01CCB">
      <w:pPr>
        <w:overflowPunct w:val="0"/>
        <w:autoSpaceDE w:val="0"/>
        <w:autoSpaceDN w:val="0"/>
        <w:adjustRightInd w:val="0"/>
        <w:spacing w:after="0" w:line="360" w:lineRule="auto"/>
        <w:rPr>
          <w:rFonts w:ascii="Arial" w:hAnsi="Arial" w:cs="Arial"/>
          <w:sz w:val="24"/>
          <w:szCs w:val="24"/>
          <w:lang w:val="es-ES_tradnl"/>
        </w:rPr>
      </w:pPr>
    </w:p>
    <w:p w14:paraId="777F0745" w14:textId="77777777" w:rsidR="007412EA" w:rsidRPr="00E01CCB" w:rsidRDefault="007412EA" w:rsidP="00E01CCB">
      <w:pPr>
        <w:pStyle w:val="Prrafodelista"/>
        <w:numPr>
          <w:ilvl w:val="0"/>
          <w:numId w:val="35"/>
        </w:numPr>
        <w:overflowPunct w:val="0"/>
        <w:autoSpaceDE w:val="0"/>
        <w:autoSpaceDN w:val="0"/>
        <w:adjustRightInd w:val="0"/>
        <w:rPr>
          <w:rFonts w:cs="Arial"/>
          <w:szCs w:val="24"/>
          <w:lang w:val="es-ES_tradnl"/>
        </w:rPr>
      </w:pPr>
      <w:r w:rsidRPr="00E01CCB">
        <w:rPr>
          <w:rFonts w:cs="Arial"/>
          <w:szCs w:val="24"/>
          <w:lang w:val="es-ES_tradnl"/>
        </w:rPr>
        <w:t xml:space="preserve">Plan Estratégico Institucional (PEI). </w:t>
      </w:r>
    </w:p>
    <w:p w14:paraId="5F46CCC4" w14:textId="77777777" w:rsidR="007412EA" w:rsidRPr="00E01CCB" w:rsidRDefault="007412EA" w:rsidP="00E01CCB">
      <w:pPr>
        <w:pStyle w:val="Prrafodelista"/>
        <w:numPr>
          <w:ilvl w:val="0"/>
          <w:numId w:val="35"/>
        </w:numPr>
        <w:overflowPunct w:val="0"/>
        <w:autoSpaceDE w:val="0"/>
        <w:autoSpaceDN w:val="0"/>
        <w:adjustRightInd w:val="0"/>
        <w:rPr>
          <w:rFonts w:cs="Arial"/>
          <w:szCs w:val="24"/>
          <w:lang w:val="es-ES_tradnl"/>
        </w:rPr>
      </w:pPr>
      <w:r w:rsidRPr="00E01CCB">
        <w:rPr>
          <w:rFonts w:cs="Arial"/>
          <w:szCs w:val="24"/>
          <w:lang w:val="es-ES_tradnl"/>
        </w:rPr>
        <w:t>Plan Nacional de Desarrollo (PND).</w:t>
      </w:r>
    </w:p>
    <w:p w14:paraId="3A2A5EEF" w14:textId="77777777" w:rsidR="007412EA" w:rsidRPr="00E01CCB" w:rsidRDefault="007412EA" w:rsidP="00E01CCB">
      <w:pPr>
        <w:pStyle w:val="Prrafodelista"/>
        <w:numPr>
          <w:ilvl w:val="0"/>
          <w:numId w:val="35"/>
        </w:numPr>
        <w:overflowPunct w:val="0"/>
        <w:autoSpaceDE w:val="0"/>
        <w:autoSpaceDN w:val="0"/>
        <w:adjustRightInd w:val="0"/>
        <w:rPr>
          <w:rFonts w:cs="Arial"/>
          <w:szCs w:val="24"/>
          <w:lang w:val="es-ES_tradnl"/>
        </w:rPr>
      </w:pPr>
      <w:r w:rsidRPr="00E01CCB">
        <w:rPr>
          <w:rFonts w:cs="Arial"/>
          <w:szCs w:val="24"/>
          <w:lang w:val="es-ES_tradnl"/>
        </w:rPr>
        <w:t>Alineación con los compromisos de la Agenda 2030.</w:t>
      </w:r>
    </w:p>
    <w:p w14:paraId="0688C79A" w14:textId="77777777" w:rsidR="007412EA" w:rsidRPr="00E01CCB" w:rsidRDefault="007412EA" w:rsidP="00E01CCB">
      <w:pPr>
        <w:pStyle w:val="Prrafodelista"/>
        <w:numPr>
          <w:ilvl w:val="0"/>
          <w:numId w:val="35"/>
        </w:numPr>
        <w:overflowPunct w:val="0"/>
        <w:autoSpaceDE w:val="0"/>
        <w:autoSpaceDN w:val="0"/>
        <w:adjustRightInd w:val="0"/>
        <w:rPr>
          <w:rFonts w:cs="Arial"/>
          <w:szCs w:val="24"/>
          <w:lang w:val="es-ES_tradnl"/>
        </w:rPr>
      </w:pPr>
      <w:r w:rsidRPr="00E01CCB">
        <w:rPr>
          <w:rFonts w:cs="Arial"/>
          <w:szCs w:val="24"/>
          <w:lang w:val="es-ES_tradnl"/>
        </w:rPr>
        <w:t>Estrategia Nacional de Cooperación Internacional (ENCI).</w:t>
      </w:r>
    </w:p>
    <w:p w14:paraId="485E0B14" w14:textId="77777777" w:rsidR="007412EA" w:rsidRPr="00E01CCB" w:rsidRDefault="007412EA" w:rsidP="00E01CCB">
      <w:pPr>
        <w:pStyle w:val="Prrafodelista"/>
        <w:numPr>
          <w:ilvl w:val="0"/>
          <w:numId w:val="35"/>
        </w:numPr>
        <w:overflowPunct w:val="0"/>
        <w:autoSpaceDE w:val="0"/>
        <w:autoSpaceDN w:val="0"/>
        <w:adjustRightInd w:val="0"/>
        <w:rPr>
          <w:rFonts w:cs="Arial"/>
          <w:szCs w:val="24"/>
          <w:lang w:val="es-ES_tradnl"/>
        </w:rPr>
      </w:pPr>
      <w:r w:rsidRPr="00E01CCB">
        <w:rPr>
          <w:rFonts w:cs="Arial"/>
          <w:szCs w:val="24"/>
          <w:lang w:val="es-ES_tradnl"/>
        </w:rPr>
        <w:t>Lineamientos de política exterior.</w:t>
      </w:r>
    </w:p>
    <w:p w14:paraId="5ADBD794"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lang w:val="es-ES_tradnl"/>
        </w:rPr>
      </w:pPr>
    </w:p>
    <w:p w14:paraId="3EEA3663" w14:textId="77777777" w:rsidR="007412EA" w:rsidRPr="00E01CCB" w:rsidRDefault="007412EA" w:rsidP="00E01CCB">
      <w:pPr>
        <w:pStyle w:val="Subttulo"/>
        <w:numPr>
          <w:ilvl w:val="2"/>
          <w:numId w:val="47"/>
        </w:numPr>
        <w:tabs>
          <w:tab w:val="left" w:pos="851"/>
          <w:tab w:val="left" w:pos="993"/>
          <w:tab w:val="left" w:pos="1560"/>
        </w:tabs>
        <w:spacing w:after="0" w:line="360" w:lineRule="auto"/>
        <w:ind w:left="993" w:hanging="142"/>
        <w:rPr>
          <w:rFonts w:ascii="Arial" w:hAnsi="Arial" w:cs="Arial"/>
          <w:b/>
          <w:color w:val="auto"/>
          <w:sz w:val="24"/>
          <w:szCs w:val="24"/>
        </w:rPr>
      </w:pPr>
      <w:r w:rsidRPr="00E01CCB">
        <w:rPr>
          <w:rFonts w:ascii="Arial" w:hAnsi="Arial" w:cs="Arial"/>
          <w:b/>
          <w:color w:val="auto"/>
          <w:sz w:val="24"/>
          <w:szCs w:val="24"/>
        </w:rPr>
        <w:t xml:space="preserve">Comunicaciones frente a la donación </w:t>
      </w:r>
    </w:p>
    <w:p w14:paraId="3A3543D7" w14:textId="382F09DD"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Una vez realizado el análisis del ofrecimiento, la calidad jurídica, el impacto y la documentación, la DAF elabora y envía comunicación oficial al donante, a través de</w:t>
      </w:r>
      <w:r w:rsidR="00B62837" w:rsidRPr="00E01CCB">
        <w:rPr>
          <w:rFonts w:ascii="Arial" w:hAnsi="Arial" w:cs="Arial"/>
          <w:sz w:val="24"/>
          <w:szCs w:val="24"/>
        </w:rPr>
        <w:t xml:space="preserve"> </w:t>
      </w:r>
      <w:r w:rsidRPr="00E01CCB">
        <w:rPr>
          <w:rFonts w:ascii="Arial" w:hAnsi="Arial" w:cs="Arial"/>
          <w:sz w:val="24"/>
          <w:szCs w:val="24"/>
        </w:rPr>
        <w:t>l</w:t>
      </w:r>
      <w:r w:rsidR="00B62837" w:rsidRPr="00E01CCB">
        <w:rPr>
          <w:rFonts w:ascii="Arial" w:hAnsi="Arial" w:cs="Arial"/>
          <w:sz w:val="24"/>
          <w:szCs w:val="24"/>
        </w:rPr>
        <w:t>os</w:t>
      </w:r>
      <w:r w:rsidRPr="00E01CCB">
        <w:rPr>
          <w:rFonts w:ascii="Arial" w:hAnsi="Arial" w:cs="Arial"/>
          <w:sz w:val="24"/>
          <w:szCs w:val="24"/>
        </w:rPr>
        <w:t xml:space="preserve"> formato</w:t>
      </w:r>
      <w:r w:rsidR="00B62837" w:rsidRPr="00E01CCB">
        <w:rPr>
          <w:rFonts w:ascii="Arial" w:hAnsi="Arial" w:cs="Arial"/>
          <w:sz w:val="24"/>
          <w:szCs w:val="24"/>
        </w:rPr>
        <w:t>s</w:t>
      </w:r>
      <w:r w:rsidRPr="00E01CCB">
        <w:rPr>
          <w:rFonts w:ascii="Arial" w:hAnsi="Arial" w:cs="Arial"/>
          <w:sz w:val="24"/>
          <w:szCs w:val="24"/>
        </w:rPr>
        <w:t xml:space="preserve"> Carta de aceptación de la donación</w:t>
      </w:r>
      <w:r w:rsidR="0032354A" w:rsidRPr="00E01CCB">
        <w:rPr>
          <w:rFonts w:ascii="Arial" w:hAnsi="Arial" w:cs="Arial"/>
          <w:sz w:val="24"/>
          <w:szCs w:val="24"/>
        </w:rPr>
        <w:t xml:space="preserve"> (M-FO-040)</w:t>
      </w:r>
      <w:r w:rsidRPr="00E01CCB">
        <w:rPr>
          <w:rFonts w:ascii="Arial" w:hAnsi="Arial" w:cs="Arial"/>
          <w:sz w:val="24"/>
          <w:szCs w:val="24"/>
        </w:rPr>
        <w:t xml:space="preserve">, expresando su aceptación o mediante </w:t>
      </w:r>
      <w:r w:rsidR="0032354A" w:rsidRPr="00E01CCB">
        <w:rPr>
          <w:rFonts w:ascii="Arial" w:hAnsi="Arial" w:cs="Arial"/>
          <w:sz w:val="24"/>
          <w:szCs w:val="24"/>
        </w:rPr>
        <w:t>la</w:t>
      </w:r>
      <w:r w:rsidR="00B62837" w:rsidRPr="00E01CCB">
        <w:rPr>
          <w:rFonts w:ascii="Arial" w:hAnsi="Arial" w:cs="Arial"/>
          <w:sz w:val="24"/>
          <w:szCs w:val="24"/>
        </w:rPr>
        <w:t xml:space="preserve"> </w:t>
      </w:r>
      <w:r w:rsidRPr="00E01CCB">
        <w:rPr>
          <w:rFonts w:ascii="Arial" w:hAnsi="Arial" w:cs="Arial"/>
          <w:sz w:val="24"/>
          <w:szCs w:val="24"/>
        </w:rPr>
        <w:t>C</w:t>
      </w:r>
      <w:r w:rsidR="0032354A" w:rsidRPr="00E01CCB">
        <w:rPr>
          <w:rFonts w:ascii="Arial" w:hAnsi="Arial" w:cs="Arial"/>
          <w:sz w:val="24"/>
          <w:szCs w:val="24"/>
        </w:rPr>
        <w:t>arta de rechazo de la donación (M-FO-041).</w:t>
      </w:r>
    </w:p>
    <w:p w14:paraId="2C3CB629" w14:textId="5A12C450"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En caso de ser aceptada expresando el rechazo de la donación y los compromisos que deberá asumir el donante para la nacionalización y logística necesaria para la entrega a los destinatarios finales.</w:t>
      </w:r>
    </w:p>
    <w:p w14:paraId="302505A8" w14:textId="3ABF3A38"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El Donante deberá informar a </w:t>
      </w:r>
      <w:r w:rsidR="00B62837" w:rsidRPr="00E01CCB">
        <w:rPr>
          <w:rFonts w:ascii="Arial" w:hAnsi="Arial" w:cs="Arial"/>
          <w:sz w:val="24"/>
          <w:szCs w:val="24"/>
        </w:rPr>
        <w:t xml:space="preserve">la </w:t>
      </w:r>
      <w:r w:rsidRPr="00E01CCB">
        <w:rPr>
          <w:rFonts w:ascii="Arial" w:hAnsi="Arial" w:cs="Arial"/>
          <w:sz w:val="24"/>
          <w:szCs w:val="24"/>
        </w:rPr>
        <w:t>APC</w:t>
      </w:r>
      <w:r w:rsidR="00B62837" w:rsidRPr="00E01CCB">
        <w:rPr>
          <w:rFonts w:ascii="Arial" w:hAnsi="Arial" w:cs="Arial"/>
          <w:sz w:val="24"/>
          <w:szCs w:val="24"/>
        </w:rPr>
        <w:t xml:space="preserve"> </w:t>
      </w:r>
      <w:r w:rsidRPr="00E01CCB">
        <w:rPr>
          <w:rFonts w:ascii="Arial" w:hAnsi="Arial" w:cs="Arial"/>
          <w:sz w:val="24"/>
          <w:szCs w:val="24"/>
        </w:rPr>
        <w:t>Colombia, el nombre del Agente Aduanero que se encargará de la nacionalización, adjuntando el Certificado de registro en Cámara de Comercio, no mayor a tres (3) meses; el Registro Único Tributario (RUT), actualizado y copia del documento de identidad del representante legal, a nombre del cual se expedirán los mandatos aduaneros.</w:t>
      </w:r>
    </w:p>
    <w:p w14:paraId="1756D1CE"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p>
    <w:p w14:paraId="78BB8228" w14:textId="77777777" w:rsidR="007412EA" w:rsidRPr="00E01CCB" w:rsidRDefault="007412EA" w:rsidP="00E01CCB">
      <w:pPr>
        <w:pStyle w:val="Ttulo1"/>
        <w:numPr>
          <w:ilvl w:val="0"/>
          <w:numId w:val="47"/>
        </w:numPr>
        <w:spacing w:before="0" w:after="0" w:line="360" w:lineRule="auto"/>
        <w:ind w:left="284" w:hanging="284"/>
        <w:rPr>
          <w:rFonts w:ascii="Arial" w:hAnsi="Arial" w:cs="Arial"/>
          <w:b/>
          <w:color w:val="auto"/>
          <w:sz w:val="24"/>
          <w:szCs w:val="24"/>
        </w:rPr>
      </w:pPr>
      <w:bookmarkStart w:id="14" w:name="_Toc136353691"/>
      <w:r w:rsidRPr="00E01CCB">
        <w:rPr>
          <w:rFonts w:ascii="Arial" w:hAnsi="Arial" w:cs="Arial"/>
          <w:b/>
          <w:color w:val="auto"/>
          <w:sz w:val="24"/>
          <w:szCs w:val="24"/>
        </w:rPr>
        <w:t>NACIONALIZACIÓN</w:t>
      </w:r>
      <w:bookmarkEnd w:id="14"/>
      <w:r w:rsidRPr="00E01CCB">
        <w:rPr>
          <w:rFonts w:ascii="Arial" w:hAnsi="Arial" w:cs="Arial"/>
          <w:b/>
          <w:color w:val="auto"/>
          <w:sz w:val="24"/>
          <w:szCs w:val="24"/>
        </w:rPr>
        <w:t xml:space="preserve"> </w:t>
      </w:r>
    </w:p>
    <w:p w14:paraId="4C7D2CD2" w14:textId="77777777" w:rsidR="007412EA" w:rsidRPr="00E01CCB" w:rsidRDefault="007412EA" w:rsidP="00E01CCB">
      <w:pPr>
        <w:spacing w:after="0" w:line="360" w:lineRule="auto"/>
        <w:rPr>
          <w:rFonts w:ascii="Arial" w:hAnsi="Arial" w:cs="Arial"/>
          <w:sz w:val="24"/>
          <w:szCs w:val="24"/>
        </w:rPr>
      </w:pPr>
    </w:p>
    <w:p w14:paraId="792D4A87" w14:textId="3D94A1E7" w:rsidR="007412EA" w:rsidRPr="00E01CCB" w:rsidRDefault="007412EA" w:rsidP="00E01CCB">
      <w:pPr>
        <w:pStyle w:val="Subttulo"/>
        <w:numPr>
          <w:ilvl w:val="1"/>
          <w:numId w:val="48"/>
        </w:numPr>
        <w:tabs>
          <w:tab w:val="left" w:pos="851"/>
          <w:tab w:val="left" w:pos="1560"/>
        </w:tabs>
        <w:spacing w:after="0" w:line="360" w:lineRule="auto"/>
        <w:ind w:hanging="436"/>
        <w:rPr>
          <w:rFonts w:ascii="Arial" w:hAnsi="Arial" w:cs="Arial"/>
          <w:b/>
          <w:color w:val="auto"/>
          <w:sz w:val="24"/>
          <w:szCs w:val="24"/>
        </w:rPr>
      </w:pPr>
      <w:r w:rsidRPr="00E01CCB">
        <w:rPr>
          <w:rFonts w:ascii="Arial" w:hAnsi="Arial" w:cs="Arial"/>
          <w:b/>
          <w:color w:val="auto"/>
          <w:sz w:val="24"/>
          <w:szCs w:val="24"/>
        </w:rPr>
        <w:t xml:space="preserve">Comunicaciones frente a la donación </w:t>
      </w:r>
    </w:p>
    <w:p w14:paraId="59911FDE" w14:textId="6B8E501C"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 xml:space="preserve">Antes del envío de la donación en especie al país, el </w:t>
      </w:r>
      <w:r w:rsidR="00B62837" w:rsidRPr="00E01CCB">
        <w:rPr>
          <w:rFonts w:ascii="Arial" w:hAnsi="Arial" w:cs="Arial"/>
          <w:sz w:val="24"/>
          <w:szCs w:val="24"/>
        </w:rPr>
        <w:t>D</w:t>
      </w:r>
      <w:r w:rsidRPr="00E01CCB">
        <w:rPr>
          <w:rFonts w:ascii="Arial" w:hAnsi="Arial" w:cs="Arial"/>
          <w:sz w:val="24"/>
          <w:szCs w:val="24"/>
        </w:rPr>
        <w:t xml:space="preserve">onante deberá entregar a </w:t>
      </w:r>
      <w:r w:rsidR="00B62837" w:rsidRPr="00E01CCB">
        <w:rPr>
          <w:rFonts w:ascii="Arial" w:hAnsi="Arial" w:cs="Arial"/>
          <w:sz w:val="24"/>
          <w:szCs w:val="24"/>
        </w:rPr>
        <w:t xml:space="preserve">la </w:t>
      </w:r>
      <w:r w:rsidRPr="00E01CCB">
        <w:rPr>
          <w:rFonts w:ascii="Arial" w:hAnsi="Arial" w:cs="Arial"/>
          <w:sz w:val="24"/>
          <w:szCs w:val="24"/>
        </w:rPr>
        <w:t>APC</w:t>
      </w:r>
      <w:r w:rsidR="00B62837" w:rsidRPr="00E01CCB">
        <w:rPr>
          <w:rFonts w:ascii="Arial" w:hAnsi="Arial" w:cs="Arial"/>
          <w:sz w:val="24"/>
          <w:szCs w:val="24"/>
        </w:rPr>
        <w:t xml:space="preserve"> </w:t>
      </w:r>
      <w:r w:rsidRPr="00E01CCB">
        <w:rPr>
          <w:rFonts w:ascii="Arial" w:hAnsi="Arial" w:cs="Arial"/>
          <w:sz w:val="24"/>
          <w:szCs w:val="24"/>
        </w:rPr>
        <w:t>Colombia y al Agente Aduanero, los siguientes documentos:</w:t>
      </w:r>
    </w:p>
    <w:p w14:paraId="016D78A5" w14:textId="77777777" w:rsidR="00B62837" w:rsidRPr="00E01CCB" w:rsidRDefault="00B62837" w:rsidP="00E01CCB">
      <w:pPr>
        <w:spacing w:after="0" w:line="360" w:lineRule="auto"/>
        <w:rPr>
          <w:rFonts w:ascii="Arial" w:hAnsi="Arial" w:cs="Arial"/>
          <w:sz w:val="24"/>
          <w:szCs w:val="24"/>
        </w:rPr>
      </w:pPr>
    </w:p>
    <w:p w14:paraId="2F80672F" w14:textId="583B9854" w:rsidR="007412EA" w:rsidRPr="00E01CCB" w:rsidRDefault="007412EA" w:rsidP="00E01CCB">
      <w:pPr>
        <w:pStyle w:val="Prrafodelista"/>
        <w:numPr>
          <w:ilvl w:val="0"/>
          <w:numId w:val="36"/>
        </w:numPr>
        <w:suppressAutoHyphens/>
        <w:rPr>
          <w:rFonts w:cs="Arial"/>
          <w:szCs w:val="24"/>
        </w:rPr>
      </w:pPr>
      <w:r w:rsidRPr="00E01CCB">
        <w:rPr>
          <w:rFonts w:cs="Arial"/>
          <w:szCs w:val="24"/>
        </w:rPr>
        <w:t>Certificado de la donación (</w:t>
      </w:r>
      <w:r w:rsidR="00624CCE" w:rsidRPr="00E01CCB">
        <w:rPr>
          <w:rFonts w:cs="Arial"/>
          <w:szCs w:val="24"/>
        </w:rPr>
        <w:t>d</w:t>
      </w:r>
      <w:r w:rsidRPr="00E01CCB">
        <w:rPr>
          <w:rFonts w:cs="Arial"/>
          <w:szCs w:val="24"/>
        </w:rPr>
        <w:t xml:space="preserve">ocumento enviado por el </w:t>
      </w:r>
      <w:r w:rsidR="00B62837" w:rsidRPr="00E01CCB">
        <w:rPr>
          <w:rFonts w:cs="Arial"/>
          <w:szCs w:val="24"/>
        </w:rPr>
        <w:t>proceso A</w:t>
      </w:r>
      <w:r w:rsidRPr="00E01CCB">
        <w:rPr>
          <w:rFonts w:cs="Arial"/>
          <w:szCs w:val="24"/>
        </w:rPr>
        <w:t xml:space="preserve">dministración de </w:t>
      </w:r>
      <w:r w:rsidR="00B62837" w:rsidRPr="00E01CCB">
        <w:rPr>
          <w:rFonts w:cs="Arial"/>
          <w:szCs w:val="24"/>
        </w:rPr>
        <w:t>r</w:t>
      </w:r>
      <w:r w:rsidRPr="00E01CCB">
        <w:rPr>
          <w:rFonts w:cs="Arial"/>
          <w:szCs w:val="24"/>
        </w:rPr>
        <w:t xml:space="preserve">ecursos </w:t>
      </w:r>
      <w:r w:rsidR="00B62837" w:rsidRPr="00E01CCB">
        <w:rPr>
          <w:rFonts w:cs="Arial"/>
          <w:szCs w:val="24"/>
        </w:rPr>
        <w:t>de cooperación internacional no reembolsables y donaciones en especie</w:t>
      </w:r>
      <w:r w:rsidRPr="00E01CCB">
        <w:rPr>
          <w:rFonts w:cs="Arial"/>
          <w:szCs w:val="24"/>
        </w:rPr>
        <w:t>).</w:t>
      </w:r>
    </w:p>
    <w:p w14:paraId="6C034040" w14:textId="141C5227" w:rsidR="007412EA" w:rsidRPr="00E01CCB" w:rsidRDefault="007412EA" w:rsidP="00E01CCB">
      <w:pPr>
        <w:pStyle w:val="Prrafodelista"/>
        <w:numPr>
          <w:ilvl w:val="0"/>
          <w:numId w:val="36"/>
        </w:numPr>
        <w:suppressAutoHyphens/>
        <w:rPr>
          <w:rFonts w:cs="Arial"/>
          <w:szCs w:val="24"/>
        </w:rPr>
      </w:pPr>
      <w:r w:rsidRPr="00E01CCB">
        <w:rPr>
          <w:rFonts w:cs="Arial"/>
          <w:szCs w:val="24"/>
        </w:rPr>
        <w:t xml:space="preserve">Factura no comercial (de acuerdo con los formatos del </w:t>
      </w:r>
      <w:r w:rsidR="00B62837" w:rsidRPr="00E01CCB">
        <w:rPr>
          <w:rFonts w:cs="Arial"/>
          <w:szCs w:val="24"/>
        </w:rPr>
        <w:t>D</w:t>
      </w:r>
      <w:r w:rsidRPr="00E01CCB">
        <w:rPr>
          <w:rFonts w:cs="Arial"/>
          <w:szCs w:val="24"/>
        </w:rPr>
        <w:t xml:space="preserve">onante y/o </w:t>
      </w:r>
      <w:r w:rsidR="00B62837" w:rsidRPr="00E01CCB">
        <w:rPr>
          <w:rFonts w:cs="Arial"/>
          <w:szCs w:val="24"/>
        </w:rPr>
        <w:t>P</w:t>
      </w:r>
      <w:r w:rsidRPr="00E01CCB">
        <w:rPr>
          <w:rFonts w:cs="Arial"/>
          <w:szCs w:val="24"/>
        </w:rPr>
        <w:t>roveedor de los bienes a donar).</w:t>
      </w:r>
    </w:p>
    <w:p w14:paraId="53C4D0B5" w14:textId="7EE87ED9" w:rsidR="007412EA" w:rsidRPr="00E01CCB" w:rsidRDefault="00624CCE" w:rsidP="00E01CCB">
      <w:pPr>
        <w:pStyle w:val="Prrafodelista"/>
        <w:numPr>
          <w:ilvl w:val="0"/>
          <w:numId w:val="36"/>
        </w:numPr>
        <w:suppressAutoHyphens/>
        <w:rPr>
          <w:rFonts w:cs="Arial"/>
          <w:szCs w:val="24"/>
        </w:rPr>
      </w:pPr>
      <w:r w:rsidRPr="00E01CCB">
        <w:rPr>
          <w:rFonts w:cs="Arial"/>
          <w:szCs w:val="24"/>
        </w:rPr>
        <w:t>Acta de entrega de la d</w:t>
      </w:r>
      <w:r w:rsidR="007412EA" w:rsidRPr="00E01CCB">
        <w:rPr>
          <w:rFonts w:cs="Arial"/>
          <w:szCs w:val="24"/>
        </w:rPr>
        <w:t>onación (M-FO-046).</w:t>
      </w:r>
    </w:p>
    <w:p w14:paraId="2D4000AA" w14:textId="27D581E5" w:rsidR="007412EA" w:rsidRPr="00E01CCB" w:rsidRDefault="007412EA" w:rsidP="00E01CCB">
      <w:pPr>
        <w:pStyle w:val="Prrafodelista"/>
        <w:numPr>
          <w:ilvl w:val="0"/>
          <w:numId w:val="36"/>
        </w:numPr>
        <w:suppressAutoHyphens/>
        <w:rPr>
          <w:rFonts w:cs="Arial"/>
          <w:szCs w:val="24"/>
        </w:rPr>
      </w:pPr>
      <w:r w:rsidRPr="00E01CCB">
        <w:rPr>
          <w:rFonts w:cs="Arial"/>
          <w:szCs w:val="24"/>
        </w:rPr>
        <w:t>Carta de exoneración de responsabilidad (</w:t>
      </w:r>
      <w:r w:rsidR="00624CCE" w:rsidRPr="00E01CCB">
        <w:rPr>
          <w:rFonts w:cs="Arial"/>
          <w:szCs w:val="24"/>
        </w:rPr>
        <w:t>d</w:t>
      </w:r>
      <w:r w:rsidRPr="00E01CCB">
        <w:rPr>
          <w:rFonts w:cs="Arial"/>
          <w:szCs w:val="24"/>
        </w:rPr>
        <w:t>ocumento enviado</w:t>
      </w:r>
      <w:r w:rsidR="00B62837" w:rsidRPr="00E01CCB">
        <w:rPr>
          <w:rFonts w:cs="Arial"/>
          <w:szCs w:val="24"/>
        </w:rPr>
        <w:t xml:space="preserve"> el proceso Administración de recursos de cooperación internacional no reembolsables y donaciones en especie).</w:t>
      </w:r>
    </w:p>
    <w:p w14:paraId="0B664883" w14:textId="77777777" w:rsidR="007412EA" w:rsidRPr="00E01CCB" w:rsidRDefault="007412EA" w:rsidP="00E01CCB">
      <w:pPr>
        <w:spacing w:after="0" w:line="360" w:lineRule="auto"/>
        <w:rPr>
          <w:rFonts w:ascii="Arial" w:hAnsi="Arial" w:cs="Arial"/>
          <w:sz w:val="24"/>
          <w:szCs w:val="24"/>
        </w:rPr>
      </w:pPr>
    </w:p>
    <w:p w14:paraId="6DF87964" w14:textId="77777777" w:rsidR="007412EA" w:rsidRPr="00E01CCB" w:rsidRDefault="007412EA" w:rsidP="00E01CCB">
      <w:pPr>
        <w:spacing w:after="0" w:line="360" w:lineRule="auto"/>
        <w:rPr>
          <w:rFonts w:ascii="Arial" w:hAnsi="Arial" w:cs="Arial"/>
          <w:sz w:val="24"/>
          <w:szCs w:val="24"/>
          <w:u w:val="single"/>
          <w:shd w:val="clear" w:color="auto" w:fill="FFFFFF"/>
        </w:rPr>
      </w:pPr>
      <w:r w:rsidRPr="00E01CCB">
        <w:rPr>
          <w:rFonts w:ascii="Arial" w:hAnsi="Arial" w:cs="Arial"/>
          <w:sz w:val="24"/>
          <w:szCs w:val="24"/>
        </w:rPr>
        <w:t>En caso de que se trate de equipos, juguetes, medicamentos, equipos médicos o cualquier otro bien que requiera aprobación de requisitos previos a su nacionalización, por parte de entidades nacionales diferentes a la autoridad aduanera (INVIMA, ICA, Ministerio de Comercio, Industria y Turismo, entre otros), el donante deberá enviar los documentos requeridos por el Agente Aduanero a cargo, para que realice los trámites correspondientes antes del envío de la donación a Colombia.</w:t>
      </w:r>
    </w:p>
    <w:p w14:paraId="7055ED2F" w14:textId="77777777" w:rsidR="007412EA" w:rsidRPr="00E01CCB" w:rsidRDefault="007412EA" w:rsidP="00E01CCB">
      <w:pPr>
        <w:spacing w:after="0" w:line="360" w:lineRule="auto"/>
        <w:rPr>
          <w:rFonts w:ascii="Arial" w:hAnsi="Arial" w:cs="Arial"/>
          <w:sz w:val="24"/>
          <w:szCs w:val="24"/>
        </w:rPr>
      </w:pPr>
    </w:p>
    <w:p w14:paraId="2B7907A8" w14:textId="77777777"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Una vez se cuente con todos los requisitos necesarios para llevar a cabo el trámite de nacionalización ante la autoridad aduanera (DIAN), el donante podrá enviar la donación al país.</w:t>
      </w:r>
    </w:p>
    <w:p w14:paraId="5D277AF1" w14:textId="77777777" w:rsidR="007412EA" w:rsidRPr="00E01CCB" w:rsidRDefault="007412EA" w:rsidP="00E01CCB">
      <w:pPr>
        <w:spacing w:after="0" w:line="360" w:lineRule="auto"/>
        <w:ind w:left="360"/>
        <w:rPr>
          <w:rFonts w:ascii="Arial" w:hAnsi="Arial" w:cs="Arial"/>
          <w:sz w:val="24"/>
          <w:szCs w:val="24"/>
        </w:rPr>
      </w:pPr>
    </w:p>
    <w:p w14:paraId="4EA45142" w14:textId="77777777" w:rsidR="007412EA" w:rsidRPr="00E01CCB" w:rsidRDefault="007412EA" w:rsidP="00E01CCB">
      <w:pPr>
        <w:spacing w:after="0" w:line="360" w:lineRule="auto"/>
        <w:rPr>
          <w:rFonts w:ascii="Arial" w:hAnsi="Arial" w:cs="Arial"/>
          <w:sz w:val="24"/>
          <w:szCs w:val="24"/>
        </w:rPr>
      </w:pPr>
      <w:r w:rsidRPr="00E01CCB">
        <w:rPr>
          <w:rFonts w:ascii="Arial" w:hAnsi="Arial" w:cs="Arial"/>
          <w:sz w:val="24"/>
          <w:szCs w:val="24"/>
        </w:rPr>
        <w:t>El donante, es el encargado de contratar al Agente Aduanero para el inicio del trámite de nacionalización y este a su vez será el encargado de realizar el pago de las autenticaciones de documentos con respecto a la donación ofrecida.</w:t>
      </w:r>
    </w:p>
    <w:p w14:paraId="10CE256D" w14:textId="77777777" w:rsidR="007412EA" w:rsidRPr="00E01CCB" w:rsidRDefault="007412EA" w:rsidP="00E01CCB">
      <w:pPr>
        <w:spacing w:after="0" w:line="360" w:lineRule="auto"/>
        <w:rPr>
          <w:rFonts w:ascii="Arial" w:hAnsi="Arial" w:cs="Arial"/>
          <w:sz w:val="24"/>
          <w:szCs w:val="24"/>
        </w:rPr>
      </w:pPr>
    </w:p>
    <w:p w14:paraId="4F7E6EE9" w14:textId="77777777" w:rsidR="007412EA" w:rsidRPr="00E01CCB" w:rsidRDefault="007412EA" w:rsidP="00E01CCB">
      <w:pPr>
        <w:pStyle w:val="Subttulo"/>
        <w:numPr>
          <w:ilvl w:val="1"/>
          <w:numId w:val="48"/>
        </w:numPr>
        <w:tabs>
          <w:tab w:val="left" w:pos="851"/>
        </w:tabs>
        <w:spacing w:after="0" w:line="360" w:lineRule="auto"/>
        <w:ind w:left="709" w:hanging="425"/>
        <w:rPr>
          <w:rFonts w:ascii="Arial" w:hAnsi="Arial" w:cs="Arial"/>
          <w:b/>
          <w:color w:val="auto"/>
          <w:sz w:val="24"/>
          <w:szCs w:val="24"/>
        </w:rPr>
      </w:pPr>
      <w:bookmarkStart w:id="15" w:name="_Toc27753420"/>
      <w:r w:rsidRPr="00E01CCB">
        <w:rPr>
          <w:rFonts w:ascii="Arial" w:hAnsi="Arial" w:cs="Arial"/>
          <w:b/>
          <w:color w:val="auto"/>
          <w:sz w:val="24"/>
          <w:szCs w:val="24"/>
        </w:rPr>
        <w:t xml:space="preserve"> Trámite de nacionalización</w:t>
      </w:r>
      <w:bookmarkEnd w:id="15"/>
      <w:r w:rsidRPr="00E01CCB">
        <w:rPr>
          <w:rFonts w:ascii="Arial" w:hAnsi="Arial" w:cs="Arial"/>
          <w:b/>
          <w:color w:val="auto"/>
          <w:sz w:val="24"/>
          <w:szCs w:val="24"/>
        </w:rPr>
        <w:t xml:space="preserve">  </w:t>
      </w:r>
    </w:p>
    <w:p w14:paraId="4071AFD8" w14:textId="27B122F2"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El Agente Aduanero a cargo de tramitar la nacionalización de los bienes donados, hará llegar a</w:t>
      </w:r>
      <w:r w:rsidR="0031330D" w:rsidRPr="00E01CCB">
        <w:rPr>
          <w:rFonts w:ascii="Arial" w:hAnsi="Arial" w:cs="Arial"/>
          <w:sz w:val="24"/>
          <w:szCs w:val="24"/>
        </w:rPr>
        <w:t xml:space="preserve">l responsible </w:t>
      </w:r>
      <w:r w:rsidRPr="00E01CCB">
        <w:rPr>
          <w:rFonts w:ascii="Arial" w:hAnsi="Arial" w:cs="Arial"/>
          <w:sz w:val="24"/>
          <w:szCs w:val="24"/>
        </w:rPr>
        <w:t xml:space="preserve">de las donaciones en </w:t>
      </w:r>
      <w:r w:rsidR="0031330D" w:rsidRPr="00E01CCB">
        <w:rPr>
          <w:rFonts w:ascii="Arial" w:hAnsi="Arial" w:cs="Arial"/>
          <w:sz w:val="24"/>
          <w:szCs w:val="24"/>
        </w:rPr>
        <w:t xml:space="preserve">la </w:t>
      </w:r>
      <w:r w:rsidRPr="00E01CCB">
        <w:rPr>
          <w:rFonts w:ascii="Arial" w:hAnsi="Arial" w:cs="Arial"/>
          <w:sz w:val="24"/>
          <w:szCs w:val="24"/>
        </w:rPr>
        <w:t>APC</w:t>
      </w:r>
      <w:r w:rsidR="0031330D" w:rsidRPr="00E01CCB">
        <w:rPr>
          <w:rFonts w:ascii="Arial" w:hAnsi="Arial" w:cs="Arial"/>
          <w:sz w:val="24"/>
          <w:szCs w:val="24"/>
        </w:rPr>
        <w:t xml:space="preserve"> </w:t>
      </w:r>
      <w:r w:rsidRPr="00E01CCB">
        <w:rPr>
          <w:rFonts w:ascii="Arial" w:hAnsi="Arial" w:cs="Arial"/>
          <w:sz w:val="24"/>
          <w:szCs w:val="24"/>
        </w:rPr>
        <w:t xml:space="preserve">Colombia, copia del documento de transporte correspondiente, informará los mandatos requeridos para llevar a cabo el trámite ante la DIAN y demás entidades intervinientes, e informará fecha de arribo de la donación al país. </w:t>
      </w:r>
    </w:p>
    <w:p w14:paraId="6473CB15"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p>
    <w:p w14:paraId="4942C7C2" w14:textId="24F76E9C"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El(a) Director(a) de la DAF expedirá los mandatos y autorizaciones correspondientes al Agente Aduanero para que actúe a nombre de </w:t>
      </w:r>
      <w:r w:rsidR="00B62837" w:rsidRPr="00E01CCB">
        <w:rPr>
          <w:rFonts w:ascii="Arial" w:hAnsi="Arial" w:cs="Arial"/>
          <w:sz w:val="24"/>
          <w:szCs w:val="24"/>
        </w:rPr>
        <w:t xml:space="preserve">la </w:t>
      </w:r>
      <w:r w:rsidRPr="00E01CCB">
        <w:rPr>
          <w:rFonts w:ascii="Arial" w:hAnsi="Arial" w:cs="Arial"/>
          <w:sz w:val="24"/>
          <w:szCs w:val="24"/>
        </w:rPr>
        <w:t>APC</w:t>
      </w:r>
      <w:r w:rsidR="00B62837" w:rsidRPr="00E01CCB">
        <w:rPr>
          <w:rFonts w:ascii="Arial" w:hAnsi="Arial" w:cs="Arial"/>
          <w:sz w:val="24"/>
          <w:szCs w:val="24"/>
        </w:rPr>
        <w:t xml:space="preserve"> </w:t>
      </w:r>
      <w:r w:rsidRPr="00E01CCB">
        <w:rPr>
          <w:rFonts w:ascii="Arial" w:hAnsi="Arial" w:cs="Arial"/>
          <w:sz w:val="24"/>
          <w:szCs w:val="24"/>
        </w:rPr>
        <w:t>Colombia ante las autoridades correspondientes, dejando siempre circunscritos dichos mandatos y autorizaciones al número del documento de transporte correspondiente a la donación que se va a nacionalizar.</w:t>
      </w:r>
    </w:p>
    <w:p w14:paraId="21F6433B"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p>
    <w:p w14:paraId="1F278D17" w14:textId="4D135E77"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Se deberán tener en cuenta las características de la donación y el contexto de la misma para determinar el régimen de desaduanaje aplicable, por ello se describen a continuación las dos</w:t>
      </w:r>
      <w:r w:rsidR="0031330D" w:rsidRPr="00E01CCB">
        <w:rPr>
          <w:rFonts w:ascii="Arial" w:hAnsi="Arial" w:cs="Arial"/>
          <w:sz w:val="24"/>
          <w:szCs w:val="24"/>
        </w:rPr>
        <w:t xml:space="preserve"> (2)</w:t>
      </w:r>
      <w:r w:rsidRPr="00E01CCB">
        <w:rPr>
          <w:rFonts w:ascii="Arial" w:hAnsi="Arial" w:cs="Arial"/>
          <w:sz w:val="24"/>
          <w:szCs w:val="24"/>
        </w:rPr>
        <w:t xml:space="preserve"> modalidades posibles para realizar la nacionalización de la donación.</w:t>
      </w:r>
    </w:p>
    <w:p w14:paraId="7B1BE0FB" w14:textId="77777777" w:rsidR="00624CCE" w:rsidRPr="00E01CCB" w:rsidRDefault="00624CCE" w:rsidP="00E01CCB">
      <w:pPr>
        <w:overflowPunct w:val="0"/>
        <w:autoSpaceDE w:val="0"/>
        <w:autoSpaceDN w:val="0"/>
        <w:adjustRightInd w:val="0"/>
        <w:spacing w:after="0" w:line="360" w:lineRule="auto"/>
        <w:rPr>
          <w:rFonts w:ascii="Arial" w:hAnsi="Arial" w:cs="Arial"/>
          <w:sz w:val="24"/>
          <w:szCs w:val="24"/>
        </w:rPr>
      </w:pPr>
    </w:p>
    <w:p w14:paraId="4B5C686C" w14:textId="12927327" w:rsidR="007412EA" w:rsidRPr="00E01CCB" w:rsidRDefault="0062443F" w:rsidP="00E01CCB">
      <w:pPr>
        <w:pStyle w:val="Subttulo"/>
        <w:numPr>
          <w:ilvl w:val="1"/>
          <w:numId w:val="48"/>
        </w:numPr>
        <w:tabs>
          <w:tab w:val="left" w:pos="284"/>
        </w:tabs>
        <w:spacing w:after="0" w:line="360" w:lineRule="auto"/>
        <w:ind w:hanging="8375"/>
        <w:rPr>
          <w:rFonts w:ascii="Arial" w:hAnsi="Arial" w:cs="Arial"/>
          <w:b/>
          <w:color w:val="auto"/>
          <w:sz w:val="24"/>
          <w:szCs w:val="24"/>
        </w:rPr>
      </w:pPr>
      <w:r w:rsidRPr="00E01CCB">
        <w:rPr>
          <w:rFonts w:ascii="Arial" w:hAnsi="Arial" w:cs="Arial"/>
          <w:b/>
          <w:color w:val="auto"/>
          <w:sz w:val="24"/>
          <w:szCs w:val="24"/>
        </w:rPr>
        <w:t xml:space="preserve">8.3. </w:t>
      </w:r>
      <w:r w:rsidR="007412EA" w:rsidRPr="00E01CCB">
        <w:rPr>
          <w:rFonts w:ascii="Arial" w:hAnsi="Arial" w:cs="Arial"/>
          <w:b/>
          <w:color w:val="auto"/>
          <w:sz w:val="24"/>
          <w:szCs w:val="24"/>
        </w:rPr>
        <w:t xml:space="preserve">Finalización de trámite de entrega urgente  </w:t>
      </w:r>
    </w:p>
    <w:p w14:paraId="331ED280" w14:textId="2AB372B7"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Una vez surtido el trámite de nacionalización de la donación, el Agente Aduanero u </w:t>
      </w:r>
      <w:r w:rsidR="0031330D" w:rsidRPr="00E01CCB">
        <w:rPr>
          <w:rFonts w:ascii="Arial" w:hAnsi="Arial" w:cs="Arial"/>
          <w:sz w:val="24"/>
          <w:szCs w:val="24"/>
        </w:rPr>
        <w:t>O</w:t>
      </w:r>
      <w:r w:rsidRPr="00E01CCB">
        <w:rPr>
          <w:rFonts w:ascii="Arial" w:hAnsi="Arial" w:cs="Arial"/>
          <w:sz w:val="24"/>
          <w:szCs w:val="24"/>
        </w:rPr>
        <w:t xml:space="preserve">perador </w:t>
      </w:r>
      <w:r w:rsidR="0031330D" w:rsidRPr="00E01CCB">
        <w:rPr>
          <w:rFonts w:ascii="Arial" w:hAnsi="Arial" w:cs="Arial"/>
          <w:sz w:val="24"/>
          <w:szCs w:val="24"/>
        </w:rPr>
        <w:t>L</w:t>
      </w:r>
      <w:r w:rsidRPr="00E01CCB">
        <w:rPr>
          <w:rFonts w:ascii="Arial" w:hAnsi="Arial" w:cs="Arial"/>
          <w:sz w:val="24"/>
          <w:szCs w:val="24"/>
        </w:rPr>
        <w:t xml:space="preserve">ogístico a cargo deberá enviar a </w:t>
      </w:r>
      <w:r w:rsidR="0031330D" w:rsidRPr="00E01CCB">
        <w:rPr>
          <w:rFonts w:ascii="Arial" w:hAnsi="Arial" w:cs="Arial"/>
          <w:sz w:val="24"/>
          <w:szCs w:val="24"/>
        </w:rPr>
        <w:t xml:space="preserve">la </w:t>
      </w:r>
      <w:r w:rsidRPr="00E01CCB">
        <w:rPr>
          <w:rFonts w:ascii="Arial" w:hAnsi="Arial" w:cs="Arial"/>
          <w:sz w:val="24"/>
          <w:szCs w:val="24"/>
        </w:rPr>
        <w:t>APC</w:t>
      </w:r>
      <w:r w:rsidR="0031330D" w:rsidRPr="00E01CCB">
        <w:rPr>
          <w:rFonts w:ascii="Arial" w:hAnsi="Arial" w:cs="Arial"/>
          <w:sz w:val="24"/>
          <w:szCs w:val="24"/>
        </w:rPr>
        <w:t xml:space="preserve"> </w:t>
      </w:r>
      <w:r w:rsidRPr="00E01CCB">
        <w:rPr>
          <w:rFonts w:ascii="Arial" w:hAnsi="Arial" w:cs="Arial"/>
          <w:sz w:val="24"/>
          <w:szCs w:val="24"/>
        </w:rPr>
        <w:t>Colombia copia de los documentos que, se requieren para finalizar el trámite de entrega urgente, en caso de que se haya utilizado esta modalidad:</w:t>
      </w:r>
    </w:p>
    <w:p w14:paraId="6A652360" w14:textId="77777777" w:rsidR="00B62837" w:rsidRPr="00E01CCB" w:rsidRDefault="00B62837" w:rsidP="00E01CCB">
      <w:pPr>
        <w:overflowPunct w:val="0"/>
        <w:autoSpaceDE w:val="0"/>
        <w:autoSpaceDN w:val="0"/>
        <w:adjustRightInd w:val="0"/>
        <w:spacing w:after="0" w:line="360" w:lineRule="auto"/>
        <w:rPr>
          <w:rFonts w:ascii="Arial" w:hAnsi="Arial" w:cs="Arial"/>
          <w:sz w:val="24"/>
          <w:szCs w:val="24"/>
        </w:rPr>
      </w:pPr>
    </w:p>
    <w:p w14:paraId="407E351E" w14:textId="39B104E2" w:rsidR="007412EA" w:rsidRPr="00E01CCB" w:rsidRDefault="007412EA" w:rsidP="00E01CCB">
      <w:pPr>
        <w:pStyle w:val="Prrafodelista"/>
        <w:numPr>
          <w:ilvl w:val="0"/>
          <w:numId w:val="37"/>
        </w:numPr>
        <w:overflowPunct w:val="0"/>
        <w:autoSpaceDE w:val="0"/>
        <w:autoSpaceDN w:val="0"/>
        <w:adjustRightInd w:val="0"/>
        <w:rPr>
          <w:rFonts w:cs="Arial"/>
          <w:szCs w:val="24"/>
        </w:rPr>
      </w:pPr>
      <w:r w:rsidRPr="00E01CCB">
        <w:rPr>
          <w:rFonts w:cs="Arial"/>
          <w:szCs w:val="24"/>
        </w:rPr>
        <w:t>Copia de acta y auto de inspección (Este documento está bajo la responsabilidad de la DIAN y es tramitado por el Agente Aduanero u Operador Logístico).</w:t>
      </w:r>
    </w:p>
    <w:p w14:paraId="44C897B7" w14:textId="7657D417" w:rsidR="007412EA" w:rsidRPr="00E01CCB" w:rsidRDefault="007412EA" w:rsidP="00E01CCB">
      <w:pPr>
        <w:pStyle w:val="Prrafodelista"/>
        <w:numPr>
          <w:ilvl w:val="0"/>
          <w:numId w:val="37"/>
        </w:numPr>
        <w:overflowPunct w:val="0"/>
        <w:autoSpaceDE w:val="0"/>
        <w:autoSpaceDN w:val="0"/>
        <w:adjustRightInd w:val="0"/>
        <w:rPr>
          <w:rFonts w:cs="Arial"/>
          <w:szCs w:val="24"/>
        </w:rPr>
      </w:pPr>
      <w:r w:rsidRPr="00E01CCB">
        <w:rPr>
          <w:rFonts w:cs="Arial"/>
          <w:szCs w:val="24"/>
        </w:rPr>
        <w:t xml:space="preserve">Copia de certificado de la donación (Este documento está bajo la responsabilidad de </w:t>
      </w:r>
      <w:r w:rsidR="000258E3" w:rsidRPr="00E01CCB">
        <w:rPr>
          <w:rFonts w:cs="Arial"/>
          <w:szCs w:val="24"/>
        </w:rPr>
        <w:t xml:space="preserve">la </w:t>
      </w:r>
      <w:r w:rsidRPr="00E01CCB">
        <w:rPr>
          <w:rFonts w:cs="Arial"/>
          <w:szCs w:val="24"/>
        </w:rPr>
        <w:t>APC Colombia y es tramitado por el Agente de Aduanas u Operador logístico).</w:t>
      </w:r>
    </w:p>
    <w:p w14:paraId="5E711CD2" w14:textId="2587859F" w:rsidR="007412EA" w:rsidRPr="00E01CCB" w:rsidRDefault="007412EA" w:rsidP="00E01CCB">
      <w:pPr>
        <w:pStyle w:val="Prrafodelista"/>
        <w:numPr>
          <w:ilvl w:val="0"/>
          <w:numId w:val="37"/>
        </w:numPr>
        <w:overflowPunct w:val="0"/>
        <w:autoSpaceDE w:val="0"/>
        <w:autoSpaceDN w:val="0"/>
        <w:adjustRightInd w:val="0"/>
        <w:rPr>
          <w:rFonts w:cs="Arial"/>
          <w:szCs w:val="24"/>
        </w:rPr>
      </w:pPr>
      <w:r w:rsidRPr="00E01CCB">
        <w:rPr>
          <w:rFonts w:cs="Arial"/>
          <w:szCs w:val="24"/>
        </w:rPr>
        <w:t>Copia de factura no comercial (Este documento está bajo la responsabilidad de la APC</w:t>
      </w:r>
      <w:r w:rsidR="000258E3" w:rsidRPr="00E01CCB">
        <w:rPr>
          <w:rFonts w:cs="Arial"/>
          <w:szCs w:val="24"/>
        </w:rPr>
        <w:t xml:space="preserve"> </w:t>
      </w:r>
      <w:r w:rsidRPr="00E01CCB">
        <w:rPr>
          <w:rFonts w:cs="Arial"/>
          <w:szCs w:val="24"/>
        </w:rPr>
        <w:t>Colombia y es tramitado por el Agente de Aduanas u Operador logístico).</w:t>
      </w:r>
    </w:p>
    <w:p w14:paraId="5B1DF83B" w14:textId="77777777" w:rsidR="0062443F" w:rsidRPr="00E01CCB" w:rsidRDefault="0062443F" w:rsidP="00E01CCB">
      <w:pPr>
        <w:pStyle w:val="Prrafodelista"/>
        <w:overflowPunct w:val="0"/>
        <w:autoSpaceDE w:val="0"/>
        <w:autoSpaceDN w:val="0"/>
        <w:adjustRightInd w:val="0"/>
        <w:rPr>
          <w:rFonts w:cs="Arial"/>
          <w:szCs w:val="24"/>
        </w:rPr>
      </w:pPr>
    </w:p>
    <w:p w14:paraId="1FEE6ED2" w14:textId="7C77A1CB" w:rsidR="007412EA" w:rsidRPr="00E01CCB" w:rsidRDefault="000258E3"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La Dirección Administrativa y Financiera, a través de</w:t>
      </w:r>
      <w:r w:rsidR="007412EA" w:rsidRPr="00E01CCB">
        <w:rPr>
          <w:rFonts w:ascii="Arial" w:hAnsi="Arial" w:cs="Arial"/>
          <w:sz w:val="24"/>
          <w:szCs w:val="24"/>
        </w:rPr>
        <w:t>l</w:t>
      </w:r>
      <w:r w:rsidRPr="00E01CCB">
        <w:rPr>
          <w:rFonts w:ascii="Arial" w:hAnsi="Arial" w:cs="Arial"/>
          <w:sz w:val="24"/>
          <w:szCs w:val="24"/>
        </w:rPr>
        <w:t xml:space="preserve"> proceso </w:t>
      </w:r>
      <w:r w:rsidR="007412EA" w:rsidRPr="00E01CCB">
        <w:rPr>
          <w:rFonts w:ascii="Arial" w:hAnsi="Arial" w:cs="Arial"/>
          <w:sz w:val="24"/>
          <w:szCs w:val="24"/>
        </w:rPr>
        <w:t xml:space="preserve">Administración de </w:t>
      </w:r>
      <w:r w:rsidRPr="00E01CCB">
        <w:rPr>
          <w:rFonts w:ascii="Arial" w:hAnsi="Arial" w:cs="Arial"/>
          <w:sz w:val="24"/>
          <w:szCs w:val="24"/>
        </w:rPr>
        <w:t>r</w:t>
      </w:r>
      <w:r w:rsidR="007412EA" w:rsidRPr="00E01CCB">
        <w:rPr>
          <w:rFonts w:ascii="Arial" w:hAnsi="Arial" w:cs="Arial"/>
          <w:sz w:val="24"/>
          <w:szCs w:val="24"/>
        </w:rPr>
        <w:t xml:space="preserve">ecursos de </w:t>
      </w:r>
      <w:r w:rsidRPr="00E01CCB">
        <w:rPr>
          <w:rFonts w:ascii="Arial" w:hAnsi="Arial" w:cs="Arial"/>
          <w:sz w:val="24"/>
          <w:szCs w:val="24"/>
        </w:rPr>
        <w:t>c</w:t>
      </w:r>
      <w:r w:rsidR="007412EA" w:rsidRPr="00E01CCB">
        <w:rPr>
          <w:rFonts w:ascii="Arial" w:hAnsi="Arial" w:cs="Arial"/>
          <w:sz w:val="24"/>
          <w:szCs w:val="24"/>
        </w:rPr>
        <w:t xml:space="preserve">ooperación </w:t>
      </w:r>
      <w:r w:rsidRPr="00E01CCB">
        <w:rPr>
          <w:rFonts w:ascii="Arial" w:hAnsi="Arial" w:cs="Arial"/>
          <w:sz w:val="24"/>
          <w:szCs w:val="24"/>
        </w:rPr>
        <w:t>i</w:t>
      </w:r>
      <w:r w:rsidR="007412EA" w:rsidRPr="00E01CCB">
        <w:rPr>
          <w:rFonts w:ascii="Arial" w:hAnsi="Arial" w:cs="Arial"/>
          <w:sz w:val="24"/>
          <w:szCs w:val="24"/>
        </w:rPr>
        <w:t xml:space="preserve">nternacional </w:t>
      </w:r>
      <w:r w:rsidRPr="00E01CCB">
        <w:rPr>
          <w:rFonts w:ascii="Arial" w:hAnsi="Arial" w:cs="Arial"/>
          <w:sz w:val="24"/>
          <w:szCs w:val="24"/>
        </w:rPr>
        <w:t>n</w:t>
      </w:r>
      <w:r w:rsidR="007412EA" w:rsidRPr="00E01CCB">
        <w:rPr>
          <w:rFonts w:ascii="Arial" w:hAnsi="Arial" w:cs="Arial"/>
          <w:sz w:val="24"/>
          <w:szCs w:val="24"/>
        </w:rPr>
        <w:t xml:space="preserve">o </w:t>
      </w:r>
      <w:r w:rsidRPr="00E01CCB">
        <w:rPr>
          <w:rFonts w:ascii="Arial" w:hAnsi="Arial" w:cs="Arial"/>
          <w:sz w:val="24"/>
          <w:szCs w:val="24"/>
        </w:rPr>
        <w:t>r</w:t>
      </w:r>
      <w:r w:rsidR="007412EA" w:rsidRPr="00E01CCB">
        <w:rPr>
          <w:rFonts w:ascii="Arial" w:hAnsi="Arial" w:cs="Arial"/>
          <w:sz w:val="24"/>
          <w:szCs w:val="24"/>
        </w:rPr>
        <w:t xml:space="preserve">eembolsables y </w:t>
      </w:r>
      <w:r w:rsidRPr="00E01CCB">
        <w:rPr>
          <w:rFonts w:ascii="Arial" w:hAnsi="Arial" w:cs="Arial"/>
          <w:sz w:val="24"/>
          <w:szCs w:val="24"/>
        </w:rPr>
        <w:t>d</w:t>
      </w:r>
      <w:r w:rsidR="007412EA" w:rsidRPr="00E01CCB">
        <w:rPr>
          <w:rFonts w:ascii="Arial" w:hAnsi="Arial" w:cs="Arial"/>
          <w:sz w:val="24"/>
          <w:szCs w:val="24"/>
        </w:rPr>
        <w:t>onaciones en especie, enviará una comunicación oficial, a la seccional de la DIAN correspondiente, solicitando la finalización del trámite de entrega urgente dentro de los sesenta (60) días siguientes a la fecha de nacionalización, la cual deberá incluir en adjunto los siguientes documentos:</w:t>
      </w:r>
    </w:p>
    <w:p w14:paraId="3B69DCB8" w14:textId="77777777" w:rsidR="00B62837" w:rsidRPr="00E01CCB" w:rsidRDefault="00B62837" w:rsidP="00E01CCB">
      <w:pPr>
        <w:overflowPunct w:val="0"/>
        <w:autoSpaceDE w:val="0"/>
        <w:autoSpaceDN w:val="0"/>
        <w:adjustRightInd w:val="0"/>
        <w:spacing w:after="0" w:line="360" w:lineRule="auto"/>
        <w:rPr>
          <w:rFonts w:ascii="Arial" w:hAnsi="Arial" w:cs="Arial"/>
          <w:sz w:val="24"/>
          <w:szCs w:val="24"/>
        </w:rPr>
      </w:pPr>
    </w:p>
    <w:p w14:paraId="191E260A" w14:textId="77777777" w:rsidR="007412EA" w:rsidRPr="00E01CCB" w:rsidRDefault="007412EA" w:rsidP="00E01CCB">
      <w:pPr>
        <w:pStyle w:val="Prrafodelista"/>
        <w:numPr>
          <w:ilvl w:val="0"/>
          <w:numId w:val="28"/>
        </w:numPr>
        <w:suppressAutoHyphens/>
        <w:overflowPunct w:val="0"/>
        <w:autoSpaceDE w:val="0"/>
        <w:autoSpaceDN w:val="0"/>
        <w:adjustRightInd w:val="0"/>
        <w:contextualSpacing w:val="0"/>
        <w:rPr>
          <w:rFonts w:cs="Arial"/>
          <w:szCs w:val="24"/>
        </w:rPr>
      </w:pPr>
      <w:r w:rsidRPr="00E01CCB">
        <w:rPr>
          <w:rFonts w:cs="Arial"/>
          <w:szCs w:val="24"/>
        </w:rPr>
        <w:t>Copia documento de transporte</w:t>
      </w:r>
    </w:p>
    <w:p w14:paraId="34A60681" w14:textId="77777777" w:rsidR="007412EA" w:rsidRPr="00E01CCB" w:rsidRDefault="007412EA" w:rsidP="00E01CCB">
      <w:pPr>
        <w:pStyle w:val="Prrafodelista"/>
        <w:numPr>
          <w:ilvl w:val="0"/>
          <w:numId w:val="28"/>
        </w:numPr>
        <w:suppressAutoHyphens/>
        <w:overflowPunct w:val="0"/>
        <w:autoSpaceDE w:val="0"/>
        <w:autoSpaceDN w:val="0"/>
        <w:adjustRightInd w:val="0"/>
        <w:contextualSpacing w:val="0"/>
        <w:rPr>
          <w:rFonts w:cs="Arial"/>
          <w:szCs w:val="24"/>
        </w:rPr>
      </w:pPr>
      <w:r w:rsidRPr="00E01CCB">
        <w:rPr>
          <w:rFonts w:cs="Arial"/>
          <w:szCs w:val="24"/>
        </w:rPr>
        <w:t>Copia de acta y auto de inspección</w:t>
      </w:r>
    </w:p>
    <w:p w14:paraId="60545788" w14:textId="77777777" w:rsidR="007412EA" w:rsidRPr="00E01CCB" w:rsidRDefault="007412EA" w:rsidP="00E01CCB">
      <w:pPr>
        <w:pStyle w:val="Prrafodelista"/>
        <w:numPr>
          <w:ilvl w:val="0"/>
          <w:numId w:val="28"/>
        </w:numPr>
        <w:suppressAutoHyphens/>
        <w:overflowPunct w:val="0"/>
        <w:autoSpaceDE w:val="0"/>
        <w:autoSpaceDN w:val="0"/>
        <w:adjustRightInd w:val="0"/>
        <w:contextualSpacing w:val="0"/>
        <w:rPr>
          <w:rFonts w:cs="Arial"/>
          <w:szCs w:val="24"/>
        </w:rPr>
      </w:pPr>
      <w:r w:rsidRPr="00E01CCB">
        <w:rPr>
          <w:rFonts w:cs="Arial"/>
          <w:szCs w:val="24"/>
        </w:rPr>
        <w:t>Copia de certificado de la donación</w:t>
      </w:r>
    </w:p>
    <w:p w14:paraId="1EAEDFFD" w14:textId="77777777" w:rsidR="007412EA" w:rsidRPr="00E01CCB" w:rsidRDefault="007412EA" w:rsidP="00E01CCB">
      <w:pPr>
        <w:pStyle w:val="Prrafodelista"/>
        <w:numPr>
          <w:ilvl w:val="0"/>
          <w:numId w:val="28"/>
        </w:numPr>
        <w:suppressAutoHyphens/>
        <w:overflowPunct w:val="0"/>
        <w:autoSpaceDE w:val="0"/>
        <w:autoSpaceDN w:val="0"/>
        <w:adjustRightInd w:val="0"/>
        <w:contextualSpacing w:val="0"/>
        <w:rPr>
          <w:rFonts w:cs="Arial"/>
          <w:szCs w:val="24"/>
        </w:rPr>
      </w:pPr>
      <w:r w:rsidRPr="00E01CCB">
        <w:rPr>
          <w:rFonts w:cs="Arial"/>
          <w:szCs w:val="24"/>
        </w:rPr>
        <w:t xml:space="preserve">Copia de factura no comercial </w:t>
      </w:r>
    </w:p>
    <w:p w14:paraId="35D3AFBF" w14:textId="5C0F02D3" w:rsidR="007412EA" w:rsidRPr="00E01CCB" w:rsidRDefault="007412EA" w:rsidP="00E01CCB">
      <w:pPr>
        <w:pStyle w:val="Prrafodelista"/>
        <w:numPr>
          <w:ilvl w:val="0"/>
          <w:numId w:val="28"/>
        </w:numPr>
        <w:suppressAutoHyphens/>
        <w:overflowPunct w:val="0"/>
        <w:autoSpaceDE w:val="0"/>
        <w:autoSpaceDN w:val="0"/>
        <w:adjustRightInd w:val="0"/>
        <w:contextualSpacing w:val="0"/>
        <w:rPr>
          <w:rFonts w:cs="Arial"/>
          <w:szCs w:val="24"/>
        </w:rPr>
      </w:pPr>
      <w:r w:rsidRPr="00E01CCB">
        <w:rPr>
          <w:rFonts w:cs="Arial"/>
          <w:szCs w:val="24"/>
        </w:rPr>
        <w:t xml:space="preserve">Listado de elementos donados en papelería de </w:t>
      </w:r>
      <w:r w:rsidR="000258E3" w:rsidRPr="00E01CCB">
        <w:rPr>
          <w:rFonts w:cs="Arial"/>
          <w:szCs w:val="24"/>
        </w:rPr>
        <w:t xml:space="preserve">la </w:t>
      </w:r>
      <w:r w:rsidRPr="00E01CCB">
        <w:rPr>
          <w:rFonts w:cs="Arial"/>
          <w:szCs w:val="24"/>
        </w:rPr>
        <w:t>APC</w:t>
      </w:r>
      <w:r w:rsidR="000258E3" w:rsidRPr="00E01CCB">
        <w:rPr>
          <w:rFonts w:cs="Arial"/>
          <w:szCs w:val="24"/>
        </w:rPr>
        <w:t xml:space="preserve"> </w:t>
      </w:r>
      <w:r w:rsidRPr="00E01CCB">
        <w:rPr>
          <w:rFonts w:cs="Arial"/>
          <w:szCs w:val="24"/>
        </w:rPr>
        <w:t>Colombia.</w:t>
      </w:r>
    </w:p>
    <w:p w14:paraId="46EC472C" w14:textId="77777777" w:rsidR="000258E3" w:rsidRPr="00E01CCB" w:rsidRDefault="000258E3" w:rsidP="00E01CCB">
      <w:pPr>
        <w:pStyle w:val="Prrafodelista"/>
        <w:suppressAutoHyphens/>
        <w:overflowPunct w:val="0"/>
        <w:autoSpaceDE w:val="0"/>
        <w:autoSpaceDN w:val="0"/>
        <w:adjustRightInd w:val="0"/>
        <w:contextualSpacing w:val="0"/>
        <w:rPr>
          <w:rFonts w:cs="Arial"/>
          <w:szCs w:val="24"/>
        </w:rPr>
      </w:pPr>
    </w:p>
    <w:p w14:paraId="13E90761" w14:textId="79B6E803" w:rsidR="000258E3" w:rsidRDefault="000258E3" w:rsidP="00E01CCB">
      <w:pPr>
        <w:overflowPunct w:val="0"/>
        <w:autoSpaceDE w:val="0"/>
        <w:autoSpaceDN w:val="0"/>
        <w:adjustRightInd w:val="0"/>
        <w:spacing w:after="0" w:line="360" w:lineRule="auto"/>
        <w:rPr>
          <w:rFonts w:ascii="Arial" w:hAnsi="Arial" w:cs="Arial"/>
          <w:b/>
          <w:bCs/>
          <w:sz w:val="24"/>
          <w:szCs w:val="24"/>
        </w:rPr>
      </w:pPr>
      <w:r w:rsidRPr="00E01CCB">
        <w:rPr>
          <w:rFonts w:ascii="Arial" w:hAnsi="Arial" w:cs="Arial"/>
          <w:b/>
          <w:bCs/>
          <w:sz w:val="24"/>
          <w:szCs w:val="24"/>
        </w:rPr>
        <w:t xml:space="preserve">Notas: </w:t>
      </w:r>
    </w:p>
    <w:p w14:paraId="78EFBB37" w14:textId="77777777" w:rsidR="00E01CCB" w:rsidRPr="00E01CCB" w:rsidRDefault="00E01CCB" w:rsidP="00E01CCB">
      <w:pPr>
        <w:overflowPunct w:val="0"/>
        <w:autoSpaceDE w:val="0"/>
        <w:autoSpaceDN w:val="0"/>
        <w:adjustRightInd w:val="0"/>
        <w:spacing w:after="0" w:line="360" w:lineRule="auto"/>
        <w:rPr>
          <w:rFonts w:ascii="Arial" w:hAnsi="Arial" w:cs="Arial"/>
          <w:b/>
          <w:bCs/>
          <w:sz w:val="24"/>
          <w:szCs w:val="24"/>
        </w:rPr>
      </w:pPr>
    </w:p>
    <w:p w14:paraId="27E1D065" w14:textId="77777777" w:rsidR="000258E3" w:rsidRPr="00E01CCB" w:rsidRDefault="007412EA" w:rsidP="00E01CCB">
      <w:pPr>
        <w:pStyle w:val="Prrafodelista"/>
        <w:numPr>
          <w:ilvl w:val="0"/>
          <w:numId w:val="43"/>
        </w:numPr>
        <w:overflowPunct w:val="0"/>
        <w:autoSpaceDE w:val="0"/>
        <w:autoSpaceDN w:val="0"/>
        <w:adjustRightInd w:val="0"/>
        <w:rPr>
          <w:rFonts w:cs="Arial"/>
          <w:szCs w:val="24"/>
        </w:rPr>
      </w:pPr>
      <w:r w:rsidRPr="00E01CCB">
        <w:rPr>
          <w:rFonts w:cs="Arial"/>
          <w:szCs w:val="24"/>
        </w:rPr>
        <w:t xml:space="preserve">Todos estos documentos están bajo la responsabilidad del </w:t>
      </w:r>
      <w:r w:rsidR="000258E3" w:rsidRPr="00E01CCB">
        <w:rPr>
          <w:rFonts w:cs="Arial"/>
          <w:szCs w:val="24"/>
        </w:rPr>
        <w:t>O</w:t>
      </w:r>
      <w:r w:rsidRPr="00E01CCB">
        <w:rPr>
          <w:rFonts w:cs="Arial"/>
          <w:szCs w:val="24"/>
        </w:rPr>
        <w:t xml:space="preserve">perador </w:t>
      </w:r>
      <w:r w:rsidR="000258E3" w:rsidRPr="00E01CCB">
        <w:rPr>
          <w:rFonts w:cs="Arial"/>
          <w:szCs w:val="24"/>
        </w:rPr>
        <w:t>L</w:t>
      </w:r>
      <w:r w:rsidRPr="00E01CCB">
        <w:rPr>
          <w:rFonts w:cs="Arial"/>
          <w:szCs w:val="24"/>
        </w:rPr>
        <w:t xml:space="preserve">ogístico o Agente Aduanero en el trámite de finalización de </w:t>
      </w:r>
      <w:r w:rsidR="000258E3" w:rsidRPr="00E01CCB">
        <w:rPr>
          <w:rFonts w:cs="Arial"/>
          <w:szCs w:val="24"/>
        </w:rPr>
        <w:t>e</w:t>
      </w:r>
      <w:r w:rsidRPr="00E01CCB">
        <w:rPr>
          <w:rFonts w:cs="Arial"/>
          <w:szCs w:val="24"/>
        </w:rPr>
        <w:t xml:space="preserve">ntrega </w:t>
      </w:r>
      <w:r w:rsidR="000258E3" w:rsidRPr="00E01CCB">
        <w:rPr>
          <w:rFonts w:cs="Arial"/>
          <w:szCs w:val="24"/>
        </w:rPr>
        <w:t>u</w:t>
      </w:r>
      <w:r w:rsidRPr="00E01CCB">
        <w:rPr>
          <w:rFonts w:cs="Arial"/>
          <w:szCs w:val="24"/>
        </w:rPr>
        <w:t>rgente ante la DIAN.</w:t>
      </w:r>
    </w:p>
    <w:p w14:paraId="0C4E8B2B" w14:textId="124E5834" w:rsidR="007412EA" w:rsidRPr="00E01CCB" w:rsidRDefault="007412EA" w:rsidP="00E01CCB">
      <w:pPr>
        <w:pStyle w:val="Prrafodelista"/>
        <w:numPr>
          <w:ilvl w:val="0"/>
          <w:numId w:val="43"/>
        </w:numPr>
        <w:overflowPunct w:val="0"/>
        <w:autoSpaceDE w:val="0"/>
        <w:autoSpaceDN w:val="0"/>
        <w:adjustRightInd w:val="0"/>
        <w:rPr>
          <w:rFonts w:cs="Arial"/>
          <w:szCs w:val="24"/>
        </w:rPr>
      </w:pPr>
      <w:r w:rsidRPr="00E01CCB">
        <w:rPr>
          <w:rFonts w:cs="Arial"/>
          <w:szCs w:val="24"/>
        </w:rPr>
        <w:t>La DIAN, en respuesta, emitirá una resolución finalizando el trámite de entrega urgente correspondiente.</w:t>
      </w:r>
    </w:p>
    <w:p w14:paraId="629A8114" w14:textId="77777777" w:rsidR="00E561D5" w:rsidRPr="00E01CCB" w:rsidRDefault="00E561D5" w:rsidP="00E01CCB">
      <w:pPr>
        <w:pStyle w:val="Prrafodelista"/>
        <w:overflowPunct w:val="0"/>
        <w:autoSpaceDE w:val="0"/>
        <w:autoSpaceDN w:val="0"/>
        <w:adjustRightInd w:val="0"/>
        <w:rPr>
          <w:rFonts w:cs="Arial"/>
          <w:szCs w:val="24"/>
        </w:rPr>
      </w:pPr>
    </w:p>
    <w:p w14:paraId="3C3DB87A" w14:textId="4F342F69" w:rsidR="007412EA" w:rsidRPr="00E01CCB" w:rsidRDefault="007412EA" w:rsidP="00E01CCB">
      <w:pPr>
        <w:pStyle w:val="Subttulo"/>
        <w:numPr>
          <w:ilvl w:val="1"/>
          <w:numId w:val="48"/>
        </w:numPr>
        <w:tabs>
          <w:tab w:val="left" w:pos="284"/>
        </w:tabs>
        <w:spacing w:after="0" w:line="360" w:lineRule="auto"/>
        <w:ind w:left="284" w:hanging="7939"/>
        <w:rPr>
          <w:rFonts w:ascii="Arial" w:hAnsi="Arial" w:cs="Arial"/>
          <w:b/>
          <w:color w:val="auto"/>
          <w:sz w:val="24"/>
          <w:szCs w:val="24"/>
        </w:rPr>
      </w:pPr>
      <w:r w:rsidRPr="00E01CCB">
        <w:rPr>
          <w:rFonts w:ascii="Arial" w:hAnsi="Arial" w:cs="Arial"/>
          <w:b/>
          <w:color w:val="auto"/>
          <w:sz w:val="24"/>
          <w:szCs w:val="24"/>
        </w:rPr>
        <w:t xml:space="preserve"> </w:t>
      </w:r>
      <w:r w:rsidR="00977737" w:rsidRPr="00E01CCB">
        <w:rPr>
          <w:rFonts w:ascii="Arial" w:hAnsi="Arial" w:cs="Arial"/>
          <w:b/>
          <w:color w:val="auto"/>
          <w:sz w:val="24"/>
          <w:szCs w:val="24"/>
        </w:rPr>
        <w:t xml:space="preserve">8.4. </w:t>
      </w:r>
      <w:r w:rsidRPr="00E01CCB">
        <w:rPr>
          <w:rFonts w:ascii="Arial" w:hAnsi="Arial" w:cs="Arial"/>
          <w:b/>
          <w:color w:val="auto"/>
          <w:sz w:val="24"/>
          <w:szCs w:val="24"/>
        </w:rPr>
        <w:t xml:space="preserve">Declaración de importación  </w:t>
      </w:r>
    </w:p>
    <w:p w14:paraId="26DB0194"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En caso de que la donación no cumpla con los requisitos previstos en Decreto 1165 de 2019, capítulo 13, para la entrega urgente o en la legislación relacionada, se deberá presentar declaración de importación en ceros, para llevar a cabo el trámite de nacionalización de la misma.</w:t>
      </w:r>
    </w:p>
    <w:p w14:paraId="3AD85BC4"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p>
    <w:p w14:paraId="19452F3E" w14:textId="6D3E06B5" w:rsidR="007412EA" w:rsidRPr="00E01CCB" w:rsidRDefault="007412EA" w:rsidP="00E01CCB">
      <w:pPr>
        <w:pStyle w:val="Subttulo"/>
        <w:numPr>
          <w:ilvl w:val="1"/>
          <w:numId w:val="48"/>
        </w:numPr>
        <w:tabs>
          <w:tab w:val="left" w:pos="284"/>
        </w:tabs>
        <w:overflowPunct w:val="0"/>
        <w:autoSpaceDE w:val="0"/>
        <w:autoSpaceDN w:val="0"/>
        <w:adjustRightInd w:val="0"/>
        <w:spacing w:after="0" w:line="360" w:lineRule="auto"/>
        <w:ind w:hanging="8375"/>
        <w:rPr>
          <w:rFonts w:ascii="Arial" w:hAnsi="Arial" w:cs="Arial"/>
          <w:b/>
          <w:color w:val="auto"/>
          <w:sz w:val="24"/>
          <w:szCs w:val="24"/>
        </w:rPr>
      </w:pPr>
      <w:r w:rsidRPr="00E01CCB">
        <w:rPr>
          <w:rFonts w:ascii="Arial" w:hAnsi="Arial" w:cs="Arial"/>
          <w:b/>
          <w:color w:val="auto"/>
          <w:sz w:val="24"/>
          <w:szCs w:val="24"/>
        </w:rPr>
        <w:t xml:space="preserve"> </w:t>
      </w:r>
      <w:r w:rsidR="00977737" w:rsidRPr="00E01CCB">
        <w:rPr>
          <w:rFonts w:ascii="Arial" w:hAnsi="Arial" w:cs="Arial"/>
          <w:b/>
          <w:color w:val="auto"/>
          <w:sz w:val="24"/>
          <w:szCs w:val="24"/>
        </w:rPr>
        <w:t xml:space="preserve">8.5. </w:t>
      </w:r>
      <w:r w:rsidRPr="00E01CCB">
        <w:rPr>
          <w:rFonts w:ascii="Arial" w:hAnsi="Arial" w:cs="Arial"/>
          <w:b/>
          <w:color w:val="auto"/>
          <w:sz w:val="24"/>
          <w:szCs w:val="24"/>
        </w:rPr>
        <w:t xml:space="preserve">Validación de campo </w:t>
      </w:r>
    </w:p>
    <w:p w14:paraId="0E322A7A" w14:textId="0467AC3F" w:rsidR="007412EA" w:rsidRPr="00E01CCB" w:rsidRDefault="000258E3" w:rsidP="00E01CCB">
      <w:pPr>
        <w:autoSpaceDN w:val="0"/>
        <w:spacing w:after="0" w:line="360" w:lineRule="auto"/>
        <w:rPr>
          <w:rFonts w:ascii="Arial" w:hAnsi="Arial" w:cs="Arial"/>
          <w:sz w:val="24"/>
          <w:szCs w:val="24"/>
        </w:rPr>
      </w:pPr>
      <w:r w:rsidRPr="00E01CCB">
        <w:rPr>
          <w:rFonts w:ascii="Arial" w:hAnsi="Arial" w:cs="Arial"/>
          <w:sz w:val="24"/>
          <w:szCs w:val="24"/>
        </w:rPr>
        <w:t xml:space="preserve">La </w:t>
      </w:r>
      <w:r w:rsidR="007412EA" w:rsidRPr="00E01CCB">
        <w:rPr>
          <w:rFonts w:ascii="Arial" w:hAnsi="Arial" w:cs="Arial"/>
          <w:sz w:val="24"/>
          <w:szCs w:val="24"/>
        </w:rPr>
        <w:t>APC</w:t>
      </w:r>
      <w:r w:rsidRPr="00E01CCB">
        <w:rPr>
          <w:rFonts w:ascii="Arial" w:hAnsi="Arial" w:cs="Arial"/>
          <w:sz w:val="24"/>
          <w:szCs w:val="24"/>
        </w:rPr>
        <w:t xml:space="preserve"> </w:t>
      </w:r>
      <w:r w:rsidR="007412EA" w:rsidRPr="00E01CCB">
        <w:rPr>
          <w:rFonts w:ascii="Arial" w:hAnsi="Arial" w:cs="Arial"/>
          <w:sz w:val="24"/>
          <w:szCs w:val="24"/>
        </w:rPr>
        <w:t xml:space="preserve">Colombia procederá a realizar validación en campo, verificando que la mercancía esté completa, en buen estado, con las referencias establecidas en el certificado de la donación y tomará registro fotográfico o audiovisual, ejercicio que realizará el </w:t>
      </w:r>
      <w:r w:rsidRPr="00E01CCB">
        <w:rPr>
          <w:rFonts w:ascii="Arial" w:hAnsi="Arial" w:cs="Arial"/>
          <w:sz w:val="24"/>
          <w:szCs w:val="24"/>
        </w:rPr>
        <w:t>A</w:t>
      </w:r>
      <w:r w:rsidR="007412EA" w:rsidRPr="00E01CCB">
        <w:rPr>
          <w:rFonts w:ascii="Arial" w:hAnsi="Arial" w:cs="Arial"/>
          <w:sz w:val="24"/>
          <w:szCs w:val="24"/>
        </w:rPr>
        <w:t xml:space="preserve">lmacenista y </w:t>
      </w:r>
      <w:r w:rsidRPr="00E01CCB">
        <w:rPr>
          <w:rFonts w:ascii="Arial" w:hAnsi="Arial" w:cs="Arial"/>
          <w:sz w:val="24"/>
          <w:szCs w:val="24"/>
        </w:rPr>
        <w:t>D</w:t>
      </w:r>
      <w:r w:rsidR="007412EA" w:rsidRPr="00E01CCB">
        <w:rPr>
          <w:rFonts w:ascii="Arial" w:hAnsi="Arial" w:cs="Arial"/>
          <w:sz w:val="24"/>
          <w:szCs w:val="24"/>
        </w:rPr>
        <w:t xml:space="preserve">elegado del </w:t>
      </w:r>
      <w:r w:rsidRPr="00E01CCB">
        <w:rPr>
          <w:rFonts w:ascii="Arial" w:hAnsi="Arial" w:cs="Arial"/>
          <w:sz w:val="24"/>
          <w:szCs w:val="24"/>
        </w:rPr>
        <w:t xml:space="preserve">Proceso </w:t>
      </w:r>
      <w:r w:rsidR="007412EA" w:rsidRPr="00E01CCB">
        <w:rPr>
          <w:rFonts w:ascii="Arial" w:hAnsi="Arial" w:cs="Arial"/>
          <w:sz w:val="24"/>
          <w:szCs w:val="24"/>
        </w:rPr>
        <w:t xml:space="preserve">Administración de </w:t>
      </w:r>
      <w:r w:rsidRPr="00E01CCB">
        <w:rPr>
          <w:rFonts w:ascii="Arial" w:hAnsi="Arial" w:cs="Arial"/>
          <w:sz w:val="24"/>
          <w:szCs w:val="24"/>
        </w:rPr>
        <w:t>r</w:t>
      </w:r>
      <w:r w:rsidR="007412EA" w:rsidRPr="00E01CCB">
        <w:rPr>
          <w:rFonts w:ascii="Arial" w:hAnsi="Arial" w:cs="Arial"/>
          <w:sz w:val="24"/>
          <w:szCs w:val="24"/>
        </w:rPr>
        <w:t xml:space="preserve">ecursos de </w:t>
      </w:r>
      <w:r w:rsidRPr="00E01CCB">
        <w:rPr>
          <w:rFonts w:ascii="Arial" w:hAnsi="Arial" w:cs="Arial"/>
          <w:sz w:val="24"/>
          <w:szCs w:val="24"/>
        </w:rPr>
        <w:t>c</w:t>
      </w:r>
      <w:r w:rsidR="007412EA" w:rsidRPr="00E01CCB">
        <w:rPr>
          <w:rFonts w:ascii="Arial" w:hAnsi="Arial" w:cs="Arial"/>
          <w:sz w:val="24"/>
          <w:szCs w:val="24"/>
        </w:rPr>
        <w:t xml:space="preserve">ooperación </w:t>
      </w:r>
      <w:r w:rsidRPr="00E01CCB">
        <w:rPr>
          <w:rFonts w:ascii="Arial" w:hAnsi="Arial" w:cs="Arial"/>
          <w:sz w:val="24"/>
          <w:szCs w:val="24"/>
        </w:rPr>
        <w:t>i</w:t>
      </w:r>
      <w:r w:rsidR="007412EA" w:rsidRPr="00E01CCB">
        <w:rPr>
          <w:rFonts w:ascii="Arial" w:hAnsi="Arial" w:cs="Arial"/>
          <w:sz w:val="24"/>
          <w:szCs w:val="24"/>
        </w:rPr>
        <w:t xml:space="preserve">nternacional </w:t>
      </w:r>
      <w:r w:rsidRPr="00E01CCB">
        <w:rPr>
          <w:rFonts w:ascii="Arial" w:hAnsi="Arial" w:cs="Arial"/>
          <w:sz w:val="24"/>
          <w:szCs w:val="24"/>
        </w:rPr>
        <w:t>n</w:t>
      </w:r>
      <w:r w:rsidR="007412EA" w:rsidRPr="00E01CCB">
        <w:rPr>
          <w:rFonts w:ascii="Arial" w:hAnsi="Arial" w:cs="Arial"/>
          <w:sz w:val="24"/>
          <w:szCs w:val="24"/>
        </w:rPr>
        <w:t xml:space="preserve">o </w:t>
      </w:r>
      <w:r w:rsidRPr="00E01CCB">
        <w:rPr>
          <w:rFonts w:ascii="Arial" w:hAnsi="Arial" w:cs="Arial"/>
          <w:sz w:val="24"/>
          <w:szCs w:val="24"/>
        </w:rPr>
        <w:t>r</w:t>
      </w:r>
      <w:r w:rsidR="007412EA" w:rsidRPr="00E01CCB">
        <w:rPr>
          <w:rFonts w:ascii="Arial" w:hAnsi="Arial" w:cs="Arial"/>
          <w:sz w:val="24"/>
          <w:szCs w:val="24"/>
        </w:rPr>
        <w:t xml:space="preserve">eembolsables y </w:t>
      </w:r>
      <w:r w:rsidRPr="00E01CCB">
        <w:rPr>
          <w:rFonts w:ascii="Arial" w:hAnsi="Arial" w:cs="Arial"/>
          <w:sz w:val="24"/>
          <w:szCs w:val="24"/>
        </w:rPr>
        <w:t>d</w:t>
      </w:r>
      <w:r w:rsidR="007412EA" w:rsidRPr="00E01CCB">
        <w:rPr>
          <w:rFonts w:ascii="Arial" w:hAnsi="Arial" w:cs="Arial"/>
          <w:sz w:val="24"/>
          <w:szCs w:val="24"/>
        </w:rPr>
        <w:t xml:space="preserve">onaciones en </w:t>
      </w:r>
      <w:r w:rsidRPr="00E01CCB">
        <w:rPr>
          <w:rFonts w:ascii="Arial" w:hAnsi="Arial" w:cs="Arial"/>
          <w:sz w:val="24"/>
          <w:szCs w:val="24"/>
        </w:rPr>
        <w:t>e</w:t>
      </w:r>
      <w:r w:rsidR="007412EA" w:rsidRPr="00E01CCB">
        <w:rPr>
          <w:rFonts w:ascii="Arial" w:hAnsi="Arial" w:cs="Arial"/>
          <w:sz w:val="24"/>
          <w:szCs w:val="24"/>
        </w:rPr>
        <w:t xml:space="preserve">specie. Además, se levantará </w:t>
      </w:r>
      <w:r w:rsidRPr="00E01CCB">
        <w:rPr>
          <w:rFonts w:ascii="Arial" w:hAnsi="Arial" w:cs="Arial"/>
          <w:sz w:val="24"/>
          <w:szCs w:val="24"/>
        </w:rPr>
        <w:t>un acta</w:t>
      </w:r>
      <w:r w:rsidR="007412EA" w:rsidRPr="00E01CCB">
        <w:rPr>
          <w:rFonts w:ascii="Arial" w:hAnsi="Arial" w:cs="Arial"/>
          <w:sz w:val="24"/>
          <w:szCs w:val="24"/>
        </w:rPr>
        <w:t xml:space="preserve"> de validación en campo (</w:t>
      </w:r>
      <w:r w:rsidRPr="00E01CCB">
        <w:rPr>
          <w:rFonts w:ascii="Arial" w:hAnsi="Arial" w:cs="Arial"/>
          <w:sz w:val="24"/>
          <w:szCs w:val="24"/>
        </w:rPr>
        <w:t>d</w:t>
      </w:r>
      <w:r w:rsidR="007412EA" w:rsidRPr="00E01CCB">
        <w:rPr>
          <w:rFonts w:ascii="Arial" w:hAnsi="Arial" w:cs="Arial"/>
          <w:sz w:val="24"/>
          <w:szCs w:val="24"/>
        </w:rPr>
        <w:t xml:space="preserve">ocumento de </w:t>
      </w:r>
      <w:r w:rsidRPr="00E01CCB">
        <w:rPr>
          <w:rFonts w:ascii="Arial" w:hAnsi="Arial" w:cs="Arial"/>
          <w:sz w:val="24"/>
          <w:szCs w:val="24"/>
        </w:rPr>
        <w:t xml:space="preserve">la </w:t>
      </w:r>
      <w:r w:rsidR="007412EA" w:rsidRPr="00E01CCB">
        <w:rPr>
          <w:rFonts w:ascii="Arial" w:hAnsi="Arial" w:cs="Arial"/>
          <w:sz w:val="24"/>
          <w:szCs w:val="24"/>
        </w:rPr>
        <w:t>APC</w:t>
      </w:r>
      <w:r w:rsidRPr="00E01CCB">
        <w:rPr>
          <w:rFonts w:ascii="Arial" w:hAnsi="Arial" w:cs="Arial"/>
          <w:sz w:val="24"/>
          <w:szCs w:val="24"/>
        </w:rPr>
        <w:t xml:space="preserve"> </w:t>
      </w:r>
      <w:r w:rsidR="007412EA" w:rsidRPr="00E01CCB">
        <w:rPr>
          <w:rFonts w:ascii="Arial" w:hAnsi="Arial" w:cs="Arial"/>
          <w:sz w:val="24"/>
          <w:szCs w:val="24"/>
        </w:rPr>
        <w:t xml:space="preserve">Colombia, la cual firmarán las partes que hacen presencia en dicho ejercicio por </w:t>
      </w:r>
      <w:r w:rsidRPr="00E01CCB">
        <w:rPr>
          <w:rFonts w:ascii="Arial" w:hAnsi="Arial" w:cs="Arial"/>
          <w:sz w:val="24"/>
          <w:szCs w:val="24"/>
        </w:rPr>
        <w:t>el D</w:t>
      </w:r>
      <w:r w:rsidR="007412EA" w:rsidRPr="00E01CCB">
        <w:rPr>
          <w:rFonts w:ascii="Arial" w:hAnsi="Arial" w:cs="Arial"/>
          <w:sz w:val="24"/>
          <w:szCs w:val="24"/>
        </w:rPr>
        <w:t>onante</w:t>
      </w:r>
      <w:r w:rsidRPr="00E01CCB">
        <w:rPr>
          <w:rFonts w:ascii="Arial" w:hAnsi="Arial" w:cs="Arial"/>
          <w:sz w:val="24"/>
          <w:szCs w:val="24"/>
        </w:rPr>
        <w:t>, B</w:t>
      </w:r>
      <w:r w:rsidR="007412EA" w:rsidRPr="00E01CCB">
        <w:rPr>
          <w:rFonts w:ascii="Arial" w:hAnsi="Arial" w:cs="Arial"/>
          <w:sz w:val="24"/>
          <w:szCs w:val="24"/>
        </w:rPr>
        <w:t>eneficiario final</w:t>
      </w:r>
      <w:r w:rsidRPr="00E01CCB">
        <w:rPr>
          <w:rFonts w:ascii="Arial" w:hAnsi="Arial" w:cs="Arial"/>
          <w:sz w:val="24"/>
          <w:szCs w:val="24"/>
        </w:rPr>
        <w:t xml:space="preserve"> y la APC Colombia</w:t>
      </w:r>
      <w:r w:rsidR="007412EA" w:rsidRPr="00E01CCB">
        <w:rPr>
          <w:rFonts w:ascii="Arial" w:hAnsi="Arial" w:cs="Arial"/>
          <w:sz w:val="24"/>
          <w:szCs w:val="24"/>
        </w:rPr>
        <w:t>).</w:t>
      </w:r>
    </w:p>
    <w:p w14:paraId="327EB792" w14:textId="77777777" w:rsidR="000258E3" w:rsidRPr="00E01CCB" w:rsidRDefault="000258E3" w:rsidP="00E01CCB">
      <w:pPr>
        <w:autoSpaceDN w:val="0"/>
        <w:spacing w:after="0" w:line="360" w:lineRule="auto"/>
        <w:rPr>
          <w:rFonts w:ascii="Arial" w:hAnsi="Arial" w:cs="Arial"/>
          <w:sz w:val="24"/>
          <w:szCs w:val="24"/>
        </w:rPr>
      </w:pPr>
    </w:p>
    <w:p w14:paraId="359452B4" w14:textId="77777777" w:rsidR="007412EA" w:rsidRPr="00E01CCB" w:rsidRDefault="007412EA" w:rsidP="00E01CCB">
      <w:pPr>
        <w:pStyle w:val="Ttulo1"/>
        <w:numPr>
          <w:ilvl w:val="0"/>
          <w:numId w:val="48"/>
        </w:numPr>
        <w:spacing w:before="0" w:after="0" w:line="360" w:lineRule="auto"/>
        <w:ind w:left="284" w:hanging="284"/>
        <w:rPr>
          <w:rFonts w:ascii="Arial" w:eastAsia="MS Gothic" w:hAnsi="Arial" w:cs="Arial"/>
          <w:b/>
          <w:color w:val="auto"/>
          <w:sz w:val="24"/>
          <w:szCs w:val="24"/>
          <w:lang w:eastAsia="en-US"/>
        </w:rPr>
      </w:pPr>
      <w:bookmarkStart w:id="16" w:name="_Toc136353692"/>
      <w:bookmarkStart w:id="17" w:name="_Toc27753421"/>
      <w:r w:rsidRPr="00E01CCB">
        <w:rPr>
          <w:rFonts w:ascii="Arial" w:eastAsia="MS Gothic" w:hAnsi="Arial" w:cs="Arial"/>
          <w:b/>
          <w:color w:val="auto"/>
          <w:sz w:val="24"/>
          <w:szCs w:val="24"/>
          <w:lang w:eastAsia="en-US"/>
        </w:rPr>
        <w:t>REGISTRO DE LA DONACIÓN</w:t>
      </w:r>
      <w:bookmarkEnd w:id="16"/>
    </w:p>
    <w:p w14:paraId="163588B4" w14:textId="77777777" w:rsidR="007412EA" w:rsidRPr="00E01CCB" w:rsidRDefault="007412EA" w:rsidP="00E01CCB">
      <w:pPr>
        <w:spacing w:after="0" w:line="360" w:lineRule="auto"/>
        <w:rPr>
          <w:rFonts w:ascii="Arial" w:eastAsia="MS Gothic" w:hAnsi="Arial" w:cs="Arial"/>
          <w:sz w:val="24"/>
          <w:szCs w:val="24"/>
        </w:rPr>
      </w:pPr>
    </w:p>
    <w:p w14:paraId="1ECA158B" w14:textId="7E6D7921" w:rsidR="007412EA" w:rsidRPr="00E01CCB" w:rsidRDefault="00977737" w:rsidP="00E01CCB">
      <w:pPr>
        <w:pStyle w:val="Subttulo"/>
        <w:numPr>
          <w:ilvl w:val="1"/>
          <w:numId w:val="48"/>
        </w:numPr>
        <w:tabs>
          <w:tab w:val="left" w:pos="709"/>
        </w:tabs>
        <w:overflowPunct w:val="0"/>
        <w:autoSpaceDE w:val="0"/>
        <w:autoSpaceDN w:val="0"/>
        <w:adjustRightInd w:val="0"/>
        <w:spacing w:after="0" w:line="360" w:lineRule="auto"/>
        <w:ind w:hanging="436"/>
        <w:rPr>
          <w:rFonts w:ascii="Arial" w:hAnsi="Arial" w:cs="Arial"/>
          <w:b/>
          <w:color w:val="auto"/>
          <w:sz w:val="24"/>
          <w:szCs w:val="24"/>
        </w:rPr>
      </w:pPr>
      <w:r w:rsidRPr="00E01CCB">
        <w:rPr>
          <w:rFonts w:ascii="Arial" w:hAnsi="Arial" w:cs="Arial"/>
          <w:b/>
          <w:color w:val="auto"/>
          <w:sz w:val="24"/>
          <w:szCs w:val="24"/>
        </w:rPr>
        <w:t xml:space="preserve"> </w:t>
      </w:r>
      <w:r w:rsidR="001C7C41" w:rsidRPr="00E01CCB">
        <w:rPr>
          <w:rFonts w:ascii="Arial" w:hAnsi="Arial" w:cs="Arial"/>
          <w:b/>
          <w:color w:val="auto"/>
          <w:sz w:val="24"/>
          <w:szCs w:val="24"/>
        </w:rPr>
        <w:t xml:space="preserve">Ingreso al </w:t>
      </w:r>
      <w:r w:rsidR="007412EA" w:rsidRPr="00E01CCB">
        <w:rPr>
          <w:rFonts w:ascii="Arial" w:hAnsi="Arial" w:cs="Arial"/>
          <w:b/>
          <w:color w:val="auto"/>
          <w:sz w:val="24"/>
          <w:szCs w:val="24"/>
        </w:rPr>
        <w:t>almacén de la donación</w:t>
      </w:r>
      <w:bookmarkEnd w:id="17"/>
      <w:r w:rsidR="007412EA" w:rsidRPr="00E01CCB">
        <w:rPr>
          <w:rFonts w:ascii="Arial" w:hAnsi="Arial" w:cs="Arial"/>
          <w:b/>
          <w:color w:val="auto"/>
          <w:sz w:val="24"/>
          <w:szCs w:val="24"/>
        </w:rPr>
        <w:t xml:space="preserve"> </w:t>
      </w:r>
    </w:p>
    <w:p w14:paraId="0FAEC89C" w14:textId="07DF8BCB" w:rsidR="00E561D5"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Una vez recibida la donación y los trámites que acrediten la legalidad de la misma, el </w:t>
      </w:r>
      <w:r w:rsidR="000258E3" w:rsidRPr="00E01CCB">
        <w:rPr>
          <w:rFonts w:ascii="Arial" w:hAnsi="Arial" w:cs="Arial"/>
          <w:sz w:val="24"/>
          <w:szCs w:val="24"/>
        </w:rPr>
        <w:t xml:space="preserve">proceso Gestión administrative, </w:t>
      </w:r>
      <w:r w:rsidRPr="00E01CCB">
        <w:rPr>
          <w:rFonts w:ascii="Arial" w:hAnsi="Arial" w:cs="Arial"/>
          <w:sz w:val="24"/>
          <w:szCs w:val="24"/>
        </w:rPr>
        <w:t xml:space="preserve">se encargará de realizar el ingreso al almacén de los bienes donados, previa verificación de la factura no comercial. </w:t>
      </w:r>
    </w:p>
    <w:p w14:paraId="2602AE42" w14:textId="77777777" w:rsidR="00977737" w:rsidRPr="00E01CCB" w:rsidRDefault="00977737" w:rsidP="00E01CCB">
      <w:pPr>
        <w:overflowPunct w:val="0"/>
        <w:autoSpaceDE w:val="0"/>
        <w:autoSpaceDN w:val="0"/>
        <w:adjustRightInd w:val="0"/>
        <w:spacing w:after="0" w:line="360" w:lineRule="auto"/>
        <w:rPr>
          <w:rFonts w:ascii="Arial" w:hAnsi="Arial" w:cs="Arial"/>
          <w:sz w:val="24"/>
          <w:szCs w:val="24"/>
        </w:rPr>
      </w:pPr>
    </w:p>
    <w:p w14:paraId="0915E5C4" w14:textId="25027ECC" w:rsidR="007412EA" w:rsidRPr="00E01CCB" w:rsidRDefault="00977737" w:rsidP="00E01CCB">
      <w:pPr>
        <w:pStyle w:val="Subttulo"/>
        <w:numPr>
          <w:ilvl w:val="1"/>
          <w:numId w:val="48"/>
        </w:numPr>
        <w:tabs>
          <w:tab w:val="left" w:pos="284"/>
        </w:tabs>
        <w:overflowPunct w:val="0"/>
        <w:autoSpaceDE w:val="0"/>
        <w:autoSpaceDN w:val="0"/>
        <w:adjustRightInd w:val="0"/>
        <w:spacing w:after="0" w:line="360" w:lineRule="auto"/>
        <w:ind w:hanging="8375"/>
        <w:rPr>
          <w:rFonts w:ascii="Arial" w:hAnsi="Arial" w:cs="Arial"/>
          <w:b/>
          <w:color w:val="auto"/>
          <w:sz w:val="24"/>
          <w:szCs w:val="24"/>
        </w:rPr>
      </w:pPr>
      <w:r w:rsidRPr="00E01CCB">
        <w:rPr>
          <w:rFonts w:ascii="Arial" w:hAnsi="Arial" w:cs="Arial"/>
          <w:b/>
          <w:color w:val="auto"/>
          <w:sz w:val="24"/>
          <w:szCs w:val="24"/>
        </w:rPr>
        <w:t xml:space="preserve">9.2. </w:t>
      </w:r>
      <w:r w:rsidR="001C7C41" w:rsidRPr="00E01CCB">
        <w:rPr>
          <w:rFonts w:ascii="Arial" w:hAnsi="Arial" w:cs="Arial"/>
          <w:b/>
          <w:color w:val="auto"/>
          <w:sz w:val="24"/>
          <w:szCs w:val="24"/>
        </w:rPr>
        <w:t xml:space="preserve">Salida del </w:t>
      </w:r>
      <w:r w:rsidR="007412EA" w:rsidRPr="00E01CCB">
        <w:rPr>
          <w:rFonts w:ascii="Arial" w:hAnsi="Arial" w:cs="Arial"/>
          <w:b/>
          <w:color w:val="auto"/>
          <w:sz w:val="24"/>
          <w:szCs w:val="24"/>
        </w:rPr>
        <w:t xml:space="preserve">almacén y entrega de la donación </w:t>
      </w:r>
    </w:p>
    <w:p w14:paraId="281C3C56" w14:textId="3348BD62" w:rsidR="007412EA" w:rsidRPr="00E01CCB" w:rsidRDefault="007412EA"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La entrega de la donación deberá efectuarse posterior al registro del ingreso y egreso del almacén de </w:t>
      </w:r>
      <w:r w:rsidR="000258E3" w:rsidRPr="00E01CCB">
        <w:rPr>
          <w:rFonts w:ascii="Arial" w:hAnsi="Arial" w:cs="Arial"/>
          <w:sz w:val="24"/>
          <w:szCs w:val="24"/>
        </w:rPr>
        <w:t xml:space="preserve">la </w:t>
      </w:r>
      <w:r w:rsidRPr="00E01CCB">
        <w:rPr>
          <w:rFonts w:ascii="Arial" w:hAnsi="Arial" w:cs="Arial"/>
          <w:sz w:val="24"/>
          <w:szCs w:val="24"/>
        </w:rPr>
        <w:t>APC</w:t>
      </w:r>
      <w:r w:rsidR="000258E3" w:rsidRPr="00E01CCB">
        <w:rPr>
          <w:rFonts w:ascii="Arial" w:hAnsi="Arial" w:cs="Arial"/>
          <w:sz w:val="24"/>
          <w:szCs w:val="24"/>
        </w:rPr>
        <w:t xml:space="preserve"> </w:t>
      </w:r>
      <w:r w:rsidRPr="00E01CCB">
        <w:rPr>
          <w:rFonts w:ascii="Arial" w:hAnsi="Arial" w:cs="Arial"/>
          <w:sz w:val="24"/>
          <w:szCs w:val="24"/>
        </w:rPr>
        <w:t xml:space="preserve">Colombia, el cual debe quedar consignado en el </w:t>
      </w:r>
      <w:r w:rsidR="000258E3" w:rsidRPr="00E01CCB">
        <w:rPr>
          <w:rFonts w:ascii="Arial" w:hAnsi="Arial" w:cs="Arial"/>
          <w:sz w:val="24"/>
          <w:szCs w:val="24"/>
        </w:rPr>
        <w:t>A</w:t>
      </w:r>
      <w:r w:rsidRPr="00E01CCB">
        <w:rPr>
          <w:rFonts w:ascii="Arial" w:hAnsi="Arial" w:cs="Arial"/>
          <w:sz w:val="24"/>
          <w:szCs w:val="24"/>
        </w:rPr>
        <w:t xml:space="preserve">plicativo </w:t>
      </w:r>
      <w:r w:rsidR="000258E3" w:rsidRPr="00E01CCB">
        <w:rPr>
          <w:rFonts w:ascii="Arial" w:hAnsi="Arial" w:cs="Arial"/>
          <w:sz w:val="24"/>
          <w:szCs w:val="24"/>
        </w:rPr>
        <w:t>T</w:t>
      </w:r>
      <w:r w:rsidRPr="00E01CCB">
        <w:rPr>
          <w:rFonts w:ascii="Arial" w:hAnsi="Arial" w:cs="Arial"/>
          <w:sz w:val="24"/>
          <w:szCs w:val="24"/>
        </w:rPr>
        <w:t xml:space="preserve">ecnológico de </w:t>
      </w:r>
      <w:r w:rsidR="000258E3" w:rsidRPr="00E01CCB">
        <w:rPr>
          <w:rFonts w:ascii="Arial" w:hAnsi="Arial" w:cs="Arial"/>
          <w:sz w:val="24"/>
          <w:szCs w:val="24"/>
        </w:rPr>
        <w:t>I</w:t>
      </w:r>
      <w:r w:rsidRPr="00E01CCB">
        <w:rPr>
          <w:rFonts w:ascii="Arial" w:hAnsi="Arial" w:cs="Arial"/>
          <w:sz w:val="24"/>
          <w:szCs w:val="24"/>
        </w:rPr>
        <w:t xml:space="preserve">nventarios </w:t>
      </w:r>
      <w:r w:rsidR="000258E3" w:rsidRPr="00E01CCB">
        <w:rPr>
          <w:rFonts w:ascii="Arial" w:hAnsi="Arial" w:cs="Arial"/>
          <w:sz w:val="24"/>
          <w:szCs w:val="24"/>
        </w:rPr>
        <w:t xml:space="preserve">dispuesto para tal fin por la </w:t>
      </w:r>
      <w:r w:rsidRPr="00E01CCB">
        <w:rPr>
          <w:rFonts w:ascii="Arial" w:hAnsi="Arial" w:cs="Arial"/>
          <w:sz w:val="24"/>
          <w:szCs w:val="24"/>
        </w:rPr>
        <w:t>APC</w:t>
      </w:r>
      <w:r w:rsidR="000258E3" w:rsidRPr="00E01CCB">
        <w:rPr>
          <w:rFonts w:ascii="Arial" w:hAnsi="Arial" w:cs="Arial"/>
          <w:sz w:val="24"/>
          <w:szCs w:val="24"/>
        </w:rPr>
        <w:t xml:space="preserve"> C</w:t>
      </w:r>
      <w:r w:rsidRPr="00E01CCB">
        <w:rPr>
          <w:rFonts w:ascii="Arial" w:hAnsi="Arial" w:cs="Arial"/>
          <w:sz w:val="24"/>
          <w:szCs w:val="24"/>
        </w:rPr>
        <w:t>olombia.</w:t>
      </w:r>
    </w:p>
    <w:p w14:paraId="5E43888E" w14:textId="77777777" w:rsidR="007412EA" w:rsidRPr="00E01CCB" w:rsidRDefault="007412EA" w:rsidP="00E01CCB">
      <w:pPr>
        <w:overflowPunct w:val="0"/>
        <w:autoSpaceDE w:val="0"/>
        <w:autoSpaceDN w:val="0"/>
        <w:adjustRightInd w:val="0"/>
        <w:spacing w:after="0" w:line="360" w:lineRule="auto"/>
        <w:rPr>
          <w:rFonts w:ascii="Arial" w:hAnsi="Arial" w:cs="Arial"/>
          <w:sz w:val="24"/>
          <w:szCs w:val="24"/>
        </w:rPr>
      </w:pPr>
    </w:p>
    <w:p w14:paraId="5FDA9D34" w14:textId="6965A4AA" w:rsidR="007412EA" w:rsidRPr="00E01CCB" w:rsidRDefault="000258E3" w:rsidP="00E01CCB">
      <w:pPr>
        <w:overflowPunct w:val="0"/>
        <w:autoSpaceDE w:val="0"/>
        <w:autoSpaceDN w:val="0"/>
        <w:adjustRightInd w:val="0"/>
        <w:spacing w:after="0" w:line="360" w:lineRule="auto"/>
        <w:rPr>
          <w:rFonts w:ascii="Arial" w:hAnsi="Arial" w:cs="Arial"/>
          <w:color w:val="FF0000"/>
          <w:sz w:val="24"/>
          <w:szCs w:val="24"/>
        </w:rPr>
      </w:pPr>
      <w:r w:rsidRPr="00E01CCB">
        <w:rPr>
          <w:rFonts w:ascii="Arial" w:hAnsi="Arial" w:cs="Arial"/>
          <w:sz w:val="24"/>
          <w:szCs w:val="24"/>
        </w:rPr>
        <w:t xml:space="preserve">El </w:t>
      </w:r>
      <w:r w:rsidR="002A2959" w:rsidRPr="00E01CCB">
        <w:rPr>
          <w:rFonts w:ascii="Arial" w:hAnsi="Arial" w:cs="Arial"/>
          <w:sz w:val="24"/>
          <w:szCs w:val="24"/>
        </w:rPr>
        <w:t>p</w:t>
      </w:r>
      <w:r w:rsidRPr="00E01CCB">
        <w:rPr>
          <w:rFonts w:ascii="Arial" w:hAnsi="Arial" w:cs="Arial"/>
          <w:sz w:val="24"/>
          <w:szCs w:val="24"/>
        </w:rPr>
        <w:t>roceso Administración de recursos de cooperación internacional no reembolsables y donaciones en especie</w:t>
      </w:r>
      <w:r w:rsidR="007412EA" w:rsidRPr="00E01CCB">
        <w:rPr>
          <w:rFonts w:ascii="Arial" w:hAnsi="Arial" w:cs="Arial"/>
          <w:sz w:val="24"/>
          <w:szCs w:val="24"/>
        </w:rPr>
        <w:t xml:space="preserve">, deberá elaborar el proyecto </w:t>
      </w:r>
      <w:r w:rsidR="0032354A" w:rsidRPr="00E01CCB">
        <w:rPr>
          <w:rFonts w:ascii="Arial" w:hAnsi="Arial" w:cs="Arial"/>
          <w:sz w:val="24"/>
          <w:szCs w:val="24"/>
        </w:rPr>
        <w:t xml:space="preserve">del </w:t>
      </w:r>
      <w:r w:rsidR="007412EA" w:rsidRPr="00E01CCB">
        <w:rPr>
          <w:rFonts w:ascii="Arial" w:hAnsi="Arial" w:cs="Arial"/>
          <w:sz w:val="24"/>
          <w:szCs w:val="24"/>
        </w:rPr>
        <w:t xml:space="preserve">Acta de entrega de </w:t>
      </w:r>
      <w:r w:rsidR="00624CCE" w:rsidRPr="00E01CCB">
        <w:rPr>
          <w:rFonts w:ascii="Arial" w:hAnsi="Arial" w:cs="Arial"/>
          <w:sz w:val="24"/>
          <w:szCs w:val="24"/>
        </w:rPr>
        <w:t xml:space="preserve">la </w:t>
      </w:r>
      <w:r w:rsidR="0032354A" w:rsidRPr="00E01CCB">
        <w:rPr>
          <w:rFonts w:ascii="Arial" w:hAnsi="Arial" w:cs="Arial"/>
          <w:sz w:val="24"/>
          <w:szCs w:val="24"/>
        </w:rPr>
        <w:t>donación (</w:t>
      </w:r>
      <w:r w:rsidR="00624CCE" w:rsidRPr="00E01CCB">
        <w:rPr>
          <w:rFonts w:ascii="Arial" w:hAnsi="Arial" w:cs="Arial"/>
          <w:sz w:val="24"/>
          <w:szCs w:val="24"/>
        </w:rPr>
        <w:t>M-FO-046</w:t>
      </w:r>
      <w:r w:rsidR="0032354A" w:rsidRPr="00E01CCB">
        <w:rPr>
          <w:rFonts w:ascii="Arial" w:hAnsi="Arial" w:cs="Arial"/>
          <w:sz w:val="24"/>
          <w:szCs w:val="24"/>
        </w:rPr>
        <w:t>)</w:t>
      </w:r>
      <w:r w:rsidR="007412EA" w:rsidRPr="00E01CCB">
        <w:rPr>
          <w:rFonts w:ascii="Arial" w:hAnsi="Arial" w:cs="Arial"/>
          <w:sz w:val="24"/>
          <w:szCs w:val="24"/>
        </w:rPr>
        <w:t xml:space="preserve"> y enviarlo al </w:t>
      </w:r>
      <w:r w:rsidRPr="00E01CCB">
        <w:rPr>
          <w:rFonts w:ascii="Arial" w:hAnsi="Arial" w:cs="Arial"/>
          <w:sz w:val="24"/>
          <w:szCs w:val="24"/>
        </w:rPr>
        <w:t>B</w:t>
      </w:r>
      <w:r w:rsidR="007412EA" w:rsidRPr="00E01CCB">
        <w:rPr>
          <w:rFonts w:ascii="Arial" w:hAnsi="Arial" w:cs="Arial"/>
          <w:sz w:val="24"/>
          <w:szCs w:val="24"/>
        </w:rPr>
        <w:t>eneficiario final para su revisión, aprobación y firma.</w:t>
      </w:r>
    </w:p>
    <w:p w14:paraId="60CDCA20" w14:textId="77777777" w:rsidR="007412EA" w:rsidRPr="00E01CCB" w:rsidRDefault="007412EA" w:rsidP="00E01CCB">
      <w:pPr>
        <w:overflowPunct w:val="0"/>
        <w:autoSpaceDE w:val="0"/>
        <w:autoSpaceDN w:val="0"/>
        <w:adjustRightInd w:val="0"/>
        <w:spacing w:after="0" w:line="360" w:lineRule="auto"/>
        <w:rPr>
          <w:rFonts w:ascii="Arial" w:eastAsiaTheme="majorEastAsia" w:hAnsi="Arial" w:cs="Arial"/>
          <w:b/>
          <w:iCs/>
          <w:sz w:val="24"/>
          <w:szCs w:val="24"/>
        </w:rPr>
      </w:pPr>
    </w:p>
    <w:p w14:paraId="51D01F97" w14:textId="57FFFDA4" w:rsidR="007412EA" w:rsidRPr="00E01CCB" w:rsidRDefault="002A2959" w:rsidP="00E01CCB">
      <w:pPr>
        <w:pStyle w:val="Subttulo"/>
        <w:numPr>
          <w:ilvl w:val="0"/>
          <w:numId w:val="48"/>
        </w:numPr>
        <w:tabs>
          <w:tab w:val="left" w:pos="284"/>
          <w:tab w:val="left" w:pos="426"/>
        </w:tabs>
        <w:overflowPunct w:val="0"/>
        <w:autoSpaceDE w:val="0"/>
        <w:autoSpaceDN w:val="0"/>
        <w:adjustRightInd w:val="0"/>
        <w:spacing w:after="0" w:line="360" w:lineRule="auto"/>
        <w:ind w:left="0" w:firstLine="0"/>
        <w:rPr>
          <w:rFonts w:ascii="Arial" w:hAnsi="Arial" w:cs="Arial"/>
          <w:color w:val="auto"/>
          <w:sz w:val="24"/>
          <w:szCs w:val="24"/>
        </w:rPr>
      </w:pPr>
      <w:r w:rsidRPr="00E01CCB">
        <w:rPr>
          <w:rFonts w:ascii="Arial" w:hAnsi="Arial" w:cs="Arial"/>
          <w:b/>
          <w:color w:val="auto"/>
          <w:sz w:val="24"/>
          <w:szCs w:val="24"/>
        </w:rPr>
        <w:t>ENTREGA DE LA DONACIÓN Y BENEFICIARIO FINAL</w:t>
      </w:r>
      <w:r w:rsidR="007412EA" w:rsidRPr="00E01CCB">
        <w:rPr>
          <w:rFonts w:ascii="Arial" w:hAnsi="Arial" w:cs="Arial"/>
          <w:b/>
          <w:color w:val="auto"/>
          <w:sz w:val="24"/>
          <w:szCs w:val="24"/>
        </w:rPr>
        <w:br/>
      </w:r>
      <w:r w:rsidR="000258E3" w:rsidRPr="00E01CCB">
        <w:rPr>
          <w:rFonts w:ascii="Arial" w:hAnsi="Arial" w:cs="Arial"/>
          <w:color w:val="auto"/>
          <w:sz w:val="24"/>
          <w:szCs w:val="24"/>
        </w:rPr>
        <w:t xml:space="preserve">La </w:t>
      </w:r>
      <w:r w:rsidR="007412EA" w:rsidRPr="00E01CCB">
        <w:rPr>
          <w:rFonts w:ascii="Arial" w:hAnsi="Arial" w:cs="Arial"/>
          <w:color w:val="auto"/>
          <w:sz w:val="24"/>
          <w:szCs w:val="24"/>
        </w:rPr>
        <w:t>APC</w:t>
      </w:r>
      <w:r w:rsidR="000258E3" w:rsidRPr="00E01CCB">
        <w:rPr>
          <w:rFonts w:ascii="Arial" w:hAnsi="Arial" w:cs="Arial"/>
          <w:color w:val="auto"/>
          <w:sz w:val="24"/>
          <w:szCs w:val="24"/>
        </w:rPr>
        <w:t xml:space="preserve"> </w:t>
      </w:r>
      <w:r w:rsidR="007412EA" w:rsidRPr="00E01CCB">
        <w:rPr>
          <w:rFonts w:ascii="Arial" w:hAnsi="Arial" w:cs="Arial"/>
          <w:color w:val="auto"/>
          <w:sz w:val="24"/>
          <w:szCs w:val="24"/>
        </w:rPr>
        <w:t xml:space="preserve">Colombia deberá coordinar con el </w:t>
      </w:r>
      <w:r w:rsidR="000258E3" w:rsidRPr="00E01CCB">
        <w:rPr>
          <w:rFonts w:ascii="Arial" w:hAnsi="Arial" w:cs="Arial"/>
          <w:color w:val="auto"/>
          <w:sz w:val="24"/>
          <w:szCs w:val="24"/>
        </w:rPr>
        <w:t>D</w:t>
      </w:r>
      <w:r w:rsidR="007412EA" w:rsidRPr="00E01CCB">
        <w:rPr>
          <w:rFonts w:ascii="Arial" w:hAnsi="Arial" w:cs="Arial"/>
          <w:color w:val="auto"/>
          <w:sz w:val="24"/>
          <w:szCs w:val="24"/>
        </w:rPr>
        <w:t>estinatario final un acto protocolario de la entrega de la donación. Acto que será realizado bajo criterios al interior de la APC</w:t>
      </w:r>
      <w:r w:rsidR="000258E3" w:rsidRPr="00E01CCB">
        <w:rPr>
          <w:rFonts w:ascii="Arial" w:hAnsi="Arial" w:cs="Arial"/>
          <w:color w:val="auto"/>
          <w:sz w:val="24"/>
          <w:szCs w:val="24"/>
        </w:rPr>
        <w:t xml:space="preserve"> </w:t>
      </w:r>
      <w:r w:rsidR="007412EA" w:rsidRPr="00E01CCB">
        <w:rPr>
          <w:rFonts w:ascii="Arial" w:hAnsi="Arial" w:cs="Arial"/>
          <w:color w:val="auto"/>
          <w:sz w:val="24"/>
          <w:szCs w:val="24"/>
        </w:rPr>
        <w:t>Colombia en cuanto a</w:t>
      </w:r>
      <w:r w:rsidR="000258E3" w:rsidRPr="00E01CCB">
        <w:rPr>
          <w:rFonts w:ascii="Arial" w:hAnsi="Arial" w:cs="Arial"/>
          <w:color w:val="auto"/>
          <w:sz w:val="24"/>
          <w:szCs w:val="24"/>
        </w:rPr>
        <w:t xml:space="preserve"> d</w:t>
      </w:r>
      <w:r w:rsidR="007412EA" w:rsidRPr="00E01CCB">
        <w:rPr>
          <w:rFonts w:ascii="Arial" w:hAnsi="Arial" w:cs="Arial"/>
          <w:color w:val="auto"/>
          <w:sz w:val="24"/>
          <w:szCs w:val="24"/>
        </w:rPr>
        <w:t>isponibilidad, presupuesto, agenda del</w:t>
      </w:r>
      <w:r w:rsidR="000258E3" w:rsidRPr="00E01CCB">
        <w:rPr>
          <w:rFonts w:ascii="Arial" w:hAnsi="Arial" w:cs="Arial"/>
          <w:color w:val="auto"/>
          <w:sz w:val="24"/>
          <w:szCs w:val="24"/>
        </w:rPr>
        <w:t>(a)</w:t>
      </w:r>
      <w:r w:rsidR="007412EA" w:rsidRPr="00E01CCB">
        <w:rPr>
          <w:rFonts w:ascii="Arial" w:hAnsi="Arial" w:cs="Arial"/>
          <w:color w:val="auto"/>
          <w:sz w:val="24"/>
          <w:szCs w:val="24"/>
        </w:rPr>
        <w:t xml:space="preserve"> Director(a) Administrativo(a) y Financiero(a), Director(a) General e impacto de la Donación.</w:t>
      </w:r>
      <w:r w:rsidR="007412EA" w:rsidRPr="00E01CCB">
        <w:rPr>
          <w:rFonts w:ascii="Arial" w:hAnsi="Arial" w:cs="Arial"/>
          <w:color w:val="auto"/>
          <w:sz w:val="24"/>
          <w:szCs w:val="24"/>
        </w:rPr>
        <w:br/>
      </w:r>
    </w:p>
    <w:p w14:paraId="3858C843" w14:textId="320CDA1F" w:rsidR="007412EA" w:rsidRPr="00E01CCB" w:rsidRDefault="000258E3" w:rsidP="00E01CCB">
      <w:pPr>
        <w:overflowPunct w:val="0"/>
        <w:autoSpaceDE w:val="0"/>
        <w:autoSpaceDN w:val="0"/>
        <w:adjustRightInd w:val="0"/>
        <w:spacing w:after="0" w:line="360" w:lineRule="auto"/>
        <w:rPr>
          <w:rFonts w:ascii="Arial" w:hAnsi="Arial" w:cs="Arial"/>
          <w:sz w:val="24"/>
          <w:szCs w:val="24"/>
        </w:rPr>
      </w:pPr>
      <w:r w:rsidRPr="00E01CCB">
        <w:rPr>
          <w:rFonts w:ascii="Arial" w:hAnsi="Arial" w:cs="Arial"/>
          <w:sz w:val="24"/>
          <w:szCs w:val="24"/>
        </w:rPr>
        <w:t xml:space="preserve">El </w:t>
      </w:r>
      <w:r w:rsidR="002A2959" w:rsidRPr="00E01CCB">
        <w:rPr>
          <w:rFonts w:ascii="Arial" w:hAnsi="Arial" w:cs="Arial"/>
          <w:sz w:val="24"/>
          <w:szCs w:val="24"/>
        </w:rPr>
        <w:t>p</w:t>
      </w:r>
      <w:r w:rsidRPr="00E01CCB">
        <w:rPr>
          <w:rFonts w:ascii="Arial" w:hAnsi="Arial" w:cs="Arial"/>
          <w:sz w:val="24"/>
          <w:szCs w:val="24"/>
        </w:rPr>
        <w:t>roceso</w:t>
      </w:r>
      <w:r w:rsidR="002A2959" w:rsidRPr="00E01CCB">
        <w:rPr>
          <w:rFonts w:ascii="Arial" w:hAnsi="Arial" w:cs="Arial"/>
          <w:sz w:val="24"/>
          <w:szCs w:val="24"/>
        </w:rPr>
        <w:t xml:space="preserve"> Gestión administrativa</w:t>
      </w:r>
      <w:r w:rsidRPr="00E01CCB">
        <w:rPr>
          <w:rFonts w:ascii="Arial" w:hAnsi="Arial" w:cs="Arial"/>
          <w:sz w:val="24"/>
          <w:szCs w:val="24"/>
        </w:rPr>
        <w:t xml:space="preserve"> </w:t>
      </w:r>
      <w:r w:rsidR="007412EA" w:rsidRPr="00E01CCB">
        <w:rPr>
          <w:rFonts w:ascii="Arial" w:hAnsi="Arial" w:cs="Arial"/>
          <w:sz w:val="24"/>
          <w:szCs w:val="24"/>
        </w:rPr>
        <w:t xml:space="preserve">registrará en en el </w:t>
      </w:r>
      <w:r w:rsidR="002A2959" w:rsidRPr="00E01CCB">
        <w:rPr>
          <w:rFonts w:ascii="Arial" w:hAnsi="Arial" w:cs="Arial"/>
          <w:sz w:val="24"/>
          <w:szCs w:val="24"/>
        </w:rPr>
        <w:t>A</w:t>
      </w:r>
      <w:r w:rsidR="007412EA" w:rsidRPr="00E01CCB">
        <w:rPr>
          <w:rFonts w:ascii="Arial" w:hAnsi="Arial" w:cs="Arial"/>
          <w:sz w:val="24"/>
          <w:szCs w:val="24"/>
        </w:rPr>
        <w:t xml:space="preserve">plicativo </w:t>
      </w:r>
      <w:r w:rsidR="002A2959" w:rsidRPr="00E01CCB">
        <w:rPr>
          <w:rFonts w:ascii="Arial" w:hAnsi="Arial" w:cs="Arial"/>
          <w:sz w:val="24"/>
          <w:szCs w:val="24"/>
        </w:rPr>
        <w:t>T</w:t>
      </w:r>
      <w:r w:rsidR="007412EA" w:rsidRPr="00E01CCB">
        <w:rPr>
          <w:rFonts w:ascii="Arial" w:hAnsi="Arial" w:cs="Arial"/>
          <w:sz w:val="24"/>
          <w:szCs w:val="24"/>
        </w:rPr>
        <w:t xml:space="preserve">ecnológico de </w:t>
      </w:r>
      <w:r w:rsidR="002A2959" w:rsidRPr="00E01CCB">
        <w:rPr>
          <w:rFonts w:ascii="Arial" w:hAnsi="Arial" w:cs="Arial"/>
          <w:sz w:val="24"/>
          <w:szCs w:val="24"/>
        </w:rPr>
        <w:t>I</w:t>
      </w:r>
      <w:r w:rsidR="007412EA" w:rsidRPr="00E01CCB">
        <w:rPr>
          <w:rFonts w:ascii="Arial" w:hAnsi="Arial" w:cs="Arial"/>
          <w:sz w:val="24"/>
          <w:szCs w:val="24"/>
        </w:rPr>
        <w:t xml:space="preserve">nventarios de </w:t>
      </w:r>
      <w:r w:rsidR="002A2959" w:rsidRPr="00E01CCB">
        <w:rPr>
          <w:rFonts w:ascii="Arial" w:hAnsi="Arial" w:cs="Arial"/>
          <w:sz w:val="24"/>
          <w:szCs w:val="24"/>
        </w:rPr>
        <w:t xml:space="preserve">la </w:t>
      </w:r>
      <w:r w:rsidR="007412EA" w:rsidRPr="00E01CCB">
        <w:rPr>
          <w:rFonts w:ascii="Arial" w:hAnsi="Arial" w:cs="Arial"/>
          <w:sz w:val="24"/>
          <w:szCs w:val="24"/>
        </w:rPr>
        <w:t>APC</w:t>
      </w:r>
      <w:r w:rsidR="002A2959" w:rsidRPr="00E01CCB">
        <w:rPr>
          <w:rFonts w:ascii="Arial" w:hAnsi="Arial" w:cs="Arial"/>
          <w:sz w:val="24"/>
          <w:szCs w:val="24"/>
        </w:rPr>
        <w:t xml:space="preserve"> </w:t>
      </w:r>
      <w:r w:rsidR="007412EA" w:rsidRPr="00E01CCB">
        <w:rPr>
          <w:rFonts w:ascii="Arial" w:hAnsi="Arial" w:cs="Arial"/>
          <w:sz w:val="24"/>
          <w:szCs w:val="24"/>
        </w:rPr>
        <w:t xml:space="preserve">Colombia los movimientos de almacén y se adjuntará copia del Acta de entrega de </w:t>
      </w:r>
      <w:r w:rsidR="00624CCE" w:rsidRPr="00E01CCB">
        <w:rPr>
          <w:rFonts w:ascii="Arial" w:hAnsi="Arial" w:cs="Arial"/>
          <w:sz w:val="24"/>
          <w:szCs w:val="24"/>
        </w:rPr>
        <w:t>la donación firmada (M-FO-046</w:t>
      </w:r>
      <w:r w:rsidR="0032354A" w:rsidRPr="00E01CCB">
        <w:rPr>
          <w:rFonts w:ascii="Arial" w:hAnsi="Arial" w:cs="Arial"/>
          <w:sz w:val="24"/>
          <w:szCs w:val="24"/>
        </w:rPr>
        <w:t>).</w:t>
      </w:r>
    </w:p>
    <w:p w14:paraId="03BBBB08" w14:textId="77777777" w:rsidR="002A2959" w:rsidRPr="00E01CCB" w:rsidRDefault="002A2959" w:rsidP="00E01CCB">
      <w:pPr>
        <w:overflowPunct w:val="0"/>
        <w:autoSpaceDE w:val="0"/>
        <w:autoSpaceDN w:val="0"/>
        <w:adjustRightInd w:val="0"/>
        <w:spacing w:after="0" w:line="360" w:lineRule="auto"/>
        <w:rPr>
          <w:rFonts w:ascii="Arial" w:hAnsi="Arial" w:cs="Arial"/>
          <w:sz w:val="24"/>
          <w:szCs w:val="24"/>
          <w:lang w:val="es-ES_tradnl"/>
        </w:rPr>
      </w:pPr>
    </w:p>
    <w:p w14:paraId="4107751A" w14:textId="1AEE9E30" w:rsidR="007412EA" w:rsidRPr="00E01CCB" w:rsidRDefault="0032354A" w:rsidP="00E01CCB">
      <w:pPr>
        <w:overflowPunct w:val="0"/>
        <w:autoSpaceDE w:val="0"/>
        <w:autoSpaceDN w:val="0"/>
        <w:adjustRightInd w:val="0"/>
        <w:spacing w:after="0" w:line="360" w:lineRule="auto"/>
        <w:rPr>
          <w:rFonts w:ascii="Arial" w:hAnsi="Arial" w:cs="Arial"/>
          <w:sz w:val="24"/>
          <w:szCs w:val="24"/>
          <w:lang w:val="es-ES_tradnl"/>
        </w:rPr>
      </w:pPr>
      <w:r w:rsidRPr="00E01CCB">
        <w:rPr>
          <w:rFonts w:ascii="Arial" w:hAnsi="Arial" w:cs="Arial"/>
          <w:sz w:val="24"/>
          <w:szCs w:val="24"/>
          <w:lang w:val="es-ES_tradnl"/>
        </w:rPr>
        <w:t>El A</w:t>
      </w:r>
      <w:r w:rsidR="007412EA" w:rsidRPr="00E01CCB">
        <w:rPr>
          <w:rFonts w:ascii="Arial" w:hAnsi="Arial" w:cs="Arial"/>
          <w:sz w:val="24"/>
          <w:szCs w:val="24"/>
          <w:lang w:val="es-ES_tradnl"/>
        </w:rPr>
        <w:t>cta de entrega de</w:t>
      </w:r>
      <w:r w:rsidRPr="00E01CCB">
        <w:rPr>
          <w:rFonts w:ascii="Arial" w:hAnsi="Arial" w:cs="Arial"/>
          <w:sz w:val="24"/>
          <w:szCs w:val="24"/>
          <w:lang w:val="es-ES_tradnl"/>
        </w:rPr>
        <w:t xml:space="preserve"> la</w:t>
      </w:r>
      <w:r w:rsidR="007412EA" w:rsidRPr="00E01CCB">
        <w:rPr>
          <w:rFonts w:ascii="Arial" w:hAnsi="Arial" w:cs="Arial"/>
          <w:sz w:val="24"/>
          <w:szCs w:val="24"/>
          <w:lang w:val="es-ES_tradnl"/>
        </w:rPr>
        <w:t xml:space="preserve"> donación firmada </w:t>
      </w:r>
      <w:r w:rsidRPr="00E01CCB">
        <w:rPr>
          <w:rFonts w:ascii="Arial" w:hAnsi="Arial" w:cs="Arial"/>
          <w:sz w:val="24"/>
          <w:szCs w:val="24"/>
          <w:lang w:val="es-ES_tradnl"/>
        </w:rPr>
        <w:t xml:space="preserve">(M-FO-046) </w:t>
      </w:r>
      <w:r w:rsidR="007412EA" w:rsidRPr="00E01CCB">
        <w:rPr>
          <w:rFonts w:ascii="Arial" w:hAnsi="Arial" w:cs="Arial"/>
          <w:sz w:val="24"/>
          <w:szCs w:val="24"/>
          <w:lang w:val="es-ES_tradnl"/>
        </w:rPr>
        <w:t xml:space="preserve">por </w:t>
      </w:r>
      <w:r w:rsidR="002A2959" w:rsidRPr="00E01CCB">
        <w:rPr>
          <w:rFonts w:ascii="Arial" w:hAnsi="Arial" w:cs="Arial"/>
          <w:sz w:val="24"/>
          <w:szCs w:val="24"/>
          <w:lang w:val="es-ES_tradnl"/>
        </w:rPr>
        <w:t xml:space="preserve">la </w:t>
      </w:r>
      <w:r w:rsidR="007412EA" w:rsidRPr="00E01CCB">
        <w:rPr>
          <w:rFonts w:ascii="Arial" w:hAnsi="Arial" w:cs="Arial"/>
          <w:sz w:val="24"/>
          <w:szCs w:val="24"/>
          <w:lang w:val="es-ES_tradnl"/>
        </w:rPr>
        <w:t>APC</w:t>
      </w:r>
      <w:r w:rsidR="002A2959" w:rsidRPr="00E01CCB">
        <w:rPr>
          <w:rFonts w:ascii="Arial" w:hAnsi="Arial" w:cs="Arial"/>
          <w:sz w:val="24"/>
          <w:szCs w:val="24"/>
          <w:lang w:val="es-ES_tradnl"/>
        </w:rPr>
        <w:t xml:space="preserve"> </w:t>
      </w:r>
      <w:r w:rsidR="007412EA" w:rsidRPr="00E01CCB">
        <w:rPr>
          <w:rFonts w:ascii="Arial" w:hAnsi="Arial" w:cs="Arial"/>
          <w:sz w:val="24"/>
          <w:szCs w:val="24"/>
          <w:lang w:val="es-ES_tradnl"/>
        </w:rPr>
        <w:t>Colombia</w:t>
      </w:r>
      <w:r w:rsidRPr="00E01CCB">
        <w:rPr>
          <w:rFonts w:ascii="Arial" w:hAnsi="Arial" w:cs="Arial"/>
          <w:sz w:val="24"/>
          <w:szCs w:val="24"/>
          <w:lang w:val="es-ES_tradnl"/>
        </w:rPr>
        <w:t>,</w:t>
      </w:r>
      <w:r w:rsidR="007412EA" w:rsidRPr="00E01CCB">
        <w:rPr>
          <w:rFonts w:ascii="Arial" w:hAnsi="Arial" w:cs="Arial"/>
          <w:sz w:val="24"/>
          <w:szCs w:val="24"/>
          <w:lang w:val="es-ES_tradnl"/>
        </w:rPr>
        <w:t xml:space="preserve"> deberá servir de soporte tanto a la entidad, como al beneficiario final, para registrar el ingreso al almacén (A-FO-063 Ingreso </w:t>
      </w:r>
      <w:r w:rsidR="002A2959" w:rsidRPr="00E01CCB">
        <w:rPr>
          <w:rFonts w:ascii="Arial" w:hAnsi="Arial" w:cs="Arial"/>
          <w:sz w:val="24"/>
          <w:szCs w:val="24"/>
          <w:lang w:val="es-ES_tradnl"/>
        </w:rPr>
        <w:t>a</w:t>
      </w:r>
      <w:r w:rsidR="007412EA" w:rsidRPr="00E01CCB">
        <w:rPr>
          <w:rFonts w:ascii="Arial" w:hAnsi="Arial" w:cs="Arial"/>
          <w:sz w:val="24"/>
          <w:szCs w:val="24"/>
          <w:lang w:val="es-ES_tradnl"/>
        </w:rPr>
        <w:t xml:space="preserve">lmacén) y </w:t>
      </w:r>
      <w:r w:rsidR="002A2959" w:rsidRPr="00E01CCB">
        <w:rPr>
          <w:rFonts w:ascii="Arial" w:hAnsi="Arial" w:cs="Arial"/>
          <w:sz w:val="24"/>
          <w:szCs w:val="24"/>
          <w:lang w:val="es-ES_tradnl"/>
        </w:rPr>
        <w:t xml:space="preserve">el egreso al </w:t>
      </w:r>
      <w:r w:rsidR="007412EA" w:rsidRPr="00E01CCB">
        <w:rPr>
          <w:rFonts w:ascii="Arial" w:hAnsi="Arial" w:cs="Arial"/>
          <w:sz w:val="24"/>
          <w:szCs w:val="24"/>
          <w:lang w:val="es-ES_tradnl"/>
        </w:rPr>
        <w:t xml:space="preserve">almacén (A-FO-061 Egreso </w:t>
      </w:r>
      <w:r w:rsidR="002A2959" w:rsidRPr="00E01CCB">
        <w:rPr>
          <w:rFonts w:ascii="Arial" w:hAnsi="Arial" w:cs="Arial"/>
          <w:sz w:val="24"/>
          <w:szCs w:val="24"/>
          <w:lang w:val="es-ES_tradnl"/>
        </w:rPr>
        <w:t>a</w:t>
      </w:r>
      <w:r w:rsidR="007412EA" w:rsidRPr="00E01CCB">
        <w:rPr>
          <w:rFonts w:ascii="Arial" w:hAnsi="Arial" w:cs="Arial"/>
          <w:sz w:val="24"/>
          <w:szCs w:val="24"/>
          <w:lang w:val="es-ES_tradnl"/>
        </w:rPr>
        <w:t>lmacén) de la donación, al inventario y la contabilidad de cada entidad.</w:t>
      </w:r>
    </w:p>
    <w:p w14:paraId="5F34F461" w14:textId="77777777" w:rsidR="00B62837" w:rsidRPr="00E01CCB" w:rsidRDefault="00B62837" w:rsidP="00E01CCB">
      <w:pPr>
        <w:overflowPunct w:val="0"/>
        <w:autoSpaceDE w:val="0"/>
        <w:autoSpaceDN w:val="0"/>
        <w:adjustRightInd w:val="0"/>
        <w:spacing w:after="0" w:line="360" w:lineRule="auto"/>
        <w:rPr>
          <w:rFonts w:ascii="Arial" w:hAnsi="Arial" w:cs="Arial"/>
          <w:sz w:val="24"/>
          <w:szCs w:val="24"/>
          <w:lang w:val="es-ES_tradnl"/>
        </w:rPr>
      </w:pPr>
    </w:p>
    <w:p w14:paraId="56243A37" w14:textId="77777777" w:rsidR="007412EA" w:rsidRPr="00E01CCB" w:rsidRDefault="007412EA" w:rsidP="00E01CCB">
      <w:pPr>
        <w:pStyle w:val="Ttulo1"/>
        <w:numPr>
          <w:ilvl w:val="0"/>
          <w:numId w:val="48"/>
        </w:numPr>
        <w:spacing w:before="0" w:after="0" w:line="360" w:lineRule="auto"/>
        <w:ind w:left="426" w:hanging="426"/>
        <w:rPr>
          <w:rFonts w:ascii="Arial" w:hAnsi="Arial" w:cs="Arial"/>
          <w:b/>
          <w:color w:val="auto"/>
          <w:sz w:val="24"/>
          <w:szCs w:val="24"/>
        </w:rPr>
      </w:pPr>
      <w:bookmarkStart w:id="18" w:name="_Toc136353693"/>
      <w:r w:rsidRPr="00E01CCB">
        <w:rPr>
          <w:rFonts w:ascii="Arial" w:hAnsi="Arial" w:cs="Arial"/>
          <w:b/>
          <w:color w:val="auto"/>
          <w:sz w:val="24"/>
          <w:szCs w:val="24"/>
        </w:rPr>
        <w:t>ENTREGA DE LA DONACIÓN</w:t>
      </w:r>
      <w:bookmarkEnd w:id="18"/>
    </w:p>
    <w:p w14:paraId="46DA2CAB" w14:textId="77777777" w:rsidR="007412EA" w:rsidRPr="00E01CCB" w:rsidRDefault="007412EA" w:rsidP="00E01CCB">
      <w:pPr>
        <w:pStyle w:val="Subttulo"/>
        <w:tabs>
          <w:tab w:val="left" w:pos="709"/>
        </w:tabs>
        <w:overflowPunct w:val="0"/>
        <w:autoSpaceDE w:val="0"/>
        <w:autoSpaceDN w:val="0"/>
        <w:adjustRightInd w:val="0"/>
        <w:spacing w:after="0" w:line="360" w:lineRule="auto"/>
        <w:rPr>
          <w:rFonts w:ascii="Arial" w:hAnsi="Arial" w:cs="Arial"/>
          <w:b/>
          <w:color w:val="auto"/>
          <w:sz w:val="24"/>
          <w:szCs w:val="24"/>
        </w:rPr>
      </w:pPr>
    </w:p>
    <w:p w14:paraId="3AF06A0C" w14:textId="3C4E2F2E" w:rsidR="007412EA" w:rsidRPr="00E01CCB" w:rsidRDefault="007412EA" w:rsidP="00E01CCB">
      <w:pPr>
        <w:pStyle w:val="Subttulo"/>
        <w:numPr>
          <w:ilvl w:val="1"/>
          <w:numId w:val="48"/>
        </w:numPr>
        <w:tabs>
          <w:tab w:val="left" w:pos="993"/>
        </w:tabs>
        <w:overflowPunct w:val="0"/>
        <w:autoSpaceDE w:val="0"/>
        <w:autoSpaceDN w:val="0"/>
        <w:adjustRightInd w:val="0"/>
        <w:spacing w:after="0" w:line="360" w:lineRule="auto"/>
        <w:ind w:left="567" w:hanging="141"/>
        <w:rPr>
          <w:rFonts w:ascii="Arial" w:hAnsi="Arial" w:cs="Arial"/>
          <w:b/>
          <w:color w:val="auto"/>
          <w:sz w:val="24"/>
          <w:szCs w:val="24"/>
        </w:rPr>
      </w:pPr>
      <w:r w:rsidRPr="00E01CCB">
        <w:rPr>
          <w:rFonts w:ascii="Arial" w:hAnsi="Arial" w:cs="Arial"/>
          <w:b/>
          <w:bCs/>
          <w:color w:val="auto"/>
          <w:sz w:val="24"/>
          <w:szCs w:val="24"/>
        </w:rPr>
        <w:t xml:space="preserve"> Registro en el </w:t>
      </w:r>
      <w:r w:rsidR="00B62837" w:rsidRPr="00E01CCB">
        <w:rPr>
          <w:rFonts w:ascii="Arial" w:hAnsi="Arial" w:cs="Arial"/>
          <w:b/>
          <w:bCs/>
          <w:color w:val="auto"/>
          <w:sz w:val="24"/>
          <w:szCs w:val="24"/>
        </w:rPr>
        <w:t>a</w:t>
      </w:r>
      <w:r w:rsidRPr="00E01CCB">
        <w:rPr>
          <w:rFonts w:ascii="Arial" w:hAnsi="Arial" w:cs="Arial"/>
          <w:b/>
          <w:bCs/>
          <w:color w:val="auto"/>
          <w:sz w:val="24"/>
          <w:szCs w:val="24"/>
        </w:rPr>
        <w:t xml:space="preserve">plicativo </w:t>
      </w:r>
      <w:r w:rsidR="002A2959" w:rsidRPr="00E01CCB">
        <w:rPr>
          <w:rFonts w:ascii="Arial" w:hAnsi="Arial" w:cs="Arial"/>
          <w:b/>
          <w:bCs/>
          <w:color w:val="auto"/>
          <w:sz w:val="24"/>
          <w:szCs w:val="24"/>
        </w:rPr>
        <w:t xml:space="preserve">tecnológico </w:t>
      </w:r>
      <w:r w:rsidRPr="00E01CCB">
        <w:rPr>
          <w:rFonts w:ascii="Arial" w:hAnsi="Arial" w:cs="Arial"/>
          <w:b/>
          <w:bCs/>
          <w:color w:val="auto"/>
          <w:sz w:val="24"/>
          <w:szCs w:val="24"/>
        </w:rPr>
        <w:t>Cíclope</w:t>
      </w:r>
    </w:p>
    <w:p w14:paraId="48E527BD" w14:textId="21C0E0F0" w:rsidR="002A2959" w:rsidRPr="00E01CCB" w:rsidRDefault="002A2959" w:rsidP="00E01CCB">
      <w:pPr>
        <w:tabs>
          <w:tab w:val="left" w:pos="-720"/>
        </w:tabs>
        <w:overflowPunct w:val="0"/>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 xml:space="preserve">La APC Colombia cuenta con el aplicativo tecnológico, denominado Cíclope, en el cual se en cuentra el modulo de donaciones en especie, para lo cual el Responsible debe </w:t>
      </w:r>
      <w:r w:rsidR="007412EA" w:rsidRPr="00E01CCB">
        <w:rPr>
          <w:rFonts w:ascii="Arial" w:hAnsi="Arial" w:cs="Arial"/>
          <w:bCs/>
          <w:sz w:val="24"/>
          <w:szCs w:val="24"/>
        </w:rPr>
        <w:t>actualizar las donaciones en especie, las cuales se registrarán y aportarán los documentos necesarios, en Cíclope</w:t>
      </w:r>
      <w:r w:rsidRPr="00E01CCB">
        <w:rPr>
          <w:rFonts w:ascii="Arial" w:hAnsi="Arial" w:cs="Arial"/>
          <w:bCs/>
          <w:sz w:val="24"/>
          <w:szCs w:val="24"/>
        </w:rPr>
        <w:t>.</w:t>
      </w:r>
    </w:p>
    <w:p w14:paraId="76860467" w14:textId="77777777" w:rsidR="007412EA" w:rsidRPr="00E01CCB" w:rsidRDefault="007412EA" w:rsidP="00E01CCB">
      <w:pPr>
        <w:tabs>
          <w:tab w:val="left" w:pos="-720"/>
        </w:tabs>
        <w:overflowPunct w:val="0"/>
        <w:autoSpaceDE w:val="0"/>
        <w:autoSpaceDN w:val="0"/>
        <w:adjustRightInd w:val="0"/>
        <w:spacing w:after="0" w:line="360" w:lineRule="auto"/>
        <w:rPr>
          <w:rFonts w:ascii="Arial" w:hAnsi="Arial" w:cs="Arial"/>
          <w:bCs/>
          <w:sz w:val="24"/>
          <w:szCs w:val="24"/>
        </w:rPr>
      </w:pPr>
    </w:p>
    <w:p w14:paraId="0E63E92B" w14:textId="77777777" w:rsidR="007412EA" w:rsidRPr="00E01CCB" w:rsidRDefault="007412EA" w:rsidP="00E01CCB">
      <w:pPr>
        <w:pStyle w:val="Subttulo"/>
        <w:numPr>
          <w:ilvl w:val="1"/>
          <w:numId w:val="48"/>
        </w:numPr>
        <w:tabs>
          <w:tab w:val="left" w:pos="993"/>
        </w:tabs>
        <w:overflowPunct w:val="0"/>
        <w:autoSpaceDE w:val="0"/>
        <w:autoSpaceDN w:val="0"/>
        <w:adjustRightInd w:val="0"/>
        <w:spacing w:after="0" w:line="360" w:lineRule="auto"/>
        <w:ind w:left="567" w:hanging="141"/>
        <w:rPr>
          <w:rFonts w:ascii="Arial" w:hAnsi="Arial" w:cs="Arial"/>
          <w:b/>
          <w:bCs/>
          <w:color w:val="auto"/>
          <w:sz w:val="24"/>
          <w:szCs w:val="24"/>
        </w:rPr>
      </w:pPr>
      <w:r w:rsidRPr="00E01CCB">
        <w:rPr>
          <w:rFonts w:ascii="Arial" w:hAnsi="Arial" w:cs="Arial"/>
          <w:b/>
          <w:bCs/>
          <w:color w:val="auto"/>
          <w:sz w:val="24"/>
          <w:szCs w:val="24"/>
        </w:rPr>
        <w:t xml:space="preserve"> Archivo de documentos </w:t>
      </w:r>
    </w:p>
    <w:p w14:paraId="29F4D2F1" w14:textId="6C85C055" w:rsidR="007412EA" w:rsidRPr="00E01CCB" w:rsidRDefault="007412EA" w:rsidP="00E01CCB">
      <w:pPr>
        <w:tabs>
          <w:tab w:val="left" w:pos="-720"/>
        </w:tabs>
        <w:overflowPunct w:val="0"/>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 xml:space="preserve">El </w:t>
      </w:r>
      <w:r w:rsidR="002A2959" w:rsidRPr="00E01CCB">
        <w:rPr>
          <w:rFonts w:ascii="Arial" w:hAnsi="Arial" w:cs="Arial"/>
          <w:bCs/>
          <w:sz w:val="24"/>
          <w:szCs w:val="24"/>
        </w:rPr>
        <w:t>Re</w:t>
      </w:r>
      <w:r w:rsidRPr="00E01CCB">
        <w:rPr>
          <w:rFonts w:ascii="Arial" w:hAnsi="Arial" w:cs="Arial"/>
          <w:bCs/>
          <w:sz w:val="24"/>
          <w:szCs w:val="24"/>
        </w:rPr>
        <w:t>sponsable asignado deberá guardar la información y los documentos que permiten tener la trazabilidad de las donaciones, tanto en la carpeta compartida del proceso de forma digital, como en los expedientes físicos de las donaciones, teniendo en cuenta las Tablas de Retención Documental (TRD) de</w:t>
      </w:r>
      <w:r w:rsidR="002A2959" w:rsidRPr="00E01CCB">
        <w:rPr>
          <w:rFonts w:ascii="Arial" w:hAnsi="Arial" w:cs="Arial"/>
          <w:bCs/>
          <w:sz w:val="24"/>
          <w:szCs w:val="24"/>
        </w:rPr>
        <w:t xml:space="preserve"> la DAF, para el </w:t>
      </w:r>
      <w:r w:rsidRPr="00E01CCB">
        <w:rPr>
          <w:rFonts w:ascii="Arial" w:hAnsi="Arial" w:cs="Arial"/>
          <w:bCs/>
          <w:sz w:val="24"/>
          <w:szCs w:val="24"/>
        </w:rPr>
        <w:t>proceso Administración de recursos de cooperación internacional no reembolsables y donaciones en especie.</w:t>
      </w:r>
    </w:p>
    <w:p w14:paraId="304D237F" w14:textId="77777777" w:rsidR="007412EA" w:rsidRPr="00E01CCB" w:rsidRDefault="007412EA" w:rsidP="00E01CCB">
      <w:pPr>
        <w:spacing w:after="0" w:line="360" w:lineRule="auto"/>
        <w:rPr>
          <w:rFonts w:ascii="Arial" w:hAnsi="Arial" w:cs="Arial"/>
          <w:sz w:val="24"/>
          <w:szCs w:val="24"/>
        </w:rPr>
      </w:pPr>
    </w:p>
    <w:p w14:paraId="1A577E9B" w14:textId="77777777" w:rsidR="007412EA" w:rsidRPr="00E01CCB" w:rsidRDefault="007412EA" w:rsidP="00E01CCB">
      <w:pPr>
        <w:pStyle w:val="Subttulo"/>
        <w:numPr>
          <w:ilvl w:val="1"/>
          <w:numId w:val="48"/>
        </w:numPr>
        <w:tabs>
          <w:tab w:val="left" w:pos="993"/>
        </w:tabs>
        <w:overflowPunct w:val="0"/>
        <w:autoSpaceDE w:val="0"/>
        <w:autoSpaceDN w:val="0"/>
        <w:adjustRightInd w:val="0"/>
        <w:spacing w:after="0" w:line="360" w:lineRule="auto"/>
        <w:ind w:left="567" w:hanging="141"/>
        <w:rPr>
          <w:rFonts w:ascii="Arial" w:hAnsi="Arial" w:cs="Arial"/>
          <w:b/>
          <w:bCs/>
          <w:color w:val="auto"/>
          <w:sz w:val="24"/>
          <w:szCs w:val="24"/>
        </w:rPr>
      </w:pPr>
      <w:r w:rsidRPr="00E01CCB">
        <w:rPr>
          <w:rFonts w:ascii="Arial" w:hAnsi="Arial" w:cs="Arial"/>
          <w:b/>
          <w:bCs/>
          <w:color w:val="auto"/>
          <w:sz w:val="24"/>
          <w:szCs w:val="24"/>
        </w:rPr>
        <w:t xml:space="preserve"> Solicitud de informe de impacto de la donación </w:t>
      </w:r>
    </w:p>
    <w:p w14:paraId="29A0AE04" w14:textId="2C7BF523" w:rsidR="007412EA" w:rsidRPr="00E01CCB" w:rsidRDefault="007412EA" w:rsidP="00E01CCB">
      <w:pPr>
        <w:tabs>
          <w:tab w:val="left" w:pos="-720"/>
        </w:tabs>
        <w:overflowPunct w:val="0"/>
        <w:autoSpaceDE w:val="0"/>
        <w:autoSpaceDN w:val="0"/>
        <w:adjustRightInd w:val="0"/>
        <w:spacing w:after="0" w:line="360" w:lineRule="auto"/>
        <w:rPr>
          <w:rFonts w:ascii="Arial" w:hAnsi="Arial" w:cs="Arial"/>
          <w:bCs/>
          <w:sz w:val="24"/>
          <w:szCs w:val="24"/>
        </w:rPr>
      </w:pPr>
      <w:r w:rsidRPr="00E01CCB">
        <w:rPr>
          <w:rFonts w:ascii="Arial" w:hAnsi="Arial" w:cs="Arial"/>
          <w:bCs/>
          <w:sz w:val="24"/>
          <w:szCs w:val="24"/>
        </w:rPr>
        <w:t xml:space="preserve">Posterior a la entrega de la Donación, a los seis (6) meses posteriores a la entrega de la donación, el beneficiario final deberá remitir a </w:t>
      </w:r>
      <w:r w:rsidR="00B62837" w:rsidRPr="00E01CCB">
        <w:rPr>
          <w:rFonts w:ascii="Arial" w:hAnsi="Arial" w:cs="Arial"/>
          <w:bCs/>
          <w:sz w:val="24"/>
          <w:szCs w:val="24"/>
        </w:rPr>
        <w:t xml:space="preserve">la </w:t>
      </w:r>
      <w:r w:rsidRPr="00E01CCB">
        <w:rPr>
          <w:rFonts w:ascii="Arial" w:hAnsi="Arial" w:cs="Arial"/>
          <w:bCs/>
          <w:sz w:val="24"/>
          <w:szCs w:val="24"/>
        </w:rPr>
        <w:t>APC</w:t>
      </w:r>
      <w:r w:rsidR="00B62837" w:rsidRPr="00E01CCB">
        <w:rPr>
          <w:rFonts w:ascii="Arial" w:hAnsi="Arial" w:cs="Arial"/>
          <w:bCs/>
          <w:sz w:val="24"/>
          <w:szCs w:val="24"/>
        </w:rPr>
        <w:t xml:space="preserve"> </w:t>
      </w:r>
      <w:r w:rsidRPr="00E01CCB">
        <w:rPr>
          <w:rFonts w:ascii="Arial" w:hAnsi="Arial" w:cs="Arial"/>
          <w:bCs/>
          <w:sz w:val="24"/>
          <w:szCs w:val="24"/>
        </w:rPr>
        <w:t>Colombia, el informe de impacto donde se evidencie:</w:t>
      </w:r>
    </w:p>
    <w:p w14:paraId="59693635" w14:textId="77777777" w:rsidR="00B62837" w:rsidRPr="00E01CCB" w:rsidRDefault="00B62837" w:rsidP="00E01CCB">
      <w:pPr>
        <w:tabs>
          <w:tab w:val="left" w:pos="-720"/>
        </w:tabs>
        <w:overflowPunct w:val="0"/>
        <w:autoSpaceDE w:val="0"/>
        <w:autoSpaceDN w:val="0"/>
        <w:adjustRightInd w:val="0"/>
        <w:spacing w:after="0" w:line="360" w:lineRule="auto"/>
        <w:rPr>
          <w:rFonts w:ascii="Arial" w:hAnsi="Arial" w:cs="Arial"/>
          <w:bCs/>
          <w:sz w:val="24"/>
          <w:szCs w:val="24"/>
        </w:rPr>
      </w:pPr>
    </w:p>
    <w:p w14:paraId="1440A1A7" w14:textId="77777777" w:rsidR="007412EA" w:rsidRPr="00E01CCB" w:rsidRDefault="007412EA" w:rsidP="00E01CCB">
      <w:pPr>
        <w:pStyle w:val="04xlpa"/>
        <w:numPr>
          <w:ilvl w:val="0"/>
          <w:numId w:val="29"/>
        </w:numPr>
        <w:spacing w:before="0" w:beforeAutospacing="0" w:after="0" w:afterAutospacing="0" w:line="360" w:lineRule="auto"/>
        <w:rPr>
          <w:rFonts w:ascii="Arial" w:hAnsi="Arial" w:cs="Arial"/>
          <w:bCs/>
          <w:lang w:val="es-ES" w:eastAsia="ar-SA"/>
        </w:rPr>
      </w:pPr>
      <w:r w:rsidRPr="00E01CCB">
        <w:rPr>
          <w:rFonts w:ascii="Arial" w:hAnsi="Arial" w:cs="Arial"/>
          <w:bCs/>
          <w:lang w:val="es-ES" w:eastAsia="ar-SA"/>
        </w:rPr>
        <w:t>Descripción de los resultados cualitativos y cuantitativos frente a la población beneficiaria de la donación en especie teniendo en cuenta la voluntad del donante. (incluir evidencias, tabulaciones, encuestas aplicadas, entre otros).</w:t>
      </w:r>
    </w:p>
    <w:p w14:paraId="0E86411D" w14:textId="77777777" w:rsidR="007412EA" w:rsidRPr="00E01CCB" w:rsidRDefault="007412EA" w:rsidP="00E01CCB">
      <w:pPr>
        <w:pStyle w:val="04xlpa"/>
        <w:numPr>
          <w:ilvl w:val="0"/>
          <w:numId w:val="29"/>
        </w:numPr>
        <w:spacing w:before="0" w:beforeAutospacing="0" w:after="0" w:afterAutospacing="0" w:line="360" w:lineRule="auto"/>
        <w:rPr>
          <w:rFonts w:ascii="Arial" w:hAnsi="Arial" w:cs="Arial"/>
          <w:bCs/>
          <w:lang w:val="es-ES" w:eastAsia="ar-SA"/>
        </w:rPr>
      </w:pPr>
      <w:r w:rsidRPr="00E01CCB">
        <w:rPr>
          <w:rFonts w:ascii="Arial" w:hAnsi="Arial" w:cs="Arial"/>
          <w:bCs/>
          <w:lang w:val="es-ES" w:eastAsia="ar-SA"/>
        </w:rPr>
        <w:t>Caracterización demográfica: Número total de la población o territorio beneficiario de la donación en especie.</w:t>
      </w:r>
    </w:p>
    <w:p w14:paraId="4F7CA6EA" w14:textId="0AAC75D5" w:rsidR="007412EA" w:rsidRPr="00E01CCB" w:rsidRDefault="007412EA" w:rsidP="00E01CCB">
      <w:pPr>
        <w:pStyle w:val="04xlpa"/>
        <w:numPr>
          <w:ilvl w:val="0"/>
          <w:numId w:val="29"/>
        </w:numPr>
        <w:spacing w:before="0" w:beforeAutospacing="0" w:after="0" w:afterAutospacing="0" w:line="360" w:lineRule="auto"/>
        <w:rPr>
          <w:rFonts w:ascii="Arial" w:hAnsi="Arial" w:cs="Arial"/>
          <w:bCs/>
          <w:lang w:val="es-ES" w:eastAsia="ar-SA"/>
        </w:rPr>
      </w:pPr>
      <w:r w:rsidRPr="00E01CCB">
        <w:rPr>
          <w:rFonts w:ascii="Arial" w:hAnsi="Arial" w:cs="Arial"/>
          <w:bCs/>
          <w:lang w:val="es-ES" w:eastAsia="ar-SA"/>
        </w:rPr>
        <w:t>Evidencia de los eventos de entrega de los elementos objeto de la donación. (Actas del evento, convocatorias, Registro Fotográfico).</w:t>
      </w:r>
    </w:p>
    <w:p w14:paraId="15311691" w14:textId="77777777" w:rsidR="00B62837" w:rsidRPr="00E01CCB" w:rsidRDefault="00B62837" w:rsidP="00E01CCB">
      <w:pPr>
        <w:pStyle w:val="04xlpa"/>
        <w:spacing w:before="0" w:beforeAutospacing="0" w:after="0" w:afterAutospacing="0" w:line="360" w:lineRule="auto"/>
        <w:ind w:left="720"/>
        <w:rPr>
          <w:rFonts w:ascii="Arial" w:hAnsi="Arial" w:cs="Arial"/>
          <w:bCs/>
          <w:lang w:val="es-ES" w:eastAsia="ar-SA"/>
        </w:rPr>
      </w:pPr>
    </w:p>
    <w:p w14:paraId="7C1C2D61" w14:textId="5335B2A0" w:rsidR="007412EA" w:rsidRPr="00E01CCB" w:rsidRDefault="007412EA" w:rsidP="00E01CCB">
      <w:pPr>
        <w:pStyle w:val="Ttulo1"/>
        <w:numPr>
          <w:ilvl w:val="0"/>
          <w:numId w:val="48"/>
        </w:numPr>
        <w:tabs>
          <w:tab w:val="left" w:pos="426"/>
        </w:tabs>
        <w:spacing w:before="0" w:after="0" w:line="360" w:lineRule="auto"/>
        <w:ind w:left="284" w:hanging="284"/>
        <w:rPr>
          <w:rFonts w:ascii="Arial" w:hAnsi="Arial" w:cs="Arial"/>
          <w:b/>
          <w:color w:val="auto"/>
          <w:sz w:val="24"/>
          <w:szCs w:val="24"/>
        </w:rPr>
      </w:pPr>
      <w:bookmarkStart w:id="19" w:name="_Toc136353694"/>
      <w:r w:rsidRPr="00E01CCB">
        <w:rPr>
          <w:rFonts w:ascii="Arial" w:hAnsi="Arial" w:cs="Arial"/>
          <w:b/>
          <w:color w:val="auto"/>
          <w:sz w:val="24"/>
          <w:szCs w:val="24"/>
          <w:lang w:val="es-ES" w:eastAsia="ar-SA"/>
        </w:rPr>
        <w:t>DOCUMENTOS ASOCIADOS A LA CANALIZACIÓN DE DONACIONES EN ESPECIE</w:t>
      </w:r>
      <w:bookmarkEnd w:id="19"/>
      <w:r w:rsidR="002F4DF8" w:rsidRPr="00E01CCB">
        <w:rPr>
          <w:rFonts w:ascii="Arial" w:hAnsi="Arial" w:cs="Arial"/>
          <w:b/>
          <w:color w:val="auto"/>
          <w:sz w:val="24"/>
          <w:szCs w:val="24"/>
          <w:lang w:val="es-ES" w:eastAsia="ar-SA"/>
        </w:rPr>
        <w:t xml:space="preserve"> </w:t>
      </w:r>
      <w:r w:rsidR="002F4DF8" w:rsidRPr="00E01CCB">
        <w:rPr>
          <w:rFonts w:ascii="Arial" w:hAnsi="Arial" w:cs="Arial"/>
          <w:bCs/>
          <w:color w:val="auto"/>
          <w:sz w:val="24"/>
          <w:szCs w:val="24"/>
          <w:lang w:val="es-ES" w:eastAsia="ar-SA"/>
        </w:rPr>
        <w:t xml:space="preserve">(que debe diligenciar el </w:t>
      </w:r>
      <w:r w:rsidR="002F4DF8" w:rsidRPr="00E01CCB">
        <w:rPr>
          <w:rFonts w:ascii="Arial" w:hAnsi="Arial" w:cs="Arial"/>
          <w:bCs/>
          <w:color w:val="auto"/>
          <w:sz w:val="24"/>
          <w:szCs w:val="24"/>
        </w:rPr>
        <w:t>proceso</w:t>
      </w:r>
      <w:r w:rsidR="002F4DF8" w:rsidRPr="00E01CCB">
        <w:rPr>
          <w:rFonts w:ascii="Arial" w:hAnsi="Arial" w:cs="Arial"/>
          <w:color w:val="auto"/>
          <w:sz w:val="24"/>
          <w:szCs w:val="24"/>
        </w:rPr>
        <w:t xml:space="preserve"> Administración de recursos de cooperación internacional no reembolsables y donaciones en especie)</w:t>
      </w:r>
    </w:p>
    <w:p w14:paraId="6005E24A" w14:textId="77777777" w:rsidR="007412EA" w:rsidRPr="00E01CCB" w:rsidRDefault="007412EA" w:rsidP="00E01CCB">
      <w:pPr>
        <w:tabs>
          <w:tab w:val="left" w:pos="-720"/>
        </w:tabs>
        <w:overflowPunct w:val="0"/>
        <w:autoSpaceDE w:val="0"/>
        <w:autoSpaceDN w:val="0"/>
        <w:adjustRightInd w:val="0"/>
        <w:spacing w:after="0" w:line="360" w:lineRule="auto"/>
        <w:rPr>
          <w:rFonts w:ascii="Arial" w:hAnsi="Arial" w:cs="Arial"/>
          <w:sz w:val="24"/>
          <w:szCs w:val="24"/>
          <w:lang w:val="es-ES_tradnl"/>
        </w:rPr>
      </w:pPr>
    </w:p>
    <w:p w14:paraId="5CC71B0E" w14:textId="245C15AF" w:rsidR="007412EA" w:rsidRPr="00E01CCB" w:rsidRDefault="007412EA" w:rsidP="00E01CCB">
      <w:pPr>
        <w:pStyle w:val="Subttulo"/>
        <w:spacing w:after="0" w:line="360" w:lineRule="auto"/>
        <w:ind w:left="426"/>
        <w:rPr>
          <w:rFonts w:ascii="Arial" w:hAnsi="Arial" w:cs="Arial"/>
          <w:b/>
          <w:color w:val="auto"/>
          <w:sz w:val="24"/>
          <w:szCs w:val="24"/>
          <w:lang w:val="es-ES_tradnl"/>
        </w:rPr>
      </w:pPr>
      <w:r w:rsidRPr="00E01CCB">
        <w:rPr>
          <w:rFonts w:ascii="Arial" w:hAnsi="Arial" w:cs="Arial"/>
          <w:b/>
          <w:color w:val="auto"/>
          <w:sz w:val="24"/>
          <w:szCs w:val="24"/>
          <w:lang w:val="es-ES_tradnl"/>
        </w:rPr>
        <w:t>1</w:t>
      </w:r>
      <w:r w:rsidR="002A2959" w:rsidRPr="00E01CCB">
        <w:rPr>
          <w:rFonts w:ascii="Arial" w:hAnsi="Arial" w:cs="Arial"/>
          <w:b/>
          <w:color w:val="auto"/>
          <w:sz w:val="24"/>
          <w:szCs w:val="24"/>
          <w:lang w:val="es-ES_tradnl"/>
        </w:rPr>
        <w:t>2</w:t>
      </w:r>
      <w:r w:rsidRPr="00E01CCB">
        <w:rPr>
          <w:rFonts w:ascii="Arial" w:hAnsi="Arial" w:cs="Arial"/>
          <w:b/>
          <w:color w:val="auto"/>
          <w:sz w:val="24"/>
          <w:szCs w:val="24"/>
          <w:lang w:val="es-ES_tradnl"/>
        </w:rPr>
        <w:t xml:space="preserve">.1. Documentos de </w:t>
      </w:r>
      <w:r w:rsidR="002A2959" w:rsidRPr="00E01CCB">
        <w:rPr>
          <w:rFonts w:ascii="Arial" w:hAnsi="Arial" w:cs="Arial"/>
          <w:b/>
          <w:color w:val="auto"/>
          <w:sz w:val="24"/>
          <w:szCs w:val="24"/>
          <w:lang w:val="es-ES_tradnl"/>
        </w:rPr>
        <w:t xml:space="preserve">la </w:t>
      </w:r>
      <w:r w:rsidRPr="00E01CCB">
        <w:rPr>
          <w:rFonts w:ascii="Arial" w:hAnsi="Arial" w:cs="Arial"/>
          <w:b/>
          <w:color w:val="auto"/>
          <w:sz w:val="24"/>
          <w:szCs w:val="24"/>
          <w:lang w:val="es-ES_tradnl"/>
        </w:rPr>
        <w:t>APC</w:t>
      </w:r>
      <w:r w:rsidR="002A2959" w:rsidRPr="00E01CCB">
        <w:rPr>
          <w:rFonts w:ascii="Arial" w:hAnsi="Arial" w:cs="Arial"/>
          <w:b/>
          <w:color w:val="auto"/>
          <w:sz w:val="24"/>
          <w:szCs w:val="24"/>
          <w:lang w:val="es-ES_tradnl"/>
        </w:rPr>
        <w:t xml:space="preserve"> </w:t>
      </w:r>
      <w:r w:rsidRPr="00E01CCB">
        <w:rPr>
          <w:rFonts w:ascii="Arial" w:hAnsi="Arial" w:cs="Arial"/>
          <w:b/>
          <w:color w:val="auto"/>
          <w:sz w:val="24"/>
          <w:szCs w:val="24"/>
          <w:lang w:val="es-ES_tradnl"/>
        </w:rPr>
        <w:t>Colombia</w:t>
      </w:r>
    </w:p>
    <w:p w14:paraId="43E7C14C" w14:textId="77777777" w:rsidR="002A2959" w:rsidRPr="00E01CCB" w:rsidRDefault="002A2959" w:rsidP="00E01CCB">
      <w:pPr>
        <w:spacing w:after="0" w:line="360" w:lineRule="auto"/>
        <w:rPr>
          <w:rFonts w:ascii="Arial" w:hAnsi="Arial" w:cs="Arial"/>
          <w:sz w:val="24"/>
          <w:szCs w:val="24"/>
          <w:lang w:val="es-ES_tradnl"/>
        </w:rPr>
      </w:pPr>
    </w:p>
    <w:p w14:paraId="2603B94B" w14:textId="4C9DEBDE" w:rsidR="007412EA" w:rsidRPr="00E01CCB" w:rsidRDefault="007412EA" w:rsidP="00E01CCB">
      <w:pPr>
        <w:pStyle w:val="Subttulo"/>
        <w:numPr>
          <w:ilvl w:val="0"/>
          <w:numId w:val="39"/>
        </w:numPr>
        <w:spacing w:after="0" w:line="360" w:lineRule="auto"/>
        <w:rPr>
          <w:rFonts w:ascii="Arial" w:hAnsi="Arial" w:cs="Arial"/>
          <w:color w:val="auto"/>
          <w:sz w:val="24"/>
          <w:szCs w:val="24"/>
        </w:rPr>
      </w:pPr>
      <w:r w:rsidRPr="00E01CCB">
        <w:rPr>
          <w:rFonts w:ascii="Arial" w:hAnsi="Arial" w:cs="Arial"/>
          <w:color w:val="auto"/>
          <w:sz w:val="24"/>
          <w:szCs w:val="24"/>
        </w:rPr>
        <w:t xml:space="preserve">M-FO-040 Carta de aceptación de la donación (es requisito para iniciar con el procedimiento de </w:t>
      </w:r>
      <w:r w:rsidR="002F4DF8" w:rsidRPr="00E01CCB">
        <w:rPr>
          <w:rFonts w:ascii="Arial" w:hAnsi="Arial" w:cs="Arial"/>
          <w:color w:val="auto"/>
          <w:sz w:val="24"/>
          <w:szCs w:val="24"/>
        </w:rPr>
        <w:t>c</w:t>
      </w:r>
      <w:r w:rsidRPr="00E01CCB">
        <w:rPr>
          <w:rFonts w:ascii="Arial" w:hAnsi="Arial" w:cs="Arial"/>
          <w:color w:val="auto"/>
          <w:sz w:val="24"/>
          <w:szCs w:val="24"/>
        </w:rPr>
        <w:t xml:space="preserve">analización de la </w:t>
      </w:r>
      <w:r w:rsidR="002F4DF8" w:rsidRPr="00E01CCB">
        <w:rPr>
          <w:rFonts w:ascii="Arial" w:hAnsi="Arial" w:cs="Arial"/>
          <w:color w:val="auto"/>
          <w:sz w:val="24"/>
          <w:szCs w:val="24"/>
        </w:rPr>
        <w:t>d</w:t>
      </w:r>
      <w:r w:rsidRPr="00E01CCB">
        <w:rPr>
          <w:rFonts w:ascii="Arial" w:hAnsi="Arial" w:cs="Arial"/>
          <w:color w:val="auto"/>
          <w:sz w:val="24"/>
          <w:szCs w:val="24"/>
        </w:rPr>
        <w:t xml:space="preserve">onación en </w:t>
      </w:r>
      <w:r w:rsidR="002F4DF8" w:rsidRPr="00E01CCB">
        <w:rPr>
          <w:rFonts w:ascii="Arial" w:hAnsi="Arial" w:cs="Arial"/>
          <w:color w:val="auto"/>
          <w:sz w:val="24"/>
          <w:szCs w:val="24"/>
        </w:rPr>
        <w:t>e</w:t>
      </w:r>
      <w:r w:rsidRPr="00E01CCB">
        <w:rPr>
          <w:rFonts w:ascii="Arial" w:hAnsi="Arial" w:cs="Arial"/>
          <w:color w:val="auto"/>
          <w:sz w:val="24"/>
          <w:szCs w:val="24"/>
        </w:rPr>
        <w:t>specie)</w:t>
      </w:r>
    </w:p>
    <w:p w14:paraId="24BBE52D" w14:textId="54FFC1A8" w:rsidR="007412EA" w:rsidRPr="00E01CCB" w:rsidRDefault="007412EA" w:rsidP="00E01CCB">
      <w:pPr>
        <w:pStyle w:val="Prrafodelista"/>
        <w:numPr>
          <w:ilvl w:val="0"/>
          <w:numId w:val="39"/>
        </w:numPr>
        <w:rPr>
          <w:rFonts w:cs="Arial"/>
          <w:szCs w:val="24"/>
        </w:rPr>
      </w:pPr>
      <w:r w:rsidRPr="00E01CCB">
        <w:rPr>
          <w:rFonts w:cs="Arial"/>
          <w:szCs w:val="24"/>
        </w:rPr>
        <w:t xml:space="preserve">M-FO-041 Carta de rechazo de la donación (en caso de que no se acepte la </w:t>
      </w:r>
      <w:r w:rsidR="002F4DF8" w:rsidRPr="00E01CCB">
        <w:rPr>
          <w:rFonts w:cs="Arial"/>
          <w:szCs w:val="24"/>
        </w:rPr>
        <w:t>d</w:t>
      </w:r>
      <w:r w:rsidRPr="00E01CCB">
        <w:rPr>
          <w:rFonts w:cs="Arial"/>
          <w:szCs w:val="24"/>
        </w:rPr>
        <w:t xml:space="preserve">onación y no se pueda iniciar con el procedimiento de </w:t>
      </w:r>
      <w:r w:rsidR="002F4DF8" w:rsidRPr="00E01CCB">
        <w:rPr>
          <w:rFonts w:cs="Arial"/>
          <w:szCs w:val="24"/>
        </w:rPr>
        <w:t>c</w:t>
      </w:r>
      <w:r w:rsidRPr="00E01CCB">
        <w:rPr>
          <w:rFonts w:cs="Arial"/>
          <w:szCs w:val="24"/>
        </w:rPr>
        <w:t xml:space="preserve">analización de la </w:t>
      </w:r>
      <w:r w:rsidR="002F4DF8" w:rsidRPr="00E01CCB">
        <w:rPr>
          <w:rFonts w:cs="Arial"/>
          <w:szCs w:val="24"/>
        </w:rPr>
        <w:t>d</w:t>
      </w:r>
      <w:r w:rsidRPr="00E01CCB">
        <w:rPr>
          <w:rFonts w:cs="Arial"/>
          <w:szCs w:val="24"/>
        </w:rPr>
        <w:t xml:space="preserve">onación en </w:t>
      </w:r>
      <w:r w:rsidR="002F4DF8" w:rsidRPr="00E01CCB">
        <w:rPr>
          <w:rFonts w:cs="Arial"/>
          <w:szCs w:val="24"/>
        </w:rPr>
        <w:t>e</w:t>
      </w:r>
      <w:r w:rsidRPr="00E01CCB">
        <w:rPr>
          <w:rFonts w:cs="Arial"/>
          <w:szCs w:val="24"/>
        </w:rPr>
        <w:t>specie)</w:t>
      </w:r>
    </w:p>
    <w:p w14:paraId="41C4E5DB" w14:textId="70EE37AC" w:rsidR="007412EA" w:rsidRPr="00E01CCB" w:rsidRDefault="007412EA" w:rsidP="00E01CCB">
      <w:pPr>
        <w:pStyle w:val="Prrafodelista"/>
        <w:numPr>
          <w:ilvl w:val="0"/>
          <w:numId w:val="39"/>
        </w:numPr>
        <w:rPr>
          <w:rFonts w:cs="Arial"/>
          <w:szCs w:val="24"/>
        </w:rPr>
      </w:pPr>
      <w:r w:rsidRPr="00E01CCB">
        <w:rPr>
          <w:rFonts w:cs="Arial"/>
          <w:szCs w:val="24"/>
        </w:rPr>
        <w:t xml:space="preserve">M-FO-042 Informe de impacto de la donación (solicitando el Informe de impacto de la </w:t>
      </w:r>
      <w:r w:rsidR="002F4DF8" w:rsidRPr="00E01CCB">
        <w:rPr>
          <w:rFonts w:cs="Arial"/>
          <w:szCs w:val="24"/>
        </w:rPr>
        <w:t>d</w:t>
      </w:r>
      <w:r w:rsidRPr="00E01CCB">
        <w:rPr>
          <w:rFonts w:cs="Arial"/>
          <w:szCs w:val="24"/>
        </w:rPr>
        <w:t>onación al beneficiario final)</w:t>
      </w:r>
      <w:r w:rsidR="002F4DF8" w:rsidRPr="00E01CCB">
        <w:rPr>
          <w:rFonts w:cs="Arial"/>
          <w:szCs w:val="24"/>
        </w:rPr>
        <w:t>.</w:t>
      </w:r>
    </w:p>
    <w:p w14:paraId="206C59F7" w14:textId="03963F55" w:rsidR="007412EA" w:rsidRPr="00E01CCB" w:rsidRDefault="007412EA" w:rsidP="00E01CCB">
      <w:pPr>
        <w:pStyle w:val="Prrafodelista"/>
        <w:numPr>
          <w:ilvl w:val="0"/>
          <w:numId w:val="39"/>
        </w:numPr>
        <w:rPr>
          <w:rFonts w:cs="Arial"/>
          <w:szCs w:val="24"/>
        </w:rPr>
      </w:pPr>
      <w:r w:rsidRPr="00E01CCB">
        <w:rPr>
          <w:rFonts w:cs="Arial"/>
          <w:szCs w:val="24"/>
        </w:rPr>
        <w:t xml:space="preserve">M-FO-043 Matriz de </w:t>
      </w:r>
      <w:r w:rsidR="002F4DF8" w:rsidRPr="00E01CCB">
        <w:rPr>
          <w:rFonts w:cs="Arial"/>
          <w:szCs w:val="24"/>
        </w:rPr>
        <w:t>n</w:t>
      </w:r>
      <w:r w:rsidRPr="00E01CCB">
        <w:rPr>
          <w:rFonts w:cs="Arial"/>
          <w:szCs w:val="24"/>
        </w:rPr>
        <w:t xml:space="preserve">acionalización de donaciones (solicitando al </w:t>
      </w:r>
      <w:r w:rsidR="002F4DF8" w:rsidRPr="00E01CCB">
        <w:rPr>
          <w:rFonts w:cs="Arial"/>
          <w:szCs w:val="24"/>
        </w:rPr>
        <w:t xml:space="preserve">proceso Gestión Administrativa </w:t>
      </w:r>
      <w:r w:rsidRPr="00E01CCB">
        <w:rPr>
          <w:rFonts w:cs="Arial"/>
          <w:szCs w:val="24"/>
        </w:rPr>
        <w:t>realice el ingreso y egreso de Almacén de los elementos objeto de la donación)</w:t>
      </w:r>
      <w:r w:rsidR="002F4DF8" w:rsidRPr="00E01CCB">
        <w:rPr>
          <w:rFonts w:cs="Arial"/>
          <w:szCs w:val="24"/>
        </w:rPr>
        <w:t>.</w:t>
      </w:r>
    </w:p>
    <w:p w14:paraId="4BCCAB31" w14:textId="19500422" w:rsidR="002F4DF8" w:rsidRPr="00E01CCB" w:rsidRDefault="007412EA" w:rsidP="00E01CCB">
      <w:pPr>
        <w:pStyle w:val="Prrafodelista"/>
        <w:numPr>
          <w:ilvl w:val="0"/>
          <w:numId w:val="39"/>
        </w:numPr>
        <w:rPr>
          <w:rFonts w:cs="Arial"/>
          <w:szCs w:val="24"/>
        </w:rPr>
      </w:pPr>
      <w:r w:rsidRPr="00E01CCB">
        <w:rPr>
          <w:rFonts w:cs="Arial"/>
          <w:szCs w:val="24"/>
        </w:rPr>
        <w:t xml:space="preserve">M-FO-046 Acta de entrega de </w:t>
      </w:r>
      <w:r w:rsidR="0032354A" w:rsidRPr="00E01CCB">
        <w:rPr>
          <w:rFonts w:cs="Arial"/>
          <w:szCs w:val="24"/>
        </w:rPr>
        <w:t xml:space="preserve">la </w:t>
      </w:r>
      <w:r w:rsidRPr="00E01CCB">
        <w:rPr>
          <w:rFonts w:cs="Arial"/>
          <w:szCs w:val="24"/>
        </w:rPr>
        <w:t>donación (como soporte de que los elementos objeto de la donación fueron entregados)</w:t>
      </w:r>
      <w:r w:rsidR="002F4DF8" w:rsidRPr="00E01CCB">
        <w:rPr>
          <w:rFonts w:cs="Arial"/>
          <w:szCs w:val="24"/>
        </w:rPr>
        <w:t>.</w:t>
      </w:r>
    </w:p>
    <w:p w14:paraId="67C1E2DA" w14:textId="5CC49F53" w:rsidR="002F4DF8" w:rsidRPr="00E01CCB" w:rsidRDefault="002F4DF8" w:rsidP="00E01CCB">
      <w:pPr>
        <w:spacing w:after="0" w:line="360" w:lineRule="auto"/>
        <w:rPr>
          <w:rFonts w:ascii="Arial" w:eastAsiaTheme="majorEastAsia" w:hAnsi="Arial" w:cs="Arial"/>
          <w:b/>
          <w:iCs/>
          <w:sz w:val="24"/>
          <w:szCs w:val="24"/>
          <w:lang w:val="es-ES_tradnl"/>
        </w:rPr>
      </w:pPr>
    </w:p>
    <w:p w14:paraId="3E2C23CC" w14:textId="70639596" w:rsidR="007412EA" w:rsidRPr="00E01CCB" w:rsidRDefault="007412EA" w:rsidP="00E01CCB">
      <w:pPr>
        <w:pStyle w:val="Subttulo"/>
        <w:spacing w:after="0" w:line="360" w:lineRule="auto"/>
        <w:ind w:left="426"/>
        <w:rPr>
          <w:rFonts w:ascii="Arial" w:hAnsi="Arial" w:cs="Arial"/>
          <w:b/>
          <w:color w:val="auto"/>
          <w:sz w:val="24"/>
          <w:szCs w:val="24"/>
          <w:lang w:val="es-ES_tradnl"/>
        </w:rPr>
      </w:pPr>
      <w:r w:rsidRPr="00E01CCB">
        <w:rPr>
          <w:rFonts w:ascii="Arial" w:hAnsi="Arial" w:cs="Arial"/>
          <w:b/>
          <w:color w:val="auto"/>
          <w:sz w:val="24"/>
          <w:szCs w:val="24"/>
          <w:lang w:val="es-ES_tradnl"/>
        </w:rPr>
        <w:t>1</w:t>
      </w:r>
      <w:r w:rsidR="002F4DF8" w:rsidRPr="00E01CCB">
        <w:rPr>
          <w:rFonts w:ascii="Arial" w:hAnsi="Arial" w:cs="Arial"/>
          <w:b/>
          <w:color w:val="auto"/>
          <w:sz w:val="24"/>
          <w:szCs w:val="24"/>
          <w:lang w:val="es-ES_tradnl"/>
        </w:rPr>
        <w:t>2</w:t>
      </w:r>
      <w:r w:rsidRPr="00E01CCB">
        <w:rPr>
          <w:rFonts w:ascii="Arial" w:hAnsi="Arial" w:cs="Arial"/>
          <w:b/>
          <w:color w:val="auto"/>
          <w:sz w:val="24"/>
          <w:szCs w:val="24"/>
          <w:lang w:val="es-ES_tradnl"/>
        </w:rPr>
        <w:t>.2. Documentos del Donante</w:t>
      </w:r>
    </w:p>
    <w:p w14:paraId="376E9926" w14:textId="77777777" w:rsidR="00A70FD9" w:rsidRPr="00E01CCB" w:rsidRDefault="00A70FD9" w:rsidP="00E01CCB">
      <w:pPr>
        <w:spacing w:after="0" w:line="360" w:lineRule="auto"/>
        <w:rPr>
          <w:rFonts w:ascii="Arial" w:hAnsi="Arial" w:cs="Arial"/>
          <w:sz w:val="24"/>
          <w:szCs w:val="24"/>
          <w:lang w:val="es-ES_tradnl"/>
        </w:rPr>
      </w:pPr>
    </w:p>
    <w:p w14:paraId="3E6627E5" w14:textId="01B8662D" w:rsidR="007412EA" w:rsidRPr="00E01CCB" w:rsidRDefault="007412EA" w:rsidP="00E01CCB">
      <w:pPr>
        <w:pStyle w:val="Prrafodelista"/>
        <w:numPr>
          <w:ilvl w:val="0"/>
          <w:numId w:val="38"/>
        </w:numPr>
        <w:rPr>
          <w:rFonts w:cs="Arial"/>
          <w:szCs w:val="24"/>
          <w:lang w:val="es-ES_tradnl"/>
        </w:rPr>
      </w:pPr>
      <w:r w:rsidRPr="00E01CCB">
        <w:rPr>
          <w:rFonts w:cs="Arial"/>
          <w:szCs w:val="24"/>
        </w:rPr>
        <w:t>Ofrecimiento de la donación</w:t>
      </w:r>
      <w:r w:rsidR="00A70FD9" w:rsidRPr="00E01CCB">
        <w:rPr>
          <w:rFonts w:cs="Arial"/>
          <w:szCs w:val="24"/>
        </w:rPr>
        <w:t xml:space="preserve"> </w:t>
      </w:r>
      <w:r w:rsidRPr="00E01CCB">
        <w:rPr>
          <w:rFonts w:cs="Arial"/>
          <w:szCs w:val="24"/>
        </w:rPr>
        <w:t>(</w:t>
      </w:r>
      <w:r w:rsidR="00A70FD9" w:rsidRPr="00E01CCB">
        <w:rPr>
          <w:rFonts w:cs="Arial"/>
          <w:szCs w:val="24"/>
        </w:rPr>
        <w:t>d</w:t>
      </w:r>
      <w:r w:rsidRPr="00E01CCB">
        <w:rPr>
          <w:rFonts w:cs="Arial"/>
          <w:szCs w:val="24"/>
        </w:rPr>
        <w:t xml:space="preserve">ocumento que debe enviar el </w:t>
      </w:r>
      <w:r w:rsidR="00A70FD9" w:rsidRPr="00E01CCB">
        <w:rPr>
          <w:rFonts w:cs="Arial"/>
          <w:szCs w:val="24"/>
        </w:rPr>
        <w:t>D</w:t>
      </w:r>
      <w:r w:rsidRPr="00E01CCB">
        <w:rPr>
          <w:rFonts w:cs="Arial"/>
          <w:szCs w:val="24"/>
        </w:rPr>
        <w:t>onante manifestando su intención de donación en especie)</w:t>
      </w:r>
    </w:p>
    <w:p w14:paraId="30F444AD" w14:textId="77777777" w:rsidR="00A70FD9" w:rsidRPr="00E01CCB" w:rsidRDefault="00A70FD9" w:rsidP="00E01CCB">
      <w:pPr>
        <w:spacing w:after="0" w:line="360" w:lineRule="auto"/>
        <w:rPr>
          <w:rFonts w:ascii="Arial" w:hAnsi="Arial" w:cs="Arial"/>
          <w:sz w:val="24"/>
          <w:szCs w:val="24"/>
        </w:rPr>
      </w:pPr>
      <w:r w:rsidRPr="00E01CCB">
        <w:rPr>
          <w:rFonts w:ascii="Arial" w:hAnsi="Arial" w:cs="Arial"/>
          <w:sz w:val="24"/>
          <w:szCs w:val="24"/>
        </w:rPr>
        <w:t xml:space="preserve"> </w:t>
      </w:r>
    </w:p>
    <w:p w14:paraId="39FDB65D" w14:textId="77777777" w:rsidR="00A70FD9" w:rsidRPr="00E01CCB" w:rsidRDefault="00A70FD9" w:rsidP="00E01CCB">
      <w:pPr>
        <w:spacing w:after="0" w:line="360" w:lineRule="auto"/>
        <w:rPr>
          <w:rFonts w:ascii="Arial" w:hAnsi="Arial" w:cs="Arial"/>
          <w:sz w:val="24"/>
          <w:szCs w:val="24"/>
        </w:rPr>
      </w:pPr>
    </w:p>
    <w:p w14:paraId="7C47B172" w14:textId="2DCDD2CC" w:rsidR="007412EA" w:rsidRPr="00E01CCB" w:rsidRDefault="007412EA" w:rsidP="00E01CCB">
      <w:pPr>
        <w:spacing w:after="0" w:line="360" w:lineRule="auto"/>
        <w:jc w:val="center"/>
        <w:rPr>
          <w:rFonts w:ascii="Arial" w:hAnsi="Arial" w:cs="Arial"/>
          <w:sz w:val="24"/>
          <w:szCs w:val="24"/>
        </w:rPr>
      </w:pPr>
      <w:r w:rsidRPr="00E01CCB">
        <w:rPr>
          <w:rFonts w:ascii="Arial" w:hAnsi="Arial" w:cs="Arial"/>
          <w:noProof/>
          <w:sz w:val="24"/>
          <w:szCs w:val="24"/>
          <w:lang w:val="es-CO"/>
        </w:rPr>
        <w:drawing>
          <wp:inline distT="0" distB="0" distL="0" distR="0" wp14:anchorId="39110E4E" wp14:editId="07E6B44C">
            <wp:extent cx="6249640" cy="6814268"/>
            <wp:effectExtent l="19050" t="19050" r="18415" b="24765"/>
            <wp:docPr id="3" name="Imagen 3" descr="Captura de pantralla: Donde se visualiza el documento denominado ofrecimiento de la donación, este a cargo del Donante manifestando su intención de donación en especie, el cual debe enviar a la APC Colombia&#10; &#10;" title="OFRECIMIENTO DE LA DO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8431" cy="6856563"/>
                    </a:xfrm>
                    <a:prstGeom prst="rect">
                      <a:avLst/>
                    </a:prstGeom>
                    <a:ln>
                      <a:solidFill>
                        <a:schemeClr val="tx1"/>
                      </a:solidFill>
                    </a:ln>
                  </pic:spPr>
                </pic:pic>
              </a:graphicData>
            </a:graphic>
          </wp:inline>
        </w:drawing>
      </w:r>
    </w:p>
    <w:p w14:paraId="656F6FCD" w14:textId="0BEB8231" w:rsidR="007412EA" w:rsidRPr="00E01CCB" w:rsidRDefault="007412EA" w:rsidP="00E01CCB">
      <w:pPr>
        <w:spacing w:after="0" w:line="360" w:lineRule="auto"/>
        <w:jc w:val="center"/>
        <w:rPr>
          <w:rFonts w:ascii="Arial" w:hAnsi="Arial" w:cs="Arial"/>
          <w:sz w:val="24"/>
          <w:szCs w:val="24"/>
        </w:rPr>
      </w:pPr>
      <w:r w:rsidRPr="00E01CCB">
        <w:rPr>
          <w:rFonts w:ascii="Arial" w:hAnsi="Arial" w:cs="Arial"/>
          <w:noProof/>
          <w:sz w:val="24"/>
          <w:szCs w:val="24"/>
          <w:lang w:val="es-CO"/>
        </w:rPr>
        <w:drawing>
          <wp:inline distT="0" distB="0" distL="0" distR="0" wp14:anchorId="6D340709" wp14:editId="4889CC6A">
            <wp:extent cx="6192520" cy="3967701"/>
            <wp:effectExtent l="19050" t="19050" r="17780" b="13970"/>
            <wp:docPr id="14" name="Imagen 14" descr="Captura de pantralla: Donde se visualiza el documento denominado ofrecimiento de la donación, este a cargo del Donante manifestando su intención de donación en especie, el cual debe enviar a la APC Colombia&#10; &#10;" title="OFRECIMIENTO DE LA DO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4131" cy="3994362"/>
                    </a:xfrm>
                    <a:prstGeom prst="rect">
                      <a:avLst/>
                    </a:prstGeom>
                    <a:ln>
                      <a:solidFill>
                        <a:schemeClr val="tx1"/>
                      </a:solidFill>
                    </a:ln>
                  </pic:spPr>
                </pic:pic>
              </a:graphicData>
            </a:graphic>
          </wp:inline>
        </w:drawing>
      </w:r>
    </w:p>
    <w:p w14:paraId="64EE52C3" w14:textId="77777777" w:rsidR="00A70FD9" w:rsidRPr="00E01CCB" w:rsidRDefault="00A70FD9" w:rsidP="00E01CCB">
      <w:pPr>
        <w:spacing w:after="0" w:line="360" w:lineRule="auto"/>
        <w:jc w:val="center"/>
        <w:rPr>
          <w:rFonts w:ascii="Arial" w:hAnsi="Arial" w:cs="Arial"/>
          <w:sz w:val="24"/>
          <w:szCs w:val="24"/>
        </w:rPr>
      </w:pPr>
    </w:p>
    <w:p w14:paraId="7F210261" w14:textId="5567B5FE" w:rsidR="007412EA" w:rsidRPr="00E01CCB" w:rsidRDefault="007412EA" w:rsidP="00E01CCB">
      <w:pPr>
        <w:pStyle w:val="Prrafodelista"/>
        <w:numPr>
          <w:ilvl w:val="0"/>
          <w:numId w:val="40"/>
        </w:numPr>
        <w:rPr>
          <w:rFonts w:cs="Arial"/>
          <w:szCs w:val="24"/>
        </w:rPr>
      </w:pPr>
      <w:r w:rsidRPr="00E01CCB">
        <w:rPr>
          <w:rFonts w:cs="Arial"/>
          <w:szCs w:val="24"/>
        </w:rPr>
        <w:t>Certificado de la donación (</w:t>
      </w:r>
      <w:r w:rsidR="00A70FD9" w:rsidRPr="00E01CCB">
        <w:rPr>
          <w:rFonts w:cs="Arial"/>
          <w:szCs w:val="24"/>
        </w:rPr>
        <w:t>d</w:t>
      </w:r>
      <w:r w:rsidRPr="00E01CCB">
        <w:rPr>
          <w:rFonts w:cs="Arial"/>
          <w:szCs w:val="24"/>
        </w:rPr>
        <w:t xml:space="preserve">ocumento que debe enviar el </w:t>
      </w:r>
      <w:r w:rsidR="00A70FD9" w:rsidRPr="00E01CCB">
        <w:rPr>
          <w:rFonts w:cs="Arial"/>
          <w:szCs w:val="24"/>
        </w:rPr>
        <w:t>D</w:t>
      </w:r>
      <w:r w:rsidRPr="00E01CCB">
        <w:rPr>
          <w:rFonts w:cs="Arial"/>
          <w:szCs w:val="24"/>
        </w:rPr>
        <w:t>onante certificando que los elementos objeto de la donación son “nuevos o usados”, incluyendo el valor comercial).</w:t>
      </w:r>
    </w:p>
    <w:p w14:paraId="30654D8F" w14:textId="77777777" w:rsidR="007412EA" w:rsidRPr="00E01CCB" w:rsidRDefault="007412EA" w:rsidP="00E01CCB">
      <w:pPr>
        <w:spacing w:after="0" w:line="360" w:lineRule="auto"/>
        <w:rPr>
          <w:rFonts w:ascii="Arial" w:hAnsi="Arial" w:cs="Arial"/>
          <w:sz w:val="24"/>
          <w:szCs w:val="24"/>
        </w:rPr>
      </w:pPr>
    </w:p>
    <w:p w14:paraId="45978494" w14:textId="5BC30C99" w:rsidR="007412EA" w:rsidRPr="00E01CCB" w:rsidRDefault="007412EA" w:rsidP="00E01CCB">
      <w:pPr>
        <w:spacing w:after="0" w:line="360" w:lineRule="auto"/>
        <w:jc w:val="center"/>
        <w:rPr>
          <w:rFonts w:ascii="Arial" w:hAnsi="Arial" w:cs="Arial"/>
          <w:sz w:val="24"/>
          <w:szCs w:val="24"/>
        </w:rPr>
      </w:pPr>
      <w:r w:rsidRPr="00E01CCB">
        <w:rPr>
          <w:rFonts w:ascii="Arial" w:hAnsi="Arial" w:cs="Arial"/>
          <w:noProof/>
          <w:sz w:val="24"/>
          <w:szCs w:val="24"/>
          <w:lang w:val="es-CO"/>
        </w:rPr>
        <w:drawing>
          <wp:inline distT="0" distB="0" distL="0" distR="0" wp14:anchorId="7130C075" wp14:editId="1A028FF9">
            <wp:extent cx="6361100" cy="6687047"/>
            <wp:effectExtent l="19050" t="19050" r="20955" b="19050"/>
            <wp:docPr id="15" name="Imagen 15" descr="Captura de pantralla: Donde se visualiza el documento denominado certificado de la donación, este a cargo del Donante certificando que los elementos objeto de la donación son &quot;nuevos o usados&quot;, incluyendo el valor comercial. el cual debe enviar a la APC Colombia&#10; " title="CERTIFICADO DE LA DO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93300" cy="6720897"/>
                    </a:xfrm>
                    <a:prstGeom prst="rect">
                      <a:avLst/>
                    </a:prstGeom>
                    <a:ln>
                      <a:solidFill>
                        <a:schemeClr val="tx1"/>
                      </a:solidFill>
                    </a:ln>
                  </pic:spPr>
                </pic:pic>
              </a:graphicData>
            </a:graphic>
          </wp:inline>
        </w:drawing>
      </w:r>
    </w:p>
    <w:p w14:paraId="60C5F3F6" w14:textId="6B4B1971" w:rsidR="007412EA" w:rsidRPr="00E01CCB" w:rsidRDefault="007412EA" w:rsidP="00E01CCB">
      <w:pPr>
        <w:pStyle w:val="Prrafodelista"/>
        <w:numPr>
          <w:ilvl w:val="0"/>
          <w:numId w:val="40"/>
        </w:numPr>
        <w:rPr>
          <w:rFonts w:cs="Arial"/>
          <w:szCs w:val="24"/>
        </w:rPr>
      </w:pPr>
      <w:r w:rsidRPr="00E01CCB">
        <w:rPr>
          <w:rFonts w:cs="Arial"/>
          <w:szCs w:val="24"/>
        </w:rPr>
        <w:t>Carta de exoneración de responsabilidad (</w:t>
      </w:r>
      <w:r w:rsidR="00A70FD9" w:rsidRPr="00E01CCB">
        <w:rPr>
          <w:rFonts w:cs="Arial"/>
          <w:szCs w:val="24"/>
        </w:rPr>
        <w:t>d</w:t>
      </w:r>
      <w:r w:rsidRPr="00E01CCB">
        <w:rPr>
          <w:rFonts w:cs="Arial"/>
          <w:szCs w:val="24"/>
        </w:rPr>
        <w:t xml:space="preserve">ocumento que debe enviar el donante exonerando a </w:t>
      </w:r>
      <w:r w:rsidR="00A70FD9" w:rsidRPr="00E01CCB">
        <w:rPr>
          <w:rFonts w:cs="Arial"/>
          <w:szCs w:val="24"/>
        </w:rPr>
        <w:t xml:space="preserve">la </w:t>
      </w:r>
      <w:r w:rsidRPr="00E01CCB">
        <w:rPr>
          <w:rFonts w:cs="Arial"/>
          <w:szCs w:val="24"/>
        </w:rPr>
        <w:t>APC</w:t>
      </w:r>
      <w:r w:rsidR="00A70FD9" w:rsidRPr="00E01CCB">
        <w:rPr>
          <w:rFonts w:cs="Arial"/>
          <w:szCs w:val="24"/>
        </w:rPr>
        <w:t xml:space="preserve"> </w:t>
      </w:r>
      <w:r w:rsidRPr="00E01CCB">
        <w:rPr>
          <w:rFonts w:cs="Arial"/>
          <w:szCs w:val="24"/>
        </w:rPr>
        <w:t>Colombia de alguna responsabilidad en cuanto a costos de importación, transporte, bodegaje o nacionalización).</w:t>
      </w:r>
    </w:p>
    <w:p w14:paraId="3B1BF2DF" w14:textId="77777777" w:rsidR="00A56953" w:rsidRPr="00E01CCB" w:rsidRDefault="00A56953" w:rsidP="00E01CCB">
      <w:pPr>
        <w:pStyle w:val="Prrafodelista"/>
        <w:rPr>
          <w:rFonts w:cs="Arial"/>
          <w:szCs w:val="24"/>
        </w:rPr>
      </w:pPr>
    </w:p>
    <w:p w14:paraId="6AA509A3" w14:textId="6E101F86" w:rsidR="00A70FD9" w:rsidRPr="00E01CCB" w:rsidRDefault="007412EA" w:rsidP="00E01CCB">
      <w:pPr>
        <w:spacing w:after="0" w:line="360" w:lineRule="auto"/>
        <w:jc w:val="center"/>
        <w:rPr>
          <w:rFonts w:ascii="Arial" w:hAnsi="Arial" w:cs="Arial"/>
          <w:sz w:val="24"/>
          <w:szCs w:val="24"/>
        </w:rPr>
      </w:pPr>
      <w:r w:rsidRPr="00E01CCB">
        <w:rPr>
          <w:rFonts w:ascii="Arial" w:hAnsi="Arial" w:cs="Arial"/>
          <w:noProof/>
          <w:sz w:val="24"/>
          <w:szCs w:val="24"/>
          <w:lang w:val="es-CO"/>
        </w:rPr>
        <w:drawing>
          <wp:inline distT="0" distB="0" distL="0" distR="0" wp14:anchorId="1B5C0F28" wp14:editId="47E52141">
            <wp:extent cx="6325228" cy="5843905"/>
            <wp:effectExtent l="19050" t="19050" r="19050" b="23495"/>
            <wp:docPr id="16" name="Imagen 16" descr="Captura de pantralla: Donde se visualiza el documento denominado carta de exoneración de responsabilidad a la APC Colombia de alguna responsabilidad en cuanto a costos    de importanción, transporte, bodegaje o nacionalización, este a cargo del Donante, el cual debe enviar a la APC Colombia&#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8671" cy="5865564"/>
                    </a:xfrm>
                    <a:prstGeom prst="rect">
                      <a:avLst/>
                    </a:prstGeom>
                    <a:ln>
                      <a:solidFill>
                        <a:schemeClr val="tx1"/>
                      </a:solidFill>
                    </a:ln>
                  </pic:spPr>
                </pic:pic>
              </a:graphicData>
            </a:graphic>
          </wp:inline>
        </w:drawing>
      </w:r>
    </w:p>
    <w:p w14:paraId="72CC8873" w14:textId="51434D1C" w:rsidR="005D70A6" w:rsidRPr="00E01CCB" w:rsidRDefault="007412EA" w:rsidP="00E01CCB">
      <w:pPr>
        <w:pStyle w:val="Ttulo1"/>
        <w:numPr>
          <w:ilvl w:val="0"/>
          <w:numId w:val="48"/>
        </w:numPr>
        <w:tabs>
          <w:tab w:val="left" w:pos="284"/>
          <w:tab w:val="left" w:pos="426"/>
        </w:tabs>
        <w:spacing w:before="0" w:after="0" w:line="360" w:lineRule="auto"/>
        <w:ind w:left="284" w:hanging="284"/>
        <w:rPr>
          <w:rFonts w:ascii="Arial" w:hAnsi="Arial" w:cs="Arial"/>
          <w:sz w:val="24"/>
          <w:szCs w:val="24"/>
        </w:rPr>
      </w:pPr>
      <w:bookmarkStart w:id="20" w:name="_Toc119927175"/>
      <w:r w:rsidRPr="00E01CCB">
        <w:rPr>
          <w:rFonts w:ascii="Arial" w:hAnsi="Arial" w:cs="Arial"/>
          <w:color w:val="auto"/>
          <w:sz w:val="24"/>
          <w:szCs w:val="24"/>
        </w:rPr>
        <w:t xml:space="preserve"> </w:t>
      </w:r>
      <w:bookmarkStart w:id="21" w:name="_Toc136353695"/>
      <w:r w:rsidRPr="00E01CCB">
        <w:rPr>
          <w:rFonts w:ascii="Arial" w:hAnsi="Arial" w:cs="Arial"/>
          <w:b/>
          <w:color w:val="auto"/>
          <w:sz w:val="24"/>
          <w:szCs w:val="24"/>
        </w:rPr>
        <w:t>CONTROL DE CAMBIOS</w:t>
      </w:r>
      <w:bookmarkEnd w:id="20"/>
      <w:bookmarkEnd w:id="21"/>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25"/>
        <w:gridCol w:w="1430"/>
        <w:gridCol w:w="1862"/>
        <w:gridCol w:w="1860"/>
        <w:gridCol w:w="3434"/>
      </w:tblGrid>
      <w:tr w:rsidR="005D70A6" w:rsidRPr="00E01CCB" w14:paraId="6432B8FC" w14:textId="77777777" w:rsidTr="00A56953">
        <w:trPr>
          <w:trHeight w:val="225"/>
          <w:tblHeader/>
        </w:trPr>
        <w:tc>
          <w:tcPr>
            <w:tcW w:w="712" w:type="pct"/>
            <w:shd w:val="clear" w:color="auto" w:fill="FFFFFF" w:themeFill="background1"/>
          </w:tcPr>
          <w:p w14:paraId="2B9B92AC" w14:textId="77777777" w:rsidR="005D70A6" w:rsidRPr="00E01CCB" w:rsidRDefault="005D70A6" w:rsidP="00E01CCB">
            <w:pPr>
              <w:tabs>
                <w:tab w:val="left" w:pos="0"/>
              </w:tabs>
              <w:spacing w:line="360" w:lineRule="auto"/>
              <w:ind w:right="38"/>
              <w:rPr>
                <w:rFonts w:ascii="Arial" w:hAnsi="Arial" w:cs="Arial"/>
                <w:b/>
                <w:sz w:val="24"/>
                <w:szCs w:val="24"/>
              </w:rPr>
            </w:pPr>
            <w:r w:rsidRPr="00E01CCB">
              <w:rPr>
                <w:rFonts w:ascii="Arial" w:hAnsi="Arial" w:cs="Arial"/>
                <w:b/>
                <w:sz w:val="24"/>
                <w:szCs w:val="24"/>
              </w:rPr>
              <w:t>VERSIÓN</w:t>
            </w:r>
          </w:p>
        </w:tc>
        <w:tc>
          <w:tcPr>
            <w:tcW w:w="714" w:type="pct"/>
            <w:shd w:val="clear" w:color="auto" w:fill="FFFFFF" w:themeFill="background1"/>
          </w:tcPr>
          <w:p w14:paraId="0A56A3BC" w14:textId="77777777" w:rsidR="005D70A6" w:rsidRPr="00E01CCB" w:rsidRDefault="005D70A6" w:rsidP="00E01CCB">
            <w:pPr>
              <w:tabs>
                <w:tab w:val="left" w:pos="0"/>
              </w:tabs>
              <w:spacing w:line="360" w:lineRule="auto"/>
              <w:rPr>
                <w:rFonts w:ascii="Arial" w:hAnsi="Arial" w:cs="Arial"/>
                <w:b/>
                <w:sz w:val="24"/>
                <w:szCs w:val="24"/>
              </w:rPr>
            </w:pPr>
            <w:r w:rsidRPr="00E01CCB">
              <w:rPr>
                <w:rFonts w:ascii="Arial" w:hAnsi="Arial" w:cs="Arial"/>
                <w:b/>
                <w:sz w:val="24"/>
                <w:szCs w:val="24"/>
              </w:rPr>
              <w:t>CÓDIGO</w:t>
            </w:r>
          </w:p>
        </w:tc>
        <w:tc>
          <w:tcPr>
            <w:tcW w:w="930" w:type="pct"/>
            <w:shd w:val="clear" w:color="auto" w:fill="FFFFFF" w:themeFill="background1"/>
          </w:tcPr>
          <w:p w14:paraId="38D40F35" w14:textId="77777777" w:rsidR="005D70A6" w:rsidRPr="00E01CCB" w:rsidRDefault="005D70A6" w:rsidP="00E01CCB">
            <w:pPr>
              <w:tabs>
                <w:tab w:val="left" w:pos="0"/>
              </w:tabs>
              <w:spacing w:line="360" w:lineRule="auto"/>
              <w:rPr>
                <w:rFonts w:ascii="Arial" w:hAnsi="Arial" w:cs="Arial"/>
                <w:b/>
                <w:sz w:val="24"/>
                <w:szCs w:val="24"/>
              </w:rPr>
            </w:pPr>
            <w:r w:rsidRPr="00E01CCB">
              <w:rPr>
                <w:rFonts w:ascii="Arial" w:hAnsi="Arial" w:cs="Arial"/>
                <w:b/>
                <w:sz w:val="24"/>
                <w:szCs w:val="24"/>
              </w:rPr>
              <w:t>NOMBRE DEL DOCUMENTO</w:t>
            </w:r>
          </w:p>
        </w:tc>
        <w:tc>
          <w:tcPr>
            <w:tcW w:w="929" w:type="pct"/>
            <w:shd w:val="clear" w:color="auto" w:fill="FFFFFF" w:themeFill="background1"/>
          </w:tcPr>
          <w:p w14:paraId="3A5828AA" w14:textId="77777777" w:rsidR="005D70A6" w:rsidRPr="00E01CCB" w:rsidRDefault="005D70A6" w:rsidP="00E01CCB">
            <w:pPr>
              <w:tabs>
                <w:tab w:val="left" w:pos="0"/>
              </w:tabs>
              <w:spacing w:line="360" w:lineRule="auto"/>
              <w:rPr>
                <w:rFonts w:ascii="Arial" w:hAnsi="Arial" w:cs="Arial"/>
                <w:b/>
                <w:sz w:val="24"/>
                <w:szCs w:val="24"/>
              </w:rPr>
            </w:pPr>
            <w:r w:rsidRPr="00E01CCB">
              <w:rPr>
                <w:rFonts w:ascii="Arial" w:hAnsi="Arial" w:cs="Arial"/>
                <w:b/>
                <w:sz w:val="24"/>
                <w:szCs w:val="24"/>
              </w:rPr>
              <w:t>ACTO/ MECANISMO</w:t>
            </w:r>
          </w:p>
        </w:tc>
        <w:tc>
          <w:tcPr>
            <w:tcW w:w="1715" w:type="pct"/>
            <w:shd w:val="clear" w:color="auto" w:fill="FFFFFF" w:themeFill="background1"/>
          </w:tcPr>
          <w:p w14:paraId="631CD560" w14:textId="77777777" w:rsidR="005D70A6" w:rsidRPr="00E01CCB" w:rsidRDefault="005D70A6" w:rsidP="00E01CCB">
            <w:pPr>
              <w:tabs>
                <w:tab w:val="left" w:pos="0"/>
              </w:tabs>
              <w:spacing w:line="360" w:lineRule="auto"/>
              <w:rPr>
                <w:rFonts w:ascii="Arial" w:hAnsi="Arial" w:cs="Arial"/>
                <w:b/>
                <w:sz w:val="24"/>
                <w:szCs w:val="24"/>
              </w:rPr>
            </w:pPr>
            <w:r w:rsidRPr="00E01CCB">
              <w:rPr>
                <w:rFonts w:ascii="Arial" w:hAnsi="Arial" w:cs="Arial"/>
                <w:b/>
                <w:sz w:val="24"/>
                <w:szCs w:val="24"/>
              </w:rPr>
              <w:t>DESCRIPCIÓN DEL CAMBIO</w:t>
            </w:r>
          </w:p>
        </w:tc>
      </w:tr>
      <w:tr w:rsidR="00A70FD9" w:rsidRPr="00E01CCB" w14:paraId="1592362C" w14:textId="77777777" w:rsidTr="00A56953">
        <w:trPr>
          <w:trHeight w:val="225"/>
        </w:trPr>
        <w:tc>
          <w:tcPr>
            <w:tcW w:w="712" w:type="pct"/>
          </w:tcPr>
          <w:p w14:paraId="08EF9815" w14:textId="7091AE10"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sz w:val="24"/>
                <w:szCs w:val="24"/>
              </w:rPr>
              <w:t>1</w:t>
            </w:r>
          </w:p>
        </w:tc>
        <w:tc>
          <w:tcPr>
            <w:tcW w:w="714" w:type="pct"/>
          </w:tcPr>
          <w:p w14:paraId="6AAA0CC2" w14:textId="7828B3A6"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sz w:val="24"/>
                <w:szCs w:val="24"/>
              </w:rPr>
              <w:t>M-OT-016</w:t>
            </w:r>
          </w:p>
        </w:tc>
        <w:tc>
          <w:tcPr>
            <w:tcW w:w="930" w:type="pct"/>
          </w:tcPr>
          <w:p w14:paraId="722DEC69" w14:textId="4C80DFF0" w:rsidR="00A70FD9" w:rsidRPr="00E01CCB" w:rsidRDefault="00A70FD9" w:rsidP="00E01CCB">
            <w:pPr>
              <w:pStyle w:val="Heading"/>
              <w:tabs>
                <w:tab w:val="left" w:pos="0"/>
              </w:tabs>
              <w:spacing w:line="360" w:lineRule="auto"/>
              <w:rPr>
                <w:rFonts w:ascii="Arial" w:hAnsi="Arial" w:cs="Arial"/>
                <w:bCs/>
                <w:lang w:val="es-MX"/>
              </w:rPr>
            </w:pPr>
            <w:r w:rsidRPr="00E01CCB">
              <w:rPr>
                <w:rFonts w:ascii="Arial" w:hAnsi="Arial" w:cs="Arial"/>
                <w:lang w:val="es-MX"/>
              </w:rPr>
              <w:t>Manual para la canalización de donaciones en especie</w:t>
            </w:r>
          </w:p>
        </w:tc>
        <w:tc>
          <w:tcPr>
            <w:tcW w:w="929" w:type="pct"/>
          </w:tcPr>
          <w:p w14:paraId="66D37D5D" w14:textId="543144BA" w:rsidR="00A70FD9" w:rsidRPr="00E01CCB" w:rsidRDefault="00A70FD9" w:rsidP="00E01CCB">
            <w:pPr>
              <w:tabs>
                <w:tab w:val="left" w:pos="0"/>
              </w:tabs>
              <w:spacing w:line="360" w:lineRule="auto"/>
              <w:rPr>
                <w:rFonts w:ascii="Arial" w:hAnsi="Arial" w:cs="Arial"/>
                <w:bCs/>
                <w:sz w:val="24"/>
                <w:szCs w:val="24"/>
              </w:rPr>
            </w:pPr>
            <w:r w:rsidRPr="00E01CCB">
              <w:rPr>
                <w:rFonts w:ascii="Arial" w:hAnsi="Arial" w:cs="Arial"/>
                <w:sz w:val="24"/>
                <w:szCs w:val="24"/>
              </w:rPr>
              <w:t xml:space="preserve">Brújula, Junio 30 de 2023 </w:t>
            </w:r>
          </w:p>
        </w:tc>
        <w:tc>
          <w:tcPr>
            <w:tcW w:w="1715" w:type="pct"/>
          </w:tcPr>
          <w:p w14:paraId="5A7D577D" w14:textId="3D1A45F8"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sz w:val="24"/>
                <w:szCs w:val="24"/>
              </w:rPr>
              <w:t>Creación del documento.</w:t>
            </w:r>
          </w:p>
        </w:tc>
      </w:tr>
      <w:tr w:rsidR="00A70FD9" w:rsidRPr="00E01CCB" w14:paraId="48F48FC9" w14:textId="77777777" w:rsidTr="00A56953">
        <w:trPr>
          <w:trHeight w:val="225"/>
        </w:trPr>
        <w:tc>
          <w:tcPr>
            <w:tcW w:w="712" w:type="pct"/>
          </w:tcPr>
          <w:p w14:paraId="2534EEB5" w14:textId="77777777"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sz w:val="24"/>
                <w:szCs w:val="24"/>
              </w:rPr>
              <w:t>2</w:t>
            </w:r>
          </w:p>
        </w:tc>
        <w:tc>
          <w:tcPr>
            <w:tcW w:w="714" w:type="pct"/>
          </w:tcPr>
          <w:p w14:paraId="7AB65C7C" w14:textId="588B3279"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sz w:val="24"/>
                <w:szCs w:val="24"/>
              </w:rPr>
              <w:t>M-OT-016</w:t>
            </w:r>
          </w:p>
        </w:tc>
        <w:tc>
          <w:tcPr>
            <w:tcW w:w="930" w:type="pct"/>
          </w:tcPr>
          <w:p w14:paraId="41B9E92C" w14:textId="40EA811A" w:rsidR="00A70FD9" w:rsidRPr="00E01CCB" w:rsidRDefault="00A70FD9" w:rsidP="00E01CCB">
            <w:pPr>
              <w:pStyle w:val="Heading"/>
              <w:spacing w:line="360" w:lineRule="auto"/>
              <w:rPr>
                <w:rFonts w:ascii="Arial" w:hAnsi="Arial" w:cs="Arial"/>
                <w:lang w:val="es-MX"/>
              </w:rPr>
            </w:pPr>
            <w:r w:rsidRPr="00E01CCB">
              <w:rPr>
                <w:rFonts w:ascii="Arial" w:hAnsi="Arial" w:cs="Arial"/>
                <w:lang w:val="es-MX"/>
              </w:rPr>
              <w:t>Manual para la canalización de donaciones en especie</w:t>
            </w:r>
          </w:p>
        </w:tc>
        <w:tc>
          <w:tcPr>
            <w:tcW w:w="929" w:type="pct"/>
          </w:tcPr>
          <w:p w14:paraId="143325BD" w14:textId="439BBCEF" w:rsidR="00A70FD9" w:rsidRPr="00E01CCB" w:rsidRDefault="00A70FD9" w:rsidP="00E01CCB">
            <w:pPr>
              <w:tabs>
                <w:tab w:val="left" w:pos="0"/>
              </w:tabs>
              <w:spacing w:line="360" w:lineRule="auto"/>
              <w:rPr>
                <w:rFonts w:ascii="Arial" w:hAnsi="Arial" w:cs="Arial"/>
                <w:sz w:val="24"/>
                <w:szCs w:val="24"/>
              </w:rPr>
            </w:pPr>
            <w:r w:rsidRPr="00E01CCB">
              <w:rPr>
                <w:rFonts w:ascii="Arial" w:hAnsi="Arial" w:cs="Arial"/>
                <w:bCs/>
                <w:sz w:val="24"/>
                <w:szCs w:val="24"/>
              </w:rPr>
              <w:t>Brújula, Diciembre 16 de 2024</w:t>
            </w:r>
          </w:p>
        </w:tc>
        <w:tc>
          <w:tcPr>
            <w:tcW w:w="1715" w:type="pct"/>
          </w:tcPr>
          <w:p w14:paraId="093B7498" w14:textId="7CFDEEF8" w:rsidR="00624CCE" w:rsidRPr="00E01CCB" w:rsidRDefault="00A70FD9" w:rsidP="00E01CCB">
            <w:pPr>
              <w:spacing w:line="360" w:lineRule="auto"/>
              <w:rPr>
                <w:rFonts w:ascii="Arial" w:hAnsi="Arial" w:cs="Arial"/>
                <w:color w:val="FF0000"/>
                <w:sz w:val="24"/>
                <w:szCs w:val="24"/>
                <w:shd w:val="clear" w:color="auto" w:fill="FFFFFF"/>
              </w:rPr>
            </w:pPr>
            <w:bookmarkStart w:id="22" w:name="_Hlk185272791"/>
            <w:r w:rsidRPr="00E01CCB">
              <w:rPr>
                <w:rFonts w:ascii="Arial" w:hAnsi="Arial" w:cs="Arial"/>
                <w:sz w:val="24"/>
                <w:szCs w:val="24"/>
                <w:shd w:val="clear" w:color="auto" w:fill="FFFFFF"/>
              </w:rPr>
              <w:t>Se revisó y actualizó la estructura y el contenido del documento, acorde con lo establecido en el Manual de imagen de la APC Colombia, en cumplimiento de la Ley 2345 del 30-12-2023 “Chao Marcas”, y siguiendo los lineamientos dados por Presidencia. Además, se aplicó mínimos criterios de accesibilidad establecidos por la Agencia. Se corrigió nombres de procesos de la Agencia.</w:t>
            </w:r>
            <w:r w:rsidR="00905DB1" w:rsidRPr="00E01CCB">
              <w:rPr>
                <w:rFonts w:ascii="Arial" w:hAnsi="Arial" w:cs="Arial"/>
                <w:sz w:val="24"/>
                <w:szCs w:val="24"/>
                <w:shd w:val="clear" w:color="auto" w:fill="FFFFFF"/>
              </w:rPr>
              <w:t xml:space="preserve"> </w:t>
            </w:r>
            <w:r w:rsidR="00A56953" w:rsidRPr="00E01CCB">
              <w:rPr>
                <w:rFonts w:ascii="Arial" w:hAnsi="Arial" w:cs="Arial"/>
                <w:sz w:val="24"/>
                <w:szCs w:val="24"/>
                <w:shd w:val="clear" w:color="auto" w:fill="FFFFFF"/>
              </w:rPr>
              <w:t>Se</w:t>
            </w:r>
            <w:r w:rsidR="00A90E36" w:rsidRPr="00E01CCB">
              <w:rPr>
                <w:rFonts w:ascii="Arial" w:hAnsi="Arial" w:cs="Arial"/>
                <w:sz w:val="24"/>
                <w:szCs w:val="24"/>
                <w:shd w:val="clear" w:color="auto" w:fill="FFFFFF"/>
              </w:rPr>
              <w:t xml:space="preserve"> suprimió</w:t>
            </w:r>
            <w:r w:rsidR="00A56953" w:rsidRPr="00E01CCB">
              <w:rPr>
                <w:rFonts w:ascii="Arial" w:hAnsi="Arial" w:cs="Arial"/>
                <w:sz w:val="24"/>
                <w:szCs w:val="24"/>
                <w:shd w:val="clear" w:color="auto" w:fill="FFFFFF"/>
              </w:rPr>
              <w:t xml:space="preserve"> el formato Lista de asignación de donación M-FO-045, </w:t>
            </w:r>
            <w:r w:rsidR="00A56953" w:rsidRPr="00E01CCB">
              <w:rPr>
                <w:rFonts w:ascii="Arial" w:hAnsi="Arial" w:cs="Arial"/>
                <w:sz w:val="24"/>
                <w:szCs w:val="24"/>
              </w:rPr>
              <w:t xml:space="preserve">porque el proceso identificó la necesidad de eliminarlo de su listado maestro de documentos, teniendo en cuenta que parte de la información registrada y solicitada, se encuentra contenida en el formato M-FO-046 Acta de entrega de la donación. Por lo tanto, el Director Administrativo y Financiero, determinó unificar el contenido de los dos (2) formatos en uno solo, quedando así el formato M-FO-046. </w:t>
            </w:r>
            <w:r w:rsidR="00905DB1" w:rsidRPr="00E01CCB">
              <w:rPr>
                <w:rFonts w:ascii="Arial" w:hAnsi="Arial" w:cs="Arial"/>
                <w:sz w:val="24"/>
                <w:szCs w:val="24"/>
              </w:rPr>
              <w:t>Se</w:t>
            </w:r>
            <w:r w:rsidR="00905DB1" w:rsidRPr="00E01CCB">
              <w:rPr>
                <w:rFonts w:ascii="Arial" w:hAnsi="Arial" w:cs="Arial"/>
                <w:sz w:val="24"/>
                <w:szCs w:val="24"/>
                <w:shd w:val="clear" w:color="auto" w:fill="FFFFFF"/>
              </w:rPr>
              <w:t xml:space="preserve"> </w:t>
            </w:r>
            <w:r w:rsidR="00A56953" w:rsidRPr="00E01CCB">
              <w:rPr>
                <w:rFonts w:ascii="Arial" w:hAnsi="Arial" w:cs="Arial"/>
                <w:sz w:val="24"/>
                <w:szCs w:val="24"/>
                <w:shd w:val="clear" w:color="auto" w:fill="FFFFFF"/>
              </w:rPr>
              <w:t xml:space="preserve">eliminó las </w:t>
            </w:r>
            <w:r w:rsidR="00905DB1" w:rsidRPr="00E01CCB">
              <w:rPr>
                <w:rFonts w:ascii="Arial" w:hAnsi="Arial" w:cs="Arial"/>
                <w:sz w:val="24"/>
                <w:szCs w:val="24"/>
                <w:shd w:val="clear" w:color="auto" w:fill="FFFFFF"/>
              </w:rPr>
              <w:t xml:space="preserve">capturas de imagénes de los documentos </w:t>
            </w:r>
            <w:r w:rsidR="00A56953" w:rsidRPr="00E01CCB">
              <w:rPr>
                <w:rFonts w:ascii="Arial" w:hAnsi="Arial" w:cs="Arial"/>
                <w:sz w:val="24"/>
                <w:szCs w:val="24"/>
                <w:shd w:val="clear" w:color="auto" w:fill="FFFFFF"/>
              </w:rPr>
              <w:t xml:space="preserve">establecidos por la APC Colombia </w:t>
            </w:r>
            <w:r w:rsidR="00905DB1" w:rsidRPr="00E01CCB">
              <w:rPr>
                <w:rFonts w:ascii="Arial" w:hAnsi="Arial" w:cs="Arial"/>
                <w:sz w:val="24"/>
                <w:szCs w:val="24"/>
                <w:shd w:val="clear" w:color="auto" w:fill="FFFFFF"/>
              </w:rPr>
              <w:t xml:space="preserve">para la canalización de </w:t>
            </w:r>
            <w:r w:rsidR="00A56953" w:rsidRPr="00E01CCB">
              <w:rPr>
                <w:rFonts w:ascii="Arial" w:hAnsi="Arial" w:cs="Arial"/>
                <w:sz w:val="24"/>
                <w:szCs w:val="24"/>
                <w:shd w:val="clear" w:color="auto" w:fill="FFFFFF"/>
              </w:rPr>
              <w:t xml:space="preserve">las </w:t>
            </w:r>
            <w:r w:rsidR="00905DB1" w:rsidRPr="00E01CCB">
              <w:rPr>
                <w:rFonts w:ascii="Arial" w:hAnsi="Arial" w:cs="Arial"/>
                <w:sz w:val="24"/>
                <w:szCs w:val="24"/>
                <w:shd w:val="clear" w:color="auto" w:fill="FFFFFF"/>
              </w:rPr>
              <w:t>donaciones en especie</w:t>
            </w:r>
            <w:bookmarkEnd w:id="22"/>
            <w:r w:rsidR="00A56953" w:rsidRPr="00E01CCB">
              <w:rPr>
                <w:rFonts w:ascii="Arial" w:hAnsi="Arial" w:cs="Arial"/>
                <w:sz w:val="24"/>
                <w:szCs w:val="24"/>
                <w:shd w:val="clear" w:color="auto" w:fill="FFFFFF"/>
              </w:rPr>
              <w:t>.</w:t>
            </w:r>
          </w:p>
        </w:tc>
      </w:tr>
    </w:tbl>
    <w:p w14:paraId="3071D224" w14:textId="44490C65" w:rsidR="005D70A6" w:rsidRPr="00E01CCB" w:rsidRDefault="005D70A6" w:rsidP="00E01CCB">
      <w:pPr>
        <w:tabs>
          <w:tab w:val="left" w:pos="2565"/>
        </w:tabs>
        <w:spacing w:after="0" w:line="360" w:lineRule="auto"/>
        <w:rPr>
          <w:rFonts w:ascii="Arial" w:hAnsi="Arial" w:cs="Arial"/>
          <w:sz w:val="24"/>
          <w:szCs w:val="24"/>
        </w:rPr>
      </w:pPr>
    </w:p>
    <w:sectPr w:rsidR="005D70A6" w:rsidRPr="00E01CCB" w:rsidSect="00E561D5">
      <w:headerReference w:type="even" r:id="rId13"/>
      <w:headerReference w:type="default" r:id="rId14"/>
      <w:footerReference w:type="even" r:id="rId15"/>
      <w:footerReference w:type="default" r:id="rId16"/>
      <w:headerReference w:type="first" r:id="rId17"/>
      <w:footerReference w:type="first" r:id="rId18"/>
      <w:pgSz w:w="12240" w:h="15840" w:code="1"/>
      <w:pgMar w:top="1134" w:right="1041"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BAE81" w14:textId="77777777" w:rsidR="00BB46D3" w:rsidRDefault="00BB46D3">
      <w:pPr>
        <w:spacing w:after="0" w:line="240" w:lineRule="auto"/>
      </w:pPr>
      <w:r>
        <w:separator/>
      </w:r>
    </w:p>
  </w:endnote>
  <w:endnote w:type="continuationSeparator" w:id="0">
    <w:p w14:paraId="26A71172" w14:textId="77777777" w:rsidR="00BB46D3" w:rsidRDefault="00BB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BB46D3" w:rsidRDefault="00BB46D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BB46D3" w:rsidRDefault="00BB46D3">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BB46D3" w:rsidRPr="00233FDB" w:rsidRDefault="00BB46D3"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E7EF2F0" w14:textId="77777777" w:rsidR="00BB46D3" w:rsidRPr="00BD5582" w:rsidRDefault="00BB46D3"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573AAD50" w14:textId="77777777" w:rsidR="00BB46D3" w:rsidRPr="00233FDB" w:rsidRDefault="00BB46D3"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0117C4E3" w14:textId="77777777" w:rsidR="00BB46D3" w:rsidRPr="00233FDB" w:rsidRDefault="00BB46D3"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07E8DE62" w14:textId="77777777" w:rsidR="00BB46D3" w:rsidRPr="00E9235D" w:rsidRDefault="00BB46D3"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0BA805A3" w14:textId="77777777" w:rsidR="00BB46D3" w:rsidRPr="00E9235D" w:rsidRDefault="00962B95"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BB46D3" w:rsidRPr="00E9235D">
        <w:rPr>
          <w:rStyle w:val="Hipervnculo"/>
          <w:rFonts w:ascii="Arial" w:hAnsi="Arial" w:cs="Arial"/>
          <w:sz w:val="20"/>
          <w:szCs w:val="20"/>
        </w:rPr>
        <w:t>www.apccolombia.gov.co</w:t>
      </w:r>
    </w:hyperlink>
  </w:p>
  <w:p w14:paraId="47ECE763" w14:textId="4CD52044" w:rsidR="00BB46D3" w:rsidRPr="00867300" w:rsidRDefault="00BB46D3"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962B95">
      <w:rPr>
        <w:rFonts w:ascii="Arial" w:hAnsi="Arial" w:cs="Arial"/>
        <w:noProof/>
        <w:color w:val="000000" w:themeColor="text1"/>
        <w:sz w:val="20"/>
        <w:szCs w:val="20"/>
        <w:bdr w:val="none" w:sz="0" w:space="0" w:color="auto" w:frame="1"/>
        <w:shd w:val="clear" w:color="auto" w:fill="FFFFFF"/>
      </w:rPr>
      <w:t>2</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962B95">
      <w:rPr>
        <w:rFonts w:ascii="Arial" w:hAnsi="Arial" w:cs="Arial"/>
        <w:noProof/>
        <w:color w:val="000000" w:themeColor="text1"/>
        <w:sz w:val="20"/>
        <w:szCs w:val="20"/>
        <w:bdr w:val="none" w:sz="0" w:space="0" w:color="auto" w:frame="1"/>
        <w:shd w:val="clear" w:color="auto" w:fill="FFFFFF"/>
      </w:rPr>
      <w:t>5</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BB46D3" w:rsidRDefault="00BB46D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E869" w14:textId="77777777" w:rsidR="00BB46D3" w:rsidRDefault="00BB46D3">
      <w:pPr>
        <w:spacing w:after="0" w:line="240" w:lineRule="auto"/>
      </w:pPr>
      <w:r>
        <w:separator/>
      </w:r>
    </w:p>
  </w:footnote>
  <w:footnote w:type="continuationSeparator" w:id="0">
    <w:p w14:paraId="784F078B" w14:textId="77777777" w:rsidR="00BB46D3" w:rsidRDefault="00BB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BB46D3" w:rsidRDefault="00BB46D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BB46D3" w:rsidRPr="00E9235D" w:rsidRDefault="00BB46D3">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5"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BB46D3" w:rsidRPr="00E9235D" w:rsidRDefault="00BB46D3"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13710DC9" w:rsidR="00BB46D3" w:rsidRPr="00D00899" w:rsidRDefault="00BB46D3"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BB46D3" w:rsidRDefault="00BB46D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BB46D3" w:rsidRDefault="00BB46D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BB46D3" w:rsidRDefault="00BB46D3">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BB46D3" w:rsidRDefault="00BB46D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72F24365" id="Rectángulo 1" o:spid="_x0000_s1026"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BB46D3" w:rsidRDefault="00BB46D3">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BB46D3" w:rsidRDefault="00BB46D3">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BB46D3" w:rsidRDefault="00BB46D3">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BB46D3" w:rsidRDefault="00BB46D3">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Pr>
        <w:rFonts w:ascii="Arial" w:hAnsi="Arial" w:cs="Arial"/>
        <w:b/>
        <w:sz w:val="20"/>
        <w:szCs w:val="20"/>
      </w:rPr>
      <w:t xml:space="preserve">MANUAL PARA LA CANALIZACIÓN DE DONACIONES EN ESPECIE </w:t>
    </w:r>
  </w:p>
  <w:p w14:paraId="68F23768" w14:textId="23A2D198" w:rsidR="00BB46D3" w:rsidRPr="00233FDB" w:rsidRDefault="00BB46D3"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sidRPr="00233FDB">
      <w:rPr>
        <w:rFonts w:ascii="Arial" w:hAnsi="Arial" w:cs="Arial"/>
        <w:sz w:val="20"/>
        <w:szCs w:val="20"/>
      </w:rPr>
      <w:t xml:space="preserve">Código: </w:t>
    </w:r>
    <w:r>
      <w:rPr>
        <w:rFonts w:ascii="Arial" w:hAnsi="Arial" w:cs="Arial"/>
        <w:sz w:val="20"/>
        <w:szCs w:val="20"/>
      </w:rPr>
      <w:t>M</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016</w:t>
    </w:r>
    <w:r w:rsidRPr="00233FDB">
      <w:rPr>
        <w:rFonts w:ascii="Arial" w:hAnsi="Arial" w:cs="Arial"/>
        <w:sz w:val="20"/>
        <w:szCs w:val="20"/>
      </w:rPr>
      <w:t xml:space="preserve"> | Versión: 0</w:t>
    </w:r>
    <w:r>
      <w:rPr>
        <w:rFonts w:ascii="Arial" w:hAnsi="Arial" w:cs="Arial"/>
        <w:sz w:val="20"/>
        <w:szCs w:val="20"/>
      </w:rPr>
      <w:t xml:space="preserve">2 </w:t>
    </w:r>
    <w:r w:rsidRPr="00233FDB">
      <w:rPr>
        <w:rFonts w:ascii="Arial" w:hAnsi="Arial" w:cs="Arial"/>
        <w:sz w:val="20"/>
        <w:szCs w:val="20"/>
      </w:rPr>
      <w:t xml:space="preserve">| Fecha: </w:t>
    </w:r>
    <w:r>
      <w:rPr>
        <w:rFonts w:ascii="Arial" w:hAnsi="Arial" w:cs="Arial"/>
        <w:sz w:val="20"/>
        <w:szCs w:val="20"/>
      </w:rPr>
      <w:t xml:space="preserve">Diciembre 17 </w:t>
    </w:r>
    <w:r w:rsidRPr="00233FDB">
      <w:rPr>
        <w:rFonts w:ascii="Arial" w:hAnsi="Arial" w:cs="Arial"/>
        <w:sz w:val="20"/>
        <w:szCs w:val="20"/>
      </w:rPr>
      <w:t>de 2024</w:t>
    </w:r>
  </w:p>
  <w:p w14:paraId="701CB786" w14:textId="31C95762" w:rsidR="00BB46D3" w:rsidRDefault="00BB46D3"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42A2950" w14:textId="77777777" w:rsidR="00BB46D3" w:rsidRPr="00233FDB" w:rsidRDefault="00BB46D3"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BB46D3" w:rsidRDefault="00BB46D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5E2"/>
    <w:multiLevelType w:val="hybridMultilevel"/>
    <w:tmpl w:val="BD3AF9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0FD0CA6"/>
    <w:multiLevelType w:val="multilevel"/>
    <w:tmpl w:val="ECEE1F50"/>
    <w:lvl w:ilvl="0">
      <w:start w:val="7"/>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upperLetter"/>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5D32208"/>
    <w:multiLevelType w:val="multilevel"/>
    <w:tmpl w:val="D37E2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893E67"/>
    <w:multiLevelType w:val="hybridMultilevel"/>
    <w:tmpl w:val="4922FB8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F370FB"/>
    <w:multiLevelType w:val="multilevel"/>
    <w:tmpl w:val="2C2A93B4"/>
    <w:lvl w:ilvl="0">
      <w:start w:val="7"/>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upperLetter"/>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A1337C6"/>
    <w:multiLevelType w:val="multilevel"/>
    <w:tmpl w:val="A7A04498"/>
    <w:lvl w:ilvl="0">
      <w:start w:val="8"/>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F00BF3"/>
    <w:multiLevelType w:val="hybridMultilevel"/>
    <w:tmpl w:val="1B36450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D54274"/>
    <w:multiLevelType w:val="hybridMultilevel"/>
    <w:tmpl w:val="33629732"/>
    <w:lvl w:ilvl="0" w:tplc="240A0001">
      <w:start w:val="1"/>
      <w:numFmt w:val="bullet"/>
      <w:lvlText w:val=""/>
      <w:lvlJc w:val="left"/>
      <w:pPr>
        <w:ind w:left="1298" w:hanging="360"/>
      </w:pPr>
      <w:rPr>
        <w:rFonts w:ascii="Symbol" w:hAnsi="Symbo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8" w15:restartNumberingAfterBreak="0">
    <w:nsid w:val="13EF6E88"/>
    <w:multiLevelType w:val="multilevel"/>
    <w:tmpl w:val="A87AEDC8"/>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EA756B"/>
    <w:multiLevelType w:val="hybridMultilevel"/>
    <w:tmpl w:val="C05288A6"/>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8B6452F"/>
    <w:multiLevelType w:val="hybridMultilevel"/>
    <w:tmpl w:val="D7E89E2E"/>
    <w:lvl w:ilvl="0" w:tplc="40989C8C">
      <w:start w:val="70"/>
      <w:numFmt w:val="bullet"/>
      <w:lvlText w:val=""/>
      <w:lvlJc w:val="left"/>
      <w:pPr>
        <w:ind w:left="720" w:hanging="360"/>
      </w:pPr>
      <w:rPr>
        <w:rFonts w:ascii="Symbol" w:eastAsia="Play" w:hAnsi="Symbo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BF5DE1"/>
    <w:multiLevelType w:val="hybridMultilevel"/>
    <w:tmpl w:val="BA061B80"/>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ED7F7E"/>
    <w:multiLevelType w:val="hybridMultilevel"/>
    <w:tmpl w:val="910C17FC"/>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724DB2"/>
    <w:multiLevelType w:val="hybridMultilevel"/>
    <w:tmpl w:val="D3F60D0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DEC28CB"/>
    <w:multiLevelType w:val="hybridMultilevel"/>
    <w:tmpl w:val="55287196"/>
    <w:lvl w:ilvl="0" w:tplc="B56A347E">
      <w:start w:val="70"/>
      <w:numFmt w:val="bullet"/>
      <w:lvlText w:val=""/>
      <w:lvlJc w:val="left"/>
      <w:pPr>
        <w:ind w:left="720" w:hanging="360"/>
      </w:pPr>
      <w:rPr>
        <w:rFonts w:ascii="Symbol" w:eastAsia="Play"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4D51E6"/>
    <w:multiLevelType w:val="hybridMultilevel"/>
    <w:tmpl w:val="7AEAF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9126D"/>
    <w:multiLevelType w:val="hybridMultilevel"/>
    <w:tmpl w:val="00FC1DC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3F73B6"/>
    <w:multiLevelType w:val="hybridMultilevel"/>
    <w:tmpl w:val="CD9C7ED8"/>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8443D6"/>
    <w:multiLevelType w:val="hybridMultilevel"/>
    <w:tmpl w:val="B296DCC6"/>
    <w:lvl w:ilvl="0" w:tplc="3A484A4A">
      <w:start w:val="5"/>
      <w:numFmt w:val="lowerLetter"/>
      <w:lvlText w:val="%1."/>
      <w:lvlJc w:val="left"/>
      <w:pPr>
        <w:ind w:left="420" w:hanging="360"/>
      </w:pPr>
      <w:rPr>
        <w:rFonts w:hint="default"/>
        <w:b/>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9" w15:restartNumberingAfterBreak="0">
    <w:nsid w:val="36971079"/>
    <w:multiLevelType w:val="multilevel"/>
    <w:tmpl w:val="419A42D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347F22"/>
    <w:multiLevelType w:val="hybridMultilevel"/>
    <w:tmpl w:val="F94C6C3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3013DE"/>
    <w:multiLevelType w:val="hybridMultilevel"/>
    <w:tmpl w:val="0F36EDA0"/>
    <w:lvl w:ilvl="0" w:tplc="40989C8C">
      <w:start w:val="70"/>
      <w:numFmt w:val="bullet"/>
      <w:lvlText w:val=""/>
      <w:lvlJc w:val="left"/>
      <w:pPr>
        <w:ind w:left="720" w:hanging="360"/>
      </w:pPr>
      <w:rPr>
        <w:rFonts w:ascii="Symbol" w:eastAsia="Play" w:hAnsi="Symbol" w:cs="Arial" w:hint="default"/>
        <w:b/>
        <w:bCs/>
      </w:rPr>
    </w:lvl>
    <w:lvl w:ilvl="1" w:tplc="3006D3C4">
      <w:start w:val="1"/>
      <w:numFmt w:val="decimal"/>
      <w:lvlText w:val="%2."/>
      <w:lvlJc w:val="left"/>
      <w:pPr>
        <w:ind w:left="1440" w:hanging="360"/>
      </w:pPr>
      <w:rPr>
        <w:rFonts w:hint="default"/>
      </w:rPr>
    </w:lvl>
    <w:lvl w:ilvl="2" w:tplc="B6288D6A">
      <w:start w:val="1"/>
      <w:numFmt w:val="lowerLetter"/>
      <w:lvlText w:val="%3."/>
      <w:lvlJc w:val="left"/>
      <w:pPr>
        <w:ind w:left="2340" w:hanging="360"/>
      </w:pPr>
      <w:rPr>
        <w:rFonts w:hint="default"/>
        <w:b/>
        <w:color w:val="FF000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736AF2"/>
    <w:multiLevelType w:val="hybridMultilevel"/>
    <w:tmpl w:val="4DD0986C"/>
    <w:lvl w:ilvl="0" w:tplc="F184E9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B84391"/>
    <w:multiLevelType w:val="hybridMultilevel"/>
    <w:tmpl w:val="BF4409F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CA6650"/>
    <w:multiLevelType w:val="hybridMultilevel"/>
    <w:tmpl w:val="96942726"/>
    <w:lvl w:ilvl="0" w:tplc="0C0A0001">
      <w:start w:val="1"/>
      <w:numFmt w:val="bullet"/>
      <w:lvlText w:val=""/>
      <w:lvlJc w:val="left"/>
      <w:pPr>
        <w:ind w:left="1298" w:hanging="360"/>
      </w:pPr>
      <w:rPr>
        <w:rFonts w:ascii="Symbol" w:hAnsi="Symbol" w:hint="default"/>
      </w:rPr>
    </w:lvl>
    <w:lvl w:ilvl="1" w:tplc="0C0A0003">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25" w15:restartNumberingAfterBreak="0">
    <w:nsid w:val="3FD6288A"/>
    <w:multiLevelType w:val="multilevel"/>
    <w:tmpl w:val="2FD67C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F3429F"/>
    <w:multiLevelType w:val="multilevel"/>
    <w:tmpl w:val="2FD67C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862A49"/>
    <w:multiLevelType w:val="hybridMultilevel"/>
    <w:tmpl w:val="CE203CB4"/>
    <w:lvl w:ilvl="0" w:tplc="B56A347E">
      <w:start w:val="70"/>
      <w:numFmt w:val="bullet"/>
      <w:lvlText w:val=""/>
      <w:lvlJc w:val="left"/>
      <w:pPr>
        <w:ind w:left="780" w:hanging="360"/>
      </w:pPr>
      <w:rPr>
        <w:rFonts w:ascii="Symbol" w:eastAsia="Play" w:hAnsi="Symbol" w:cs="Arial" w:hint="default"/>
        <w:b/>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C9C4D7D"/>
    <w:multiLevelType w:val="hybridMultilevel"/>
    <w:tmpl w:val="FC5E3154"/>
    <w:lvl w:ilvl="0" w:tplc="40989C8C">
      <w:start w:val="70"/>
      <w:numFmt w:val="bullet"/>
      <w:lvlText w:val=""/>
      <w:lvlJc w:val="left"/>
      <w:pPr>
        <w:ind w:left="1080" w:hanging="360"/>
      </w:pPr>
      <w:rPr>
        <w:rFonts w:ascii="Symbol" w:eastAsia="Play"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4D062746"/>
    <w:multiLevelType w:val="hybridMultilevel"/>
    <w:tmpl w:val="E57418A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50534F74"/>
    <w:multiLevelType w:val="multilevel"/>
    <w:tmpl w:val="D84EAB48"/>
    <w:lvl w:ilvl="0">
      <w:start w:val="7"/>
      <w:numFmt w:val="decimal"/>
      <w:lvlText w:val="%1."/>
      <w:lvlJc w:val="left"/>
      <w:pPr>
        <w:ind w:left="585" w:hanging="585"/>
      </w:pPr>
      <w:rPr>
        <w:rFonts w:hint="default"/>
      </w:rPr>
    </w:lvl>
    <w:lvl w:ilvl="1">
      <w:start w:val="4"/>
      <w:numFmt w:val="decimal"/>
      <w:lvlText w:val="%1.%2."/>
      <w:lvlJc w:val="left"/>
      <w:pPr>
        <w:ind w:left="1800" w:hanging="720"/>
      </w:pPr>
      <w:rPr>
        <w:rFonts w:hint="default"/>
      </w:rPr>
    </w:lvl>
    <w:lvl w:ilvl="2">
      <w:start w:val="2"/>
      <w:numFmt w:val="decimal"/>
      <w:lvlText w:val="%1.%2.%3."/>
      <w:lvlJc w:val="left"/>
      <w:pPr>
        <w:ind w:left="2880" w:hanging="720"/>
      </w:pPr>
      <w:rPr>
        <w:rFonts w:hint="default"/>
      </w:rPr>
    </w:lvl>
    <w:lvl w:ilvl="3">
      <w:start w:val="1"/>
      <w:numFmt w:val="upperLetter"/>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2C62B84"/>
    <w:multiLevelType w:val="hybridMultilevel"/>
    <w:tmpl w:val="469EABE2"/>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4F4FBD"/>
    <w:multiLevelType w:val="hybridMultilevel"/>
    <w:tmpl w:val="B9C8E7DA"/>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9839F6"/>
    <w:multiLevelType w:val="hybridMultilevel"/>
    <w:tmpl w:val="BA7EFCE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186520"/>
    <w:multiLevelType w:val="multilevel"/>
    <w:tmpl w:val="2FD67C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D069BB"/>
    <w:multiLevelType w:val="hybridMultilevel"/>
    <w:tmpl w:val="65865B50"/>
    <w:lvl w:ilvl="0" w:tplc="03201BEA">
      <w:start w:val="4"/>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ED1E2D"/>
    <w:multiLevelType w:val="hybridMultilevel"/>
    <w:tmpl w:val="1F1CE900"/>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0819F3"/>
    <w:multiLevelType w:val="hybridMultilevel"/>
    <w:tmpl w:val="6CBCDC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62094A20"/>
    <w:multiLevelType w:val="multilevel"/>
    <w:tmpl w:val="A41A1B4A"/>
    <w:lvl w:ilvl="0">
      <w:start w:val="1"/>
      <w:numFmt w:val="decimal"/>
      <w:lvlText w:val="%1."/>
      <w:lvlJc w:val="left"/>
      <w:pPr>
        <w:ind w:left="720" w:hanging="360"/>
      </w:pPr>
      <w:rPr>
        <w:rFonts w:hint="default"/>
        <w:b/>
        <w:bCs/>
      </w:rPr>
    </w:lvl>
    <w:lvl w:ilvl="1">
      <w:start w:val="1"/>
      <w:numFmt w:val="decimal"/>
      <w:isLgl/>
      <w:lvlText w:val="%1.%2."/>
      <w:lvlJc w:val="left"/>
      <w:pPr>
        <w:ind w:left="412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5554D3E"/>
    <w:multiLevelType w:val="multilevel"/>
    <w:tmpl w:val="2FD67C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D2736F"/>
    <w:multiLevelType w:val="hybridMultilevel"/>
    <w:tmpl w:val="7AD0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CC6803"/>
    <w:multiLevelType w:val="hybridMultilevel"/>
    <w:tmpl w:val="27BA5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C11082"/>
    <w:multiLevelType w:val="hybridMultilevel"/>
    <w:tmpl w:val="2132F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19016F"/>
    <w:multiLevelType w:val="multilevel"/>
    <w:tmpl w:val="2FD67C0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756776D"/>
    <w:multiLevelType w:val="multilevel"/>
    <w:tmpl w:val="11DC830C"/>
    <w:lvl w:ilvl="0">
      <w:start w:val="4"/>
      <w:numFmt w:val="decimal"/>
      <w:lvlText w:val="%1."/>
      <w:lvlJc w:val="left"/>
      <w:pPr>
        <w:ind w:left="5747" w:hanging="360"/>
      </w:pPr>
      <w:rPr>
        <w:rFonts w:hint="default"/>
        <w:b/>
        <w:i w:val="0"/>
        <w:color w:val="auto"/>
      </w:rPr>
    </w:lvl>
    <w:lvl w:ilvl="1">
      <w:start w:val="1"/>
      <w:numFmt w:val="decimal"/>
      <w:isLgl/>
      <w:lvlText w:val="%1.%2."/>
      <w:lvlJc w:val="left"/>
      <w:pPr>
        <w:ind w:left="8659" w:hanging="720"/>
      </w:pPr>
      <w:rPr>
        <w:rFonts w:ascii="Arial" w:hAnsi="Arial" w:cs="Arial" w:hint="default"/>
        <w:b/>
        <w:color w:val="auto"/>
      </w:rPr>
    </w:lvl>
    <w:lvl w:ilvl="2">
      <w:start w:val="1"/>
      <w:numFmt w:val="decimal"/>
      <w:isLgl/>
      <w:lvlText w:val="%1.%2.%3."/>
      <w:lvlJc w:val="left"/>
      <w:pPr>
        <w:ind w:left="6391" w:hanging="720"/>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45" w15:restartNumberingAfterBreak="0">
    <w:nsid w:val="7D487C46"/>
    <w:multiLevelType w:val="hybridMultilevel"/>
    <w:tmpl w:val="9A2C2974"/>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E9A1E0C"/>
    <w:multiLevelType w:val="hybridMultilevel"/>
    <w:tmpl w:val="A30691A6"/>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FAC46BF"/>
    <w:multiLevelType w:val="hybridMultilevel"/>
    <w:tmpl w:val="924E21FE"/>
    <w:lvl w:ilvl="0" w:tplc="40989C8C">
      <w:start w:val="70"/>
      <w:numFmt w:val="bullet"/>
      <w:lvlText w:val=""/>
      <w:lvlJc w:val="left"/>
      <w:pPr>
        <w:ind w:left="720" w:hanging="360"/>
      </w:pPr>
      <w:rPr>
        <w:rFonts w:ascii="Symbol" w:eastAsia="Play"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35"/>
  </w:num>
  <w:num w:numId="4">
    <w:abstractNumId w:val="28"/>
  </w:num>
  <w:num w:numId="5">
    <w:abstractNumId w:val="9"/>
  </w:num>
  <w:num w:numId="6">
    <w:abstractNumId w:val="11"/>
  </w:num>
  <w:num w:numId="7">
    <w:abstractNumId w:val="32"/>
  </w:num>
  <w:num w:numId="8">
    <w:abstractNumId w:val="31"/>
  </w:num>
  <w:num w:numId="9">
    <w:abstractNumId w:val="46"/>
  </w:num>
  <w:num w:numId="10">
    <w:abstractNumId w:val="20"/>
  </w:num>
  <w:num w:numId="11">
    <w:abstractNumId w:val="6"/>
  </w:num>
  <w:num w:numId="12">
    <w:abstractNumId w:val="23"/>
  </w:num>
  <w:num w:numId="13">
    <w:abstractNumId w:val="18"/>
  </w:num>
  <w:num w:numId="14">
    <w:abstractNumId w:val="45"/>
  </w:num>
  <w:num w:numId="15">
    <w:abstractNumId w:val="12"/>
  </w:num>
  <w:num w:numId="16">
    <w:abstractNumId w:val="14"/>
  </w:num>
  <w:num w:numId="17">
    <w:abstractNumId w:val="27"/>
  </w:num>
  <w:num w:numId="18">
    <w:abstractNumId w:val="33"/>
  </w:num>
  <w:num w:numId="19">
    <w:abstractNumId w:val="21"/>
  </w:num>
  <w:num w:numId="20">
    <w:abstractNumId w:val="16"/>
  </w:num>
  <w:num w:numId="21">
    <w:abstractNumId w:val="10"/>
  </w:num>
  <w:num w:numId="22">
    <w:abstractNumId w:val="17"/>
  </w:num>
  <w:num w:numId="23">
    <w:abstractNumId w:val="47"/>
  </w:num>
  <w:num w:numId="24">
    <w:abstractNumId w:val="22"/>
  </w:num>
  <w:num w:numId="25">
    <w:abstractNumId w:val="29"/>
  </w:num>
  <w:num w:numId="26">
    <w:abstractNumId w:val="7"/>
  </w:num>
  <w:num w:numId="27">
    <w:abstractNumId w:val="24"/>
  </w:num>
  <w:num w:numId="28">
    <w:abstractNumId w:val="15"/>
  </w:num>
  <w:num w:numId="29">
    <w:abstractNumId w:val="40"/>
  </w:num>
  <w:num w:numId="30">
    <w:abstractNumId w:val="2"/>
  </w:num>
  <w:num w:numId="31">
    <w:abstractNumId w:val="44"/>
  </w:num>
  <w:num w:numId="32">
    <w:abstractNumId w:val="37"/>
  </w:num>
  <w:num w:numId="33">
    <w:abstractNumId w:val="26"/>
  </w:num>
  <w:num w:numId="34">
    <w:abstractNumId w:val="43"/>
  </w:num>
  <w:num w:numId="35">
    <w:abstractNumId w:val="25"/>
  </w:num>
  <w:num w:numId="36">
    <w:abstractNumId w:val="19"/>
  </w:num>
  <w:num w:numId="37">
    <w:abstractNumId w:val="8"/>
  </w:num>
  <w:num w:numId="38">
    <w:abstractNumId w:val="39"/>
  </w:num>
  <w:num w:numId="39">
    <w:abstractNumId w:val="34"/>
  </w:num>
  <w:num w:numId="40">
    <w:abstractNumId w:val="0"/>
  </w:num>
  <w:num w:numId="41">
    <w:abstractNumId w:val="38"/>
  </w:num>
  <w:num w:numId="42">
    <w:abstractNumId w:val="13"/>
  </w:num>
  <w:num w:numId="43">
    <w:abstractNumId w:val="41"/>
  </w:num>
  <w:num w:numId="44">
    <w:abstractNumId w:val="36"/>
  </w:num>
  <w:num w:numId="45">
    <w:abstractNumId w:val="1"/>
  </w:num>
  <w:num w:numId="46">
    <w:abstractNumId w:val="4"/>
  </w:num>
  <w:num w:numId="47">
    <w:abstractNumId w:val="30"/>
  </w:num>
  <w:num w:numId="4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236C5"/>
    <w:rsid w:val="000258E3"/>
    <w:rsid w:val="00037D73"/>
    <w:rsid w:val="000472B1"/>
    <w:rsid w:val="00097A43"/>
    <w:rsid w:val="000A4572"/>
    <w:rsid w:val="000D5CE7"/>
    <w:rsid w:val="0010648A"/>
    <w:rsid w:val="00114CC6"/>
    <w:rsid w:val="00120E6D"/>
    <w:rsid w:val="00133469"/>
    <w:rsid w:val="0015225D"/>
    <w:rsid w:val="001A5D46"/>
    <w:rsid w:val="001C7C41"/>
    <w:rsid w:val="001F2C76"/>
    <w:rsid w:val="001F33F2"/>
    <w:rsid w:val="00203459"/>
    <w:rsid w:val="00213E48"/>
    <w:rsid w:val="00233FDB"/>
    <w:rsid w:val="00241922"/>
    <w:rsid w:val="00270F25"/>
    <w:rsid w:val="00272926"/>
    <w:rsid w:val="0029113F"/>
    <w:rsid w:val="002A2959"/>
    <w:rsid w:val="002B108D"/>
    <w:rsid w:val="002B1393"/>
    <w:rsid w:val="002B1EC3"/>
    <w:rsid w:val="002E228A"/>
    <w:rsid w:val="002F2133"/>
    <w:rsid w:val="002F4DF8"/>
    <w:rsid w:val="002F4E30"/>
    <w:rsid w:val="0031330D"/>
    <w:rsid w:val="0032354A"/>
    <w:rsid w:val="00335735"/>
    <w:rsid w:val="00341FD1"/>
    <w:rsid w:val="00363F54"/>
    <w:rsid w:val="00371444"/>
    <w:rsid w:val="00392F21"/>
    <w:rsid w:val="003E1E9B"/>
    <w:rsid w:val="00475E3A"/>
    <w:rsid w:val="00525EF3"/>
    <w:rsid w:val="00543AB0"/>
    <w:rsid w:val="005536C7"/>
    <w:rsid w:val="005810D8"/>
    <w:rsid w:val="005B5486"/>
    <w:rsid w:val="005D1DA9"/>
    <w:rsid w:val="005D70A6"/>
    <w:rsid w:val="005E6461"/>
    <w:rsid w:val="005F43FB"/>
    <w:rsid w:val="00615881"/>
    <w:rsid w:val="0062026C"/>
    <w:rsid w:val="0062443F"/>
    <w:rsid w:val="00624CCE"/>
    <w:rsid w:val="006459AC"/>
    <w:rsid w:val="00670085"/>
    <w:rsid w:val="00672CCB"/>
    <w:rsid w:val="006B1CD1"/>
    <w:rsid w:val="006C501C"/>
    <w:rsid w:val="006E4407"/>
    <w:rsid w:val="006F2AFE"/>
    <w:rsid w:val="00703B89"/>
    <w:rsid w:val="007412EA"/>
    <w:rsid w:val="007E21E6"/>
    <w:rsid w:val="007E285D"/>
    <w:rsid w:val="007E76C0"/>
    <w:rsid w:val="007F4B9C"/>
    <w:rsid w:val="008107D9"/>
    <w:rsid w:val="008406A7"/>
    <w:rsid w:val="00867300"/>
    <w:rsid w:val="008B419C"/>
    <w:rsid w:val="008C1FC3"/>
    <w:rsid w:val="008D0C63"/>
    <w:rsid w:val="00905DB1"/>
    <w:rsid w:val="00914407"/>
    <w:rsid w:val="009260BD"/>
    <w:rsid w:val="00962B95"/>
    <w:rsid w:val="0097078F"/>
    <w:rsid w:val="00977737"/>
    <w:rsid w:val="009B7AD6"/>
    <w:rsid w:val="009C3426"/>
    <w:rsid w:val="009F4426"/>
    <w:rsid w:val="00A107B7"/>
    <w:rsid w:val="00A23C66"/>
    <w:rsid w:val="00A275DE"/>
    <w:rsid w:val="00A347F2"/>
    <w:rsid w:val="00A43389"/>
    <w:rsid w:val="00A43562"/>
    <w:rsid w:val="00A54536"/>
    <w:rsid w:val="00A56953"/>
    <w:rsid w:val="00A70FD9"/>
    <w:rsid w:val="00A90E36"/>
    <w:rsid w:val="00AA473C"/>
    <w:rsid w:val="00AA5257"/>
    <w:rsid w:val="00AE5A14"/>
    <w:rsid w:val="00B03280"/>
    <w:rsid w:val="00B055C7"/>
    <w:rsid w:val="00B1054C"/>
    <w:rsid w:val="00B11B4E"/>
    <w:rsid w:val="00B37D19"/>
    <w:rsid w:val="00B50908"/>
    <w:rsid w:val="00B62837"/>
    <w:rsid w:val="00B729B0"/>
    <w:rsid w:val="00B86F5C"/>
    <w:rsid w:val="00B952A9"/>
    <w:rsid w:val="00BB250F"/>
    <w:rsid w:val="00BB46D3"/>
    <w:rsid w:val="00BB5120"/>
    <w:rsid w:val="00C20B66"/>
    <w:rsid w:val="00C97CAB"/>
    <w:rsid w:val="00CB135F"/>
    <w:rsid w:val="00CB24A4"/>
    <w:rsid w:val="00CD58D2"/>
    <w:rsid w:val="00CF69D9"/>
    <w:rsid w:val="00D00899"/>
    <w:rsid w:val="00D13789"/>
    <w:rsid w:val="00D40A30"/>
    <w:rsid w:val="00D44DEC"/>
    <w:rsid w:val="00D62F71"/>
    <w:rsid w:val="00D84F57"/>
    <w:rsid w:val="00D86B8D"/>
    <w:rsid w:val="00DF741B"/>
    <w:rsid w:val="00E01CCB"/>
    <w:rsid w:val="00E33762"/>
    <w:rsid w:val="00E34A22"/>
    <w:rsid w:val="00E359C6"/>
    <w:rsid w:val="00E50C7E"/>
    <w:rsid w:val="00E52D91"/>
    <w:rsid w:val="00E561D5"/>
    <w:rsid w:val="00E61727"/>
    <w:rsid w:val="00E9235D"/>
    <w:rsid w:val="00EE2C62"/>
    <w:rsid w:val="00F93B6D"/>
    <w:rsid w:val="00FA75D8"/>
    <w:rsid w:val="00FC719E"/>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qFormat/>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link w:val="Ttulo5Car"/>
    <w:qFormat/>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paragraph" w:styleId="Ttulo8">
    <w:name w:val="heading 8"/>
    <w:basedOn w:val="Normal"/>
    <w:next w:val="Normal"/>
    <w:link w:val="Ttulo8Car"/>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648A"/>
    <w:rPr>
      <w:rFonts w:ascii="Play" w:eastAsia="Play" w:hAnsi="Play" w:cs="Play"/>
      <w:color w:val="0F4761"/>
      <w:sz w:val="40"/>
      <w:szCs w:val="40"/>
    </w:rPr>
  </w:style>
  <w:style w:type="character" w:customStyle="1" w:styleId="Ttulo5Car">
    <w:name w:val="Título 5 Car"/>
    <w:link w:val="Ttulo5"/>
    <w:rsid w:val="00A23C66"/>
    <w:rPr>
      <w:color w:val="0F4761"/>
      <w:sz w:val="24"/>
      <w:szCs w:val="24"/>
    </w:rPr>
  </w:style>
  <w:style w:type="character" w:customStyle="1" w:styleId="Ttulo8Car">
    <w:name w:val="Título 8 Car"/>
    <w:basedOn w:val="Fuentedeprrafopredeter"/>
    <w:link w:val="Ttulo8"/>
    <w:rsid w:val="00A23C66"/>
    <w:rPr>
      <w:rFonts w:ascii="Calibri" w:eastAsia="Times New Roman" w:hAnsi="Calibri" w:cs="Times New Roman"/>
      <w:i/>
      <w:iCs/>
      <w:sz w:val="24"/>
      <w:szCs w:val="24"/>
      <w:lang w:val="es-ES" w:eastAsia="es-ES"/>
    </w:rPr>
  </w:style>
  <w:style w:type="table" w:customStyle="1" w:styleId="TableNormal">
    <w:name w:val="Table Normal"/>
    <w:tblPr>
      <w:tblCellMar>
        <w:top w:w="0" w:type="dxa"/>
        <w:left w:w="0" w:type="dxa"/>
        <w:bottom w:w="0" w:type="dxa"/>
        <w:right w:w="0" w:type="dxa"/>
      </w:tblCellMar>
    </w:tblPr>
  </w:style>
  <w:style w:type="paragraph" w:styleId="Ttulo">
    <w:name w:val="Title"/>
    <w:aliases w:val="Car, Car"/>
    <w:basedOn w:val="Normal"/>
    <w:next w:val="Normal"/>
    <w:link w:val="TtuloCar"/>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locked/>
    <w:rsid w:val="00A23C66"/>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A275DE"/>
    <w:rPr>
      <w:rFonts w:ascii="Segoe UI" w:hAnsi="Segoe UI" w:cs="Segoe UI"/>
      <w:sz w:val="18"/>
      <w:szCs w:val="18"/>
    </w:rPr>
  </w:style>
  <w:style w:type="character" w:styleId="Hipervnculo">
    <w:name w:val="Hyperlink"/>
    <w:basedOn w:val="Fuentedeprrafopredeter"/>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34"/>
    <w:locked/>
    <w:rsid w:val="0010648A"/>
    <w:rPr>
      <w:rFonts w:ascii="Arial" w:eastAsia="Calibri" w:hAnsi="Arial" w:cs="Times New Roman"/>
      <w:sz w:val="24"/>
      <w:lang w:val="es-ES" w:eastAsia="en-US"/>
    </w:rPr>
  </w:style>
  <w:style w:type="character" w:styleId="Refdecomentario">
    <w:name w:val="annotation reference"/>
    <w:basedOn w:val="Fuentedeprrafopredeter"/>
    <w:unhideWhenUsed/>
    <w:rsid w:val="0010648A"/>
    <w:rPr>
      <w:sz w:val="16"/>
      <w:szCs w:val="16"/>
    </w:rPr>
  </w:style>
  <w:style w:type="paragraph" w:styleId="Textocomentario">
    <w:name w:val="annotation text"/>
    <w:basedOn w:val="Normal"/>
    <w:link w:val="TextocomentarioCar"/>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nhideWhenUsed/>
    <w:rsid w:val="0010648A"/>
    <w:rPr>
      <w:b/>
      <w:bCs/>
    </w:rPr>
  </w:style>
  <w:style w:type="character" w:customStyle="1" w:styleId="AsuntodelcomentarioCar">
    <w:name w:val="Asunto del comentario Car"/>
    <w:basedOn w:val="TextocomentarioCar"/>
    <w:link w:val="Asuntodelcomentario"/>
    <w:rsid w:val="0010648A"/>
    <w:rPr>
      <w:rFonts w:ascii="Arial" w:eastAsia="Calibri" w:hAnsi="Arial" w:cs="Times New Roman"/>
      <w:b/>
      <w:bCs/>
      <w:sz w:val="20"/>
      <w:szCs w:val="20"/>
      <w:lang w:val="es-ES" w:eastAsia="en-US"/>
    </w:rPr>
  </w:style>
  <w:style w:type="paragraph" w:styleId="Encabezado">
    <w:name w:val="header"/>
    <w:aliases w:val="Alt Header,h,encabezado,Encabezado1"/>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977737"/>
    <w:pPr>
      <w:tabs>
        <w:tab w:val="left" w:pos="142"/>
        <w:tab w:val="left" w:pos="284"/>
        <w:tab w:val="left" w:pos="426"/>
      </w:tabs>
      <w:spacing w:after="0" w:line="360" w:lineRule="auto"/>
      <w:ind w:left="284" w:hanging="284"/>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basedOn w:val="Normal"/>
    <w:link w:val="TextoindependienteCar"/>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basedOn w:val="Fuentedeprrafopredeter"/>
    <w:link w:val="Textoindependiente"/>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semiHidden/>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UnresolvedMention">
    <w:name w:val="Unresolved Mention"/>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semiHidden/>
    <w:rsid w:val="00E359C6"/>
    <w:rPr>
      <w:rFonts w:ascii="Verdana" w:eastAsia="Times New Roman" w:hAnsi="Verdana" w:cs="Times New Roman"/>
      <w:sz w:val="20"/>
      <w:szCs w:val="20"/>
      <w:lang w:val="es-CO" w:eastAsia="es-MX"/>
    </w:rPr>
  </w:style>
  <w:style w:type="character" w:customStyle="1" w:styleId="SubttuloCar">
    <w:name w:val="Subtítulo Car"/>
    <w:basedOn w:val="Fuentedeprrafopredeter"/>
    <w:link w:val="Subttulo"/>
    <w:uiPriority w:val="11"/>
    <w:rsid w:val="007412EA"/>
    <w:rPr>
      <w:color w:val="595959"/>
      <w:sz w:val="28"/>
      <w:szCs w:val="28"/>
    </w:rPr>
  </w:style>
  <w:style w:type="paragraph" w:customStyle="1" w:styleId="04xlpa">
    <w:name w:val="_04xlpa"/>
    <w:basedOn w:val="Normal"/>
    <w:rsid w:val="007412EA"/>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741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6D66-9154-40CF-963D-D3CB515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5106</Words>
  <Characters>28085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2025-05-15T16:42:00Z</dcterms:created>
  <dcterms:modified xsi:type="dcterms:W3CDTF">2025-05-15T16:42:00Z</dcterms:modified>
</cp:coreProperties>
</file>