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C044F3" w14:textId="26A94899" w:rsidR="00683DBB" w:rsidRPr="00564BA9" w:rsidRDefault="00683DBB" w:rsidP="00564BA9">
      <w:pPr>
        <w:pStyle w:val="Ttulo1"/>
        <w:rPr>
          <w:rFonts w:ascii="Arial" w:hAnsi="Arial" w:cs="Arial"/>
          <w:color w:val="auto"/>
          <w:sz w:val="24"/>
          <w:szCs w:val="24"/>
        </w:rPr>
      </w:pPr>
      <w:r w:rsidRPr="00564BA9">
        <w:rPr>
          <w:rFonts w:ascii="Arial" w:hAnsi="Arial" w:cs="Arial"/>
          <w:color w:val="auto"/>
          <w:sz w:val="24"/>
          <w:szCs w:val="24"/>
        </w:rPr>
        <w:t xml:space="preserve">ANALISIS DE LA ENCUESTA SATISFACCIÓN DE USUARIOS </w:t>
      </w:r>
      <w:r w:rsidR="003035CE" w:rsidRPr="00564BA9">
        <w:rPr>
          <w:rFonts w:ascii="Arial" w:hAnsi="Arial" w:cs="Arial"/>
          <w:color w:val="auto"/>
          <w:sz w:val="24"/>
          <w:szCs w:val="24"/>
        </w:rPr>
        <w:t>–</w:t>
      </w:r>
      <w:r w:rsidRPr="00564BA9">
        <w:rPr>
          <w:rFonts w:ascii="Arial" w:hAnsi="Arial" w:cs="Arial"/>
          <w:color w:val="auto"/>
          <w:sz w:val="24"/>
          <w:szCs w:val="24"/>
        </w:rPr>
        <w:t xml:space="preserve"> </w:t>
      </w:r>
      <w:r w:rsidR="00511B0B" w:rsidRPr="00564BA9">
        <w:rPr>
          <w:rFonts w:ascii="Arial" w:hAnsi="Arial" w:cs="Arial"/>
          <w:color w:val="auto"/>
          <w:sz w:val="24"/>
          <w:szCs w:val="24"/>
        </w:rPr>
        <w:t>CUARTO</w:t>
      </w:r>
      <w:r w:rsidRPr="00564BA9">
        <w:rPr>
          <w:rFonts w:ascii="Arial" w:hAnsi="Arial" w:cs="Arial"/>
          <w:color w:val="auto"/>
          <w:sz w:val="24"/>
          <w:szCs w:val="24"/>
        </w:rPr>
        <w:t xml:space="preserve"> TRIMESTRE 2022</w:t>
      </w:r>
    </w:p>
    <w:p w14:paraId="1E21F067" w14:textId="77777777" w:rsidR="00E4736D" w:rsidRDefault="00E4736D" w:rsidP="003B3786">
      <w:pPr>
        <w:spacing w:after="0" w:line="240" w:lineRule="auto"/>
        <w:jc w:val="both"/>
        <w:rPr>
          <w:rFonts w:ascii="Agency FB" w:hAnsi="Agency FB"/>
          <w:sz w:val="24"/>
          <w:szCs w:val="24"/>
        </w:rPr>
      </w:pPr>
    </w:p>
    <w:p w14:paraId="44C703FD" w14:textId="054C2982" w:rsidR="00DF3567" w:rsidRDefault="00DF3567" w:rsidP="003B3786">
      <w:pPr>
        <w:spacing w:after="0" w:line="240" w:lineRule="auto"/>
        <w:jc w:val="both"/>
        <w:rPr>
          <w:rFonts w:ascii="Agency FB" w:hAnsi="Agency FB"/>
          <w:sz w:val="24"/>
          <w:szCs w:val="24"/>
        </w:rPr>
      </w:pPr>
    </w:p>
    <w:p w14:paraId="52785C9E" w14:textId="77777777" w:rsidR="00564BA9" w:rsidRDefault="00564BA9" w:rsidP="00564BA9">
      <w:pPr>
        <w:spacing w:after="0" w:line="360" w:lineRule="auto"/>
        <w:rPr>
          <w:rFonts w:ascii="Agency FB" w:hAnsi="Agency FB"/>
          <w:sz w:val="24"/>
          <w:szCs w:val="24"/>
        </w:rPr>
      </w:pPr>
      <w:r>
        <w:rPr>
          <w:rFonts w:ascii="Agency FB" w:hAnsi="Agency FB"/>
          <w:sz w:val="24"/>
          <w:szCs w:val="24"/>
        </w:rPr>
        <w:t>Frente a la “</w:t>
      </w:r>
      <w:r w:rsidRPr="000A6817">
        <w:rPr>
          <w:rFonts w:ascii="Agency FB" w:hAnsi="Agency FB"/>
          <w:sz w:val="24"/>
          <w:szCs w:val="24"/>
        </w:rPr>
        <w:t xml:space="preserve">Atención oportuna a las Peticiones, Sugerencias, </w:t>
      </w:r>
      <w:r>
        <w:rPr>
          <w:rFonts w:ascii="Agency FB" w:hAnsi="Agency FB"/>
          <w:sz w:val="24"/>
          <w:szCs w:val="24"/>
        </w:rPr>
        <w:t>Quejas, Reclamos y Denuncias”, el nivel de satisfacción fue del 95.59% durante el último trimestre de la vigencia 2022.</w:t>
      </w:r>
    </w:p>
    <w:p w14:paraId="6E860358" w14:textId="77777777" w:rsidR="00564BA9" w:rsidRDefault="00564BA9" w:rsidP="00564BA9">
      <w:pPr>
        <w:spacing w:after="0" w:line="360" w:lineRule="auto"/>
        <w:rPr>
          <w:rFonts w:ascii="Agency FB" w:hAnsi="Agency FB"/>
          <w:sz w:val="24"/>
          <w:szCs w:val="24"/>
        </w:rPr>
      </w:pPr>
    </w:p>
    <w:p w14:paraId="263B4107" w14:textId="77777777" w:rsidR="00564BA9" w:rsidRDefault="00564BA9" w:rsidP="00564BA9">
      <w:pPr>
        <w:spacing w:after="0" w:line="360" w:lineRule="auto"/>
        <w:rPr>
          <w:rFonts w:ascii="Agency FB" w:hAnsi="Agency FB"/>
          <w:sz w:val="24"/>
          <w:szCs w:val="24"/>
        </w:rPr>
      </w:pPr>
      <w:r w:rsidRPr="0073549D">
        <w:rPr>
          <w:rFonts w:ascii="Agency FB" w:hAnsi="Agency FB"/>
          <w:sz w:val="24"/>
          <w:szCs w:val="24"/>
        </w:rPr>
        <w:t xml:space="preserve">Así </w:t>
      </w:r>
      <w:r>
        <w:rPr>
          <w:rFonts w:ascii="Agency FB" w:hAnsi="Agency FB"/>
          <w:sz w:val="24"/>
          <w:szCs w:val="24"/>
        </w:rPr>
        <w:t>mismo,</w:t>
      </w:r>
      <w:r w:rsidRPr="0073549D">
        <w:rPr>
          <w:rFonts w:ascii="Agency FB" w:hAnsi="Agency FB"/>
          <w:sz w:val="24"/>
          <w:szCs w:val="24"/>
        </w:rPr>
        <w:t xml:space="preserve"> </w:t>
      </w:r>
      <w:r>
        <w:rPr>
          <w:rFonts w:ascii="Agency FB" w:hAnsi="Agency FB"/>
          <w:sz w:val="24"/>
          <w:szCs w:val="24"/>
        </w:rPr>
        <w:t>frente a las preguntas (</w:t>
      </w:r>
      <w:r w:rsidRPr="00511B0B">
        <w:rPr>
          <w:rFonts w:ascii="Agency FB" w:hAnsi="Agency FB"/>
          <w:sz w:val="24"/>
          <w:szCs w:val="24"/>
        </w:rPr>
        <w:t>Tiempo de Respuesta</w:t>
      </w:r>
      <w:r>
        <w:rPr>
          <w:rFonts w:ascii="Agency FB" w:hAnsi="Agency FB"/>
          <w:sz w:val="24"/>
          <w:szCs w:val="24"/>
        </w:rPr>
        <w:t xml:space="preserve"> y </w:t>
      </w:r>
      <w:r w:rsidRPr="00511B0B">
        <w:rPr>
          <w:rFonts w:ascii="Agency FB" w:hAnsi="Agency FB"/>
          <w:sz w:val="24"/>
          <w:szCs w:val="24"/>
        </w:rPr>
        <w:t>Claridad de la información entregada en la Respuesta</w:t>
      </w:r>
      <w:r>
        <w:rPr>
          <w:rFonts w:ascii="Agency FB" w:hAnsi="Agency FB"/>
          <w:sz w:val="24"/>
          <w:szCs w:val="24"/>
        </w:rPr>
        <w:t xml:space="preserve">) en cuanto a la evaluación recibida </w:t>
      </w:r>
      <w:r w:rsidRPr="0073549D">
        <w:rPr>
          <w:rFonts w:ascii="Agency FB" w:hAnsi="Agency FB"/>
          <w:sz w:val="24"/>
          <w:szCs w:val="24"/>
        </w:rPr>
        <w:t xml:space="preserve">de las cincuenta y </w:t>
      </w:r>
      <w:r>
        <w:rPr>
          <w:rFonts w:ascii="Agency FB" w:hAnsi="Agency FB"/>
          <w:sz w:val="24"/>
          <w:szCs w:val="24"/>
        </w:rPr>
        <w:t>nueve</w:t>
      </w:r>
      <w:r w:rsidRPr="0073549D">
        <w:rPr>
          <w:rFonts w:ascii="Agency FB" w:hAnsi="Agency FB"/>
          <w:sz w:val="24"/>
          <w:szCs w:val="24"/>
        </w:rPr>
        <w:t xml:space="preserve"> (5</w:t>
      </w:r>
      <w:r>
        <w:rPr>
          <w:rFonts w:ascii="Agency FB" w:hAnsi="Agency FB"/>
          <w:sz w:val="24"/>
          <w:szCs w:val="24"/>
        </w:rPr>
        <w:t>9</w:t>
      </w:r>
      <w:r w:rsidRPr="0073549D">
        <w:rPr>
          <w:rFonts w:ascii="Agency FB" w:hAnsi="Agency FB"/>
          <w:sz w:val="24"/>
          <w:szCs w:val="24"/>
        </w:rPr>
        <w:t>) encuestas</w:t>
      </w:r>
      <w:r>
        <w:rPr>
          <w:rFonts w:ascii="Agency FB" w:hAnsi="Agency FB"/>
          <w:sz w:val="24"/>
          <w:szCs w:val="24"/>
        </w:rPr>
        <w:t>,</w:t>
      </w:r>
      <w:r w:rsidRPr="0073549D">
        <w:rPr>
          <w:rFonts w:ascii="Agency FB" w:hAnsi="Agency FB"/>
          <w:sz w:val="24"/>
          <w:szCs w:val="24"/>
        </w:rPr>
        <w:t xml:space="preserve"> calificaron como excelente </w:t>
      </w:r>
      <w:r>
        <w:rPr>
          <w:rFonts w:ascii="Agency FB" w:hAnsi="Agency FB"/>
          <w:sz w:val="24"/>
          <w:szCs w:val="24"/>
        </w:rPr>
        <w:t>cuarenta y seis (46) y como bueno trece (13).</w:t>
      </w:r>
    </w:p>
    <w:p w14:paraId="4A3A7F56" w14:textId="77777777" w:rsidR="00564BA9" w:rsidRDefault="00564BA9" w:rsidP="00564BA9">
      <w:pPr>
        <w:spacing w:after="0" w:line="360" w:lineRule="auto"/>
        <w:rPr>
          <w:rFonts w:ascii="Agency FB" w:hAnsi="Agency FB"/>
          <w:sz w:val="24"/>
          <w:szCs w:val="24"/>
        </w:rPr>
      </w:pPr>
    </w:p>
    <w:p w14:paraId="2FA37191" w14:textId="77777777" w:rsidR="00564BA9" w:rsidRDefault="00564BA9" w:rsidP="00564BA9">
      <w:pPr>
        <w:spacing w:after="0" w:line="360" w:lineRule="auto"/>
        <w:rPr>
          <w:rFonts w:ascii="Agency FB" w:hAnsi="Agency FB"/>
          <w:sz w:val="24"/>
          <w:szCs w:val="24"/>
        </w:rPr>
      </w:pPr>
      <w:r>
        <w:rPr>
          <w:rFonts w:ascii="Agency FB" w:hAnsi="Agency FB"/>
          <w:sz w:val="24"/>
          <w:szCs w:val="24"/>
        </w:rPr>
        <w:t xml:space="preserve">En cuanto al nivel de satisfacción del usuario frente al módulo de radicación de PQRSD durante el cuarto trimestre se realizó </w:t>
      </w:r>
      <w:r w:rsidRPr="0073549D">
        <w:rPr>
          <w:rFonts w:ascii="Agency FB" w:hAnsi="Agency FB"/>
          <w:sz w:val="24"/>
          <w:szCs w:val="24"/>
        </w:rPr>
        <w:t xml:space="preserve">mediante la recepción de cincuenta y </w:t>
      </w:r>
      <w:r>
        <w:rPr>
          <w:rFonts w:ascii="Agency FB" w:hAnsi="Agency FB"/>
          <w:sz w:val="24"/>
          <w:szCs w:val="24"/>
        </w:rPr>
        <w:t>nueve</w:t>
      </w:r>
      <w:r w:rsidRPr="0073549D">
        <w:rPr>
          <w:rFonts w:ascii="Agency FB" w:hAnsi="Agency FB"/>
          <w:sz w:val="24"/>
          <w:szCs w:val="24"/>
        </w:rPr>
        <w:t xml:space="preserve"> (5</w:t>
      </w:r>
      <w:r>
        <w:rPr>
          <w:rFonts w:ascii="Agency FB" w:hAnsi="Agency FB"/>
          <w:sz w:val="24"/>
          <w:szCs w:val="24"/>
        </w:rPr>
        <w:t>9</w:t>
      </w:r>
      <w:r w:rsidRPr="0073549D">
        <w:rPr>
          <w:rFonts w:ascii="Agency FB" w:hAnsi="Agency FB"/>
          <w:sz w:val="24"/>
          <w:szCs w:val="24"/>
        </w:rPr>
        <w:t>) encuestas</w:t>
      </w:r>
      <w:r>
        <w:rPr>
          <w:rFonts w:ascii="Agency FB" w:hAnsi="Agency FB"/>
          <w:sz w:val="24"/>
          <w:szCs w:val="24"/>
        </w:rPr>
        <w:t>, de las cuales se tomó de referencia las preguntas (</w:t>
      </w:r>
      <w:r w:rsidRPr="00511B0B">
        <w:rPr>
          <w:rFonts w:ascii="Agency FB" w:hAnsi="Agency FB"/>
          <w:sz w:val="24"/>
          <w:szCs w:val="24"/>
        </w:rPr>
        <w:t>Tiempo de Respuesta</w:t>
      </w:r>
      <w:r>
        <w:rPr>
          <w:rFonts w:ascii="Agency FB" w:hAnsi="Agency FB"/>
          <w:sz w:val="24"/>
          <w:szCs w:val="24"/>
        </w:rPr>
        <w:t xml:space="preserve"> y </w:t>
      </w:r>
      <w:r w:rsidRPr="00511B0B">
        <w:rPr>
          <w:rFonts w:ascii="Agency FB" w:hAnsi="Agency FB"/>
          <w:sz w:val="24"/>
          <w:szCs w:val="24"/>
        </w:rPr>
        <w:t>Claridad de la información entregada en la Respuesta</w:t>
      </w:r>
      <w:r>
        <w:rPr>
          <w:rFonts w:ascii="Agency FB" w:hAnsi="Agency FB"/>
          <w:sz w:val="24"/>
          <w:szCs w:val="24"/>
        </w:rPr>
        <w:t>), toda vez que estas son las relacionadas con el indicador (</w:t>
      </w:r>
      <w:r w:rsidRPr="00511B0B">
        <w:rPr>
          <w:rFonts w:ascii="Agency FB" w:hAnsi="Agency FB"/>
          <w:sz w:val="24"/>
          <w:szCs w:val="24"/>
        </w:rPr>
        <w:t>Nivel de satisfacción del cliente frente a la respuesta a peticiones</w:t>
      </w:r>
      <w:r>
        <w:rPr>
          <w:rFonts w:ascii="Agency FB" w:hAnsi="Agency FB"/>
          <w:sz w:val="24"/>
          <w:szCs w:val="24"/>
        </w:rPr>
        <w:t>), lo que dio un nivel de satisfacción del 95.59%, observándose un aumento del 0.57% con respecto al trimestre inmediatamente anterior que se encontraba en el 95.02%.</w:t>
      </w:r>
    </w:p>
    <w:p w14:paraId="2C4891EE" w14:textId="77777777" w:rsidR="00564BA9" w:rsidRDefault="00564BA9" w:rsidP="00564BA9">
      <w:pPr>
        <w:spacing w:after="0" w:line="360" w:lineRule="auto"/>
        <w:rPr>
          <w:rFonts w:ascii="Agency FB" w:hAnsi="Agency FB"/>
          <w:sz w:val="24"/>
          <w:szCs w:val="24"/>
        </w:rPr>
      </w:pPr>
    </w:p>
    <w:p w14:paraId="13925915" w14:textId="77777777" w:rsidR="00564BA9" w:rsidRDefault="00564BA9" w:rsidP="00564BA9">
      <w:pPr>
        <w:spacing w:after="0" w:line="360" w:lineRule="auto"/>
        <w:rPr>
          <w:rFonts w:ascii="Agency FB" w:hAnsi="Agency FB"/>
          <w:sz w:val="24"/>
          <w:szCs w:val="24"/>
        </w:rPr>
      </w:pPr>
      <w:r>
        <w:rPr>
          <w:rFonts w:ascii="Agency FB" w:hAnsi="Agency FB"/>
          <w:sz w:val="24"/>
          <w:szCs w:val="24"/>
        </w:rPr>
        <w:t>En general durante el último cuatrimestre se tuvo un tiempo de respuesta a las PQRSD recibidas en la Agencia Presidencial de Cooperación Internacional de Colombia-APC-Colombia de 2.33 días hábiles</w:t>
      </w:r>
    </w:p>
    <w:p w14:paraId="70702A95" w14:textId="77777777" w:rsidR="00564BA9" w:rsidRDefault="00564BA9" w:rsidP="00564BA9">
      <w:pPr>
        <w:spacing w:after="0" w:line="360" w:lineRule="auto"/>
        <w:rPr>
          <w:rFonts w:ascii="Agency FB" w:hAnsi="Agency FB"/>
          <w:sz w:val="24"/>
          <w:szCs w:val="24"/>
        </w:rPr>
      </w:pPr>
    </w:p>
    <w:p w14:paraId="0CDF1BF8" w14:textId="6640B170" w:rsidR="009528EE" w:rsidRDefault="009528EE" w:rsidP="00564BA9">
      <w:pPr>
        <w:spacing w:after="0" w:line="360" w:lineRule="auto"/>
        <w:rPr>
          <w:rFonts w:ascii="Agency FB" w:hAnsi="Agency FB"/>
          <w:sz w:val="24"/>
          <w:szCs w:val="24"/>
        </w:rPr>
      </w:pPr>
      <w:bookmarkStart w:id="0" w:name="_GoBack"/>
      <w:bookmarkEnd w:id="0"/>
    </w:p>
    <w:p w14:paraId="5AE4064E" w14:textId="77777777" w:rsidR="009528EE" w:rsidRDefault="009528EE" w:rsidP="000A6817">
      <w:pPr>
        <w:spacing w:after="0" w:line="240" w:lineRule="auto"/>
        <w:jc w:val="both"/>
        <w:rPr>
          <w:rFonts w:ascii="Agency FB" w:hAnsi="Agency FB"/>
          <w:sz w:val="24"/>
          <w:szCs w:val="24"/>
        </w:rPr>
      </w:pPr>
    </w:p>
    <w:p w14:paraId="38F7A30B" w14:textId="6BD8ED97" w:rsidR="00E12AAC" w:rsidRDefault="00E12AAC" w:rsidP="000A6817">
      <w:pPr>
        <w:spacing w:after="0" w:line="240" w:lineRule="auto"/>
        <w:jc w:val="both"/>
        <w:rPr>
          <w:rFonts w:ascii="Agency FB" w:hAnsi="Agency FB"/>
          <w:sz w:val="24"/>
          <w:szCs w:val="24"/>
        </w:rPr>
      </w:pPr>
      <w:r>
        <w:rPr>
          <w:rFonts w:ascii="Agency FB" w:hAnsi="Agency FB"/>
          <w:sz w:val="24"/>
          <w:szCs w:val="24"/>
        </w:rPr>
        <w:t xml:space="preserve"> </w:t>
      </w:r>
    </w:p>
    <w:p w14:paraId="2B004345" w14:textId="77777777" w:rsidR="000A6817" w:rsidRDefault="000A6817" w:rsidP="003B3786">
      <w:pPr>
        <w:spacing w:after="0" w:line="240" w:lineRule="auto"/>
        <w:jc w:val="both"/>
        <w:rPr>
          <w:rFonts w:ascii="Agency FB" w:hAnsi="Agency FB"/>
          <w:sz w:val="24"/>
          <w:szCs w:val="24"/>
        </w:rPr>
      </w:pPr>
    </w:p>
    <w:p w14:paraId="20C4D506" w14:textId="70692D3C" w:rsidR="00254450" w:rsidRDefault="00254450" w:rsidP="003B3786">
      <w:pPr>
        <w:spacing w:after="0" w:line="240" w:lineRule="auto"/>
        <w:jc w:val="both"/>
        <w:rPr>
          <w:rFonts w:ascii="Agency FB" w:hAnsi="Agency FB"/>
          <w:sz w:val="24"/>
          <w:szCs w:val="24"/>
        </w:rPr>
      </w:pPr>
    </w:p>
    <w:sectPr w:rsidR="0025445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E41FC0"/>
    <w:multiLevelType w:val="hybridMultilevel"/>
    <w:tmpl w:val="748E101C"/>
    <w:lvl w:ilvl="0" w:tplc="58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5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72F86565"/>
    <w:multiLevelType w:val="hybridMultilevel"/>
    <w:tmpl w:val="BC00E602"/>
    <w:lvl w:ilvl="0" w:tplc="5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80A0019" w:tentative="1">
      <w:start w:val="1"/>
      <w:numFmt w:val="lowerLetter"/>
      <w:lvlText w:val="%2."/>
      <w:lvlJc w:val="left"/>
      <w:pPr>
        <w:ind w:left="1440" w:hanging="360"/>
      </w:pPr>
    </w:lvl>
    <w:lvl w:ilvl="2" w:tplc="580A001B" w:tentative="1">
      <w:start w:val="1"/>
      <w:numFmt w:val="lowerRoman"/>
      <w:lvlText w:val="%3."/>
      <w:lvlJc w:val="right"/>
      <w:pPr>
        <w:ind w:left="2160" w:hanging="180"/>
      </w:pPr>
    </w:lvl>
    <w:lvl w:ilvl="3" w:tplc="580A000F" w:tentative="1">
      <w:start w:val="1"/>
      <w:numFmt w:val="decimal"/>
      <w:lvlText w:val="%4."/>
      <w:lvlJc w:val="left"/>
      <w:pPr>
        <w:ind w:left="2880" w:hanging="360"/>
      </w:pPr>
    </w:lvl>
    <w:lvl w:ilvl="4" w:tplc="580A0019" w:tentative="1">
      <w:start w:val="1"/>
      <w:numFmt w:val="lowerLetter"/>
      <w:lvlText w:val="%5."/>
      <w:lvlJc w:val="left"/>
      <w:pPr>
        <w:ind w:left="3600" w:hanging="360"/>
      </w:pPr>
    </w:lvl>
    <w:lvl w:ilvl="5" w:tplc="580A001B" w:tentative="1">
      <w:start w:val="1"/>
      <w:numFmt w:val="lowerRoman"/>
      <w:lvlText w:val="%6."/>
      <w:lvlJc w:val="right"/>
      <w:pPr>
        <w:ind w:left="4320" w:hanging="180"/>
      </w:pPr>
    </w:lvl>
    <w:lvl w:ilvl="6" w:tplc="580A000F" w:tentative="1">
      <w:start w:val="1"/>
      <w:numFmt w:val="decimal"/>
      <w:lvlText w:val="%7."/>
      <w:lvlJc w:val="left"/>
      <w:pPr>
        <w:ind w:left="5040" w:hanging="360"/>
      </w:pPr>
    </w:lvl>
    <w:lvl w:ilvl="7" w:tplc="580A0019" w:tentative="1">
      <w:start w:val="1"/>
      <w:numFmt w:val="lowerLetter"/>
      <w:lvlText w:val="%8."/>
      <w:lvlJc w:val="left"/>
      <w:pPr>
        <w:ind w:left="5760" w:hanging="360"/>
      </w:pPr>
    </w:lvl>
    <w:lvl w:ilvl="8" w:tplc="5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3DBB"/>
    <w:rsid w:val="00070B6C"/>
    <w:rsid w:val="000A6817"/>
    <w:rsid w:val="000B7F27"/>
    <w:rsid w:val="001865D0"/>
    <w:rsid w:val="00192D11"/>
    <w:rsid w:val="001C620B"/>
    <w:rsid w:val="00234918"/>
    <w:rsid w:val="00254450"/>
    <w:rsid w:val="002D0D7E"/>
    <w:rsid w:val="002D1B53"/>
    <w:rsid w:val="002D6FC7"/>
    <w:rsid w:val="002F79DA"/>
    <w:rsid w:val="003035CE"/>
    <w:rsid w:val="0033757A"/>
    <w:rsid w:val="00362161"/>
    <w:rsid w:val="00385A60"/>
    <w:rsid w:val="003B3786"/>
    <w:rsid w:val="003E408D"/>
    <w:rsid w:val="00486E58"/>
    <w:rsid w:val="00511B0B"/>
    <w:rsid w:val="00564BA9"/>
    <w:rsid w:val="00576CB4"/>
    <w:rsid w:val="005B7735"/>
    <w:rsid w:val="005D7618"/>
    <w:rsid w:val="005E5BD6"/>
    <w:rsid w:val="00683DBB"/>
    <w:rsid w:val="006A6A00"/>
    <w:rsid w:val="006D791D"/>
    <w:rsid w:val="0073549D"/>
    <w:rsid w:val="007E519F"/>
    <w:rsid w:val="00824F33"/>
    <w:rsid w:val="008943F1"/>
    <w:rsid w:val="008B5BF9"/>
    <w:rsid w:val="009528EE"/>
    <w:rsid w:val="00955E07"/>
    <w:rsid w:val="00974895"/>
    <w:rsid w:val="009A52D5"/>
    <w:rsid w:val="009A6A6F"/>
    <w:rsid w:val="009C3DA3"/>
    <w:rsid w:val="009C40B8"/>
    <w:rsid w:val="00A95F1C"/>
    <w:rsid w:val="00B21FEB"/>
    <w:rsid w:val="00B5289A"/>
    <w:rsid w:val="00BB0550"/>
    <w:rsid w:val="00BB29CD"/>
    <w:rsid w:val="00BF18F6"/>
    <w:rsid w:val="00C21129"/>
    <w:rsid w:val="00C41AF1"/>
    <w:rsid w:val="00CF29CC"/>
    <w:rsid w:val="00D45ECA"/>
    <w:rsid w:val="00DC55A8"/>
    <w:rsid w:val="00DE0317"/>
    <w:rsid w:val="00DF3567"/>
    <w:rsid w:val="00E12AAC"/>
    <w:rsid w:val="00E4736D"/>
    <w:rsid w:val="00EA59E6"/>
    <w:rsid w:val="00EE1C54"/>
    <w:rsid w:val="00F01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419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E63FF3"/>
  <w15:chartTrackingRefBased/>
  <w15:docId w15:val="{F76292A4-D326-420E-9DD1-307EFAFF7E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419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564BA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B3786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"/>
    <w:rsid w:val="00564BA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28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5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18BB24-E057-4A77-953E-9A6A2CC2D1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204</Words>
  <Characters>1126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 Eduardo Aguirre Garay</dc:creator>
  <cp:keywords/>
  <dc:description/>
  <cp:lastModifiedBy>Paula Andrea Poveda Gonzalez</cp:lastModifiedBy>
  <cp:revision>4</cp:revision>
  <dcterms:created xsi:type="dcterms:W3CDTF">2023-02-08T15:14:00Z</dcterms:created>
  <dcterms:modified xsi:type="dcterms:W3CDTF">2023-02-08T15:52:00Z</dcterms:modified>
</cp:coreProperties>
</file>