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E59AC" w14:textId="77777777" w:rsidR="004B04F6" w:rsidRPr="00A1159F" w:rsidRDefault="002745F6" w:rsidP="002745F6">
      <w:pPr>
        <w:tabs>
          <w:tab w:val="left" w:pos="510"/>
        </w:tabs>
        <w:spacing w:after="0" w:line="240" w:lineRule="auto"/>
        <w:rPr>
          <w:rFonts w:ascii="Arial" w:hAnsi="Arial" w:cs="Arial"/>
          <w:b/>
          <w:sz w:val="24"/>
          <w:szCs w:val="24"/>
        </w:rPr>
      </w:pPr>
      <w:bookmarkStart w:id="0" w:name="_GoBack"/>
      <w:bookmarkEnd w:id="0"/>
      <w:r>
        <w:rPr>
          <w:rFonts w:ascii="Arial" w:hAnsi="Arial" w:cs="Arial"/>
          <w:b/>
          <w:sz w:val="24"/>
          <w:szCs w:val="24"/>
        </w:rPr>
        <w:tab/>
      </w:r>
    </w:p>
    <w:p w14:paraId="5FF31D7C" w14:textId="77777777" w:rsidR="002150BC" w:rsidRPr="00A1159F" w:rsidRDefault="002150BC" w:rsidP="00A1159F">
      <w:pPr>
        <w:spacing w:after="0" w:line="240" w:lineRule="auto"/>
        <w:jc w:val="right"/>
        <w:rPr>
          <w:rFonts w:ascii="Arial" w:hAnsi="Arial" w:cs="Arial"/>
          <w:b/>
          <w:sz w:val="48"/>
          <w:szCs w:val="48"/>
        </w:rPr>
      </w:pPr>
    </w:p>
    <w:p w14:paraId="0CBEFD95" w14:textId="75722102" w:rsidR="00FC3FDE" w:rsidRDefault="00FC3FDE" w:rsidP="00A1159F">
      <w:pPr>
        <w:spacing w:after="0" w:line="240" w:lineRule="auto"/>
        <w:jc w:val="right"/>
        <w:rPr>
          <w:rFonts w:ascii="Arial" w:hAnsi="Arial" w:cs="Arial"/>
          <w:b/>
          <w:sz w:val="48"/>
          <w:szCs w:val="48"/>
        </w:rPr>
      </w:pPr>
    </w:p>
    <w:p w14:paraId="3669345A" w14:textId="126A904B" w:rsidR="00441B93" w:rsidRDefault="00441B93" w:rsidP="00A1159F">
      <w:pPr>
        <w:spacing w:after="0" w:line="240" w:lineRule="auto"/>
        <w:jc w:val="right"/>
        <w:rPr>
          <w:rFonts w:ascii="Arial" w:hAnsi="Arial" w:cs="Arial"/>
          <w:b/>
          <w:sz w:val="48"/>
          <w:szCs w:val="48"/>
        </w:rPr>
      </w:pPr>
    </w:p>
    <w:p w14:paraId="1D2E5448" w14:textId="77777777" w:rsidR="00441B93" w:rsidRPr="00A1159F" w:rsidRDefault="00441B93" w:rsidP="00A1159F">
      <w:pPr>
        <w:spacing w:after="0" w:line="240" w:lineRule="auto"/>
        <w:jc w:val="right"/>
        <w:rPr>
          <w:rFonts w:ascii="Arial" w:hAnsi="Arial" w:cs="Arial"/>
          <w:b/>
          <w:sz w:val="48"/>
          <w:szCs w:val="48"/>
        </w:rPr>
      </w:pPr>
    </w:p>
    <w:p w14:paraId="16130750" w14:textId="77777777" w:rsidR="00533840" w:rsidRPr="00A1159F" w:rsidRDefault="00533840" w:rsidP="00A1159F">
      <w:pPr>
        <w:spacing w:after="0" w:line="240" w:lineRule="auto"/>
        <w:jc w:val="right"/>
        <w:rPr>
          <w:rFonts w:ascii="Arial" w:hAnsi="Arial" w:cs="Arial"/>
          <w:b/>
          <w:sz w:val="48"/>
          <w:szCs w:val="48"/>
        </w:rPr>
      </w:pPr>
    </w:p>
    <w:p w14:paraId="730C34CB" w14:textId="77777777" w:rsidR="00B668A9" w:rsidRPr="00441B93" w:rsidRDefault="000027A0" w:rsidP="00B668A9">
      <w:pPr>
        <w:spacing w:after="0" w:line="240" w:lineRule="auto"/>
        <w:jc w:val="center"/>
        <w:rPr>
          <w:rFonts w:ascii="Arial" w:hAnsi="Arial" w:cs="Arial"/>
          <w:b/>
          <w:color w:val="BFBFBF" w:themeColor="background1" w:themeShade="BF"/>
          <w:sz w:val="60"/>
          <w:szCs w:val="60"/>
        </w:rPr>
      </w:pPr>
      <w:r w:rsidRPr="00441B93">
        <w:rPr>
          <w:rFonts w:ascii="Arial" w:hAnsi="Arial" w:cs="Arial"/>
          <w:b/>
          <w:color w:val="BFBFBF" w:themeColor="background1" w:themeShade="BF"/>
          <w:sz w:val="60"/>
          <w:szCs w:val="60"/>
        </w:rPr>
        <w:t>PLAN ESTRATÉGICO INSTITUCIONAL</w:t>
      </w:r>
    </w:p>
    <w:p w14:paraId="36523A72" w14:textId="77777777" w:rsidR="000027A0" w:rsidRPr="00441B93" w:rsidRDefault="000027A0" w:rsidP="00B668A9">
      <w:pPr>
        <w:spacing w:after="0" w:line="240" w:lineRule="auto"/>
        <w:jc w:val="center"/>
        <w:rPr>
          <w:rFonts w:ascii="Arial" w:hAnsi="Arial" w:cs="Arial"/>
          <w:b/>
          <w:color w:val="BFBFBF" w:themeColor="background1" w:themeShade="BF"/>
          <w:sz w:val="60"/>
          <w:szCs w:val="60"/>
        </w:rPr>
      </w:pPr>
      <w:r w:rsidRPr="00441B93">
        <w:rPr>
          <w:rFonts w:ascii="Arial" w:hAnsi="Arial" w:cs="Arial"/>
          <w:b/>
          <w:color w:val="BFBFBF" w:themeColor="background1" w:themeShade="BF"/>
          <w:sz w:val="60"/>
          <w:szCs w:val="60"/>
        </w:rPr>
        <w:t>2019-2022</w:t>
      </w:r>
    </w:p>
    <w:p w14:paraId="0B98F41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05D8030D" w14:textId="1024238D" w:rsidR="00B668A9" w:rsidRDefault="00B668A9" w:rsidP="00B668A9">
      <w:pPr>
        <w:spacing w:after="0" w:line="240" w:lineRule="auto"/>
        <w:jc w:val="center"/>
        <w:rPr>
          <w:rFonts w:ascii="Arial" w:hAnsi="Arial" w:cs="Arial"/>
          <w:b/>
          <w:color w:val="808080" w:themeColor="background1" w:themeShade="80"/>
          <w:sz w:val="56"/>
          <w:szCs w:val="60"/>
        </w:rPr>
      </w:pPr>
    </w:p>
    <w:p w14:paraId="55748CE5" w14:textId="58E00BC5" w:rsidR="00595870" w:rsidRDefault="00595870" w:rsidP="00B668A9">
      <w:pPr>
        <w:spacing w:after="0" w:line="240" w:lineRule="auto"/>
        <w:jc w:val="center"/>
        <w:rPr>
          <w:rFonts w:ascii="Arial" w:hAnsi="Arial" w:cs="Arial"/>
          <w:b/>
          <w:color w:val="808080" w:themeColor="background1" w:themeShade="80"/>
          <w:sz w:val="56"/>
          <w:szCs w:val="60"/>
        </w:rPr>
      </w:pPr>
    </w:p>
    <w:p w14:paraId="263065E6" w14:textId="320F6062" w:rsidR="00595870" w:rsidRDefault="00595870" w:rsidP="00B668A9">
      <w:pPr>
        <w:spacing w:after="0" w:line="240" w:lineRule="auto"/>
        <w:jc w:val="center"/>
        <w:rPr>
          <w:rFonts w:ascii="Arial" w:hAnsi="Arial" w:cs="Arial"/>
          <w:b/>
          <w:color w:val="808080" w:themeColor="background1" w:themeShade="80"/>
          <w:sz w:val="56"/>
          <w:szCs w:val="60"/>
        </w:rPr>
      </w:pPr>
    </w:p>
    <w:p w14:paraId="12F155E3" w14:textId="77777777" w:rsidR="00595870" w:rsidRDefault="00595870" w:rsidP="00B668A9">
      <w:pPr>
        <w:spacing w:after="0" w:line="240" w:lineRule="auto"/>
        <w:jc w:val="center"/>
        <w:rPr>
          <w:rFonts w:ascii="Arial" w:hAnsi="Arial" w:cs="Arial"/>
          <w:b/>
          <w:color w:val="808080" w:themeColor="background1" w:themeShade="80"/>
          <w:sz w:val="56"/>
          <w:szCs w:val="60"/>
        </w:rPr>
      </w:pPr>
    </w:p>
    <w:p w14:paraId="4AF9B927" w14:textId="77777777" w:rsidR="00B668A9" w:rsidRPr="00441B93" w:rsidRDefault="00B668A9" w:rsidP="00B668A9">
      <w:pPr>
        <w:spacing w:after="0" w:line="240" w:lineRule="auto"/>
        <w:jc w:val="center"/>
        <w:rPr>
          <w:rFonts w:ascii="Arial" w:hAnsi="Arial" w:cs="Arial"/>
          <w:b/>
          <w:color w:val="BFBFBF" w:themeColor="background1" w:themeShade="BF"/>
          <w:sz w:val="30"/>
          <w:szCs w:val="30"/>
        </w:rPr>
      </w:pPr>
      <w:r w:rsidRPr="00441B93">
        <w:rPr>
          <w:rFonts w:ascii="Arial" w:hAnsi="Arial" w:cs="Arial"/>
          <w:b/>
          <w:color w:val="BFBFBF" w:themeColor="background1" w:themeShade="BF"/>
          <w:sz w:val="30"/>
          <w:szCs w:val="30"/>
        </w:rPr>
        <w:t>APC-COLOMBIA</w:t>
      </w:r>
    </w:p>
    <w:p w14:paraId="3D9B3DD1" w14:textId="059FBB7A" w:rsidR="000027A0" w:rsidRPr="00441B93" w:rsidRDefault="007B621D" w:rsidP="00595870">
      <w:pPr>
        <w:spacing w:after="0" w:line="240" w:lineRule="auto"/>
        <w:jc w:val="center"/>
        <w:rPr>
          <w:rFonts w:ascii="Arial" w:hAnsi="Arial" w:cs="Arial"/>
          <w:b/>
          <w:color w:val="BFBFBF" w:themeColor="background1" w:themeShade="BF"/>
          <w:sz w:val="30"/>
          <w:szCs w:val="30"/>
        </w:rPr>
      </w:pPr>
      <w:r w:rsidRPr="00441B93">
        <w:rPr>
          <w:rFonts w:ascii="Arial" w:hAnsi="Arial" w:cs="Arial"/>
          <w:b/>
          <w:color w:val="BFBFBF" w:themeColor="background1" w:themeShade="BF"/>
          <w:sz w:val="30"/>
          <w:szCs w:val="30"/>
        </w:rPr>
        <w:t>Versió</w:t>
      </w:r>
      <w:r w:rsidR="00FA1CD0" w:rsidRPr="00441B93">
        <w:rPr>
          <w:rFonts w:ascii="Arial" w:hAnsi="Arial" w:cs="Arial"/>
          <w:b/>
          <w:color w:val="BFBFBF" w:themeColor="background1" w:themeShade="BF"/>
          <w:sz w:val="30"/>
          <w:szCs w:val="30"/>
        </w:rPr>
        <w:t xml:space="preserve">n </w:t>
      </w:r>
      <w:r w:rsidR="00026AC9" w:rsidRPr="00441B93">
        <w:rPr>
          <w:rFonts w:ascii="Arial" w:hAnsi="Arial" w:cs="Arial"/>
          <w:b/>
          <w:color w:val="BFBFBF" w:themeColor="background1" w:themeShade="BF"/>
          <w:sz w:val="30"/>
          <w:szCs w:val="30"/>
        </w:rPr>
        <w:t>4</w:t>
      </w:r>
    </w:p>
    <w:p w14:paraId="1DCF9724" w14:textId="3638B050" w:rsidR="00CC54B1" w:rsidRPr="00441B93" w:rsidRDefault="00026AC9" w:rsidP="00595870">
      <w:pPr>
        <w:spacing w:after="0" w:line="240" w:lineRule="auto"/>
        <w:jc w:val="center"/>
        <w:rPr>
          <w:rFonts w:ascii="Arial" w:hAnsi="Arial" w:cs="Arial"/>
          <w:b/>
          <w:color w:val="BFBFBF" w:themeColor="background1" w:themeShade="BF"/>
          <w:sz w:val="30"/>
          <w:szCs w:val="30"/>
        </w:rPr>
      </w:pPr>
      <w:r w:rsidRPr="00441B93">
        <w:rPr>
          <w:rFonts w:ascii="Arial" w:hAnsi="Arial" w:cs="Arial"/>
          <w:b/>
          <w:color w:val="BFBFBF" w:themeColor="background1" w:themeShade="BF"/>
          <w:sz w:val="30"/>
          <w:szCs w:val="30"/>
        </w:rPr>
        <w:t>Julio</w:t>
      </w:r>
      <w:r w:rsidR="00E073AE" w:rsidRPr="00441B93">
        <w:rPr>
          <w:rFonts w:ascii="Arial" w:hAnsi="Arial" w:cs="Arial"/>
          <w:b/>
          <w:color w:val="BFBFBF" w:themeColor="background1" w:themeShade="BF"/>
          <w:sz w:val="30"/>
          <w:szCs w:val="30"/>
        </w:rPr>
        <w:t xml:space="preserve"> de </w:t>
      </w:r>
      <w:r w:rsidR="00FA1CD0" w:rsidRPr="00441B93">
        <w:rPr>
          <w:rFonts w:ascii="Arial" w:hAnsi="Arial" w:cs="Arial"/>
          <w:b/>
          <w:color w:val="BFBFBF" w:themeColor="background1" w:themeShade="BF"/>
          <w:sz w:val="30"/>
          <w:szCs w:val="30"/>
        </w:rPr>
        <w:t>20</w:t>
      </w:r>
      <w:r w:rsidRPr="00441B93">
        <w:rPr>
          <w:rFonts w:ascii="Arial" w:hAnsi="Arial" w:cs="Arial"/>
          <w:b/>
          <w:color w:val="BFBFBF" w:themeColor="background1" w:themeShade="BF"/>
          <w:sz w:val="30"/>
          <w:szCs w:val="30"/>
        </w:rPr>
        <w:t>21</w:t>
      </w:r>
    </w:p>
    <w:p w14:paraId="65FE11D0" w14:textId="5EFE5398" w:rsidR="00CC54B1" w:rsidRPr="00441B93" w:rsidRDefault="00CC54B1" w:rsidP="00CC54B1">
      <w:pPr>
        <w:spacing w:after="0" w:line="240" w:lineRule="auto"/>
        <w:jc w:val="center"/>
        <w:rPr>
          <w:rFonts w:ascii="Arial" w:hAnsi="Arial" w:cs="Arial"/>
          <w:b/>
          <w:color w:val="BFBFBF" w:themeColor="background1" w:themeShade="BF"/>
          <w:sz w:val="30"/>
          <w:szCs w:val="30"/>
        </w:rPr>
      </w:pPr>
    </w:p>
    <w:p w14:paraId="5DD9D1CC" w14:textId="5AB88F06" w:rsidR="00CC54B1" w:rsidRDefault="00CC54B1" w:rsidP="00CC54B1">
      <w:pPr>
        <w:spacing w:after="0" w:line="240" w:lineRule="auto"/>
        <w:jc w:val="center"/>
        <w:rPr>
          <w:rFonts w:ascii="Arial" w:hAnsi="Arial" w:cs="Arial"/>
          <w:b/>
          <w:sz w:val="24"/>
          <w:szCs w:val="24"/>
        </w:rPr>
      </w:pPr>
    </w:p>
    <w:p w14:paraId="7553C35A" w14:textId="00A78C7A" w:rsidR="00441B93" w:rsidRDefault="00441B93" w:rsidP="00CC54B1">
      <w:pPr>
        <w:spacing w:after="0" w:line="240" w:lineRule="auto"/>
        <w:jc w:val="center"/>
        <w:rPr>
          <w:rFonts w:ascii="Arial" w:hAnsi="Arial" w:cs="Arial"/>
          <w:b/>
          <w:sz w:val="24"/>
          <w:szCs w:val="24"/>
        </w:rPr>
      </w:pPr>
    </w:p>
    <w:p w14:paraId="36C4D0AE" w14:textId="1670F230" w:rsidR="00441B93" w:rsidRDefault="00441B93" w:rsidP="00CC54B1">
      <w:pPr>
        <w:spacing w:after="0" w:line="240" w:lineRule="auto"/>
        <w:jc w:val="center"/>
        <w:rPr>
          <w:rFonts w:ascii="Arial" w:hAnsi="Arial" w:cs="Arial"/>
          <w:b/>
          <w:sz w:val="24"/>
          <w:szCs w:val="24"/>
        </w:rPr>
      </w:pPr>
    </w:p>
    <w:p w14:paraId="0607D2E3" w14:textId="6F5FD668" w:rsidR="00441B93" w:rsidRDefault="00441B93" w:rsidP="00CC54B1">
      <w:pPr>
        <w:spacing w:after="0" w:line="240" w:lineRule="auto"/>
        <w:jc w:val="center"/>
        <w:rPr>
          <w:rFonts w:ascii="Arial" w:hAnsi="Arial" w:cs="Arial"/>
          <w:b/>
          <w:sz w:val="24"/>
          <w:szCs w:val="24"/>
        </w:rPr>
      </w:pPr>
    </w:p>
    <w:p w14:paraId="4AB1442C" w14:textId="173C6E6A" w:rsidR="00441B93" w:rsidRDefault="00441B93" w:rsidP="00CC54B1">
      <w:pPr>
        <w:spacing w:after="0" w:line="240" w:lineRule="auto"/>
        <w:jc w:val="center"/>
        <w:rPr>
          <w:rFonts w:ascii="Arial" w:hAnsi="Arial" w:cs="Arial"/>
          <w:b/>
          <w:sz w:val="24"/>
          <w:szCs w:val="24"/>
        </w:rPr>
      </w:pPr>
    </w:p>
    <w:p w14:paraId="046494E7" w14:textId="390DBE95" w:rsidR="00441B93" w:rsidRDefault="00441B93" w:rsidP="00CC54B1">
      <w:pPr>
        <w:spacing w:after="0" w:line="240" w:lineRule="auto"/>
        <w:jc w:val="center"/>
        <w:rPr>
          <w:rFonts w:ascii="Arial" w:hAnsi="Arial" w:cs="Arial"/>
          <w:b/>
          <w:sz w:val="24"/>
          <w:szCs w:val="24"/>
        </w:rPr>
      </w:pPr>
    </w:p>
    <w:p w14:paraId="5F553C95" w14:textId="61B797F1" w:rsidR="00441B93" w:rsidRDefault="00441B93" w:rsidP="00CC54B1">
      <w:pPr>
        <w:spacing w:after="0" w:line="240" w:lineRule="auto"/>
        <w:jc w:val="center"/>
        <w:rPr>
          <w:rFonts w:ascii="Arial" w:hAnsi="Arial" w:cs="Arial"/>
          <w:b/>
          <w:sz w:val="24"/>
          <w:szCs w:val="24"/>
        </w:rPr>
      </w:pPr>
    </w:p>
    <w:p w14:paraId="1CE69B1E" w14:textId="06EEEE14" w:rsidR="00441B93" w:rsidRDefault="00441B93" w:rsidP="00441B93">
      <w:pPr>
        <w:spacing w:after="0" w:line="240" w:lineRule="auto"/>
        <w:rPr>
          <w:rFonts w:ascii="Arial" w:hAnsi="Arial" w:cs="Arial"/>
          <w:b/>
          <w:sz w:val="24"/>
          <w:szCs w:val="24"/>
        </w:rPr>
      </w:pPr>
    </w:p>
    <w:p w14:paraId="7427366F" w14:textId="1AFC0185" w:rsidR="00441B93" w:rsidRDefault="00441B93" w:rsidP="00CC54B1">
      <w:pPr>
        <w:spacing w:after="0" w:line="240" w:lineRule="auto"/>
        <w:jc w:val="center"/>
        <w:rPr>
          <w:rFonts w:ascii="Arial" w:hAnsi="Arial" w:cs="Arial"/>
          <w:b/>
          <w:sz w:val="24"/>
          <w:szCs w:val="24"/>
        </w:rPr>
      </w:pPr>
    </w:p>
    <w:p w14:paraId="50D316EB" w14:textId="77777777" w:rsidR="00441B93" w:rsidRPr="00CC54B1" w:rsidRDefault="00441B93" w:rsidP="00CC54B1">
      <w:pPr>
        <w:spacing w:after="0" w:line="240" w:lineRule="auto"/>
        <w:jc w:val="center"/>
        <w:rPr>
          <w:rFonts w:ascii="Arial" w:hAnsi="Arial" w:cs="Arial"/>
          <w:b/>
          <w:sz w:val="24"/>
          <w:szCs w:val="24"/>
        </w:rPr>
      </w:pPr>
    </w:p>
    <w:sdt>
      <w:sdtPr>
        <w:rPr>
          <w:rFonts w:ascii="Arial" w:eastAsiaTheme="minorEastAsia" w:hAnsi="Arial" w:cs="Arial"/>
          <w:b w:val="0"/>
          <w:bCs w:val="0"/>
          <w:color w:val="auto"/>
          <w:sz w:val="24"/>
          <w:szCs w:val="24"/>
          <w:lang w:val="es-ES"/>
        </w:rPr>
        <w:id w:val="-312566067"/>
        <w:docPartObj>
          <w:docPartGallery w:val="Table of Contents"/>
          <w:docPartUnique/>
        </w:docPartObj>
      </w:sdtPr>
      <w:sdtEndPr/>
      <w:sdtContent>
        <w:p w14:paraId="1C256C42" w14:textId="6DD9AC6B" w:rsidR="008354B1" w:rsidRPr="00B67067" w:rsidRDefault="008521C3" w:rsidP="00441B93">
          <w:pPr>
            <w:pStyle w:val="TtuloTDC"/>
            <w:spacing w:before="0" w:line="240" w:lineRule="auto"/>
            <w:rPr>
              <w:rFonts w:ascii="Arial" w:eastAsia="MS Gothic" w:hAnsi="Arial" w:cs="Arial"/>
              <w:color w:val="auto"/>
              <w:spacing w:val="20"/>
              <w:sz w:val="24"/>
              <w:szCs w:val="24"/>
              <w:lang w:eastAsia="en-US"/>
            </w:rPr>
          </w:pPr>
          <w:r w:rsidRPr="00B67067">
            <w:rPr>
              <w:rFonts w:ascii="Arial" w:eastAsia="MS Gothic" w:hAnsi="Arial" w:cs="Arial"/>
              <w:color w:val="auto"/>
              <w:spacing w:val="20"/>
              <w:sz w:val="24"/>
              <w:szCs w:val="24"/>
              <w:lang w:eastAsia="en-US"/>
            </w:rPr>
            <w:t>Contenido</w:t>
          </w:r>
        </w:p>
        <w:p w14:paraId="769FFA90" w14:textId="77777777" w:rsidR="00441B93" w:rsidRDefault="00441B93" w:rsidP="00441B93">
          <w:pPr>
            <w:pStyle w:val="TDC1"/>
            <w:spacing w:before="0" w:after="0" w:line="240" w:lineRule="auto"/>
            <w:rPr>
              <w:sz w:val="24"/>
              <w:szCs w:val="24"/>
            </w:rPr>
          </w:pPr>
        </w:p>
        <w:p w14:paraId="0D1BBB27" w14:textId="723DF3FA" w:rsidR="006026B9" w:rsidRPr="006026B9" w:rsidRDefault="00032A9F">
          <w:pPr>
            <w:pStyle w:val="TDC1"/>
            <w:rPr>
              <w:rFonts w:eastAsiaTheme="minorEastAsia"/>
              <w:spacing w:val="0"/>
              <w:lang w:val="en-US"/>
            </w:rPr>
          </w:pPr>
          <w:r w:rsidRPr="00441B93">
            <w:rPr>
              <w:sz w:val="24"/>
              <w:szCs w:val="24"/>
            </w:rPr>
            <w:fldChar w:fldCharType="begin"/>
          </w:r>
          <w:r w:rsidR="008521C3" w:rsidRPr="00441B93">
            <w:rPr>
              <w:sz w:val="24"/>
              <w:szCs w:val="24"/>
            </w:rPr>
            <w:instrText xml:space="preserve"> TOC \o "1-3" \h \z \u </w:instrText>
          </w:r>
          <w:r w:rsidRPr="00441B93">
            <w:rPr>
              <w:sz w:val="24"/>
              <w:szCs w:val="24"/>
            </w:rPr>
            <w:fldChar w:fldCharType="separate"/>
          </w:r>
          <w:hyperlink w:anchor="_Toc78377386" w:history="1">
            <w:r w:rsidR="006026B9" w:rsidRPr="006026B9">
              <w:rPr>
                <w:rStyle w:val="Hipervnculo"/>
              </w:rPr>
              <w:t>1.</w:t>
            </w:r>
            <w:r w:rsidR="006026B9" w:rsidRPr="006026B9">
              <w:rPr>
                <w:rFonts w:eastAsiaTheme="minorEastAsia"/>
                <w:spacing w:val="0"/>
                <w:lang w:val="en-US"/>
              </w:rPr>
              <w:tab/>
            </w:r>
            <w:r w:rsidR="006026B9" w:rsidRPr="006026B9">
              <w:rPr>
                <w:rStyle w:val="Hipervnculo"/>
              </w:rPr>
              <w:t>INTRODUCCIÓN</w:t>
            </w:r>
            <w:r w:rsidR="006026B9" w:rsidRPr="006026B9">
              <w:rPr>
                <w:webHidden/>
              </w:rPr>
              <w:tab/>
            </w:r>
            <w:r w:rsidR="006026B9" w:rsidRPr="006026B9">
              <w:rPr>
                <w:webHidden/>
              </w:rPr>
              <w:fldChar w:fldCharType="begin"/>
            </w:r>
            <w:r w:rsidR="006026B9" w:rsidRPr="006026B9">
              <w:rPr>
                <w:webHidden/>
              </w:rPr>
              <w:instrText xml:space="preserve"> PAGEREF _Toc78377386 \h </w:instrText>
            </w:r>
            <w:r w:rsidR="006026B9" w:rsidRPr="006026B9">
              <w:rPr>
                <w:webHidden/>
              </w:rPr>
            </w:r>
            <w:r w:rsidR="006026B9" w:rsidRPr="006026B9">
              <w:rPr>
                <w:webHidden/>
              </w:rPr>
              <w:fldChar w:fldCharType="separate"/>
            </w:r>
            <w:r w:rsidR="006026B9" w:rsidRPr="006026B9">
              <w:rPr>
                <w:webHidden/>
              </w:rPr>
              <w:t>3</w:t>
            </w:r>
            <w:r w:rsidR="006026B9" w:rsidRPr="006026B9">
              <w:rPr>
                <w:webHidden/>
              </w:rPr>
              <w:fldChar w:fldCharType="end"/>
            </w:r>
          </w:hyperlink>
        </w:p>
        <w:p w14:paraId="7BE78A86" w14:textId="5366CC08" w:rsidR="006026B9" w:rsidRPr="006026B9" w:rsidRDefault="00992471">
          <w:pPr>
            <w:pStyle w:val="TDC1"/>
            <w:rPr>
              <w:rFonts w:eastAsiaTheme="minorEastAsia"/>
              <w:spacing w:val="0"/>
              <w:lang w:val="en-US"/>
            </w:rPr>
          </w:pPr>
          <w:hyperlink w:anchor="_Toc78377387" w:history="1">
            <w:r w:rsidR="006026B9" w:rsidRPr="006026B9">
              <w:rPr>
                <w:rStyle w:val="Hipervnculo"/>
              </w:rPr>
              <w:t>2.</w:t>
            </w:r>
            <w:r w:rsidR="006026B9" w:rsidRPr="006026B9">
              <w:rPr>
                <w:rFonts w:eastAsiaTheme="minorEastAsia"/>
                <w:spacing w:val="0"/>
                <w:lang w:val="en-US"/>
              </w:rPr>
              <w:tab/>
            </w:r>
            <w:r w:rsidR="006026B9" w:rsidRPr="006026B9">
              <w:rPr>
                <w:rStyle w:val="Hipervnculo"/>
              </w:rPr>
              <w:t>MARCO ESTRATÉGICO DE APC-COLOMBIA</w:t>
            </w:r>
            <w:r w:rsidR="006026B9" w:rsidRPr="006026B9">
              <w:rPr>
                <w:webHidden/>
              </w:rPr>
              <w:tab/>
            </w:r>
            <w:r w:rsidR="006026B9" w:rsidRPr="006026B9">
              <w:rPr>
                <w:webHidden/>
              </w:rPr>
              <w:fldChar w:fldCharType="begin"/>
            </w:r>
            <w:r w:rsidR="006026B9" w:rsidRPr="006026B9">
              <w:rPr>
                <w:webHidden/>
              </w:rPr>
              <w:instrText xml:space="preserve"> PAGEREF _Toc78377387 \h </w:instrText>
            </w:r>
            <w:r w:rsidR="006026B9" w:rsidRPr="006026B9">
              <w:rPr>
                <w:webHidden/>
              </w:rPr>
            </w:r>
            <w:r w:rsidR="006026B9" w:rsidRPr="006026B9">
              <w:rPr>
                <w:webHidden/>
              </w:rPr>
              <w:fldChar w:fldCharType="separate"/>
            </w:r>
            <w:r w:rsidR="006026B9" w:rsidRPr="006026B9">
              <w:rPr>
                <w:webHidden/>
              </w:rPr>
              <w:t>4</w:t>
            </w:r>
            <w:r w:rsidR="006026B9" w:rsidRPr="006026B9">
              <w:rPr>
                <w:webHidden/>
              </w:rPr>
              <w:fldChar w:fldCharType="end"/>
            </w:r>
          </w:hyperlink>
        </w:p>
        <w:p w14:paraId="7CBA4231" w14:textId="5ECF467F" w:rsidR="006026B9" w:rsidRPr="006026B9" w:rsidRDefault="00992471">
          <w:pPr>
            <w:pStyle w:val="TDC2"/>
            <w:rPr>
              <w:rFonts w:ascii="Arial" w:hAnsi="Arial" w:cs="Arial"/>
              <w:b/>
              <w:noProof/>
              <w:lang w:val="en-US" w:eastAsia="en-US"/>
            </w:rPr>
          </w:pPr>
          <w:hyperlink w:anchor="_Toc78377388" w:history="1">
            <w:r w:rsidR="006026B9" w:rsidRPr="006026B9">
              <w:rPr>
                <w:rStyle w:val="Hipervnculo"/>
                <w:rFonts w:ascii="Arial" w:hAnsi="Arial" w:cs="Arial"/>
                <w:b/>
                <w:noProof/>
              </w:rPr>
              <w:t>2.1 Mapa Estratégico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_Toc78377388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4</w:t>
            </w:r>
            <w:r w:rsidR="006026B9" w:rsidRPr="006026B9">
              <w:rPr>
                <w:rFonts w:ascii="Arial" w:hAnsi="Arial" w:cs="Arial"/>
                <w:b/>
                <w:noProof/>
                <w:webHidden/>
              </w:rPr>
              <w:fldChar w:fldCharType="end"/>
            </w:r>
          </w:hyperlink>
        </w:p>
        <w:p w14:paraId="108A5A66" w14:textId="1B2B9D7B" w:rsidR="006026B9" w:rsidRPr="006026B9" w:rsidRDefault="00992471">
          <w:pPr>
            <w:pStyle w:val="TDC2"/>
            <w:rPr>
              <w:rFonts w:ascii="Arial" w:hAnsi="Arial" w:cs="Arial"/>
              <w:b/>
              <w:noProof/>
              <w:lang w:val="en-US" w:eastAsia="en-US"/>
            </w:rPr>
          </w:pPr>
          <w:hyperlink w:anchor="_Toc78377389" w:history="1">
            <w:r w:rsidR="006026B9" w:rsidRPr="006026B9">
              <w:rPr>
                <w:rStyle w:val="Hipervnculo"/>
                <w:rFonts w:ascii="Arial" w:hAnsi="Arial" w:cs="Arial"/>
                <w:b/>
                <w:noProof/>
              </w:rPr>
              <w:t>2.2 Insumos para la Construcción de la Planeación Estratégica Institucional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_Toc78377389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26BAB3A1" w14:textId="25D5A178" w:rsidR="006026B9" w:rsidRPr="006026B9" w:rsidRDefault="00992471">
          <w:pPr>
            <w:pStyle w:val="TDC2"/>
            <w:rPr>
              <w:rFonts w:ascii="Arial" w:hAnsi="Arial" w:cs="Arial"/>
              <w:b/>
              <w:noProof/>
              <w:lang w:val="en-US" w:eastAsia="en-US"/>
            </w:rPr>
          </w:pPr>
          <w:hyperlink w:anchor="_Toc78377390" w:history="1">
            <w:r w:rsidR="006026B9" w:rsidRPr="006026B9">
              <w:rPr>
                <w:rStyle w:val="Hipervnculo"/>
                <w:rFonts w:ascii="Arial" w:hAnsi="Arial" w:cs="Arial"/>
                <w:b/>
                <w:noProof/>
              </w:rPr>
              <w:t>2.2.1</w:t>
            </w:r>
            <w:r w:rsidR="006026B9" w:rsidRPr="006026B9">
              <w:rPr>
                <w:rFonts w:ascii="Arial" w:hAnsi="Arial" w:cs="Arial"/>
                <w:b/>
                <w:noProof/>
                <w:lang w:val="en-US" w:eastAsia="en-US"/>
              </w:rPr>
              <w:tab/>
            </w:r>
            <w:r w:rsidR="006026B9" w:rsidRPr="006026B9">
              <w:rPr>
                <w:rStyle w:val="Hipervnculo"/>
                <w:rFonts w:ascii="Arial" w:hAnsi="Arial" w:cs="Arial"/>
                <w:b/>
                <w:noProof/>
              </w:rPr>
              <w:t>Modelo Integrado de Planeación y Gestión – MIPG</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_Toc78377390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6389E048" w14:textId="48CF0ABF" w:rsidR="006026B9" w:rsidRPr="006026B9" w:rsidRDefault="00992471">
          <w:pPr>
            <w:pStyle w:val="TDC2"/>
            <w:rPr>
              <w:rFonts w:ascii="Arial" w:hAnsi="Arial" w:cs="Arial"/>
              <w:b/>
              <w:noProof/>
              <w:lang w:val="en-US" w:eastAsia="en-US"/>
            </w:rPr>
          </w:pPr>
          <w:hyperlink w:anchor="_Toc78377391" w:history="1">
            <w:r w:rsidR="006026B9" w:rsidRPr="006026B9">
              <w:rPr>
                <w:rStyle w:val="Hipervnculo"/>
                <w:rFonts w:ascii="Arial" w:hAnsi="Arial" w:cs="Arial"/>
                <w:b/>
                <w:noProof/>
              </w:rPr>
              <w:t>2.2.2</w:t>
            </w:r>
            <w:r w:rsidR="006026B9" w:rsidRPr="006026B9">
              <w:rPr>
                <w:rFonts w:ascii="Arial" w:hAnsi="Arial" w:cs="Arial"/>
                <w:b/>
                <w:noProof/>
                <w:lang w:val="en-US" w:eastAsia="en-US"/>
              </w:rPr>
              <w:tab/>
            </w:r>
            <w:r w:rsidR="006026B9" w:rsidRPr="006026B9">
              <w:rPr>
                <w:rStyle w:val="Hipervnculo"/>
                <w:rFonts w:ascii="Arial" w:hAnsi="Arial" w:cs="Arial"/>
                <w:b/>
                <w:noProof/>
              </w:rPr>
              <w:t>Plan Nacional de Desarrollo 2018-2022 “Pacto por Colombia, Pacto por la Equidad”</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_Toc78377391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3B6E1E39" w14:textId="121CB5AE" w:rsidR="006026B9" w:rsidRPr="006026B9" w:rsidRDefault="00992471">
          <w:pPr>
            <w:pStyle w:val="TDC2"/>
            <w:rPr>
              <w:rFonts w:ascii="Arial" w:hAnsi="Arial" w:cs="Arial"/>
              <w:b/>
              <w:noProof/>
              <w:lang w:val="en-US" w:eastAsia="en-US"/>
            </w:rPr>
          </w:pPr>
          <w:hyperlink w:anchor="_Toc78377392" w:history="1">
            <w:r w:rsidR="006026B9" w:rsidRPr="006026B9">
              <w:rPr>
                <w:rStyle w:val="Hipervnculo"/>
                <w:rFonts w:ascii="Arial" w:hAnsi="Arial" w:cs="Arial"/>
                <w:b/>
                <w:noProof/>
              </w:rPr>
              <w:t>2.2.3</w:t>
            </w:r>
            <w:r w:rsidR="006026B9" w:rsidRPr="006026B9">
              <w:rPr>
                <w:rFonts w:ascii="Arial" w:hAnsi="Arial" w:cs="Arial"/>
                <w:b/>
                <w:noProof/>
                <w:lang w:val="en-US" w:eastAsia="en-US"/>
              </w:rPr>
              <w:tab/>
            </w:r>
            <w:r w:rsidR="006026B9" w:rsidRPr="006026B9">
              <w:rPr>
                <w:rStyle w:val="Hipervnculo"/>
                <w:rFonts w:ascii="Arial" w:hAnsi="Arial" w:cs="Arial"/>
                <w:b/>
                <w:noProof/>
              </w:rPr>
              <w:t>Plan Estratégico Sectorial (PES) 2019-2022 del Sector Presidencia</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_Toc78377392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6</w:t>
            </w:r>
            <w:r w:rsidR="006026B9" w:rsidRPr="006026B9">
              <w:rPr>
                <w:rFonts w:ascii="Arial" w:hAnsi="Arial" w:cs="Arial"/>
                <w:b/>
                <w:noProof/>
                <w:webHidden/>
              </w:rPr>
              <w:fldChar w:fldCharType="end"/>
            </w:r>
          </w:hyperlink>
        </w:p>
        <w:p w14:paraId="0A8A320C" w14:textId="7D8391C4" w:rsidR="006026B9" w:rsidRPr="006026B9" w:rsidRDefault="00992471">
          <w:pPr>
            <w:pStyle w:val="TDC2"/>
            <w:rPr>
              <w:rFonts w:ascii="Arial" w:hAnsi="Arial" w:cs="Arial"/>
              <w:b/>
              <w:noProof/>
              <w:lang w:val="en-US" w:eastAsia="en-US"/>
            </w:rPr>
          </w:pPr>
          <w:hyperlink w:anchor="_Toc78377393" w:history="1">
            <w:r w:rsidR="006026B9" w:rsidRPr="006026B9">
              <w:rPr>
                <w:rStyle w:val="Hipervnculo"/>
                <w:rFonts w:ascii="Arial" w:hAnsi="Arial" w:cs="Arial"/>
                <w:b/>
                <w:noProof/>
              </w:rPr>
              <w:t>2.2.4</w:t>
            </w:r>
            <w:r w:rsidR="006026B9" w:rsidRPr="006026B9">
              <w:rPr>
                <w:rFonts w:ascii="Arial" w:hAnsi="Arial" w:cs="Arial"/>
                <w:b/>
                <w:noProof/>
                <w:lang w:val="en-US" w:eastAsia="en-US"/>
              </w:rPr>
              <w:tab/>
            </w:r>
            <w:r w:rsidR="006026B9" w:rsidRPr="006026B9">
              <w:rPr>
                <w:rStyle w:val="Hipervnculo"/>
                <w:rFonts w:ascii="Arial" w:hAnsi="Arial" w:cs="Arial"/>
                <w:b/>
                <w:noProof/>
              </w:rPr>
              <w:t>Estrategia Nacional de Cooperación Internacional (ENCI)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_Toc78377393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6</w:t>
            </w:r>
            <w:r w:rsidR="006026B9" w:rsidRPr="006026B9">
              <w:rPr>
                <w:rFonts w:ascii="Arial" w:hAnsi="Arial" w:cs="Arial"/>
                <w:b/>
                <w:noProof/>
                <w:webHidden/>
              </w:rPr>
              <w:fldChar w:fldCharType="end"/>
            </w:r>
          </w:hyperlink>
        </w:p>
        <w:p w14:paraId="72AEB8D1" w14:textId="329AD5B1" w:rsidR="006026B9" w:rsidRPr="006026B9" w:rsidRDefault="00992471">
          <w:pPr>
            <w:pStyle w:val="TDC2"/>
            <w:rPr>
              <w:rFonts w:ascii="Arial" w:hAnsi="Arial" w:cs="Arial"/>
              <w:b/>
              <w:noProof/>
              <w:lang w:val="en-US" w:eastAsia="en-US"/>
            </w:rPr>
          </w:pPr>
          <w:hyperlink w:anchor="_Toc78377394" w:history="1">
            <w:r w:rsidR="006026B9" w:rsidRPr="006026B9">
              <w:rPr>
                <w:rStyle w:val="Hipervnculo"/>
                <w:rFonts w:ascii="Arial" w:hAnsi="Arial" w:cs="Arial"/>
                <w:b/>
                <w:noProof/>
              </w:rPr>
              <w:t>2.2.5</w:t>
            </w:r>
            <w:r w:rsidR="006026B9" w:rsidRPr="006026B9">
              <w:rPr>
                <w:rFonts w:ascii="Arial" w:hAnsi="Arial" w:cs="Arial"/>
                <w:b/>
                <w:noProof/>
                <w:lang w:val="en-US" w:eastAsia="en-US"/>
              </w:rPr>
              <w:tab/>
            </w:r>
            <w:r w:rsidR="006026B9" w:rsidRPr="006026B9">
              <w:rPr>
                <w:rStyle w:val="Hipervnculo"/>
                <w:rFonts w:ascii="Arial" w:hAnsi="Arial" w:cs="Arial"/>
                <w:b/>
                <w:noProof/>
              </w:rPr>
              <w:t>Necesidades o problemas identificados de los grupos de valor</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_Toc78377394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7</w:t>
            </w:r>
            <w:r w:rsidR="006026B9" w:rsidRPr="006026B9">
              <w:rPr>
                <w:rFonts w:ascii="Arial" w:hAnsi="Arial" w:cs="Arial"/>
                <w:b/>
                <w:noProof/>
                <w:webHidden/>
              </w:rPr>
              <w:fldChar w:fldCharType="end"/>
            </w:r>
          </w:hyperlink>
        </w:p>
        <w:p w14:paraId="33F52E8D" w14:textId="55060299" w:rsidR="006026B9" w:rsidRPr="006026B9" w:rsidRDefault="00992471">
          <w:pPr>
            <w:pStyle w:val="TDC2"/>
            <w:rPr>
              <w:rFonts w:ascii="Arial" w:hAnsi="Arial" w:cs="Arial"/>
              <w:b/>
              <w:noProof/>
              <w:lang w:val="en-US" w:eastAsia="en-US"/>
            </w:rPr>
          </w:pPr>
          <w:hyperlink w:anchor="_Toc78377395" w:history="1">
            <w:r w:rsidR="006026B9" w:rsidRPr="006026B9">
              <w:rPr>
                <w:rStyle w:val="Hipervnculo"/>
                <w:rFonts w:ascii="Arial" w:hAnsi="Arial" w:cs="Arial"/>
                <w:b/>
                <w:noProof/>
              </w:rPr>
              <w:t>2.2.6</w:t>
            </w:r>
            <w:r w:rsidR="006026B9" w:rsidRPr="006026B9">
              <w:rPr>
                <w:rFonts w:ascii="Arial" w:hAnsi="Arial" w:cs="Arial"/>
                <w:b/>
                <w:noProof/>
                <w:lang w:val="en-US" w:eastAsia="en-US"/>
              </w:rPr>
              <w:tab/>
            </w:r>
            <w:r w:rsidR="006026B9" w:rsidRPr="006026B9">
              <w:rPr>
                <w:rStyle w:val="Hipervnculo"/>
                <w:rFonts w:ascii="Arial" w:hAnsi="Arial" w:cs="Arial"/>
                <w:b/>
                <w:noProof/>
              </w:rPr>
              <w:t>Propuestas e iniciativas de grupos de interés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_Toc78377395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9</w:t>
            </w:r>
            <w:r w:rsidR="006026B9" w:rsidRPr="006026B9">
              <w:rPr>
                <w:rFonts w:ascii="Arial" w:hAnsi="Arial" w:cs="Arial"/>
                <w:b/>
                <w:noProof/>
                <w:webHidden/>
              </w:rPr>
              <w:fldChar w:fldCharType="end"/>
            </w:r>
          </w:hyperlink>
        </w:p>
        <w:p w14:paraId="60079E2E" w14:textId="028913ED" w:rsidR="006026B9" w:rsidRPr="006026B9" w:rsidRDefault="00992471">
          <w:pPr>
            <w:pStyle w:val="TDC2"/>
            <w:rPr>
              <w:rFonts w:ascii="Arial" w:hAnsi="Arial" w:cs="Arial"/>
              <w:b/>
              <w:noProof/>
              <w:lang w:val="en-US" w:eastAsia="en-US"/>
            </w:rPr>
          </w:pPr>
          <w:hyperlink w:anchor="_Toc78377396" w:history="1">
            <w:r w:rsidR="006026B9" w:rsidRPr="006026B9">
              <w:rPr>
                <w:rStyle w:val="Hipervnculo"/>
                <w:rFonts w:ascii="Arial" w:hAnsi="Arial" w:cs="Arial"/>
                <w:b/>
                <w:noProof/>
              </w:rPr>
              <w:t>2.2.7</w:t>
            </w:r>
            <w:r w:rsidR="006026B9" w:rsidRPr="006026B9">
              <w:rPr>
                <w:rFonts w:ascii="Arial" w:hAnsi="Arial" w:cs="Arial"/>
                <w:b/>
                <w:noProof/>
                <w:lang w:val="en-US" w:eastAsia="en-US"/>
              </w:rPr>
              <w:tab/>
            </w:r>
            <w:r w:rsidR="006026B9" w:rsidRPr="006026B9">
              <w:rPr>
                <w:rStyle w:val="Hipervnculo"/>
                <w:rFonts w:ascii="Arial" w:hAnsi="Arial" w:cs="Arial"/>
                <w:b/>
                <w:noProof/>
              </w:rPr>
              <w:t>Bienes y/o servicios disponibles para atender las necesidades o problemas de los grupos de valor</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_Toc78377396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9</w:t>
            </w:r>
            <w:r w:rsidR="006026B9" w:rsidRPr="006026B9">
              <w:rPr>
                <w:rFonts w:ascii="Arial" w:hAnsi="Arial" w:cs="Arial"/>
                <w:b/>
                <w:noProof/>
                <w:webHidden/>
              </w:rPr>
              <w:fldChar w:fldCharType="end"/>
            </w:r>
          </w:hyperlink>
        </w:p>
        <w:p w14:paraId="1F4C2514" w14:textId="1E92834D" w:rsidR="006026B9" w:rsidRPr="006026B9" w:rsidRDefault="00992471">
          <w:pPr>
            <w:pStyle w:val="TDC2"/>
            <w:rPr>
              <w:rFonts w:ascii="Arial" w:hAnsi="Arial" w:cs="Arial"/>
              <w:b/>
              <w:noProof/>
              <w:lang w:val="en-US" w:eastAsia="en-US"/>
            </w:rPr>
          </w:pPr>
          <w:hyperlink w:anchor="_Toc78377397" w:history="1">
            <w:r w:rsidR="006026B9" w:rsidRPr="006026B9">
              <w:rPr>
                <w:rStyle w:val="Hipervnculo"/>
                <w:rFonts w:ascii="Arial" w:hAnsi="Arial" w:cs="Arial"/>
                <w:b/>
                <w:noProof/>
              </w:rPr>
              <w:t>2.3</w:t>
            </w:r>
            <w:r w:rsidR="006026B9" w:rsidRPr="006026B9">
              <w:rPr>
                <w:rFonts w:ascii="Arial" w:hAnsi="Arial" w:cs="Arial"/>
                <w:b/>
                <w:noProof/>
                <w:lang w:val="en-US" w:eastAsia="en-US"/>
              </w:rPr>
              <w:tab/>
            </w:r>
            <w:r w:rsidR="006026B9" w:rsidRPr="006026B9">
              <w:rPr>
                <w:rStyle w:val="Hipervnculo"/>
                <w:rFonts w:ascii="Arial" w:hAnsi="Arial" w:cs="Arial"/>
                <w:b/>
                <w:noProof/>
              </w:rPr>
              <w:t>Elementos de la Plataforma Estratégica</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_Toc78377397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473725FD" w14:textId="301AFC06" w:rsidR="006026B9" w:rsidRPr="006026B9" w:rsidRDefault="00992471">
          <w:pPr>
            <w:pStyle w:val="TDC2"/>
            <w:rPr>
              <w:rFonts w:ascii="Arial" w:hAnsi="Arial" w:cs="Arial"/>
              <w:b/>
              <w:noProof/>
              <w:lang w:val="en-US" w:eastAsia="en-US"/>
            </w:rPr>
          </w:pPr>
          <w:hyperlink w:anchor="_Toc78377398" w:history="1">
            <w:r w:rsidR="006026B9" w:rsidRPr="006026B9">
              <w:rPr>
                <w:rStyle w:val="Hipervnculo"/>
                <w:rFonts w:ascii="Arial" w:hAnsi="Arial" w:cs="Arial"/>
                <w:b/>
                <w:noProof/>
              </w:rPr>
              <w:t>2.3.1 Misión</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29B93DD1" w14:textId="759D2873" w:rsidR="006026B9" w:rsidRPr="006026B9" w:rsidRDefault="00992471">
          <w:pPr>
            <w:pStyle w:val="TDC2"/>
            <w:rPr>
              <w:rFonts w:ascii="Arial" w:hAnsi="Arial" w:cs="Arial"/>
              <w:b/>
              <w:noProof/>
              <w:lang w:val="en-US" w:eastAsia="en-US"/>
            </w:rPr>
          </w:pPr>
          <w:hyperlink w:anchor="_Toc78377399" w:history="1">
            <w:r w:rsidR="006026B9" w:rsidRPr="006026B9">
              <w:rPr>
                <w:rStyle w:val="Hipervnculo"/>
                <w:rFonts w:ascii="Arial" w:hAnsi="Arial" w:cs="Arial"/>
                <w:b/>
                <w:noProof/>
              </w:rPr>
              <w:t>2.3.2 Visión</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_Toc78377399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42854BC6" w14:textId="3D839647" w:rsidR="006026B9" w:rsidRPr="006026B9" w:rsidRDefault="00992471">
          <w:pPr>
            <w:pStyle w:val="TDC2"/>
            <w:rPr>
              <w:rFonts w:ascii="Arial" w:hAnsi="Arial" w:cs="Arial"/>
              <w:b/>
              <w:noProof/>
              <w:lang w:val="en-US" w:eastAsia="en-US"/>
            </w:rPr>
          </w:pPr>
          <w:hyperlink w:anchor="_Toc78377400" w:history="1">
            <w:r w:rsidR="006026B9" w:rsidRPr="006026B9">
              <w:rPr>
                <w:rStyle w:val="Hipervnculo"/>
                <w:rFonts w:ascii="Arial" w:hAnsi="Arial" w:cs="Arial"/>
                <w:b/>
                <w:noProof/>
              </w:rPr>
              <w:t>2.3.3 Objetivos estratégicos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_Toc78377400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0EB8C466" w14:textId="5514CFB1" w:rsidR="006026B9" w:rsidRPr="006026B9" w:rsidRDefault="00992471">
          <w:pPr>
            <w:pStyle w:val="TDC2"/>
            <w:rPr>
              <w:rFonts w:ascii="Arial" w:hAnsi="Arial" w:cs="Arial"/>
              <w:b/>
              <w:noProof/>
              <w:lang w:val="en-US" w:eastAsia="en-US"/>
            </w:rPr>
          </w:pPr>
          <w:hyperlink w:anchor="_Toc78377401" w:history="1">
            <w:r w:rsidR="006026B9" w:rsidRPr="006026B9">
              <w:rPr>
                <w:rStyle w:val="Hipervnculo"/>
                <w:rFonts w:ascii="Arial" w:hAnsi="Arial" w:cs="Arial"/>
                <w:b/>
                <w:noProof/>
              </w:rPr>
              <w:t>2.3.4 Estrategias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_Toc78377401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61532BE2" w14:textId="2FE3C83C" w:rsidR="006026B9" w:rsidRPr="006026B9" w:rsidRDefault="00992471">
          <w:pPr>
            <w:pStyle w:val="TDC2"/>
            <w:rPr>
              <w:rFonts w:ascii="Arial" w:hAnsi="Arial" w:cs="Arial"/>
              <w:b/>
              <w:noProof/>
              <w:lang w:val="en-US" w:eastAsia="en-US"/>
            </w:rPr>
          </w:pPr>
          <w:hyperlink w:anchor="_Toc78377402" w:history="1">
            <w:r w:rsidR="006026B9" w:rsidRPr="006026B9">
              <w:rPr>
                <w:rStyle w:val="Hipervnculo"/>
                <w:rFonts w:ascii="Arial" w:hAnsi="Arial" w:cs="Arial"/>
                <w:b/>
                <w:noProof/>
              </w:rPr>
              <w:t>2.3.5 Principios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_Toc78377402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18</w:t>
            </w:r>
            <w:r w:rsidR="006026B9" w:rsidRPr="006026B9">
              <w:rPr>
                <w:rFonts w:ascii="Arial" w:hAnsi="Arial" w:cs="Arial"/>
                <w:b/>
                <w:noProof/>
                <w:webHidden/>
              </w:rPr>
              <w:fldChar w:fldCharType="end"/>
            </w:r>
          </w:hyperlink>
        </w:p>
        <w:p w14:paraId="4EC76B19" w14:textId="74C56CC6" w:rsidR="006026B9" w:rsidRPr="006026B9" w:rsidRDefault="00992471">
          <w:pPr>
            <w:pStyle w:val="TDC2"/>
            <w:rPr>
              <w:rFonts w:ascii="Arial" w:hAnsi="Arial" w:cs="Arial"/>
              <w:b/>
              <w:noProof/>
              <w:lang w:val="en-US" w:eastAsia="en-US"/>
            </w:rPr>
          </w:pPr>
          <w:hyperlink w:anchor="_Toc78377403" w:history="1">
            <w:r w:rsidR="006026B9" w:rsidRPr="006026B9">
              <w:rPr>
                <w:rStyle w:val="Hipervnculo"/>
                <w:rFonts w:ascii="Arial" w:hAnsi="Arial" w:cs="Arial"/>
                <w:b/>
                <w:noProof/>
              </w:rPr>
              <w:t>2.3.6</w:t>
            </w:r>
            <w:r w:rsidR="006026B9" w:rsidRPr="006026B9">
              <w:rPr>
                <w:rFonts w:ascii="Arial" w:hAnsi="Arial" w:cs="Arial"/>
                <w:b/>
                <w:noProof/>
                <w:lang w:val="en-US" w:eastAsia="en-US"/>
              </w:rPr>
              <w:tab/>
            </w:r>
            <w:r w:rsidR="006026B9" w:rsidRPr="006026B9">
              <w:rPr>
                <w:rStyle w:val="Hipervnculo"/>
                <w:rFonts w:ascii="Arial" w:hAnsi="Arial" w:cs="Arial"/>
                <w:b/>
                <w:noProof/>
              </w:rPr>
              <w:t>Valores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_Toc78377403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19</w:t>
            </w:r>
            <w:r w:rsidR="006026B9" w:rsidRPr="006026B9">
              <w:rPr>
                <w:rFonts w:ascii="Arial" w:hAnsi="Arial" w:cs="Arial"/>
                <w:b/>
                <w:noProof/>
                <w:webHidden/>
              </w:rPr>
              <w:fldChar w:fldCharType="end"/>
            </w:r>
          </w:hyperlink>
        </w:p>
        <w:p w14:paraId="53646A6F" w14:textId="0A257EE8" w:rsidR="006026B9" w:rsidRPr="006026B9" w:rsidRDefault="00992471">
          <w:pPr>
            <w:pStyle w:val="TDC2"/>
            <w:rPr>
              <w:rFonts w:ascii="Arial" w:hAnsi="Arial" w:cs="Arial"/>
              <w:b/>
              <w:noProof/>
              <w:lang w:val="en-US" w:eastAsia="en-US"/>
            </w:rPr>
          </w:pPr>
          <w:hyperlink w:anchor="_Toc78377404" w:history="1">
            <w:r w:rsidR="006026B9" w:rsidRPr="006026B9">
              <w:rPr>
                <w:rStyle w:val="Hipervnculo"/>
                <w:rFonts w:ascii="Arial" w:hAnsi="Arial" w:cs="Arial"/>
                <w:b/>
                <w:noProof/>
              </w:rPr>
              <w:t>2.3.7 Contexto estratégico</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_Toc78377404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20</w:t>
            </w:r>
            <w:r w:rsidR="006026B9" w:rsidRPr="006026B9">
              <w:rPr>
                <w:rFonts w:ascii="Arial" w:hAnsi="Arial" w:cs="Arial"/>
                <w:b/>
                <w:noProof/>
                <w:webHidden/>
              </w:rPr>
              <w:fldChar w:fldCharType="end"/>
            </w:r>
          </w:hyperlink>
        </w:p>
        <w:p w14:paraId="4E5401AF" w14:textId="7D81B81F" w:rsidR="006026B9" w:rsidRPr="006026B9" w:rsidRDefault="00992471">
          <w:pPr>
            <w:pStyle w:val="TDC1"/>
            <w:rPr>
              <w:rFonts w:eastAsiaTheme="minorEastAsia"/>
              <w:spacing w:val="0"/>
              <w:lang w:val="en-US"/>
            </w:rPr>
          </w:pPr>
          <w:hyperlink w:anchor="_Toc78377405" w:history="1">
            <w:r w:rsidR="006026B9" w:rsidRPr="006026B9">
              <w:rPr>
                <w:rStyle w:val="Hipervnculo"/>
              </w:rPr>
              <w:t>3</w:t>
            </w:r>
            <w:r w:rsidR="006026B9" w:rsidRPr="006026B9">
              <w:rPr>
                <w:rFonts w:eastAsiaTheme="minorEastAsia"/>
                <w:spacing w:val="0"/>
                <w:lang w:val="en-US"/>
              </w:rPr>
              <w:tab/>
            </w:r>
            <w:r w:rsidR="006026B9" w:rsidRPr="006026B9">
              <w:rPr>
                <w:rStyle w:val="Hipervnculo"/>
              </w:rPr>
              <w:t>REFERENCIAS NORMATIVAS</w:t>
            </w:r>
            <w:r w:rsidR="006026B9" w:rsidRPr="006026B9">
              <w:rPr>
                <w:webHidden/>
              </w:rPr>
              <w:tab/>
            </w:r>
            <w:r w:rsidR="006026B9" w:rsidRPr="006026B9">
              <w:rPr>
                <w:webHidden/>
              </w:rPr>
              <w:fldChar w:fldCharType="begin"/>
            </w:r>
            <w:r w:rsidR="006026B9" w:rsidRPr="006026B9">
              <w:rPr>
                <w:webHidden/>
              </w:rPr>
              <w:instrText xml:space="preserve"> PAGEREF _Toc78377405 \h </w:instrText>
            </w:r>
            <w:r w:rsidR="006026B9" w:rsidRPr="006026B9">
              <w:rPr>
                <w:webHidden/>
              </w:rPr>
            </w:r>
            <w:r w:rsidR="006026B9" w:rsidRPr="006026B9">
              <w:rPr>
                <w:webHidden/>
              </w:rPr>
              <w:fldChar w:fldCharType="separate"/>
            </w:r>
            <w:r w:rsidR="006026B9" w:rsidRPr="006026B9">
              <w:rPr>
                <w:webHidden/>
              </w:rPr>
              <w:t>28</w:t>
            </w:r>
            <w:r w:rsidR="006026B9" w:rsidRPr="006026B9">
              <w:rPr>
                <w:webHidden/>
              </w:rPr>
              <w:fldChar w:fldCharType="end"/>
            </w:r>
          </w:hyperlink>
        </w:p>
        <w:p w14:paraId="07D17CDB" w14:textId="76576AD4" w:rsidR="006026B9" w:rsidRPr="006026B9" w:rsidRDefault="00992471">
          <w:pPr>
            <w:pStyle w:val="TDC1"/>
            <w:rPr>
              <w:rFonts w:eastAsiaTheme="minorEastAsia"/>
              <w:spacing w:val="0"/>
              <w:lang w:val="en-US"/>
            </w:rPr>
          </w:pPr>
          <w:hyperlink w:anchor="_Toc78377406" w:history="1">
            <w:r w:rsidR="006026B9" w:rsidRPr="006026B9">
              <w:rPr>
                <w:rStyle w:val="Hipervnculo"/>
              </w:rPr>
              <w:t>4</w:t>
            </w:r>
            <w:r w:rsidR="006026B9" w:rsidRPr="006026B9">
              <w:rPr>
                <w:rFonts w:eastAsiaTheme="minorEastAsia"/>
                <w:spacing w:val="0"/>
                <w:lang w:val="en-US"/>
              </w:rPr>
              <w:tab/>
            </w:r>
            <w:r w:rsidR="006026B9" w:rsidRPr="006026B9">
              <w:rPr>
                <w:rStyle w:val="Hipervnculo"/>
              </w:rPr>
              <w:t>PLAN ESTRATÉGICO INSTITUCIONAL 2019-2022</w:t>
            </w:r>
            <w:r w:rsidR="006026B9" w:rsidRPr="006026B9">
              <w:rPr>
                <w:webHidden/>
              </w:rPr>
              <w:tab/>
            </w:r>
            <w:r w:rsidR="006026B9" w:rsidRPr="006026B9">
              <w:rPr>
                <w:webHidden/>
              </w:rPr>
              <w:fldChar w:fldCharType="begin"/>
            </w:r>
            <w:r w:rsidR="006026B9" w:rsidRPr="006026B9">
              <w:rPr>
                <w:webHidden/>
              </w:rPr>
              <w:instrText xml:space="preserve"> PAGEREF _Toc78377406 \h </w:instrText>
            </w:r>
            <w:r w:rsidR="006026B9" w:rsidRPr="006026B9">
              <w:rPr>
                <w:webHidden/>
              </w:rPr>
            </w:r>
            <w:r w:rsidR="006026B9" w:rsidRPr="006026B9">
              <w:rPr>
                <w:webHidden/>
              </w:rPr>
              <w:fldChar w:fldCharType="separate"/>
            </w:r>
            <w:r w:rsidR="006026B9" w:rsidRPr="006026B9">
              <w:rPr>
                <w:webHidden/>
              </w:rPr>
              <w:t>29</w:t>
            </w:r>
            <w:r w:rsidR="006026B9" w:rsidRPr="006026B9">
              <w:rPr>
                <w:webHidden/>
              </w:rPr>
              <w:fldChar w:fldCharType="end"/>
            </w:r>
          </w:hyperlink>
        </w:p>
        <w:p w14:paraId="0AAF8EB7" w14:textId="6F1197A8" w:rsidR="006026B9" w:rsidRPr="006026B9" w:rsidRDefault="00992471">
          <w:pPr>
            <w:pStyle w:val="TDC2"/>
            <w:rPr>
              <w:rFonts w:ascii="Arial" w:hAnsi="Arial" w:cs="Arial"/>
              <w:b/>
              <w:noProof/>
              <w:lang w:val="en-US" w:eastAsia="en-US"/>
            </w:rPr>
          </w:pPr>
          <w:hyperlink w:anchor="_Toc78377407" w:history="1">
            <w:r w:rsidR="006026B9" w:rsidRPr="006026B9">
              <w:rPr>
                <w:rStyle w:val="Hipervnculo"/>
                <w:rFonts w:ascii="Arial" w:hAnsi="Arial" w:cs="Arial"/>
                <w:b/>
                <w:noProof/>
              </w:rPr>
              <w:t>4.1</w:t>
            </w:r>
            <w:r w:rsidR="006026B9" w:rsidRPr="006026B9">
              <w:rPr>
                <w:rFonts w:ascii="Arial" w:hAnsi="Arial" w:cs="Arial"/>
                <w:b/>
                <w:noProof/>
                <w:lang w:val="en-US" w:eastAsia="en-US"/>
              </w:rPr>
              <w:tab/>
            </w:r>
            <w:r w:rsidR="006026B9" w:rsidRPr="006026B9">
              <w:rPr>
                <w:rStyle w:val="Hipervnculo"/>
                <w:rFonts w:ascii="Arial" w:hAnsi="Arial" w:cs="Arial"/>
                <w:b/>
                <w:noProof/>
                <w:shd w:val="clear" w:color="auto" w:fill="FFFFFF"/>
              </w:rPr>
              <w:t>Megametas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_Toc78377407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29</w:t>
            </w:r>
            <w:r w:rsidR="006026B9" w:rsidRPr="006026B9">
              <w:rPr>
                <w:rFonts w:ascii="Arial" w:hAnsi="Arial" w:cs="Arial"/>
                <w:b/>
                <w:noProof/>
                <w:webHidden/>
              </w:rPr>
              <w:fldChar w:fldCharType="end"/>
            </w:r>
          </w:hyperlink>
        </w:p>
        <w:p w14:paraId="0C02BBF4" w14:textId="34C18B59" w:rsidR="006026B9" w:rsidRPr="006026B9" w:rsidRDefault="00992471">
          <w:pPr>
            <w:pStyle w:val="TDC2"/>
            <w:rPr>
              <w:rFonts w:ascii="Arial" w:hAnsi="Arial" w:cs="Arial"/>
              <w:b/>
              <w:noProof/>
              <w:lang w:val="en-US" w:eastAsia="en-US"/>
            </w:rPr>
          </w:pPr>
          <w:hyperlink w:anchor="_Toc78377408" w:history="1">
            <w:r w:rsidR="006026B9" w:rsidRPr="006026B9">
              <w:rPr>
                <w:rStyle w:val="Hipervnculo"/>
                <w:rFonts w:ascii="Arial" w:hAnsi="Arial" w:cs="Arial"/>
                <w:b/>
                <w:noProof/>
              </w:rPr>
              <w:t>4.2</w:t>
            </w:r>
            <w:r w:rsidR="006026B9" w:rsidRPr="006026B9">
              <w:rPr>
                <w:rFonts w:ascii="Arial" w:hAnsi="Arial" w:cs="Arial"/>
                <w:b/>
                <w:noProof/>
                <w:lang w:val="en-US" w:eastAsia="en-US"/>
              </w:rPr>
              <w:tab/>
            </w:r>
            <w:r w:rsidR="006026B9" w:rsidRPr="006026B9">
              <w:rPr>
                <w:rStyle w:val="Hipervnculo"/>
                <w:rFonts w:ascii="Arial" w:hAnsi="Arial" w:cs="Arial"/>
                <w:b/>
                <w:noProof/>
                <w:shd w:val="clear" w:color="auto" w:fill="FFFFFF"/>
              </w:rPr>
              <w:t>Matriz de Indicadores y metas Plan Estratégico Institucional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32</w:t>
            </w:r>
            <w:r w:rsidR="006026B9" w:rsidRPr="006026B9">
              <w:rPr>
                <w:rFonts w:ascii="Arial" w:hAnsi="Arial" w:cs="Arial"/>
                <w:b/>
                <w:noProof/>
                <w:webHidden/>
              </w:rPr>
              <w:fldChar w:fldCharType="end"/>
            </w:r>
          </w:hyperlink>
        </w:p>
        <w:p w14:paraId="5FF13F54" w14:textId="0CB6B034" w:rsidR="006026B9" w:rsidRPr="006026B9" w:rsidRDefault="00992471">
          <w:pPr>
            <w:pStyle w:val="TDC1"/>
            <w:rPr>
              <w:rFonts w:eastAsiaTheme="minorEastAsia"/>
              <w:spacing w:val="0"/>
              <w:lang w:val="en-US"/>
            </w:rPr>
          </w:pPr>
          <w:hyperlink w:anchor="_Toc78377409" w:history="1">
            <w:r w:rsidR="006026B9" w:rsidRPr="006026B9">
              <w:rPr>
                <w:rStyle w:val="Hipervnculo"/>
              </w:rPr>
              <w:t>5</w:t>
            </w:r>
            <w:r w:rsidR="006026B9" w:rsidRPr="006026B9">
              <w:rPr>
                <w:rFonts w:eastAsiaTheme="minorEastAsia"/>
                <w:spacing w:val="0"/>
                <w:lang w:val="en-US"/>
              </w:rPr>
              <w:tab/>
            </w:r>
            <w:r w:rsidR="006026B9" w:rsidRPr="006026B9">
              <w:rPr>
                <w:rStyle w:val="Hipervnculo"/>
              </w:rPr>
              <w:t>CONTROL DE CAMBIOS</w:t>
            </w:r>
            <w:r w:rsidR="006026B9" w:rsidRPr="006026B9">
              <w:rPr>
                <w:webHidden/>
              </w:rPr>
              <w:tab/>
            </w:r>
            <w:r w:rsidR="006026B9" w:rsidRPr="006026B9">
              <w:rPr>
                <w:webHidden/>
              </w:rPr>
              <w:fldChar w:fldCharType="begin"/>
            </w:r>
            <w:r w:rsidR="006026B9" w:rsidRPr="006026B9">
              <w:rPr>
                <w:webHidden/>
              </w:rPr>
              <w:instrText xml:space="preserve"> PAGEREF _Toc78377409 \h </w:instrText>
            </w:r>
            <w:r w:rsidR="006026B9" w:rsidRPr="006026B9">
              <w:rPr>
                <w:webHidden/>
              </w:rPr>
            </w:r>
            <w:r w:rsidR="006026B9" w:rsidRPr="006026B9">
              <w:rPr>
                <w:webHidden/>
              </w:rPr>
              <w:fldChar w:fldCharType="separate"/>
            </w:r>
            <w:r w:rsidR="006026B9" w:rsidRPr="006026B9">
              <w:rPr>
                <w:webHidden/>
              </w:rPr>
              <w:t>48</w:t>
            </w:r>
            <w:r w:rsidR="006026B9" w:rsidRPr="006026B9">
              <w:rPr>
                <w:webHidden/>
              </w:rPr>
              <w:fldChar w:fldCharType="end"/>
            </w:r>
          </w:hyperlink>
        </w:p>
        <w:p w14:paraId="0CEE5BC8" w14:textId="3BC4EF43" w:rsidR="008521C3" w:rsidRPr="00441B93" w:rsidRDefault="00032A9F" w:rsidP="00441B93">
          <w:pPr>
            <w:spacing w:after="0" w:line="240" w:lineRule="auto"/>
            <w:rPr>
              <w:rFonts w:ascii="Arial" w:hAnsi="Arial" w:cs="Arial"/>
              <w:sz w:val="24"/>
              <w:szCs w:val="24"/>
            </w:rPr>
          </w:pPr>
          <w:r w:rsidRPr="00441B93">
            <w:rPr>
              <w:rFonts w:ascii="Arial" w:hAnsi="Arial" w:cs="Arial"/>
              <w:b/>
              <w:bCs/>
              <w:sz w:val="24"/>
              <w:szCs w:val="24"/>
              <w:lang w:val="es-ES"/>
            </w:rPr>
            <w:fldChar w:fldCharType="end"/>
          </w:r>
        </w:p>
      </w:sdtContent>
    </w:sdt>
    <w:p w14:paraId="2F43CD44" w14:textId="77777777" w:rsidR="00717983" w:rsidRPr="00441B93" w:rsidRDefault="00717983" w:rsidP="00441B93">
      <w:pPr>
        <w:spacing w:after="0" w:line="240" w:lineRule="auto"/>
        <w:rPr>
          <w:rFonts w:ascii="Arial" w:hAnsi="Arial" w:cs="Arial"/>
          <w:b/>
          <w:bCs/>
          <w:sz w:val="24"/>
          <w:szCs w:val="24"/>
        </w:rPr>
      </w:pPr>
    </w:p>
    <w:p w14:paraId="572679BA" w14:textId="77777777" w:rsidR="003A0983" w:rsidRPr="00441B93" w:rsidRDefault="003A0983" w:rsidP="00441B93">
      <w:pPr>
        <w:spacing w:after="0" w:line="240" w:lineRule="auto"/>
        <w:rPr>
          <w:rFonts w:ascii="Arial" w:hAnsi="Arial" w:cs="Arial"/>
          <w:b/>
          <w:bCs/>
          <w:sz w:val="24"/>
          <w:szCs w:val="24"/>
        </w:rPr>
      </w:pPr>
    </w:p>
    <w:p w14:paraId="7A18AE1B" w14:textId="77777777" w:rsidR="003A0983" w:rsidRPr="00441B93" w:rsidRDefault="003A0983" w:rsidP="00441B93">
      <w:pPr>
        <w:spacing w:after="0" w:line="240" w:lineRule="auto"/>
        <w:jc w:val="center"/>
        <w:rPr>
          <w:rFonts w:ascii="Arial" w:hAnsi="Arial" w:cs="Arial"/>
          <w:b/>
          <w:sz w:val="24"/>
          <w:szCs w:val="24"/>
        </w:rPr>
      </w:pPr>
    </w:p>
    <w:p w14:paraId="1FDC4456" w14:textId="77777777" w:rsidR="00AA3451" w:rsidRPr="00441B93" w:rsidRDefault="0062276A" w:rsidP="00441B93">
      <w:pPr>
        <w:spacing w:after="0" w:line="240" w:lineRule="auto"/>
        <w:rPr>
          <w:rFonts w:ascii="Arial" w:hAnsi="Arial" w:cs="Arial"/>
          <w:b/>
          <w:sz w:val="24"/>
          <w:szCs w:val="24"/>
        </w:rPr>
      </w:pPr>
      <w:r w:rsidRPr="00441B93">
        <w:rPr>
          <w:rFonts w:ascii="Arial" w:hAnsi="Arial" w:cs="Arial"/>
          <w:b/>
          <w:sz w:val="24"/>
          <w:szCs w:val="24"/>
        </w:rPr>
        <w:br w:type="page"/>
      </w:r>
    </w:p>
    <w:p w14:paraId="60365AE7" w14:textId="77777777" w:rsidR="00064712" w:rsidRPr="00B67067" w:rsidRDefault="00064712" w:rsidP="00441B93">
      <w:pPr>
        <w:pStyle w:val="Ttulo1"/>
        <w:numPr>
          <w:ilvl w:val="0"/>
          <w:numId w:val="1"/>
        </w:numPr>
        <w:pBdr>
          <w:bottom w:val="single" w:sz="12" w:space="1" w:color="1C75BC"/>
        </w:pBdr>
        <w:spacing w:before="0" w:line="240" w:lineRule="auto"/>
        <w:ind w:left="0" w:firstLine="0"/>
        <w:jc w:val="right"/>
        <w:rPr>
          <w:rFonts w:ascii="Arial" w:eastAsia="MS Gothic" w:hAnsi="Arial" w:cs="Arial"/>
          <w:color w:val="auto"/>
          <w:spacing w:val="20"/>
          <w:sz w:val="24"/>
          <w:szCs w:val="24"/>
          <w:lang w:eastAsia="en-US"/>
        </w:rPr>
      </w:pPr>
      <w:bookmarkStart w:id="1" w:name="_Toc78377386"/>
      <w:r w:rsidRPr="00B67067">
        <w:rPr>
          <w:rFonts w:ascii="Arial" w:eastAsia="MS Gothic" w:hAnsi="Arial" w:cs="Arial"/>
          <w:color w:val="auto"/>
          <w:spacing w:val="20"/>
          <w:sz w:val="24"/>
          <w:szCs w:val="24"/>
          <w:lang w:eastAsia="en-US"/>
        </w:rPr>
        <w:lastRenderedPageBreak/>
        <w:t>INTRODUCCIÓN</w:t>
      </w:r>
      <w:bookmarkEnd w:id="1"/>
    </w:p>
    <w:p w14:paraId="204A2A95" w14:textId="77777777" w:rsidR="00064712" w:rsidRPr="00B67067" w:rsidRDefault="00064712" w:rsidP="00441B93">
      <w:pPr>
        <w:spacing w:after="0" w:line="240" w:lineRule="auto"/>
        <w:rPr>
          <w:rFonts w:ascii="Arial" w:hAnsi="Arial" w:cs="Arial"/>
          <w:sz w:val="24"/>
          <w:szCs w:val="24"/>
          <w:lang w:eastAsia="en-US"/>
        </w:rPr>
      </w:pPr>
    </w:p>
    <w:p w14:paraId="585067BA" w14:textId="77777777" w:rsidR="00C038EB" w:rsidRPr="00441B93" w:rsidRDefault="00C038EB" w:rsidP="00441B93">
      <w:pPr>
        <w:autoSpaceDE w:val="0"/>
        <w:autoSpaceDN w:val="0"/>
        <w:adjustRightInd w:val="0"/>
        <w:spacing w:after="0" w:line="240" w:lineRule="auto"/>
        <w:jc w:val="both"/>
        <w:rPr>
          <w:rFonts w:ascii="Arial" w:hAnsi="Arial" w:cs="Arial"/>
          <w:sz w:val="24"/>
          <w:szCs w:val="24"/>
          <w:lang w:val="es-ES"/>
        </w:rPr>
      </w:pPr>
      <w:r w:rsidRPr="00441B93">
        <w:rPr>
          <w:rFonts w:ascii="Arial" w:hAnsi="Arial" w:cs="Arial"/>
          <w:sz w:val="24"/>
          <w:szCs w:val="24"/>
          <w:lang w:eastAsia="en-US"/>
        </w:rPr>
        <w:t xml:space="preserve">La Agencia Presidencial de Cooperación Internacional APC-Colombia, creada mediante </w:t>
      </w:r>
      <w:r w:rsidRPr="00441B93">
        <w:rPr>
          <w:rFonts w:ascii="Arial" w:hAnsi="Arial" w:cs="Arial"/>
          <w:sz w:val="24"/>
          <w:szCs w:val="24"/>
          <w:lang w:val="es-ES"/>
        </w:rPr>
        <w:t xml:space="preserve"> Decreto 4152 del 3 de Noviembre de 2011</w:t>
      </w:r>
      <w:r w:rsidR="00FA1CD0" w:rsidRPr="00441B93">
        <w:rPr>
          <w:rFonts w:ascii="Arial" w:hAnsi="Arial" w:cs="Arial"/>
          <w:sz w:val="24"/>
          <w:szCs w:val="24"/>
          <w:lang w:val="es-ES"/>
        </w:rPr>
        <w:t>,</w:t>
      </w:r>
      <w:r w:rsidRPr="00441B93">
        <w:rPr>
          <w:rFonts w:ascii="Arial" w:hAnsi="Arial" w:cs="Arial"/>
          <w:sz w:val="24"/>
          <w:szCs w:val="24"/>
          <w:lang w:val="es-ES"/>
        </w:rPr>
        <w:t xml:space="preserve"> tiene como objetivo “</w:t>
      </w:r>
      <w:r w:rsidRPr="00441B93">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1FA81CFE" w14:textId="77777777" w:rsidR="00C038EB" w:rsidRPr="00441B93" w:rsidRDefault="00C038EB" w:rsidP="00441B93">
      <w:pPr>
        <w:spacing w:after="0" w:line="240" w:lineRule="auto"/>
        <w:jc w:val="both"/>
        <w:rPr>
          <w:rFonts w:ascii="Arial" w:hAnsi="Arial" w:cs="Arial"/>
          <w:sz w:val="24"/>
          <w:szCs w:val="24"/>
          <w:lang w:eastAsia="en-US"/>
        </w:rPr>
      </w:pPr>
    </w:p>
    <w:p w14:paraId="0F6D0E9F" w14:textId="2D455428" w:rsidR="00C038EB" w:rsidRPr="00441B93" w:rsidRDefault="00ED558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Como entidad pública, la APC-Colombia, orienta su gestión en mejorar los beneficios que recibe la ciudadanía por parte del Estado</w:t>
      </w:r>
      <w:r w:rsidR="00A77895" w:rsidRPr="00441B93">
        <w:rPr>
          <w:rFonts w:ascii="Arial" w:hAnsi="Arial" w:cs="Arial"/>
          <w:sz w:val="24"/>
          <w:szCs w:val="24"/>
          <w:lang w:eastAsia="en-US"/>
        </w:rPr>
        <w:t xml:space="preserve"> generando valor público</w:t>
      </w:r>
      <w:r w:rsidRPr="00441B93">
        <w:rPr>
          <w:rFonts w:ascii="Arial" w:hAnsi="Arial" w:cs="Arial"/>
          <w:sz w:val="24"/>
          <w:szCs w:val="24"/>
          <w:lang w:eastAsia="en-US"/>
        </w:rPr>
        <w:t>, en este caso, a través de la gestión de la cooperación internacional orientada a satisfacer las necesidades identificadas como prioritarias para la sociedad</w:t>
      </w:r>
      <w:r w:rsidR="00CC54B1" w:rsidRPr="00441B93">
        <w:rPr>
          <w:rFonts w:ascii="Arial" w:hAnsi="Arial" w:cs="Arial"/>
          <w:sz w:val="24"/>
          <w:szCs w:val="24"/>
          <w:lang w:eastAsia="en-US"/>
        </w:rPr>
        <w:t xml:space="preserve"> </w:t>
      </w:r>
      <w:r w:rsidR="00A77895" w:rsidRPr="00441B93">
        <w:rPr>
          <w:rFonts w:ascii="Arial" w:hAnsi="Arial" w:cs="Arial"/>
          <w:sz w:val="24"/>
          <w:szCs w:val="24"/>
          <w:lang w:eastAsia="en-US"/>
        </w:rPr>
        <w:t xml:space="preserve">desde </w:t>
      </w:r>
      <w:r w:rsidR="00CC54B1" w:rsidRPr="00441B93">
        <w:rPr>
          <w:rFonts w:ascii="Arial" w:hAnsi="Arial" w:cs="Arial"/>
          <w:sz w:val="24"/>
          <w:szCs w:val="24"/>
          <w:lang w:eastAsia="en-US"/>
        </w:rPr>
        <w:t>el Gobierno Nacional</w:t>
      </w:r>
      <w:r w:rsidRPr="00441B93">
        <w:rPr>
          <w:rFonts w:ascii="Arial" w:hAnsi="Arial" w:cs="Arial"/>
          <w:sz w:val="24"/>
          <w:szCs w:val="24"/>
          <w:lang w:eastAsia="en-US"/>
        </w:rPr>
        <w:t>.</w:t>
      </w:r>
    </w:p>
    <w:p w14:paraId="65D6B523" w14:textId="77777777" w:rsidR="00C038EB" w:rsidRPr="00441B93" w:rsidRDefault="00C038EB" w:rsidP="00441B93">
      <w:pPr>
        <w:spacing w:after="0" w:line="240" w:lineRule="auto"/>
        <w:jc w:val="both"/>
        <w:rPr>
          <w:rFonts w:ascii="Arial" w:hAnsi="Arial" w:cs="Arial"/>
          <w:sz w:val="24"/>
          <w:szCs w:val="24"/>
          <w:lang w:eastAsia="en-US"/>
        </w:rPr>
      </w:pPr>
    </w:p>
    <w:p w14:paraId="01590089" w14:textId="3746BC99" w:rsidR="006B2F33" w:rsidRPr="00441B93" w:rsidRDefault="00CC54B1"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En el presente documento se traza la ruta estratégica de la Entidad para el cuatrienio 2019-2022, sus retos y metas a alcanzar en este periodo</w:t>
      </w:r>
      <w:r w:rsidR="006B2F33" w:rsidRPr="00441B93">
        <w:rPr>
          <w:rFonts w:ascii="Arial" w:hAnsi="Arial" w:cs="Arial"/>
          <w:sz w:val="24"/>
          <w:szCs w:val="24"/>
          <w:lang w:eastAsia="en-US"/>
        </w:rPr>
        <w:t xml:space="preserve">.  </w:t>
      </w:r>
    </w:p>
    <w:p w14:paraId="4E7647D5" w14:textId="25C14AED" w:rsidR="005468C7" w:rsidRDefault="005468C7" w:rsidP="00441B93">
      <w:pPr>
        <w:spacing w:after="0" w:line="240" w:lineRule="auto"/>
        <w:rPr>
          <w:rFonts w:ascii="Arial" w:hAnsi="Arial" w:cs="Arial"/>
          <w:sz w:val="24"/>
          <w:szCs w:val="24"/>
          <w:lang w:eastAsia="en-US"/>
        </w:rPr>
      </w:pPr>
    </w:p>
    <w:p w14:paraId="03643261" w14:textId="54F81980" w:rsidR="00441B93" w:rsidRDefault="00441B93" w:rsidP="00441B93">
      <w:pPr>
        <w:spacing w:after="0" w:line="240" w:lineRule="auto"/>
        <w:rPr>
          <w:rFonts w:ascii="Arial" w:hAnsi="Arial" w:cs="Arial"/>
          <w:sz w:val="24"/>
          <w:szCs w:val="24"/>
          <w:lang w:eastAsia="en-US"/>
        </w:rPr>
      </w:pPr>
    </w:p>
    <w:p w14:paraId="4CF71A1E" w14:textId="2DCAEB1E" w:rsidR="00441B93" w:rsidRDefault="00441B93" w:rsidP="00441B93">
      <w:pPr>
        <w:spacing w:after="0" w:line="240" w:lineRule="auto"/>
        <w:rPr>
          <w:rFonts w:ascii="Arial" w:hAnsi="Arial" w:cs="Arial"/>
          <w:sz w:val="24"/>
          <w:szCs w:val="24"/>
          <w:lang w:eastAsia="en-US"/>
        </w:rPr>
      </w:pPr>
    </w:p>
    <w:p w14:paraId="5CAA9E1C" w14:textId="53523E24" w:rsidR="00441B93" w:rsidRDefault="00441B93" w:rsidP="00441B93">
      <w:pPr>
        <w:spacing w:after="0" w:line="240" w:lineRule="auto"/>
        <w:rPr>
          <w:rFonts w:ascii="Arial" w:hAnsi="Arial" w:cs="Arial"/>
          <w:sz w:val="24"/>
          <w:szCs w:val="24"/>
          <w:lang w:eastAsia="en-US"/>
        </w:rPr>
      </w:pPr>
    </w:p>
    <w:p w14:paraId="1526CE5C" w14:textId="3EC04A23" w:rsidR="00441B93" w:rsidRDefault="00441B93" w:rsidP="00441B93">
      <w:pPr>
        <w:spacing w:after="0" w:line="240" w:lineRule="auto"/>
        <w:rPr>
          <w:rFonts w:ascii="Arial" w:hAnsi="Arial" w:cs="Arial"/>
          <w:sz w:val="24"/>
          <w:szCs w:val="24"/>
          <w:lang w:eastAsia="en-US"/>
        </w:rPr>
      </w:pPr>
    </w:p>
    <w:p w14:paraId="71E90305" w14:textId="1BCA330E" w:rsidR="00441B93" w:rsidRDefault="00441B93" w:rsidP="00441B93">
      <w:pPr>
        <w:spacing w:after="0" w:line="240" w:lineRule="auto"/>
        <w:rPr>
          <w:rFonts w:ascii="Arial" w:hAnsi="Arial" w:cs="Arial"/>
          <w:sz w:val="24"/>
          <w:szCs w:val="24"/>
          <w:lang w:eastAsia="en-US"/>
        </w:rPr>
      </w:pPr>
    </w:p>
    <w:p w14:paraId="37156D7D" w14:textId="3E06702A" w:rsidR="00441B93" w:rsidRDefault="00441B93" w:rsidP="00441B93">
      <w:pPr>
        <w:spacing w:after="0" w:line="240" w:lineRule="auto"/>
        <w:rPr>
          <w:rFonts w:ascii="Arial" w:hAnsi="Arial" w:cs="Arial"/>
          <w:sz w:val="24"/>
          <w:szCs w:val="24"/>
          <w:lang w:eastAsia="en-US"/>
        </w:rPr>
      </w:pPr>
    </w:p>
    <w:p w14:paraId="1809C0B8" w14:textId="6886D91C" w:rsidR="00441B93" w:rsidRDefault="00441B93" w:rsidP="00441B93">
      <w:pPr>
        <w:spacing w:after="0" w:line="240" w:lineRule="auto"/>
        <w:rPr>
          <w:rFonts w:ascii="Arial" w:hAnsi="Arial" w:cs="Arial"/>
          <w:sz w:val="24"/>
          <w:szCs w:val="24"/>
          <w:lang w:eastAsia="en-US"/>
        </w:rPr>
      </w:pPr>
    </w:p>
    <w:p w14:paraId="1843E79B" w14:textId="0AB285E8" w:rsidR="00441B93" w:rsidRDefault="00441B93" w:rsidP="00441B93">
      <w:pPr>
        <w:spacing w:after="0" w:line="240" w:lineRule="auto"/>
        <w:rPr>
          <w:rFonts w:ascii="Arial" w:hAnsi="Arial" w:cs="Arial"/>
          <w:sz w:val="24"/>
          <w:szCs w:val="24"/>
          <w:lang w:eastAsia="en-US"/>
        </w:rPr>
      </w:pPr>
    </w:p>
    <w:p w14:paraId="7DC7C681" w14:textId="1A2C41B1" w:rsidR="00441B93" w:rsidRDefault="00441B93" w:rsidP="00441B93">
      <w:pPr>
        <w:spacing w:after="0" w:line="240" w:lineRule="auto"/>
        <w:rPr>
          <w:rFonts w:ascii="Arial" w:hAnsi="Arial" w:cs="Arial"/>
          <w:sz w:val="24"/>
          <w:szCs w:val="24"/>
          <w:lang w:eastAsia="en-US"/>
        </w:rPr>
      </w:pPr>
    </w:p>
    <w:p w14:paraId="2EE0E8FC" w14:textId="2BABCE57" w:rsidR="00441B93" w:rsidRDefault="00441B93" w:rsidP="00441B93">
      <w:pPr>
        <w:spacing w:after="0" w:line="240" w:lineRule="auto"/>
        <w:rPr>
          <w:rFonts w:ascii="Arial" w:hAnsi="Arial" w:cs="Arial"/>
          <w:sz w:val="24"/>
          <w:szCs w:val="24"/>
          <w:lang w:eastAsia="en-US"/>
        </w:rPr>
      </w:pPr>
    </w:p>
    <w:p w14:paraId="7917A848" w14:textId="16664FB1" w:rsidR="00441B93" w:rsidRDefault="00441B93" w:rsidP="00441B93">
      <w:pPr>
        <w:spacing w:after="0" w:line="240" w:lineRule="auto"/>
        <w:rPr>
          <w:rFonts w:ascii="Arial" w:hAnsi="Arial" w:cs="Arial"/>
          <w:sz w:val="24"/>
          <w:szCs w:val="24"/>
          <w:lang w:eastAsia="en-US"/>
        </w:rPr>
      </w:pPr>
    </w:p>
    <w:p w14:paraId="6E0BFE28" w14:textId="7E130D6E" w:rsidR="00441B93" w:rsidRDefault="00441B93" w:rsidP="00441B93">
      <w:pPr>
        <w:spacing w:after="0" w:line="240" w:lineRule="auto"/>
        <w:rPr>
          <w:rFonts w:ascii="Arial" w:hAnsi="Arial" w:cs="Arial"/>
          <w:sz w:val="24"/>
          <w:szCs w:val="24"/>
          <w:lang w:eastAsia="en-US"/>
        </w:rPr>
      </w:pPr>
    </w:p>
    <w:p w14:paraId="3BF72A60" w14:textId="425F78DC" w:rsidR="00441B93" w:rsidRDefault="00441B93" w:rsidP="00441B93">
      <w:pPr>
        <w:spacing w:after="0" w:line="240" w:lineRule="auto"/>
        <w:rPr>
          <w:rFonts w:ascii="Arial" w:hAnsi="Arial" w:cs="Arial"/>
          <w:sz w:val="24"/>
          <w:szCs w:val="24"/>
          <w:lang w:eastAsia="en-US"/>
        </w:rPr>
      </w:pPr>
    </w:p>
    <w:p w14:paraId="63AC748C" w14:textId="483492F0" w:rsidR="00441B93" w:rsidRDefault="00441B93" w:rsidP="00441B93">
      <w:pPr>
        <w:spacing w:after="0" w:line="240" w:lineRule="auto"/>
        <w:rPr>
          <w:rFonts w:ascii="Arial" w:hAnsi="Arial" w:cs="Arial"/>
          <w:sz w:val="24"/>
          <w:szCs w:val="24"/>
          <w:lang w:eastAsia="en-US"/>
        </w:rPr>
      </w:pPr>
    </w:p>
    <w:p w14:paraId="23F5E631" w14:textId="66EFA143" w:rsidR="00441B93" w:rsidRDefault="00441B93" w:rsidP="00441B93">
      <w:pPr>
        <w:spacing w:after="0" w:line="240" w:lineRule="auto"/>
        <w:rPr>
          <w:rFonts w:ascii="Arial" w:hAnsi="Arial" w:cs="Arial"/>
          <w:sz w:val="24"/>
          <w:szCs w:val="24"/>
          <w:lang w:eastAsia="en-US"/>
        </w:rPr>
      </w:pPr>
    </w:p>
    <w:p w14:paraId="120A659A" w14:textId="7E333FD2" w:rsidR="00441B93" w:rsidRDefault="00441B93" w:rsidP="00441B93">
      <w:pPr>
        <w:spacing w:after="0" w:line="240" w:lineRule="auto"/>
        <w:rPr>
          <w:rFonts w:ascii="Arial" w:hAnsi="Arial" w:cs="Arial"/>
          <w:sz w:val="24"/>
          <w:szCs w:val="24"/>
          <w:lang w:eastAsia="en-US"/>
        </w:rPr>
      </w:pPr>
    </w:p>
    <w:p w14:paraId="0F2446E4" w14:textId="3C1719A8" w:rsidR="00441B93" w:rsidRDefault="00441B93" w:rsidP="00441B93">
      <w:pPr>
        <w:spacing w:after="0" w:line="240" w:lineRule="auto"/>
        <w:rPr>
          <w:rFonts w:ascii="Arial" w:hAnsi="Arial" w:cs="Arial"/>
          <w:sz w:val="24"/>
          <w:szCs w:val="24"/>
          <w:lang w:eastAsia="en-US"/>
        </w:rPr>
      </w:pPr>
    </w:p>
    <w:p w14:paraId="5D4027DB" w14:textId="6524D4C5" w:rsidR="00441B93" w:rsidRDefault="00441B93" w:rsidP="00441B93">
      <w:pPr>
        <w:spacing w:after="0" w:line="240" w:lineRule="auto"/>
        <w:rPr>
          <w:rFonts w:ascii="Arial" w:hAnsi="Arial" w:cs="Arial"/>
          <w:sz w:val="24"/>
          <w:szCs w:val="24"/>
          <w:lang w:eastAsia="en-US"/>
        </w:rPr>
      </w:pPr>
    </w:p>
    <w:p w14:paraId="51037DA1" w14:textId="5AF631AF" w:rsidR="00441B93" w:rsidRDefault="00441B93" w:rsidP="00441B93">
      <w:pPr>
        <w:spacing w:after="0" w:line="240" w:lineRule="auto"/>
        <w:rPr>
          <w:rFonts w:ascii="Arial" w:hAnsi="Arial" w:cs="Arial"/>
          <w:sz w:val="24"/>
          <w:szCs w:val="24"/>
          <w:lang w:eastAsia="en-US"/>
        </w:rPr>
      </w:pPr>
    </w:p>
    <w:p w14:paraId="31DCFC23" w14:textId="70AD9B7C" w:rsidR="00441B93" w:rsidRDefault="00441B93" w:rsidP="00441B93">
      <w:pPr>
        <w:spacing w:after="0" w:line="240" w:lineRule="auto"/>
        <w:rPr>
          <w:rFonts w:ascii="Arial" w:hAnsi="Arial" w:cs="Arial"/>
          <w:sz w:val="24"/>
          <w:szCs w:val="24"/>
          <w:lang w:eastAsia="en-US"/>
        </w:rPr>
      </w:pPr>
    </w:p>
    <w:p w14:paraId="4F32E200" w14:textId="1E144C7B" w:rsidR="00441B93" w:rsidRDefault="00441B93" w:rsidP="00441B93">
      <w:pPr>
        <w:spacing w:after="0" w:line="240" w:lineRule="auto"/>
        <w:rPr>
          <w:rFonts w:ascii="Arial" w:hAnsi="Arial" w:cs="Arial"/>
          <w:sz w:val="24"/>
          <w:szCs w:val="24"/>
          <w:lang w:eastAsia="en-US"/>
        </w:rPr>
      </w:pPr>
    </w:p>
    <w:p w14:paraId="0BC6C2A9" w14:textId="4768190B" w:rsidR="00441B93" w:rsidRDefault="00441B93" w:rsidP="00441B93">
      <w:pPr>
        <w:spacing w:after="0" w:line="240" w:lineRule="auto"/>
        <w:rPr>
          <w:rFonts w:ascii="Arial" w:hAnsi="Arial" w:cs="Arial"/>
          <w:sz w:val="24"/>
          <w:szCs w:val="24"/>
          <w:lang w:eastAsia="en-US"/>
        </w:rPr>
      </w:pPr>
    </w:p>
    <w:p w14:paraId="7F9593DC" w14:textId="77777777" w:rsidR="00441B93" w:rsidRPr="00441B93" w:rsidRDefault="00441B93" w:rsidP="00441B93">
      <w:pPr>
        <w:spacing w:after="0" w:line="240" w:lineRule="auto"/>
        <w:rPr>
          <w:rFonts w:ascii="Arial" w:hAnsi="Arial" w:cs="Arial"/>
          <w:sz w:val="24"/>
          <w:szCs w:val="24"/>
          <w:lang w:eastAsia="en-US"/>
        </w:rPr>
      </w:pPr>
    </w:p>
    <w:p w14:paraId="2AAE9BD6" w14:textId="099CAE0B" w:rsidR="00D13D06" w:rsidRPr="00B67067" w:rsidRDefault="005B3AFC" w:rsidP="00441B93">
      <w:pPr>
        <w:pStyle w:val="Ttulo1"/>
        <w:numPr>
          <w:ilvl w:val="0"/>
          <w:numId w:val="1"/>
        </w:numPr>
        <w:pBdr>
          <w:bottom w:val="single" w:sz="12" w:space="1" w:color="1C75BC"/>
        </w:pBdr>
        <w:spacing w:before="0" w:line="240" w:lineRule="auto"/>
        <w:ind w:left="0" w:firstLine="0"/>
        <w:jc w:val="right"/>
        <w:rPr>
          <w:rFonts w:ascii="Arial" w:eastAsia="MS Gothic" w:hAnsi="Arial" w:cs="Arial"/>
          <w:color w:val="auto"/>
          <w:spacing w:val="20"/>
          <w:sz w:val="24"/>
          <w:szCs w:val="24"/>
          <w:lang w:eastAsia="en-US"/>
        </w:rPr>
      </w:pPr>
      <w:bookmarkStart w:id="2" w:name="_Toc78377387"/>
      <w:r w:rsidRPr="00B67067">
        <w:rPr>
          <w:rFonts w:ascii="Arial" w:eastAsia="MS Gothic" w:hAnsi="Arial" w:cs="Arial"/>
          <w:color w:val="auto"/>
          <w:spacing w:val="20"/>
          <w:sz w:val="24"/>
          <w:szCs w:val="24"/>
          <w:lang w:eastAsia="en-US"/>
        </w:rPr>
        <w:t>MARCO ESTRAT</w:t>
      </w:r>
      <w:r w:rsidR="0049157F" w:rsidRPr="00B67067">
        <w:rPr>
          <w:rFonts w:ascii="Arial" w:eastAsia="MS Gothic" w:hAnsi="Arial" w:cs="Arial"/>
          <w:color w:val="auto"/>
          <w:spacing w:val="20"/>
          <w:sz w:val="24"/>
          <w:szCs w:val="24"/>
          <w:lang w:eastAsia="en-US"/>
        </w:rPr>
        <w:t>É</w:t>
      </w:r>
      <w:r w:rsidRPr="00B67067">
        <w:rPr>
          <w:rFonts w:ascii="Arial" w:eastAsia="MS Gothic" w:hAnsi="Arial" w:cs="Arial"/>
          <w:color w:val="auto"/>
          <w:spacing w:val="20"/>
          <w:sz w:val="24"/>
          <w:szCs w:val="24"/>
          <w:lang w:eastAsia="en-US"/>
        </w:rPr>
        <w:t>GICO DE APC-COLOMBIA</w:t>
      </w:r>
      <w:bookmarkEnd w:id="2"/>
    </w:p>
    <w:p w14:paraId="2764C701" w14:textId="245705A8" w:rsidR="00433D48" w:rsidRPr="00441B93" w:rsidRDefault="00433D48" w:rsidP="00441B93">
      <w:pPr>
        <w:spacing w:after="0" w:line="240" w:lineRule="auto"/>
        <w:contextualSpacing/>
        <w:jc w:val="both"/>
        <w:rPr>
          <w:rFonts w:ascii="Arial" w:hAnsi="Arial" w:cs="Arial"/>
          <w:b/>
          <w:sz w:val="24"/>
          <w:szCs w:val="24"/>
          <w:lang w:eastAsia="es-ES"/>
        </w:rPr>
      </w:pPr>
    </w:p>
    <w:p w14:paraId="48261091" w14:textId="77777777" w:rsidR="00E37C00" w:rsidRPr="00441B93" w:rsidRDefault="00433D48" w:rsidP="00441B93">
      <w:pPr>
        <w:pStyle w:val="Ttulo2"/>
        <w:spacing w:before="0" w:after="0"/>
        <w:rPr>
          <w:sz w:val="24"/>
        </w:rPr>
      </w:pPr>
      <w:bookmarkStart w:id="3" w:name="_Toc78377388"/>
      <w:r w:rsidRPr="00441B93">
        <w:rPr>
          <w:bCs w:val="0"/>
          <w:sz w:val="24"/>
        </w:rPr>
        <w:t>2.1</w:t>
      </w:r>
      <w:r w:rsidRPr="00441B93">
        <w:rPr>
          <w:b w:val="0"/>
          <w:sz w:val="24"/>
        </w:rPr>
        <w:t xml:space="preserve"> </w:t>
      </w:r>
      <w:r w:rsidR="00E37C00" w:rsidRPr="00441B93">
        <w:rPr>
          <w:sz w:val="24"/>
        </w:rPr>
        <w:t>Mapa Estratégico 2019-2022</w:t>
      </w:r>
      <w:bookmarkEnd w:id="3"/>
    </w:p>
    <w:p w14:paraId="77566C4E" w14:textId="77777777" w:rsidR="00E37C00" w:rsidRPr="00441B93" w:rsidRDefault="00E37C00" w:rsidP="00441B93">
      <w:pPr>
        <w:spacing w:after="0" w:line="240" w:lineRule="auto"/>
        <w:rPr>
          <w:rFonts w:ascii="Arial" w:hAnsi="Arial" w:cs="Arial"/>
          <w:sz w:val="24"/>
          <w:szCs w:val="24"/>
          <w:lang w:val="es-ES" w:eastAsia="es-ES"/>
        </w:rPr>
      </w:pPr>
    </w:p>
    <w:p w14:paraId="4985E02D" w14:textId="3B27CBC8" w:rsidR="00E37C00" w:rsidRDefault="00E37C00"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El siguiente mapa muestra el planteamiento para la construcción de la ruta estratégica 2019-2022 de la Agencia Presidencial de Cooperación Internacional de Colombia, APC-Colombia.  Todo el ejercicio de planeación, el cual se adelantó de manera colectiva con la participación activa de todos los colaboradores de la entidad, fue bajo el enfoque basado en riesgos, los cuales serán anualmente identificados y actualizados en el mapa de riesgos de la entidad (incluidos los riesgos de corrupción).</w:t>
      </w:r>
    </w:p>
    <w:p w14:paraId="00C17C4B" w14:textId="77777777" w:rsidR="00441B93" w:rsidRPr="00441B93" w:rsidRDefault="00441B93" w:rsidP="00441B93">
      <w:pPr>
        <w:spacing w:after="0" w:line="240" w:lineRule="auto"/>
        <w:jc w:val="both"/>
        <w:rPr>
          <w:rFonts w:ascii="Arial" w:hAnsi="Arial" w:cs="Arial"/>
          <w:sz w:val="24"/>
          <w:szCs w:val="24"/>
          <w:lang w:val="es-ES" w:eastAsia="es-ES"/>
        </w:rPr>
      </w:pPr>
    </w:p>
    <w:p w14:paraId="3B97AF22" w14:textId="77777777" w:rsidR="00441B93" w:rsidRDefault="00E37C00" w:rsidP="00441B93">
      <w:pPr>
        <w:spacing w:after="0" w:line="240" w:lineRule="auto"/>
        <w:jc w:val="center"/>
        <w:rPr>
          <w:rFonts w:ascii="Arial" w:hAnsi="Arial" w:cs="Arial"/>
          <w:b/>
          <w:bCs/>
          <w:color w:val="0070C0"/>
          <w:sz w:val="16"/>
          <w:szCs w:val="16"/>
          <w:lang w:val="es-ES" w:eastAsia="es-ES"/>
        </w:rPr>
      </w:pPr>
      <w:r w:rsidRPr="00441B93">
        <w:rPr>
          <w:rFonts w:ascii="Arial" w:hAnsi="Arial" w:cs="Arial"/>
          <w:noProof/>
          <w:sz w:val="24"/>
          <w:szCs w:val="24"/>
          <w:lang w:val="es-ES" w:eastAsia="es-ES"/>
        </w:rPr>
        <w:drawing>
          <wp:inline distT="0" distB="0" distL="0" distR="0" wp14:anchorId="1003C1E3" wp14:editId="1379F1F9">
            <wp:extent cx="5791835" cy="5216055"/>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003" cy="5220709"/>
                    </a:xfrm>
                    <a:prstGeom prst="rect">
                      <a:avLst/>
                    </a:prstGeom>
                    <a:noFill/>
                    <a:ln>
                      <a:noFill/>
                    </a:ln>
                  </pic:spPr>
                </pic:pic>
              </a:graphicData>
            </a:graphic>
          </wp:inline>
        </w:drawing>
      </w:r>
    </w:p>
    <w:p w14:paraId="67F159B4" w14:textId="77777777" w:rsidR="00441B93" w:rsidRPr="00B67067" w:rsidRDefault="00441B93" w:rsidP="00441B93">
      <w:pPr>
        <w:spacing w:after="0" w:line="240" w:lineRule="auto"/>
        <w:jc w:val="center"/>
        <w:rPr>
          <w:rFonts w:ascii="Arial" w:hAnsi="Arial" w:cs="Arial"/>
          <w:b/>
          <w:bCs/>
          <w:sz w:val="16"/>
          <w:szCs w:val="16"/>
          <w:lang w:val="es-ES" w:eastAsia="es-ES"/>
        </w:rPr>
      </w:pPr>
    </w:p>
    <w:p w14:paraId="25E323F6" w14:textId="5E511722" w:rsidR="000F5ABE" w:rsidRPr="00B67067" w:rsidRDefault="000F5ABE" w:rsidP="00441B93">
      <w:pPr>
        <w:spacing w:after="0" w:line="240" w:lineRule="auto"/>
        <w:jc w:val="center"/>
        <w:rPr>
          <w:rFonts w:ascii="Arial" w:hAnsi="Arial" w:cs="Arial"/>
          <w:b/>
          <w:sz w:val="16"/>
          <w:szCs w:val="16"/>
          <w:lang w:val="es-ES" w:eastAsia="es-ES"/>
        </w:rPr>
      </w:pPr>
      <w:r w:rsidRPr="00B67067">
        <w:rPr>
          <w:rFonts w:ascii="Arial" w:hAnsi="Arial" w:cs="Arial"/>
          <w:b/>
          <w:bCs/>
          <w:sz w:val="16"/>
          <w:szCs w:val="16"/>
          <w:lang w:val="es-ES" w:eastAsia="es-ES"/>
        </w:rPr>
        <w:t>Imagen 1:  Mapa Estratégico 2019-2022</w:t>
      </w:r>
    </w:p>
    <w:p w14:paraId="20D3DEA3" w14:textId="0BF2F297" w:rsidR="00032AB4" w:rsidRPr="00B67067" w:rsidRDefault="00E37C00" w:rsidP="00441B93">
      <w:pPr>
        <w:spacing w:after="0" w:line="240" w:lineRule="auto"/>
        <w:jc w:val="center"/>
        <w:rPr>
          <w:rFonts w:ascii="Arial" w:hAnsi="Arial" w:cs="Arial"/>
          <w:b/>
          <w:sz w:val="16"/>
          <w:szCs w:val="16"/>
          <w:lang w:val="es-ES" w:eastAsia="es-ES"/>
        </w:rPr>
      </w:pPr>
      <w:r w:rsidRPr="00B67067">
        <w:rPr>
          <w:rFonts w:ascii="Arial" w:hAnsi="Arial" w:cs="Arial"/>
          <w:b/>
          <w:sz w:val="16"/>
          <w:szCs w:val="16"/>
          <w:lang w:val="es-ES" w:eastAsia="es-ES"/>
        </w:rPr>
        <w:t>Fuente:  Elaboración propia Planeación</w:t>
      </w:r>
    </w:p>
    <w:p w14:paraId="22F1418F" w14:textId="4F4D6309" w:rsidR="0094726C" w:rsidRPr="00441B93" w:rsidRDefault="00E37C00" w:rsidP="00441B93">
      <w:pPr>
        <w:pStyle w:val="Ttulo2"/>
        <w:spacing w:before="0" w:after="0"/>
        <w:jc w:val="both"/>
        <w:rPr>
          <w:bCs w:val="0"/>
          <w:sz w:val="24"/>
        </w:rPr>
      </w:pPr>
      <w:bookmarkStart w:id="4" w:name="_Toc78377389"/>
      <w:r w:rsidRPr="00441B93">
        <w:rPr>
          <w:bCs w:val="0"/>
          <w:sz w:val="24"/>
        </w:rPr>
        <w:t xml:space="preserve">2.2 </w:t>
      </w:r>
      <w:r w:rsidR="0094726C" w:rsidRPr="00441B93">
        <w:rPr>
          <w:bCs w:val="0"/>
          <w:sz w:val="24"/>
        </w:rPr>
        <w:t>Insumos para la Construcción de la Planeación Estratégica Institucional 2019-2022</w:t>
      </w:r>
      <w:bookmarkEnd w:id="4"/>
    </w:p>
    <w:p w14:paraId="13AF8350" w14:textId="77777777" w:rsidR="0094726C" w:rsidRPr="00441B93" w:rsidRDefault="0094726C" w:rsidP="00441B93">
      <w:pPr>
        <w:pStyle w:val="Ttulo2"/>
        <w:spacing w:before="0" w:after="0"/>
        <w:rPr>
          <w:bCs w:val="0"/>
          <w:sz w:val="24"/>
        </w:rPr>
      </w:pPr>
    </w:p>
    <w:p w14:paraId="57AD37F4" w14:textId="5AC9D91B" w:rsidR="00361698" w:rsidRPr="00441B93" w:rsidRDefault="0094726C"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L</w:t>
      </w:r>
      <w:r w:rsidR="00361698" w:rsidRPr="00441B93">
        <w:rPr>
          <w:rFonts w:ascii="Arial" w:hAnsi="Arial" w:cs="Arial"/>
          <w:sz w:val="24"/>
          <w:szCs w:val="24"/>
          <w:lang w:eastAsia="en-US"/>
        </w:rPr>
        <w:t>a construcción del Plan Estratégico Institucional</w:t>
      </w:r>
      <w:r w:rsidR="00DB7979" w:rsidRPr="00441B93">
        <w:rPr>
          <w:rFonts w:ascii="Arial" w:hAnsi="Arial" w:cs="Arial"/>
          <w:sz w:val="24"/>
          <w:szCs w:val="24"/>
          <w:lang w:eastAsia="en-US"/>
        </w:rPr>
        <w:t xml:space="preserve"> (PEI) 2019-2022</w:t>
      </w:r>
      <w:r w:rsidR="00361698" w:rsidRPr="00441B93">
        <w:rPr>
          <w:rFonts w:ascii="Arial" w:hAnsi="Arial" w:cs="Arial"/>
          <w:sz w:val="24"/>
          <w:szCs w:val="24"/>
          <w:lang w:eastAsia="en-US"/>
        </w:rPr>
        <w:t xml:space="preserve"> de la Agencia Presidencia</w:t>
      </w:r>
      <w:r w:rsidR="00DB7979" w:rsidRPr="00441B93">
        <w:rPr>
          <w:rFonts w:ascii="Arial" w:hAnsi="Arial" w:cs="Arial"/>
          <w:sz w:val="24"/>
          <w:szCs w:val="24"/>
          <w:lang w:eastAsia="en-US"/>
        </w:rPr>
        <w:t>l</w:t>
      </w:r>
      <w:r w:rsidR="00361698" w:rsidRPr="00441B93">
        <w:rPr>
          <w:rFonts w:ascii="Arial" w:hAnsi="Arial" w:cs="Arial"/>
          <w:sz w:val="24"/>
          <w:szCs w:val="24"/>
          <w:lang w:eastAsia="en-US"/>
        </w:rPr>
        <w:t xml:space="preserve"> de Cooperación Internacional de Colombia</w:t>
      </w:r>
      <w:r w:rsidR="00DB7979" w:rsidRPr="00441B93">
        <w:rPr>
          <w:rFonts w:ascii="Arial" w:hAnsi="Arial" w:cs="Arial"/>
          <w:sz w:val="24"/>
          <w:szCs w:val="24"/>
          <w:lang w:eastAsia="en-US"/>
        </w:rPr>
        <w:t xml:space="preserve">, APC-Colombia </w:t>
      </w:r>
      <w:r w:rsidR="00361698" w:rsidRPr="00441B93">
        <w:rPr>
          <w:rFonts w:ascii="Arial" w:hAnsi="Arial" w:cs="Arial"/>
          <w:sz w:val="24"/>
          <w:szCs w:val="24"/>
          <w:lang w:eastAsia="en-US"/>
        </w:rPr>
        <w:t>se orientó en la contribución al cumplimiento de los Objetivos de Desarrollo Sostenible de la Agenda 2030, entendiéndolos como una oportunidad para la articulación y coordinación de esfuerzos que alineen la demanda y la oferta de la cooperación internacional del país</w:t>
      </w:r>
      <w:r w:rsidRPr="00441B93">
        <w:rPr>
          <w:rFonts w:ascii="Arial" w:hAnsi="Arial" w:cs="Arial"/>
          <w:sz w:val="24"/>
          <w:szCs w:val="24"/>
          <w:lang w:eastAsia="en-US"/>
        </w:rPr>
        <w:t>, en el marco de nuestra misión y visión institucional</w:t>
      </w:r>
      <w:r w:rsidR="00361698" w:rsidRPr="00441B93">
        <w:rPr>
          <w:rFonts w:ascii="Arial" w:hAnsi="Arial" w:cs="Arial"/>
          <w:sz w:val="24"/>
          <w:szCs w:val="24"/>
          <w:lang w:eastAsia="en-US"/>
        </w:rPr>
        <w:t>.</w:t>
      </w:r>
    </w:p>
    <w:p w14:paraId="2BD00B3D" w14:textId="674BFF78" w:rsidR="00361698" w:rsidRPr="00441B93" w:rsidRDefault="00361698" w:rsidP="00441B93">
      <w:pPr>
        <w:spacing w:after="0" w:line="240" w:lineRule="auto"/>
        <w:jc w:val="both"/>
        <w:rPr>
          <w:rFonts w:ascii="Arial" w:hAnsi="Arial" w:cs="Arial"/>
          <w:sz w:val="24"/>
          <w:szCs w:val="24"/>
          <w:lang w:eastAsia="en-US"/>
        </w:rPr>
      </w:pPr>
    </w:p>
    <w:p w14:paraId="0F94CF75" w14:textId="08DD433B" w:rsidR="00032AB4" w:rsidRDefault="00361698"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Los principales insumos para su construcción</w:t>
      </w:r>
      <w:r w:rsidR="00DB7979" w:rsidRPr="00441B93">
        <w:rPr>
          <w:rFonts w:ascii="Arial" w:hAnsi="Arial" w:cs="Arial"/>
          <w:sz w:val="24"/>
          <w:szCs w:val="24"/>
          <w:lang w:eastAsia="en-US"/>
        </w:rPr>
        <w:t xml:space="preserve"> fueron la operación del Modelo Integrado de Planeación y Gestión, el Plan Nacional de Desarrollo 2018-2022 “Pacto por Colombia, Pacto por la Equidad”, el Plan Estratégico Sectorial 2019-2022 del Sector Presidencia y la Estrategia Nacional de Cooperación Internacional 2019-2022.  A </w:t>
      </w:r>
      <w:r w:rsidR="00441B93" w:rsidRPr="00441B93">
        <w:rPr>
          <w:rFonts w:ascii="Arial" w:hAnsi="Arial" w:cs="Arial"/>
          <w:sz w:val="24"/>
          <w:szCs w:val="24"/>
          <w:lang w:eastAsia="en-US"/>
        </w:rPr>
        <w:t>continuación,</w:t>
      </w:r>
      <w:r w:rsidR="00DB7979" w:rsidRPr="00441B93">
        <w:rPr>
          <w:rFonts w:ascii="Arial" w:hAnsi="Arial" w:cs="Arial"/>
          <w:sz w:val="24"/>
          <w:szCs w:val="24"/>
          <w:lang w:eastAsia="en-US"/>
        </w:rPr>
        <w:t xml:space="preserve"> se describe cómo el PEI 2019-2022 se articula con cada uno de estos insumos.</w:t>
      </w:r>
    </w:p>
    <w:p w14:paraId="2B68E26F" w14:textId="77777777" w:rsidR="00441B93" w:rsidRPr="00441B93" w:rsidRDefault="00441B93" w:rsidP="00441B93">
      <w:pPr>
        <w:spacing w:after="0" w:line="240" w:lineRule="auto"/>
        <w:jc w:val="both"/>
        <w:rPr>
          <w:rFonts w:ascii="Arial" w:hAnsi="Arial" w:cs="Arial"/>
          <w:sz w:val="24"/>
          <w:szCs w:val="24"/>
          <w:lang w:eastAsia="en-US"/>
        </w:rPr>
      </w:pPr>
    </w:p>
    <w:p w14:paraId="6BD7528D" w14:textId="3105FF35" w:rsidR="00DB7979" w:rsidRPr="00441B93" w:rsidRDefault="00DB7979" w:rsidP="000D128C">
      <w:pPr>
        <w:pStyle w:val="Ttulo2"/>
        <w:numPr>
          <w:ilvl w:val="2"/>
          <w:numId w:val="9"/>
        </w:numPr>
        <w:spacing w:before="0" w:after="0"/>
        <w:rPr>
          <w:sz w:val="24"/>
        </w:rPr>
      </w:pPr>
      <w:bookmarkStart w:id="5" w:name="_Toc78377390"/>
      <w:r w:rsidRPr="00441B93">
        <w:rPr>
          <w:sz w:val="24"/>
        </w:rPr>
        <w:t>Modelo Integrado de Planeación y Gestión – MIP</w:t>
      </w:r>
      <w:r w:rsidR="00263523" w:rsidRPr="00441B93">
        <w:rPr>
          <w:sz w:val="24"/>
        </w:rPr>
        <w:t>G</w:t>
      </w:r>
      <w:bookmarkEnd w:id="5"/>
    </w:p>
    <w:p w14:paraId="6452836D" w14:textId="77777777" w:rsidR="00E52574" w:rsidRPr="00441B93" w:rsidRDefault="00E52574" w:rsidP="00441B93">
      <w:pPr>
        <w:spacing w:after="0" w:line="240" w:lineRule="auto"/>
        <w:jc w:val="both"/>
        <w:rPr>
          <w:rFonts w:ascii="Arial" w:hAnsi="Arial" w:cs="Arial"/>
          <w:sz w:val="24"/>
          <w:szCs w:val="24"/>
          <w:lang w:eastAsia="en-US"/>
        </w:rPr>
      </w:pPr>
    </w:p>
    <w:p w14:paraId="32F908CD" w14:textId="04938AD2" w:rsidR="00263523" w:rsidRPr="00441B93" w:rsidRDefault="00263523"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APC-Colombia adoptó </w:t>
      </w:r>
      <w:r w:rsidR="000F5ABE" w:rsidRPr="00441B93">
        <w:rPr>
          <w:rFonts w:ascii="Arial" w:hAnsi="Arial" w:cs="Arial"/>
          <w:sz w:val="24"/>
          <w:szCs w:val="24"/>
          <w:lang w:eastAsia="en-US"/>
        </w:rPr>
        <w:t xml:space="preserve">para su operación institucional </w:t>
      </w:r>
      <w:r w:rsidRPr="00441B93">
        <w:rPr>
          <w:rFonts w:ascii="Arial" w:hAnsi="Arial" w:cs="Arial"/>
          <w:sz w:val="24"/>
          <w:szCs w:val="24"/>
          <w:lang w:eastAsia="en-US"/>
        </w:rPr>
        <w:t xml:space="preserve">el </w:t>
      </w:r>
      <w:r w:rsidR="000F5ABE" w:rsidRPr="00441B93">
        <w:rPr>
          <w:rFonts w:ascii="Arial" w:hAnsi="Arial" w:cs="Arial"/>
          <w:sz w:val="24"/>
          <w:szCs w:val="24"/>
          <w:lang w:eastAsia="en-US"/>
        </w:rPr>
        <w:t>M</w:t>
      </w:r>
      <w:r w:rsidRPr="00441B93">
        <w:rPr>
          <w:rFonts w:ascii="Arial" w:hAnsi="Arial" w:cs="Arial"/>
          <w:sz w:val="24"/>
          <w:szCs w:val="24"/>
          <w:lang w:eastAsia="en-US"/>
        </w:rPr>
        <w:t xml:space="preserve">odelo </w:t>
      </w:r>
      <w:r w:rsidR="000F5ABE" w:rsidRPr="00441B93">
        <w:rPr>
          <w:rFonts w:ascii="Arial" w:hAnsi="Arial" w:cs="Arial"/>
          <w:sz w:val="24"/>
          <w:szCs w:val="24"/>
          <w:lang w:eastAsia="en-US"/>
        </w:rPr>
        <w:t>I</w:t>
      </w:r>
      <w:r w:rsidRPr="00441B93">
        <w:rPr>
          <w:rFonts w:ascii="Arial" w:hAnsi="Arial" w:cs="Arial"/>
          <w:sz w:val="24"/>
          <w:szCs w:val="24"/>
          <w:lang w:eastAsia="en-US"/>
        </w:rPr>
        <w:t>ntegrado de Planeaci</w:t>
      </w:r>
      <w:r w:rsidR="000F5ABE" w:rsidRPr="00441B93">
        <w:rPr>
          <w:rFonts w:ascii="Arial" w:hAnsi="Arial" w:cs="Arial"/>
          <w:sz w:val="24"/>
          <w:szCs w:val="24"/>
          <w:lang w:eastAsia="en-US"/>
        </w:rPr>
        <w:t>ó</w:t>
      </w:r>
      <w:r w:rsidRPr="00441B93">
        <w:rPr>
          <w:rFonts w:ascii="Arial" w:hAnsi="Arial" w:cs="Arial"/>
          <w:sz w:val="24"/>
          <w:szCs w:val="24"/>
          <w:lang w:eastAsia="en-US"/>
        </w:rPr>
        <w:t xml:space="preserve">n y Gestión mediante </w:t>
      </w:r>
      <w:r w:rsidR="000F5ABE" w:rsidRPr="00441B93">
        <w:rPr>
          <w:rFonts w:ascii="Arial" w:hAnsi="Arial" w:cs="Arial"/>
          <w:sz w:val="24"/>
          <w:szCs w:val="24"/>
          <w:lang w:eastAsia="en-US"/>
        </w:rPr>
        <w:t>R</w:t>
      </w:r>
      <w:r w:rsidRPr="00441B93">
        <w:rPr>
          <w:rFonts w:ascii="Arial" w:hAnsi="Arial" w:cs="Arial"/>
          <w:sz w:val="24"/>
          <w:szCs w:val="24"/>
          <w:lang w:eastAsia="en-US"/>
        </w:rPr>
        <w:t xml:space="preserve">esolución </w:t>
      </w:r>
      <w:r w:rsidR="000F5ABE" w:rsidRPr="00441B93">
        <w:rPr>
          <w:rFonts w:ascii="Arial" w:hAnsi="Arial" w:cs="Arial"/>
          <w:sz w:val="24"/>
          <w:szCs w:val="24"/>
          <w:lang w:eastAsia="en-US"/>
        </w:rPr>
        <w:t>No. 507 de 2017.  El presente plan</w:t>
      </w:r>
      <w:r w:rsidR="00E52574" w:rsidRPr="00441B93">
        <w:rPr>
          <w:rFonts w:ascii="Arial" w:hAnsi="Arial" w:cs="Arial"/>
          <w:sz w:val="24"/>
          <w:szCs w:val="24"/>
          <w:lang w:eastAsia="en-US"/>
        </w:rPr>
        <w:t>, enfocado en generar resultados visibles y medibles para la ciudadanía,</w:t>
      </w:r>
      <w:r w:rsidR="000F5ABE" w:rsidRPr="00441B93">
        <w:rPr>
          <w:rFonts w:ascii="Arial" w:hAnsi="Arial" w:cs="Arial"/>
          <w:sz w:val="24"/>
          <w:szCs w:val="24"/>
          <w:lang w:eastAsia="en-US"/>
        </w:rPr>
        <w:t xml:space="preserve"> atiende los lineamientos y orientaciones para la implementación de la política de planeación institucional y su articulación con las demás políticas de gestión y desempeño institucional</w:t>
      </w:r>
      <w:r w:rsidR="003114E0" w:rsidRPr="00441B93">
        <w:rPr>
          <w:rFonts w:ascii="Arial" w:hAnsi="Arial" w:cs="Arial"/>
          <w:sz w:val="24"/>
          <w:szCs w:val="24"/>
          <w:lang w:eastAsia="en-US"/>
        </w:rPr>
        <w:t xml:space="preserve"> vigentes</w:t>
      </w:r>
      <w:r w:rsidR="00E52574" w:rsidRPr="00441B93">
        <w:rPr>
          <w:rFonts w:ascii="Arial" w:hAnsi="Arial" w:cs="Arial"/>
          <w:sz w:val="24"/>
          <w:szCs w:val="24"/>
          <w:lang w:eastAsia="en-US"/>
        </w:rPr>
        <w:t>, en el marco de la integridad y el mejoramiento continuo</w:t>
      </w:r>
      <w:r w:rsidR="003114E0" w:rsidRPr="00441B93">
        <w:rPr>
          <w:rFonts w:ascii="Arial" w:hAnsi="Arial" w:cs="Arial"/>
          <w:sz w:val="24"/>
          <w:szCs w:val="24"/>
          <w:lang w:eastAsia="en-US"/>
        </w:rPr>
        <w:t>.</w:t>
      </w:r>
    </w:p>
    <w:p w14:paraId="2B4153E9" w14:textId="77777777" w:rsidR="00A77895" w:rsidRPr="00441B93" w:rsidRDefault="00A77895" w:rsidP="00441B93">
      <w:pPr>
        <w:spacing w:after="0" w:line="240" w:lineRule="auto"/>
        <w:jc w:val="both"/>
        <w:rPr>
          <w:rFonts w:ascii="Arial" w:hAnsi="Arial" w:cs="Arial"/>
          <w:sz w:val="24"/>
          <w:szCs w:val="24"/>
          <w:lang w:eastAsia="en-US"/>
        </w:rPr>
      </w:pPr>
    </w:p>
    <w:p w14:paraId="49E88228" w14:textId="7BB6422F" w:rsidR="00263523" w:rsidRPr="00441B93" w:rsidRDefault="00263523" w:rsidP="00441B93">
      <w:pPr>
        <w:spacing w:after="0" w:line="240" w:lineRule="auto"/>
        <w:rPr>
          <w:rFonts w:ascii="Arial" w:hAnsi="Arial" w:cs="Arial"/>
          <w:sz w:val="24"/>
          <w:szCs w:val="24"/>
          <w:lang w:val="es-ES" w:eastAsia="es-ES"/>
        </w:rPr>
      </w:pPr>
      <w:r w:rsidRPr="00441B93">
        <w:rPr>
          <w:rFonts w:ascii="Arial" w:hAnsi="Arial" w:cs="Arial"/>
          <w:noProof/>
          <w:sz w:val="24"/>
          <w:szCs w:val="24"/>
          <w:lang w:val="es-ES" w:eastAsia="es-ES"/>
        </w:rPr>
        <w:drawing>
          <wp:inline distT="0" distB="0" distL="0" distR="0" wp14:anchorId="31B77E3B" wp14:editId="5AFC21C0">
            <wp:extent cx="5791835" cy="8839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883920"/>
                    </a:xfrm>
                    <a:prstGeom prst="rect">
                      <a:avLst/>
                    </a:prstGeom>
                    <a:noFill/>
                    <a:ln>
                      <a:noFill/>
                    </a:ln>
                  </pic:spPr>
                </pic:pic>
              </a:graphicData>
            </a:graphic>
          </wp:inline>
        </w:drawing>
      </w:r>
    </w:p>
    <w:p w14:paraId="69268022" w14:textId="77777777" w:rsidR="00441B93" w:rsidRDefault="00441B93" w:rsidP="00441B93">
      <w:pPr>
        <w:spacing w:after="0" w:line="240" w:lineRule="auto"/>
        <w:jc w:val="center"/>
        <w:rPr>
          <w:rFonts w:ascii="Arial" w:hAnsi="Arial" w:cs="Arial"/>
          <w:b/>
          <w:bCs/>
          <w:color w:val="0070C0"/>
          <w:sz w:val="16"/>
          <w:szCs w:val="16"/>
          <w:lang w:val="es-ES" w:eastAsia="es-ES"/>
        </w:rPr>
      </w:pPr>
    </w:p>
    <w:p w14:paraId="1A160667" w14:textId="7D48B3CB" w:rsidR="000F5ABE" w:rsidRPr="00B67067" w:rsidRDefault="000F5ABE" w:rsidP="00441B93">
      <w:pPr>
        <w:spacing w:after="0" w:line="240" w:lineRule="auto"/>
        <w:jc w:val="center"/>
        <w:rPr>
          <w:rFonts w:ascii="Arial" w:hAnsi="Arial" w:cs="Arial"/>
          <w:b/>
          <w:bCs/>
          <w:sz w:val="16"/>
          <w:szCs w:val="16"/>
          <w:lang w:val="es-ES" w:eastAsia="es-ES"/>
        </w:rPr>
      </w:pPr>
      <w:r w:rsidRPr="00B67067">
        <w:rPr>
          <w:rFonts w:ascii="Arial" w:hAnsi="Arial" w:cs="Arial"/>
          <w:b/>
          <w:bCs/>
          <w:sz w:val="16"/>
          <w:szCs w:val="16"/>
          <w:lang w:val="es-ES" w:eastAsia="es-ES"/>
        </w:rPr>
        <w:t>Imagen 2:  Dimensiones del MIPG</w:t>
      </w:r>
    </w:p>
    <w:p w14:paraId="0CB194D5" w14:textId="5AE76F21" w:rsidR="003F5CB6" w:rsidRPr="00B67067" w:rsidRDefault="003F5CB6" w:rsidP="00441B93">
      <w:pPr>
        <w:spacing w:after="0" w:line="240" w:lineRule="auto"/>
        <w:jc w:val="center"/>
        <w:rPr>
          <w:rFonts w:ascii="Arial" w:hAnsi="Arial" w:cs="Arial"/>
          <w:b/>
          <w:bCs/>
          <w:sz w:val="24"/>
          <w:szCs w:val="24"/>
          <w:lang w:val="es-ES" w:eastAsia="es-ES"/>
        </w:rPr>
      </w:pPr>
    </w:p>
    <w:p w14:paraId="6DA6DCC4" w14:textId="5F7B4F00" w:rsidR="00693050" w:rsidRPr="00441B93" w:rsidRDefault="00EC3434" w:rsidP="000D128C">
      <w:pPr>
        <w:pStyle w:val="Ttulo2"/>
        <w:numPr>
          <w:ilvl w:val="2"/>
          <w:numId w:val="9"/>
        </w:numPr>
        <w:spacing w:before="0" w:after="0"/>
        <w:rPr>
          <w:sz w:val="24"/>
        </w:rPr>
      </w:pPr>
      <w:bookmarkStart w:id="6" w:name="_Toc78377391"/>
      <w:r w:rsidRPr="00441B93">
        <w:rPr>
          <w:sz w:val="24"/>
        </w:rPr>
        <w:t xml:space="preserve">Plan Nacional de Desarrollo </w:t>
      </w:r>
      <w:r w:rsidR="00DB7979" w:rsidRPr="00441B93">
        <w:rPr>
          <w:sz w:val="24"/>
        </w:rPr>
        <w:t>2018-2022 “Pacto por Colombia, Pacto por la Equidad</w:t>
      </w:r>
      <w:r w:rsidR="003F5CB6" w:rsidRPr="00441B93">
        <w:rPr>
          <w:sz w:val="24"/>
        </w:rPr>
        <w:t>”</w:t>
      </w:r>
      <w:bookmarkEnd w:id="6"/>
    </w:p>
    <w:p w14:paraId="38DCFF11" w14:textId="1685B530" w:rsidR="003F5CB6" w:rsidRPr="00441B93" w:rsidRDefault="003F5CB6" w:rsidP="00441B93">
      <w:pPr>
        <w:spacing w:after="0" w:line="240" w:lineRule="auto"/>
        <w:rPr>
          <w:rFonts w:ascii="Arial" w:hAnsi="Arial" w:cs="Arial"/>
          <w:sz w:val="24"/>
          <w:szCs w:val="24"/>
          <w:lang w:val="es-ES" w:eastAsia="es-ES"/>
        </w:rPr>
      </w:pPr>
    </w:p>
    <w:p w14:paraId="5944CC7E" w14:textId="2106D1D5" w:rsidR="009F03F0" w:rsidRPr="00441B93" w:rsidRDefault="009F03F0"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El PND 2018-2022, como insumo principal, brinda lineamientos para la orientación de la gestión de las entidades públicas, para nuestro caso en materia de cooperación internacional, de acuerdo con las prioridades identificadas por el Gobierno nacional.</w:t>
      </w:r>
    </w:p>
    <w:p w14:paraId="2284BC9E" w14:textId="1CAA701D" w:rsidR="009F03F0" w:rsidRPr="00441B93" w:rsidRDefault="009F03F0" w:rsidP="00441B93">
      <w:pPr>
        <w:spacing w:after="0" w:line="240" w:lineRule="auto"/>
        <w:jc w:val="both"/>
        <w:rPr>
          <w:rFonts w:ascii="Arial" w:hAnsi="Arial" w:cs="Arial"/>
          <w:sz w:val="24"/>
          <w:szCs w:val="24"/>
          <w:lang w:val="es-ES" w:eastAsia="es-ES"/>
        </w:rPr>
      </w:pPr>
      <w:r w:rsidRPr="00441B93">
        <w:rPr>
          <w:rFonts w:ascii="Arial" w:eastAsia="Arial" w:hAnsi="Arial" w:cs="Arial"/>
          <w:sz w:val="24"/>
          <w:szCs w:val="24"/>
        </w:rPr>
        <w:t xml:space="preserve">En el documento Bases del PND 2018-2022 el </w:t>
      </w:r>
      <w:r w:rsidR="00927C26" w:rsidRPr="00441B93">
        <w:rPr>
          <w:rFonts w:ascii="Arial" w:eastAsia="Arial" w:hAnsi="Arial" w:cs="Arial"/>
          <w:sz w:val="24"/>
          <w:szCs w:val="24"/>
        </w:rPr>
        <w:t xml:space="preserve">Gobierno nacional en el </w:t>
      </w:r>
      <w:r w:rsidRPr="00441B93">
        <w:rPr>
          <w:rFonts w:ascii="Arial" w:eastAsia="Arial" w:hAnsi="Arial" w:cs="Arial"/>
          <w:sz w:val="24"/>
          <w:szCs w:val="24"/>
        </w:rPr>
        <w:t xml:space="preserve">Pacto por la Legalidad </w:t>
      </w:r>
      <w:r w:rsidR="00927C26" w:rsidRPr="00441B93">
        <w:rPr>
          <w:rFonts w:ascii="Arial" w:eastAsia="Arial" w:hAnsi="Arial" w:cs="Arial"/>
          <w:sz w:val="24"/>
          <w:szCs w:val="24"/>
        </w:rPr>
        <w:t xml:space="preserve">define, dentro de sus líneas estratégicas, acciones para </w:t>
      </w:r>
      <w:r w:rsidRPr="00441B93">
        <w:rPr>
          <w:rFonts w:ascii="Arial" w:eastAsia="Arial" w:hAnsi="Arial" w:cs="Arial"/>
          <w:sz w:val="24"/>
          <w:szCs w:val="24"/>
        </w:rPr>
        <w:t>fortalecer la posición de Colombia en la escena global</w:t>
      </w:r>
      <w:r w:rsidR="00927C26" w:rsidRPr="00441B93">
        <w:rPr>
          <w:rFonts w:ascii="Arial" w:eastAsia="Arial" w:hAnsi="Arial" w:cs="Arial"/>
          <w:sz w:val="24"/>
          <w:szCs w:val="24"/>
        </w:rPr>
        <w:t>.  Para ello, e</w:t>
      </w:r>
      <w:r w:rsidRPr="00441B93">
        <w:rPr>
          <w:rFonts w:ascii="Arial" w:eastAsia="Arial" w:hAnsi="Arial" w:cs="Arial"/>
          <w:sz w:val="24"/>
          <w:szCs w:val="24"/>
        </w:rPr>
        <w:t xml:space="preserve">n materia de la gobernanza de la cooperación internacional en Colombia, el PND establece </w:t>
      </w:r>
      <w:r w:rsidR="00F82DF7" w:rsidRPr="00441B93">
        <w:rPr>
          <w:rFonts w:ascii="Arial" w:eastAsia="Arial" w:hAnsi="Arial" w:cs="Arial"/>
          <w:sz w:val="24"/>
          <w:szCs w:val="24"/>
        </w:rPr>
        <w:t>como</w:t>
      </w:r>
      <w:r w:rsidRPr="00441B93">
        <w:rPr>
          <w:rFonts w:ascii="Arial" w:eastAsia="Arial" w:hAnsi="Arial" w:cs="Arial"/>
          <w:sz w:val="24"/>
          <w:szCs w:val="24"/>
        </w:rPr>
        <w:t xml:space="preserve"> estrategias la formulación e implementación de la E</w:t>
      </w:r>
      <w:r w:rsidR="00927C26" w:rsidRPr="00441B93">
        <w:rPr>
          <w:rFonts w:ascii="Arial" w:eastAsia="Arial" w:hAnsi="Arial" w:cs="Arial"/>
          <w:sz w:val="24"/>
          <w:szCs w:val="24"/>
        </w:rPr>
        <w:t xml:space="preserve">strategia </w:t>
      </w:r>
      <w:r w:rsidRPr="00441B93">
        <w:rPr>
          <w:rFonts w:ascii="Arial" w:eastAsia="Arial" w:hAnsi="Arial" w:cs="Arial"/>
          <w:sz w:val="24"/>
          <w:szCs w:val="24"/>
        </w:rPr>
        <w:t>N</w:t>
      </w:r>
      <w:r w:rsidR="00927C26" w:rsidRPr="00441B93">
        <w:rPr>
          <w:rFonts w:ascii="Arial" w:eastAsia="Arial" w:hAnsi="Arial" w:cs="Arial"/>
          <w:sz w:val="24"/>
          <w:szCs w:val="24"/>
        </w:rPr>
        <w:t xml:space="preserve">acional de </w:t>
      </w:r>
      <w:r w:rsidRPr="00441B93">
        <w:rPr>
          <w:rFonts w:ascii="Arial" w:eastAsia="Arial" w:hAnsi="Arial" w:cs="Arial"/>
          <w:sz w:val="24"/>
          <w:szCs w:val="24"/>
        </w:rPr>
        <w:t>C</w:t>
      </w:r>
      <w:r w:rsidR="00927C26" w:rsidRPr="00441B93">
        <w:rPr>
          <w:rFonts w:ascii="Arial" w:eastAsia="Arial" w:hAnsi="Arial" w:cs="Arial"/>
          <w:sz w:val="24"/>
          <w:szCs w:val="24"/>
        </w:rPr>
        <w:t xml:space="preserve">ooperación </w:t>
      </w:r>
      <w:r w:rsidRPr="00441B93">
        <w:rPr>
          <w:rFonts w:ascii="Arial" w:eastAsia="Arial" w:hAnsi="Arial" w:cs="Arial"/>
          <w:sz w:val="24"/>
          <w:szCs w:val="24"/>
        </w:rPr>
        <w:t>I</w:t>
      </w:r>
      <w:r w:rsidR="00927C26" w:rsidRPr="00441B93">
        <w:rPr>
          <w:rFonts w:ascii="Arial" w:eastAsia="Arial" w:hAnsi="Arial" w:cs="Arial"/>
          <w:sz w:val="24"/>
          <w:szCs w:val="24"/>
        </w:rPr>
        <w:t>nternacional (ENCI)</w:t>
      </w:r>
      <w:r w:rsidRPr="00441B93">
        <w:rPr>
          <w:rFonts w:ascii="Arial" w:eastAsia="Arial" w:hAnsi="Arial" w:cs="Arial"/>
          <w:sz w:val="24"/>
          <w:szCs w:val="24"/>
        </w:rPr>
        <w:t xml:space="preserve">, </w:t>
      </w:r>
      <w:r w:rsidRPr="00441B93">
        <w:rPr>
          <w:rFonts w:ascii="Arial" w:hAnsi="Arial" w:cs="Arial"/>
          <w:sz w:val="24"/>
          <w:szCs w:val="24"/>
        </w:rPr>
        <w:t>y</w:t>
      </w:r>
      <w:r w:rsidRPr="00441B93">
        <w:rPr>
          <w:rFonts w:ascii="Arial" w:eastAsia="Arial" w:hAnsi="Arial" w:cs="Arial"/>
          <w:sz w:val="24"/>
          <w:szCs w:val="24"/>
        </w:rPr>
        <w:t xml:space="preserve"> la creación del S</w:t>
      </w:r>
      <w:r w:rsidR="00927C26" w:rsidRPr="00441B93">
        <w:rPr>
          <w:rFonts w:ascii="Arial" w:eastAsia="Arial" w:hAnsi="Arial" w:cs="Arial"/>
          <w:sz w:val="24"/>
          <w:szCs w:val="24"/>
        </w:rPr>
        <w:t xml:space="preserve">istema </w:t>
      </w:r>
      <w:r w:rsidRPr="00441B93">
        <w:rPr>
          <w:rFonts w:ascii="Arial" w:eastAsia="Arial" w:hAnsi="Arial" w:cs="Arial"/>
          <w:sz w:val="24"/>
          <w:szCs w:val="24"/>
        </w:rPr>
        <w:t>N</w:t>
      </w:r>
      <w:r w:rsidR="00927C26" w:rsidRPr="00441B93">
        <w:rPr>
          <w:rFonts w:ascii="Arial" w:eastAsia="Arial" w:hAnsi="Arial" w:cs="Arial"/>
          <w:sz w:val="24"/>
          <w:szCs w:val="24"/>
        </w:rPr>
        <w:t xml:space="preserve">acional de </w:t>
      </w:r>
      <w:r w:rsidRPr="00441B93">
        <w:rPr>
          <w:rFonts w:ascii="Arial" w:eastAsia="Arial" w:hAnsi="Arial" w:cs="Arial"/>
          <w:sz w:val="24"/>
          <w:szCs w:val="24"/>
        </w:rPr>
        <w:t>C</w:t>
      </w:r>
      <w:r w:rsidR="00927C26" w:rsidRPr="00441B93">
        <w:rPr>
          <w:rFonts w:ascii="Arial" w:eastAsia="Arial" w:hAnsi="Arial" w:cs="Arial"/>
          <w:sz w:val="24"/>
          <w:szCs w:val="24"/>
        </w:rPr>
        <w:t xml:space="preserve">ooperación </w:t>
      </w:r>
      <w:r w:rsidRPr="00441B93">
        <w:rPr>
          <w:rFonts w:ascii="Arial" w:eastAsia="Arial" w:hAnsi="Arial" w:cs="Arial"/>
          <w:sz w:val="24"/>
          <w:szCs w:val="24"/>
        </w:rPr>
        <w:t>I</w:t>
      </w:r>
      <w:r w:rsidR="00927C26" w:rsidRPr="00441B93">
        <w:rPr>
          <w:rFonts w:ascii="Arial" w:eastAsia="Arial" w:hAnsi="Arial" w:cs="Arial"/>
          <w:sz w:val="24"/>
          <w:szCs w:val="24"/>
        </w:rPr>
        <w:t>nternacional (SNCI)</w:t>
      </w:r>
      <w:r w:rsidRPr="00441B93">
        <w:rPr>
          <w:rFonts w:ascii="Arial" w:eastAsia="Arial" w:hAnsi="Arial" w:cs="Arial"/>
          <w:sz w:val="24"/>
          <w:szCs w:val="24"/>
        </w:rPr>
        <w:t xml:space="preserve">, con el cual se buscará la orientación y coordinación de las entidades del nivel nacional, departamental, distrital y municipal, </w:t>
      </w:r>
      <w:r w:rsidRPr="00441B93">
        <w:rPr>
          <w:rFonts w:ascii="Arial" w:hAnsi="Arial" w:cs="Arial"/>
          <w:sz w:val="24"/>
          <w:szCs w:val="24"/>
        </w:rPr>
        <w:t>así como</w:t>
      </w:r>
      <w:r w:rsidRPr="00441B93">
        <w:rPr>
          <w:rFonts w:ascii="Arial" w:eastAsia="Arial" w:hAnsi="Arial" w:cs="Arial"/>
          <w:sz w:val="24"/>
          <w:szCs w:val="24"/>
        </w:rPr>
        <w:t xml:space="preserve"> del sector privado y no gubernamental, para alcanzar la mayor alineación, pertinencia y eficacia de la cooperación internacional no reembolsable y técnica, cuya secretaría técnica será ejercida por APC-Colombia. (ENCI 2019-2022, páginas 17 y 18)</w:t>
      </w:r>
      <w:r w:rsidR="0026719C" w:rsidRPr="00441B93">
        <w:rPr>
          <w:rFonts w:ascii="Arial" w:eastAsia="Arial" w:hAnsi="Arial" w:cs="Arial"/>
          <w:sz w:val="24"/>
          <w:szCs w:val="24"/>
        </w:rPr>
        <w:t>.</w:t>
      </w:r>
    </w:p>
    <w:p w14:paraId="74278B0D" w14:textId="77777777" w:rsidR="009F03F0" w:rsidRPr="00441B93" w:rsidRDefault="009F03F0" w:rsidP="00441B93">
      <w:pPr>
        <w:spacing w:after="0" w:line="240" w:lineRule="auto"/>
        <w:rPr>
          <w:rFonts w:ascii="Arial" w:hAnsi="Arial" w:cs="Arial"/>
          <w:sz w:val="24"/>
          <w:szCs w:val="24"/>
          <w:lang w:val="es-ES" w:eastAsia="es-ES"/>
        </w:rPr>
      </w:pPr>
    </w:p>
    <w:p w14:paraId="2B16BE92" w14:textId="1CCABFDC" w:rsidR="00DB7979" w:rsidRPr="00441B93" w:rsidRDefault="00DB7979" w:rsidP="000D128C">
      <w:pPr>
        <w:pStyle w:val="Ttulo2"/>
        <w:numPr>
          <w:ilvl w:val="2"/>
          <w:numId w:val="9"/>
        </w:numPr>
        <w:spacing w:before="0" w:after="0"/>
        <w:rPr>
          <w:sz w:val="24"/>
        </w:rPr>
      </w:pPr>
      <w:bookmarkStart w:id="7" w:name="_Toc78377392"/>
      <w:r w:rsidRPr="00441B93">
        <w:rPr>
          <w:sz w:val="24"/>
        </w:rPr>
        <w:t xml:space="preserve">Plan Estratégico Sectorial </w:t>
      </w:r>
      <w:r w:rsidR="00014467" w:rsidRPr="00441B93">
        <w:rPr>
          <w:sz w:val="24"/>
        </w:rPr>
        <w:t xml:space="preserve">(PES) </w:t>
      </w:r>
      <w:r w:rsidRPr="00441B93">
        <w:rPr>
          <w:sz w:val="24"/>
        </w:rPr>
        <w:t>2019-2022 del Sector Presidencia</w:t>
      </w:r>
      <w:bookmarkEnd w:id="7"/>
      <w:r w:rsidRPr="00441B93">
        <w:rPr>
          <w:sz w:val="24"/>
        </w:rPr>
        <w:t xml:space="preserve"> </w:t>
      </w:r>
    </w:p>
    <w:p w14:paraId="3F98A635" w14:textId="043C2DBF" w:rsidR="00014467" w:rsidRPr="00441B93" w:rsidRDefault="00014467" w:rsidP="00441B93">
      <w:pPr>
        <w:spacing w:after="0" w:line="240" w:lineRule="auto"/>
        <w:rPr>
          <w:rFonts w:ascii="Arial" w:hAnsi="Arial" w:cs="Arial"/>
          <w:sz w:val="24"/>
          <w:szCs w:val="24"/>
          <w:lang w:val="es-ES" w:eastAsia="es-ES"/>
        </w:rPr>
      </w:pPr>
    </w:p>
    <w:p w14:paraId="13B3B981" w14:textId="1186AD98" w:rsidR="00014467" w:rsidRPr="00441B93" w:rsidRDefault="00014467"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Desde lo misional, el PEI 2019-2022 de APC-Colombia se articula con el PES 2019-2022 en la estrategia sectorial denominada “Fortalecimiento de la gestión de la cooperación internacional” alineada al Pacto por la Legalidad del PND 2018-2022.  </w:t>
      </w:r>
      <w:r w:rsidR="0068087B" w:rsidRPr="00441B93">
        <w:rPr>
          <w:rFonts w:ascii="Arial" w:hAnsi="Arial" w:cs="Arial"/>
          <w:sz w:val="24"/>
          <w:szCs w:val="24"/>
          <w:lang w:eastAsia="en-US"/>
        </w:rPr>
        <w:t>Nuestra entidad, como aporte al cumplimiento de esta estrategia sectorial, fortalecerá la articulación y coordinación entre los actores de la cooperación internacional, de acuerdo con los lineamientos y ejes de acción de la Estrategia Nacional de Cooperación Internacional 2019-2022</w:t>
      </w:r>
      <w:r w:rsidR="00ED7D36" w:rsidRPr="00441B93">
        <w:rPr>
          <w:rFonts w:ascii="Arial" w:hAnsi="Arial" w:cs="Arial"/>
          <w:sz w:val="24"/>
          <w:szCs w:val="24"/>
          <w:lang w:eastAsia="en-US"/>
        </w:rPr>
        <w:t>.</w:t>
      </w:r>
    </w:p>
    <w:p w14:paraId="13FDB962" w14:textId="7B8454EF" w:rsidR="004E12E4" w:rsidRPr="00441B93" w:rsidRDefault="00ED7D36"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Adicionalmente APC-Colombia diseñó y actualmente implementa los planes estratégicos de Talento Humano y de Tecnologías de la Información, prioridades para el Sector Presidencia.</w:t>
      </w:r>
    </w:p>
    <w:p w14:paraId="0E9CA74C" w14:textId="35EF5D0B" w:rsidR="0012519F" w:rsidRPr="00441B93" w:rsidRDefault="0012519F" w:rsidP="00441B93">
      <w:pPr>
        <w:spacing w:after="0" w:line="240" w:lineRule="auto"/>
        <w:jc w:val="both"/>
        <w:rPr>
          <w:rFonts w:ascii="Arial" w:hAnsi="Arial" w:cs="Arial"/>
          <w:sz w:val="24"/>
          <w:szCs w:val="24"/>
          <w:lang w:eastAsia="en-US"/>
        </w:rPr>
      </w:pPr>
    </w:p>
    <w:p w14:paraId="2E465AE9" w14:textId="767B0643" w:rsidR="00EC3434" w:rsidRPr="00441B93" w:rsidRDefault="00EC3434" w:rsidP="000D128C">
      <w:pPr>
        <w:pStyle w:val="Ttulo2"/>
        <w:numPr>
          <w:ilvl w:val="2"/>
          <w:numId w:val="9"/>
        </w:numPr>
        <w:spacing w:before="0" w:after="0"/>
        <w:jc w:val="both"/>
        <w:rPr>
          <w:sz w:val="24"/>
        </w:rPr>
      </w:pPr>
      <w:bookmarkStart w:id="8" w:name="_Toc78377393"/>
      <w:r w:rsidRPr="00441B93">
        <w:rPr>
          <w:sz w:val="24"/>
        </w:rPr>
        <w:t xml:space="preserve">Estrategia Nacional de Cooperación Internacional </w:t>
      </w:r>
      <w:r w:rsidR="0027692E" w:rsidRPr="00441B93">
        <w:rPr>
          <w:sz w:val="24"/>
        </w:rPr>
        <w:t xml:space="preserve">(ENCI) </w:t>
      </w:r>
      <w:r w:rsidR="00DB7979" w:rsidRPr="00441B93">
        <w:rPr>
          <w:sz w:val="24"/>
        </w:rPr>
        <w:t>2019-2022</w:t>
      </w:r>
      <w:bookmarkEnd w:id="8"/>
    </w:p>
    <w:p w14:paraId="21ABA2F3" w14:textId="13F325FE" w:rsidR="004E12E4" w:rsidRPr="00441B93" w:rsidRDefault="004E12E4" w:rsidP="00441B93">
      <w:pPr>
        <w:spacing w:after="0" w:line="240" w:lineRule="auto"/>
        <w:jc w:val="both"/>
        <w:rPr>
          <w:rFonts w:ascii="Arial" w:hAnsi="Arial" w:cs="Arial"/>
          <w:sz w:val="24"/>
          <w:szCs w:val="24"/>
          <w:lang w:val="es-ES" w:eastAsia="es-ES"/>
        </w:rPr>
      </w:pPr>
    </w:p>
    <w:p w14:paraId="5068D185" w14:textId="2D9DD0CC" w:rsidR="00E47678" w:rsidRDefault="00E47678"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Articulando la</w:t>
      </w:r>
      <w:r w:rsidR="0027692E" w:rsidRPr="00441B93">
        <w:rPr>
          <w:rFonts w:ascii="Arial" w:eastAsia="Arial" w:hAnsi="Arial" w:cs="Arial"/>
          <w:sz w:val="24"/>
          <w:szCs w:val="24"/>
        </w:rPr>
        <w:t>s</w:t>
      </w:r>
      <w:r w:rsidRPr="00441B93">
        <w:rPr>
          <w:rFonts w:ascii="Arial" w:eastAsia="Arial" w:hAnsi="Arial" w:cs="Arial"/>
          <w:sz w:val="24"/>
          <w:szCs w:val="24"/>
        </w:rPr>
        <w:t xml:space="preserve"> prioridades del PND 2018-2022, los retos que implica el cumplimiento de la Agenda 2030 para el Desarrollo Sostenible y los ODS, los resultados del ejercicio sobre las demandas de cooperación identificadas por las entidades nacionales y gobiernos territoriales, y por instrucción directa del </w:t>
      </w:r>
      <w:r w:rsidR="00761166" w:rsidRPr="00441B93">
        <w:rPr>
          <w:rFonts w:ascii="Arial" w:eastAsia="Arial" w:hAnsi="Arial" w:cs="Arial"/>
          <w:sz w:val="24"/>
          <w:szCs w:val="24"/>
        </w:rPr>
        <w:t xml:space="preserve">Señor </w:t>
      </w:r>
      <w:r w:rsidRPr="00441B93">
        <w:rPr>
          <w:rFonts w:ascii="Arial" w:eastAsia="Arial" w:hAnsi="Arial" w:cs="Arial"/>
          <w:sz w:val="24"/>
          <w:szCs w:val="24"/>
        </w:rPr>
        <w:t>Presidente de la República, Iván Duque Márquez, se han establecido cinco áreas prioritarias para la orientación de la cooperación que recibirá el país (ENCI 2019-2022 Páginas 38-40):</w:t>
      </w:r>
    </w:p>
    <w:p w14:paraId="1A600099" w14:textId="77777777" w:rsidR="00441B93" w:rsidRPr="00441B93" w:rsidRDefault="00441B93" w:rsidP="00441B93">
      <w:pPr>
        <w:spacing w:after="0" w:line="240" w:lineRule="auto"/>
        <w:jc w:val="both"/>
        <w:rPr>
          <w:rFonts w:ascii="Arial" w:eastAsia="Arial" w:hAnsi="Arial" w:cs="Arial"/>
          <w:sz w:val="24"/>
          <w:szCs w:val="24"/>
        </w:rPr>
      </w:pPr>
    </w:p>
    <w:p w14:paraId="72054D06" w14:textId="57EEA2C4"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Estabilización Territorial</w:t>
      </w:r>
    </w:p>
    <w:p w14:paraId="78E70F25" w14:textId="4956D5F1"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Desarrollo Rural</w:t>
      </w:r>
    </w:p>
    <w:p w14:paraId="46039DC7" w14:textId="24FF6D13"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Conservación y Sostenibilidad Ambiental</w:t>
      </w:r>
    </w:p>
    <w:p w14:paraId="76084B24" w14:textId="6F8B81F9"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Emprendimiento y Economía Naranja</w:t>
      </w:r>
    </w:p>
    <w:p w14:paraId="5D4B36FF" w14:textId="20F579FF" w:rsidR="00E47678"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Fenómeno Migratorio</w:t>
      </w:r>
    </w:p>
    <w:p w14:paraId="0455EF13" w14:textId="77777777" w:rsidR="00441B93" w:rsidRPr="00441B93" w:rsidRDefault="00441B93" w:rsidP="00441B93">
      <w:pPr>
        <w:pStyle w:val="Prrafodelista"/>
        <w:spacing w:after="0" w:line="240" w:lineRule="auto"/>
        <w:jc w:val="both"/>
        <w:rPr>
          <w:rFonts w:ascii="Arial" w:hAnsi="Arial" w:cs="Arial"/>
          <w:sz w:val="24"/>
          <w:szCs w:val="24"/>
          <w:lang w:val="es-ES" w:eastAsia="es-ES"/>
        </w:rPr>
      </w:pPr>
    </w:p>
    <w:p w14:paraId="0266B4C2" w14:textId="2BE6763E" w:rsidR="0027692E" w:rsidRPr="00441B93" w:rsidRDefault="0027692E" w:rsidP="00441B93">
      <w:pPr>
        <w:spacing w:after="0" w:line="240" w:lineRule="auto"/>
        <w:jc w:val="both"/>
        <w:rPr>
          <w:rFonts w:ascii="Arial" w:eastAsia="Arial" w:hAnsi="Arial" w:cs="Arial"/>
          <w:color w:val="000000"/>
          <w:sz w:val="24"/>
          <w:szCs w:val="24"/>
        </w:rPr>
      </w:pPr>
      <w:r w:rsidRPr="00441B93">
        <w:rPr>
          <w:rFonts w:ascii="Arial" w:hAnsi="Arial" w:cs="Arial"/>
          <w:sz w:val="24"/>
          <w:szCs w:val="24"/>
          <w:lang w:val="es-ES" w:eastAsia="es-ES"/>
        </w:rPr>
        <w:t xml:space="preserve">La ENCI 2019-2022 tiene como propósito fundamental </w:t>
      </w:r>
      <w:r w:rsidRPr="00441B93">
        <w:rPr>
          <w:rFonts w:ascii="Arial" w:eastAsia="Arial" w:hAnsi="Arial" w:cs="Arial"/>
          <w:color w:val="000000"/>
          <w:sz w:val="24"/>
          <w:szCs w:val="24"/>
        </w:rPr>
        <w:t>dirigir la gestión de la cooperación internacional que otorga y recibe Colombia hacia sus prioridades de desarrollo, respondiendo a los retos y oportunidades del país en el escenario internacional, con miras a fortalecer su posicionamiento geoestratégico.</w:t>
      </w:r>
      <w:r w:rsidR="00CC4A8D" w:rsidRPr="00441B93">
        <w:rPr>
          <w:rFonts w:ascii="Arial" w:eastAsia="Arial" w:hAnsi="Arial" w:cs="Arial"/>
          <w:color w:val="000000"/>
          <w:sz w:val="24"/>
          <w:szCs w:val="24"/>
        </w:rPr>
        <w:t xml:space="preserve">  Sus objetivos específicos son:</w:t>
      </w:r>
    </w:p>
    <w:p w14:paraId="32091515" w14:textId="60D469E4"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Ampliar la visión de entidades nacionales y territoriales, frente al alcance y las tendencias de la cooperación internacional para el desarrollo.</w:t>
      </w:r>
    </w:p>
    <w:p w14:paraId="4FEF4C22" w14:textId="5F2950FE"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Fortalecer la gestión de la cooperación internacional para el desarrollo en entidades nacionales y territoriales, bajo un enfoque de resultados, innovación y sostenibilidad.</w:t>
      </w:r>
    </w:p>
    <w:p w14:paraId="4F15160F" w14:textId="6480E110"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Promover el posicionamiento de Colombia como oferente de CSS y CT, a través de una participación efectiva en los diferentes espacios como mecanismos regionales de integración y concertación, programas regionales y bilaterales de cooperación, entre otros.</w:t>
      </w:r>
    </w:p>
    <w:p w14:paraId="3F471AA0" w14:textId="2E38A257"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Implementar mecanismos de coordinación de la cooperación internacional para el desarrollo y definir su gobernanza a nivel nacional y territorial.</w:t>
      </w:r>
    </w:p>
    <w:p w14:paraId="4DB8A159" w14:textId="3F12A095"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Definir criterios de priorización de la demanda y la oferta de cooperación internacional para el desarrollo a nivel nacional y territorial.</w:t>
      </w:r>
    </w:p>
    <w:p w14:paraId="23CAF715" w14:textId="660B9763" w:rsidR="00032AB4" w:rsidRPr="00441B93" w:rsidRDefault="00032AB4" w:rsidP="00441B93">
      <w:pPr>
        <w:spacing w:after="0" w:line="240" w:lineRule="auto"/>
        <w:rPr>
          <w:rFonts w:ascii="Arial" w:hAnsi="Arial" w:cs="Arial"/>
          <w:sz w:val="24"/>
          <w:szCs w:val="24"/>
          <w:lang w:val="es-ES" w:eastAsia="es-ES"/>
        </w:rPr>
      </w:pPr>
    </w:p>
    <w:p w14:paraId="5C1A5870" w14:textId="1E31873D" w:rsidR="00EC3434" w:rsidRPr="00441B93" w:rsidRDefault="000027A0" w:rsidP="000D128C">
      <w:pPr>
        <w:pStyle w:val="Ttulo2"/>
        <w:numPr>
          <w:ilvl w:val="2"/>
          <w:numId w:val="9"/>
        </w:numPr>
        <w:spacing w:before="0" w:after="0"/>
        <w:jc w:val="both"/>
        <w:rPr>
          <w:sz w:val="24"/>
        </w:rPr>
      </w:pPr>
      <w:bookmarkStart w:id="9" w:name="_Toc78377394"/>
      <w:r w:rsidRPr="00441B93">
        <w:rPr>
          <w:sz w:val="24"/>
        </w:rPr>
        <w:t>Necesidades o problemas identificados de los grupos de valor</w:t>
      </w:r>
      <w:bookmarkEnd w:id="9"/>
    </w:p>
    <w:p w14:paraId="570C3A95" w14:textId="77777777" w:rsidR="00D640A5" w:rsidRPr="00441B93" w:rsidRDefault="00D640A5" w:rsidP="00441B93">
      <w:pPr>
        <w:spacing w:after="0" w:line="240" w:lineRule="auto"/>
        <w:jc w:val="both"/>
        <w:rPr>
          <w:rFonts w:ascii="Arial" w:hAnsi="Arial" w:cs="Arial"/>
          <w:sz w:val="24"/>
          <w:szCs w:val="24"/>
          <w:lang w:val="es-ES" w:eastAsia="es-ES"/>
        </w:rPr>
      </w:pPr>
    </w:p>
    <w:p w14:paraId="62AE225B" w14:textId="4B4ABF52" w:rsidR="00DF60B0" w:rsidRDefault="00DF60B0"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Desde el inicio de la construcción de la planeación estratégica a través de los talleres realizados</w:t>
      </w:r>
      <w:r w:rsidR="00D640A5" w:rsidRPr="00441B93">
        <w:rPr>
          <w:rFonts w:ascii="Arial" w:hAnsi="Arial" w:cs="Arial"/>
          <w:sz w:val="24"/>
          <w:szCs w:val="24"/>
          <w:lang w:val="es-ES" w:eastAsia="es-ES"/>
        </w:rPr>
        <w:t xml:space="preserve"> al interior de la entidad</w:t>
      </w:r>
      <w:r w:rsidRPr="00441B93">
        <w:rPr>
          <w:rFonts w:ascii="Arial" w:hAnsi="Arial" w:cs="Arial"/>
          <w:sz w:val="24"/>
          <w:szCs w:val="24"/>
          <w:lang w:val="es-ES" w:eastAsia="es-ES"/>
        </w:rPr>
        <w:t xml:space="preserve">, así como en la etapa de la recolección de insumos de algunos grupos de valor sobre las prioridades de demanda y oferta de cooperación internacional de la ENCI, se lograron identificar algunas </w:t>
      </w:r>
      <w:r w:rsidR="00D640A5" w:rsidRPr="00441B93">
        <w:rPr>
          <w:rFonts w:ascii="Arial" w:hAnsi="Arial" w:cs="Arial"/>
          <w:sz w:val="24"/>
          <w:szCs w:val="24"/>
          <w:lang w:val="es-ES" w:eastAsia="es-ES"/>
        </w:rPr>
        <w:t>realidades poco favorables</w:t>
      </w:r>
      <w:r w:rsidRPr="00441B93">
        <w:rPr>
          <w:rFonts w:ascii="Arial" w:hAnsi="Arial" w:cs="Arial"/>
          <w:sz w:val="24"/>
          <w:szCs w:val="24"/>
          <w:lang w:val="es-ES" w:eastAsia="es-ES"/>
        </w:rPr>
        <w:t xml:space="preserve">: </w:t>
      </w:r>
    </w:p>
    <w:p w14:paraId="0D9A8B94" w14:textId="77777777" w:rsidR="006D0893" w:rsidRPr="00441B93" w:rsidRDefault="006D0893" w:rsidP="00441B93">
      <w:pPr>
        <w:spacing w:after="0" w:line="240" w:lineRule="auto"/>
        <w:jc w:val="both"/>
        <w:rPr>
          <w:rFonts w:ascii="Arial" w:hAnsi="Arial" w:cs="Arial"/>
          <w:sz w:val="24"/>
          <w:szCs w:val="24"/>
          <w:lang w:val="es-ES" w:eastAsia="es-ES"/>
        </w:rPr>
      </w:pPr>
    </w:p>
    <w:p w14:paraId="42ECCF8A" w14:textId="77777777" w:rsidR="00DF60B0" w:rsidRPr="00441B93" w:rsidRDefault="000640DA"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Dispersión de la cooperación internacional </w:t>
      </w:r>
      <w:r w:rsidR="00895D64" w:rsidRPr="00441B93">
        <w:rPr>
          <w:rFonts w:ascii="Arial" w:hAnsi="Arial" w:cs="Arial"/>
          <w:sz w:val="24"/>
          <w:szCs w:val="24"/>
          <w:lang w:val="es-ES" w:eastAsia="es-ES"/>
        </w:rPr>
        <w:t>y desarticulación de actores y acciones en el orden nacional y territorial</w:t>
      </w:r>
    </w:p>
    <w:p w14:paraId="0FDD9DC8" w14:textId="77777777" w:rsidR="00DF60B0" w:rsidRPr="00441B93" w:rsidRDefault="00DF60B0"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Disminución de la Ayuda Oficial al Desarrollo para el país.</w:t>
      </w:r>
    </w:p>
    <w:p w14:paraId="21CBE678" w14:textId="57982072" w:rsidR="00DF60B0" w:rsidRPr="00441B93" w:rsidRDefault="00DF60B0"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Bajo reconocimiento de la APC-Colombia como ente técnico de la cooperación internacional en el país</w:t>
      </w:r>
      <w:r w:rsidR="00D640A5" w:rsidRPr="00441B93">
        <w:rPr>
          <w:rFonts w:ascii="Arial" w:hAnsi="Arial" w:cs="Arial"/>
          <w:sz w:val="24"/>
          <w:szCs w:val="24"/>
          <w:lang w:val="es-ES" w:eastAsia="es-ES"/>
        </w:rPr>
        <w:t>.</w:t>
      </w:r>
    </w:p>
    <w:p w14:paraId="02219494" w14:textId="789D4376" w:rsidR="00D640A5" w:rsidRPr="00441B93" w:rsidRDefault="00D640A5"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El país no cuenta con un mecanismo de gobernanza en materia de cooperación internacional.</w:t>
      </w:r>
    </w:p>
    <w:p w14:paraId="45342594" w14:textId="0F0D0490" w:rsidR="00DF60B0" w:rsidRPr="00441B93" w:rsidRDefault="00895D64"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Poca efectividad de los espacios de coordinación de la cooperación</w:t>
      </w:r>
      <w:r w:rsidR="00D640A5" w:rsidRPr="00441B93">
        <w:rPr>
          <w:rFonts w:ascii="Arial" w:hAnsi="Arial" w:cs="Arial"/>
          <w:sz w:val="24"/>
          <w:szCs w:val="24"/>
          <w:lang w:val="es-ES" w:eastAsia="es-ES"/>
        </w:rPr>
        <w:t>.</w:t>
      </w:r>
    </w:p>
    <w:p w14:paraId="0A24126B" w14:textId="7FA1F8DB" w:rsidR="00895D64" w:rsidRPr="00441B93" w:rsidRDefault="00895D64" w:rsidP="000D128C">
      <w:pPr>
        <w:pStyle w:val="Prrafodelista"/>
        <w:numPr>
          <w:ilvl w:val="0"/>
          <w:numId w:val="6"/>
        </w:numPr>
        <w:spacing w:after="0" w:line="240" w:lineRule="auto"/>
        <w:jc w:val="both"/>
        <w:rPr>
          <w:rFonts w:ascii="Arial" w:eastAsia="Arial" w:hAnsi="Arial" w:cs="Arial"/>
          <w:sz w:val="24"/>
          <w:szCs w:val="24"/>
        </w:rPr>
      </w:pPr>
      <w:r w:rsidRPr="00441B93">
        <w:rPr>
          <w:rFonts w:ascii="Arial" w:hAnsi="Arial" w:cs="Arial"/>
          <w:sz w:val="24"/>
          <w:szCs w:val="24"/>
          <w:lang w:val="es-ES" w:eastAsia="es-ES"/>
        </w:rPr>
        <w:t>Necesidad de identificar y fortalecer nuevas formas de cooperación como la C</w:t>
      </w:r>
      <w:r w:rsidR="00DF60B0" w:rsidRPr="00441B93">
        <w:rPr>
          <w:rFonts w:ascii="Arial" w:hAnsi="Arial" w:cs="Arial"/>
          <w:sz w:val="24"/>
          <w:szCs w:val="24"/>
          <w:lang w:val="es-ES" w:eastAsia="es-ES"/>
        </w:rPr>
        <w:t xml:space="preserve">ooperación </w:t>
      </w:r>
      <w:r w:rsidRPr="00441B93">
        <w:rPr>
          <w:rFonts w:ascii="Arial" w:hAnsi="Arial" w:cs="Arial"/>
          <w:sz w:val="24"/>
          <w:szCs w:val="24"/>
          <w:lang w:val="es-ES" w:eastAsia="es-ES"/>
        </w:rPr>
        <w:t>S</w:t>
      </w:r>
      <w:r w:rsidR="00DF60B0" w:rsidRPr="00441B93">
        <w:rPr>
          <w:rFonts w:ascii="Arial" w:hAnsi="Arial" w:cs="Arial"/>
          <w:sz w:val="24"/>
          <w:szCs w:val="24"/>
          <w:lang w:val="es-ES" w:eastAsia="es-ES"/>
        </w:rPr>
        <w:t>ur-</w:t>
      </w:r>
      <w:r w:rsidRPr="00441B93">
        <w:rPr>
          <w:rFonts w:ascii="Arial" w:hAnsi="Arial" w:cs="Arial"/>
          <w:sz w:val="24"/>
          <w:szCs w:val="24"/>
          <w:lang w:val="es-ES" w:eastAsia="es-ES"/>
        </w:rPr>
        <w:t>S</w:t>
      </w:r>
      <w:r w:rsidR="00DF60B0" w:rsidRPr="00441B93">
        <w:rPr>
          <w:rFonts w:ascii="Arial" w:hAnsi="Arial" w:cs="Arial"/>
          <w:sz w:val="24"/>
          <w:szCs w:val="24"/>
          <w:lang w:val="es-ES" w:eastAsia="es-ES"/>
        </w:rPr>
        <w:t>ur,</w:t>
      </w:r>
      <w:r w:rsidRPr="00441B93">
        <w:rPr>
          <w:rFonts w:ascii="Arial" w:hAnsi="Arial" w:cs="Arial"/>
          <w:sz w:val="24"/>
          <w:szCs w:val="24"/>
          <w:lang w:val="es-ES" w:eastAsia="es-ES"/>
        </w:rPr>
        <w:t xml:space="preserve"> Triangular y territorial a través del intercambio de </w:t>
      </w:r>
      <w:r w:rsidRPr="00441B93">
        <w:rPr>
          <w:rFonts w:ascii="Arial" w:eastAsia="Arial" w:hAnsi="Arial" w:cs="Arial"/>
          <w:sz w:val="24"/>
          <w:szCs w:val="24"/>
        </w:rPr>
        <w:t>buenas prácticas de gestión para ser compartidas con otros países y en los territorios.</w:t>
      </w:r>
    </w:p>
    <w:p w14:paraId="7D89D074" w14:textId="58F34237" w:rsidR="00DF60B0" w:rsidRDefault="00DF60B0" w:rsidP="000D128C">
      <w:pPr>
        <w:pStyle w:val="Prrafodelista"/>
        <w:numPr>
          <w:ilvl w:val="0"/>
          <w:numId w:val="6"/>
        </w:numPr>
        <w:spacing w:after="0" w:line="240" w:lineRule="auto"/>
        <w:jc w:val="both"/>
        <w:rPr>
          <w:rFonts w:ascii="Arial" w:eastAsia="Arial" w:hAnsi="Arial" w:cs="Arial"/>
          <w:sz w:val="24"/>
          <w:szCs w:val="24"/>
        </w:rPr>
      </w:pPr>
      <w:r w:rsidRPr="00441B93">
        <w:rPr>
          <w:rFonts w:ascii="Arial" w:eastAsia="Arial" w:hAnsi="Arial" w:cs="Arial"/>
          <w:sz w:val="24"/>
          <w:szCs w:val="24"/>
        </w:rPr>
        <w:t>Brechas en información sobre la cooperación internacional del país</w:t>
      </w:r>
      <w:r w:rsidR="00D640A5" w:rsidRPr="00441B93">
        <w:rPr>
          <w:rFonts w:ascii="Arial" w:eastAsia="Arial" w:hAnsi="Arial" w:cs="Arial"/>
          <w:sz w:val="24"/>
          <w:szCs w:val="24"/>
        </w:rPr>
        <w:t>, lo que ocasiona un inadecuado seguimiento.</w:t>
      </w:r>
    </w:p>
    <w:p w14:paraId="0740229B" w14:textId="77777777" w:rsidR="00441B93" w:rsidRPr="00441B93" w:rsidRDefault="00441B93" w:rsidP="00441B93">
      <w:pPr>
        <w:pStyle w:val="Prrafodelista"/>
        <w:spacing w:after="0" w:line="240" w:lineRule="auto"/>
        <w:jc w:val="both"/>
        <w:rPr>
          <w:rFonts w:ascii="Arial" w:eastAsia="Arial" w:hAnsi="Arial" w:cs="Arial"/>
          <w:sz w:val="24"/>
          <w:szCs w:val="24"/>
        </w:rPr>
      </w:pPr>
    </w:p>
    <w:p w14:paraId="41826342" w14:textId="1B3FE1FE" w:rsidR="004E3574" w:rsidRDefault="004E3574"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A fin de atender las necesidades o problemas anteriormente mencionados, se definieron los siguientes Objetivos</w:t>
      </w:r>
      <w:r w:rsidR="004937E6" w:rsidRPr="00441B93">
        <w:rPr>
          <w:rFonts w:ascii="Arial" w:eastAsia="Arial" w:hAnsi="Arial" w:cs="Arial"/>
          <w:sz w:val="24"/>
          <w:szCs w:val="24"/>
        </w:rPr>
        <w:t xml:space="preserve"> Estratégicos</w:t>
      </w:r>
      <w:r w:rsidRPr="00441B93">
        <w:rPr>
          <w:rFonts w:ascii="Arial" w:eastAsia="Arial" w:hAnsi="Arial" w:cs="Arial"/>
          <w:sz w:val="24"/>
          <w:szCs w:val="24"/>
        </w:rPr>
        <w:t xml:space="preserve"> (OE)</w:t>
      </w:r>
      <w:r w:rsidR="00D640A5" w:rsidRPr="00441B93">
        <w:rPr>
          <w:rFonts w:ascii="Arial" w:eastAsia="Arial" w:hAnsi="Arial" w:cs="Arial"/>
          <w:sz w:val="24"/>
          <w:szCs w:val="24"/>
        </w:rPr>
        <w:t xml:space="preserve"> </w:t>
      </w:r>
      <w:r w:rsidR="005D618C" w:rsidRPr="00441B93">
        <w:rPr>
          <w:rFonts w:ascii="Arial" w:eastAsia="Arial" w:hAnsi="Arial" w:cs="Arial"/>
          <w:sz w:val="24"/>
          <w:szCs w:val="24"/>
        </w:rPr>
        <w:t>que,</w:t>
      </w:r>
      <w:r w:rsidR="00D640A5" w:rsidRPr="00441B93">
        <w:rPr>
          <w:rFonts w:ascii="Arial" w:eastAsia="Arial" w:hAnsi="Arial" w:cs="Arial"/>
          <w:sz w:val="24"/>
          <w:szCs w:val="24"/>
        </w:rPr>
        <w:t xml:space="preserve"> agrupados</w:t>
      </w:r>
      <w:r w:rsidR="00923FB4" w:rsidRPr="00441B93">
        <w:rPr>
          <w:rFonts w:ascii="Arial" w:eastAsia="Arial" w:hAnsi="Arial" w:cs="Arial"/>
          <w:sz w:val="24"/>
          <w:szCs w:val="24"/>
        </w:rPr>
        <w:t xml:space="preserve"> de manera estratégica</w:t>
      </w:r>
      <w:r w:rsidR="00D640A5" w:rsidRPr="00441B93">
        <w:rPr>
          <w:rFonts w:ascii="Arial" w:eastAsia="Arial" w:hAnsi="Arial" w:cs="Arial"/>
          <w:sz w:val="24"/>
          <w:szCs w:val="24"/>
        </w:rPr>
        <w:t>, se convierten en las a</w:t>
      </w:r>
      <w:r w:rsidRPr="00441B93">
        <w:rPr>
          <w:rFonts w:ascii="Arial" w:eastAsia="Arial" w:hAnsi="Arial" w:cs="Arial"/>
          <w:sz w:val="24"/>
          <w:szCs w:val="24"/>
        </w:rPr>
        <w:t>puestas para el periodo 2019-2022:</w:t>
      </w:r>
    </w:p>
    <w:p w14:paraId="7CCD986C" w14:textId="77777777" w:rsidR="00441B93" w:rsidRPr="00441B93" w:rsidRDefault="00441B93" w:rsidP="00441B93">
      <w:pPr>
        <w:spacing w:after="0" w:line="240" w:lineRule="auto"/>
        <w:jc w:val="both"/>
        <w:rPr>
          <w:rFonts w:ascii="Arial" w:eastAsia="Arial" w:hAnsi="Arial" w:cs="Arial"/>
          <w:sz w:val="24"/>
          <w:szCs w:val="24"/>
        </w:rPr>
      </w:pPr>
    </w:p>
    <w:p w14:paraId="5B28554A"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OE1:  </w:t>
      </w:r>
      <w:r w:rsidRPr="00441B93">
        <w:rPr>
          <w:rFonts w:ascii="Arial" w:hAnsi="Arial" w:cs="Arial"/>
          <w:b/>
          <w:bCs/>
          <w:sz w:val="24"/>
          <w:szCs w:val="24"/>
          <w:lang w:val="es-ES" w:eastAsia="es-ES"/>
        </w:rPr>
        <w:t>ALINEAR Y ARTICULAR</w:t>
      </w:r>
      <w:r w:rsidRPr="00441B93">
        <w:rPr>
          <w:rFonts w:ascii="Arial" w:hAnsi="Arial" w:cs="Arial"/>
          <w:sz w:val="24"/>
          <w:szCs w:val="24"/>
          <w:lang w:val="es-ES" w:eastAsia="es-ES"/>
        </w:rPr>
        <w:t xml:space="preserve"> la cooperación internacional a las prioridades de desarrollo del país.</w:t>
      </w:r>
    </w:p>
    <w:p w14:paraId="355CDDDC"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OE2:  </w:t>
      </w:r>
      <w:r w:rsidRPr="00441B93">
        <w:rPr>
          <w:rFonts w:ascii="Arial" w:hAnsi="Arial" w:cs="Arial"/>
          <w:b/>
          <w:bCs/>
          <w:sz w:val="24"/>
          <w:szCs w:val="24"/>
          <w:lang w:val="es-ES" w:eastAsia="es-ES"/>
        </w:rPr>
        <w:t>GESTIONAR</w:t>
      </w:r>
      <w:r w:rsidRPr="00441B93">
        <w:rPr>
          <w:rFonts w:ascii="Arial" w:hAnsi="Arial" w:cs="Arial"/>
          <w:sz w:val="24"/>
          <w:szCs w:val="24"/>
          <w:lang w:val="es-ES" w:eastAsia="es-ES"/>
        </w:rPr>
        <w:t xml:space="preserve"> conocimiento que genere valor agregado a los países socios y los territorios.</w:t>
      </w:r>
    </w:p>
    <w:p w14:paraId="46B822EE"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OE3:  </w:t>
      </w:r>
      <w:r w:rsidRPr="00441B93">
        <w:rPr>
          <w:rFonts w:ascii="Arial" w:hAnsi="Arial" w:cs="Arial"/>
          <w:b/>
          <w:bCs/>
          <w:sz w:val="24"/>
          <w:szCs w:val="24"/>
          <w:lang w:val="es-ES" w:eastAsia="es-ES"/>
        </w:rPr>
        <w:t>POSICIONAR</w:t>
      </w:r>
      <w:r w:rsidRPr="00441B93">
        <w:rPr>
          <w:rFonts w:ascii="Arial" w:hAnsi="Arial" w:cs="Arial"/>
          <w:sz w:val="24"/>
          <w:szCs w:val="24"/>
          <w:lang w:val="es-ES" w:eastAsia="es-ES"/>
        </w:rPr>
        <w:t xml:space="preserve"> a la APC-Colombia como líder técnico de la cooperación internacional a nivel nacional y regional</w:t>
      </w:r>
    </w:p>
    <w:p w14:paraId="190C3B39" w14:textId="77777777" w:rsidR="001B6C95" w:rsidRPr="00441B93" w:rsidRDefault="001B6C95" w:rsidP="00441B93">
      <w:pPr>
        <w:spacing w:after="0" w:line="240" w:lineRule="auto"/>
        <w:jc w:val="both"/>
        <w:rPr>
          <w:rFonts w:ascii="Arial" w:hAnsi="Arial" w:cs="Arial"/>
          <w:sz w:val="24"/>
          <w:szCs w:val="24"/>
          <w:lang w:val="es-ES" w:eastAsia="es-ES"/>
        </w:rPr>
      </w:pPr>
    </w:p>
    <w:p w14:paraId="029B9D11" w14:textId="23749DEB" w:rsidR="004E3574" w:rsidRDefault="004E3574"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Posteriormente como vehículos para alcanzarlos</w:t>
      </w:r>
      <w:r w:rsidR="00B525C6" w:rsidRPr="00441B93">
        <w:rPr>
          <w:rFonts w:ascii="Arial" w:hAnsi="Arial" w:cs="Arial"/>
          <w:sz w:val="24"/>
          <w:szCs w:val="24"/>
          <w:lang w:val="es-ES" w:eastAsia="es-ES"/>
        </w:rPr>
        <w:t>,</w:t>
      </w:r>
      <w:r w:rsidRPr="00441B93">
        <w:rPr>
          <w:rFonts w:ascii="Arial" w:hAnsi="Arial" w:cs="Arial"/>
          <w:sz w:val="24"/>
          <w:szCs w:val="24"/>
          <w:lang w:val="es-ES" w:eastAsia="es-ES"/>
        </w:rPr>
        <w:t xml:space="preserve"> se plantearon y priorizaron las siguientes </w:t>
      </w:r>
      <w:r w:rsidR="001E0DBA" w:rsidRPr="00441B93">
        <w:rPr>
          <w:rFonts w:ascii="Arial" w:hAnsi="Arial" w:cs="Arial"/>
          <w:sz w:val="24"/>
          <w:szCs w:val="24"/>
          <w:lang w:val="es-ES" w:eastAsia="es-ES"/>
        </w:rPr>
        <w:t>E</w:t>
      </w:r>
      <w:r w:rsidRPr="00441B93">
        <w:rPr>
          <w:rFonts w:ascii="Arial" w:hAnsi="Arial" w:cs="Arial"/>
          <w:sz w:val="24"/>
          <w:szCs w:val="24"/>
          <w:lang w:val="es-ES" w:eastAsia="es-ES"/>
        </w:rPr>
        <w:t>strategias</w:t>
      </w:r>
      <w:r w:rsidR="001E0DBA" w:rsidRPr="00441B93">
        <w:rPr>
          <w:rFonts w:ascii="Arial" w:hAnsi="Arial" w:cs="Arial"/>
          <w:sz w:val="24"/>
          <w:szCs w:val="24"/>
          <w:lang w:val="es-ES" w:eastAsia="es-ES"/>
        </w:rPr>
        <w:t xml:space="preserve"> (E)</w:t>
      </w:r>
      <w:r w:rsidRPr="00441B93">
        <w:rPr>
          <w:rFonts w:ascii="Arial" w:hAnsi="Arial" w:cs="Arial"/>
          <w:sz w:val="24"/>
          <w:szCs w:val="24"/>
          <w:lang w:val="es-ES" w:eastAsia="es-ES"/>
        </w:rPr>
        <w:t xml:space="preserve">, de carácter misional y transversal pues involucran a todos los procesos de la </w:t>
      </w:r>
      <w:r w:rsidR="005D618C" w:rsidRPr="00441B93">
        <w:rPr>
          <w:rFonts w:ascii="Arial" w:hAnsi="Arial" w:cs="Arial"/>
          <w:sz w:val="24"/>
          <w:szCs w:val="24"/>
          <w:lang w:val="es-ES" w:eastAsia="es-ES"/>
        </w:rPr>
        <w:t>A</w:t>
      </w:r>
      <w:r w:rsidRPr="00441B93">
        <w:rPr>
          <w:rFonts w:ascii="Arial" w:hAnsi="Arial" w:cs="Arial"/>
          <w:sz w:val="24"/>
          <w:szCs w:val="24"/>
          <w:lang w:val="es-ES" w:eastAsia="es-ES"/>
        </w:rPr>
        <w:t>gencia</w:t>
      </w:r>
      <w:r w:rsidR="00B525C6" w:rsidRPr="00441B93">
        <w:rPr>
          <w:rFonts w:ascii="Arial" w:hAnsi="Arial" w:cs="Arial"/>
          <w:sz w:val="24"/>
          <w:szCs w:val="24"/>
          <w:lang w:val="es-ES" w:eastAsia="es-ES"/>
        </w:rPr>
        <w:t>:</w:t>
      </w:r>
    </w:p>
    <w:p w14:paraId="4BDB0275" w14:textId="77777777" w:rsidR="00441B93" w:rsidRPr="00441B93" w:rsidRDefault="00441B93" w:rsidP="00441B93">
      <w:pPr>
        <w:spacing w:after="0" w:line="240" w:lineRule="auto"/>
        <w:jc w:val="both"/>
        <w:rPr>
          <w:rFonts w:ascii="Arial" w:hAnsi="Arial" w:cs="Arial"/>
          <w:sz w:val="24"/>
          <w:szCs w:val="24"/>
          <w:lang w:val="es-ES" w:eastAsia="es-ES"/>
        </w:rPr>
      </w:pPr>
    </w:p>
    <w:p w14:paraId="62F5A429" w14:textId="0B576157" w:rsidR="004E3574"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E1:  </w:t>
      </w:r>
      <w:r w:rsidRPr="00441B93">
        <w:rPr>
          <w:rFonts w:ascii="Arial" w:hAnsi="Arial" w:cs="Arial"/>
          <w:b/>
          <w:bCs/>
          <w:sz w:val="24"/>
          <w:szCs w:val="24"/>
          <w:lang w:val="es-ES" w:eastAsia="es-ES"/>
        </w:rPr>
        <w:t>Diversificación de actores y mecanismos de la cooperación internacional</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Identificación y relacionamiento con nuevos actores de cooperación internacional de Ayuda Oficial al Desarrollo y privados, y promoción de mecanismos innovadores con fuentes tradicionales que contribuyan a la movilización de recursos.</w:t>
      </w:r>
      <w:r w:rsidR="001705EF" w:rsidRPr="00441B93">
        <w:rPr>
          <w:rFonts w:ascii="Arial" w:hAnsi="Arial" w:cs="Arial"/>
          <w:b/>
          <w:bCs/>
          <w:sz w:val="24"/>
          <w:szCs w:val="24"/>
          <w:lang w:val="es-ES" w:eastAsia="es-ES"/>
        </w:rPr>
        <w:t xml:space="preserve"> </w:t>
      </w:r>
      <w:r w:rsidR="001705EF" w:rsidRPr="00441B93">
        <w:rPr>
          <w:rFonts w:ascii="Arial" w:hAnsi="Arial" w:cs="Arial"/>
          <w:sz w:val="24"/>
          <w:szCs w:val="24"/>
          <w:lang w:val="es-ES" w:eastAsia="es-ES"/>
        </w:rPr>
        <w:t xml:space="preserve">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y 3.</w:t>
      </w:r>
    </w:p>
    <w:p w14:paraId="323E0B51" w14:textId="77777777" w:rsidR="00441B93" w:rsidRPr="00441B93" w:rsidRDefault="00441B93" w:rsidP="00441B93">
      <w:pPr>
        <w:pStyle w:val="Prrafodelista"/>
        <w:spacing w:after="0" w:line="240" w:lineRule="auto"/>
        <w:jc w:val="both"/>
        <w:rPr>
          <w:rFonts w:ascii="Arial" w:hAnsi="Arial" w:cs="Arial"/>
          <w:sz w:val="24"/>
          <w:szCs w:val="24"/>
          <w:lang w:val="es-ES" w:eastAsia="es-ES"/>
        </w:rPr>
      </w:pPr>
    </w:p>
    <w:p w14:paraId="04A7AA6A" w14:textId="37B4754E" w:rsidR="004E3574"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E2:  </w:t>
      </w:r>
      <w:r w:rsidRPr="00441B93">
        <w:rPr>
          <w:rFonts w:ascii="Arial" w:hAnsi="Arial" w:cs="Arial"/>
          <w:b/>
          <w:bCs/>
          <w:sz w:val="24"/>
          <w:szCs w:val="24"/>
          <w:lang w:val="es-ES" w:eastAsia="es-ES"/>
        </w:rPr>
        <w:t>Articulación y coordinación entre los actores de la cooperación internacional</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APC-Colombia buscará incidir técnicamente en la formulación de marcos de cooperación, proyectos y otros instrumentos, promoviendo las 5 líneas prioritarias de la ENCI e identificando oportunidades de alineación de acuerdo a los intereses de los cooperantes. Además</w:t>
      </w:r>
      <w:r w:rsidR="005D618C" w:rsidRPr="00441B93">
        <w:rPr>
          <w:rFonts w:ascii="Arial" w:hAnsi="Arial" w:cs="Arial"/>
          <w:sz w:val="24"/>
          <w:szCs w:val="24"/>
          <w:lang w:val="es-ES" w:eastAsia="es-ES"/>
        </w:rPr>
        <w:t>,</w:t>
      </w:r>
      <w:r w:rsidR="00B525C6" w:rsidRPr="00441B93">
        <w:rPr>
          <w:rFonts w:ascii="Arial" w:hAnsi="Arial" w:cs="Arial"/>
          <w:sz w:val="24"/>
          <w:szCs w:val="24"/>
          <w:lang w:val="es-ES" w:eastAsia="es-ES"/>
        </w:rPr>
        <w:t xml:space="preserve"> propenderá por el fortalecimiento de la coordinación de actores del nivel nacional y territorial, para una gestión eficaz y ordenada de la cooperación que recibe y otorga el país.</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2 y 3.</w:t>
      </w:r>
    </w:p>
    <w:p w14:paraId="210512F8" w14:textId="5FFC44F0" w:rsidR="00441B93" w:rsidRPr="00441B93" w:rsidRDefault="00441B93" w:rsidP="00441B93">
      <w:pPr>
        <w:spacing w:after="0" w:line="240" w:lineRule="auto"/>
        <w:jc w:val="both"/>
        <w:rPr>
          <w:rFonts w:ascii="Arial" w:hAnsi="Arial" w:cs="Arial"/>
          <w:sz w:val="24"/>
          <w:szCs w:val="24"/>
          <w:lang w:val="es-ES" w:eastAsia="es-ES"/>
        </w:rPr>
      </w:pPr>
    </w:p>
    <w:p w14:paraId="28E6FA65" w14:textId="74CAFBF6" w:rsidR="001705EF"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E3:  </w:t>
      </w:r>
      <w:r w:rsidRPr="00441B93">
        <w:rPr>
          <w:rFonts w:ascii="Arial" w:hAnsi="Arial" w:cs="Arial"/>
          <w:b/>
          <w:bCs/>
          <w:sz w:val="24"/>
          <w:szCs w:val="24"/>
          <w:lang w:val="es-ES" w:eastAsia="es-ES"/>
        </w:rPr>
        <w:t>Fortalecimiento y posicionamiento de la cooperación Sur-Sur y Triangular del país en contribución a los ODS</w:t>
      </w:r>
      <w:r w:rsidR="00B525C6" w:rsidRPr="00441B93">
        <w:rPr>
          <w:rFonts w:ascii="Arial" w:hAnsi="Arial" w:cs="Arial"/>
          <w:sz w:val="24"/>
          <w:szCs w:val="24"/>
          <w:lang w:val="es-ES" w:eastAsia="es-ES"/>
        </w:rPr>
        <w:t>:  Esta estrategia parte de las conclusiones de la Segunda Conferencia de Alto Nivel de las Naciones Unidas sobre la Cooperación Sur-Sur (PABA +40) en las cuales, se reconoce que la Cooperación Sur-Sur (CSS) y Triangular contribuyen a la implementación de la Agenda 2030 y sus 17 Objetivos de Desarrollo Sostenible.  Así mismo, que la CSS ha facilitado la integración regional y subregional y ha realizado contribuciones importantes a la cooperación a través de enfoques innovadores y diferentes como la cooperación técnica, formación y transferencia de tecnología, entre otros.  Por lo anterior, la Agencia busca contribuir a que la CSS y Triangular que otorga y recibe el país sea herramienta esencial para el cumplimiento de los ODS y se reconozca al mismo nivel de importancia que tiene la Ayuda Oficial al Desarrollo.</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2 y 3.</w:t>
      </w:r>
    </w:p>
    <w:p w14:paraId="2A3100A8" w14:textId="75BF9D4C" w:rsidR="00441B93" w:rsidRPr="00441B93" w:rsidRDefault="00441B93" w:rsidP="00441B93">
      <w:pPr>
        <w:spacing w:after="0" w:line="240" w:lineRule="auto"/>
        <w:jc w:val="both"/>
        <w:rPr>
          <w:rFonts w:ascii="Arial" w:hAnsi="Arial" w:cs="Arial"/>
          <w:sz w:val="24"/>
          <w:szCs w:val="24"/>
          <w:lang w:val="es-ES" w:eastAsia="es-ES"/>
        </w:rPr>
      </w:pPr>
    </w:p>
    <w:p w14:paraId="79EA43EE" w14:textId="44A394A1" w:rsidR="004E3574" w:rsidRPr="00441B93"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E4:  </w:t>
      </w:r>
      <w:r w:rsidRPr="00441B93">
        <w:rPr>
          <w:rFonts w:ascii="Arial" w:hAnsi="Arial" w:cs="Arial"/>
          <w:b/>
          <w:bCs/>
          <w:sz w:val="24"/>
          <w:szCs w:val="24"/>
          <w:lang w:val="es-ES" w:eastAsia="es-ES"/>
        </w:rPr>
        <w:t>Gestión del conocimiento y la innovación para la cooperación internacional del país</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Favorecer el intercambio del conocimiento con grupos de interés para contribuir con el desarrollo social y competitivo del país y fortalecer la marca APC-Colombia, así como también asegurar la preservación y el desarrollo del conocimiento especializado en el ámbito de cooperación internacional en el país con los territorios y con los países socios.</w:t>
      </w:r>
      <w:r w:rsidR="00B27CD5" w:rsidRPr="00441B93">
        <w:rPr>
          <w:rFonts w:ascii="Arial" w:hAnsi="Arial" w:cs="Arial"/>
          <w:sz w:val="24"/>
          <w:szCs w:val="24"/>
          <w:lang w:val="es-ES" w:eastAsia="es-ES"/>
        </w:rPr>
        <w:t xml:space="preserve"> Usabilidad, accesibilidad y confiabilidad de la información de cooperación internacional del país, así como el fortalecimiento de capacidades tanto internas como externas en materia de cooperación.</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w:t>
      </w:r>
      <w:r w:rsidR="001705EF" w:rsidRPr="00441B93">
        <w:rPr>
          <w:rFonts w:ascii="Arial" w:hAnsi="Arial" w:cs="Arial"/>
          <w:sz w:val="24"/>
          <w:szCs w:val="24"/>
          <w:lang w:val="es-ES" w:eastAsia="es-ES"/>
        </w:rPr>
        <w:t xml:space="preserve"> </w:t>
      </w:r>
      <w:r w:rsidR="0027692E" w:rsidRPr="00441B93">
        <w:rPr>
          <w:rFonts w:ascii="Arial" w:hAnsi="Arial" w:cs="Arial"/>
          <w:sz w:val="24"/>
          <w:szCs w:val="24"/>
          <w:lang w:val="es-ES" w:eastAsia="es-ES"/>
        </w:rPr>
        <w:t>e</w:t>
      </w:r>
      <w:r w:rsidR="001705EF" w:rsidRPr="00441B93">
        <w:rPr>
          <w:rFonts w:ascii="Arial" w:hAnsi="Arial" w:cs="Arial"/>
          <w:sz w:val="24"/>
          <w:szCs w:val="24"/>
          <w:lang w:val="es-ES" w:eastAsia="es-ES"/>
        </w:rPr>
        <w:t>l cumplimiento de los Objetivos Estratégicos 2 y 3.</w:t>
      </w:r>
    </w:p>
    <w:p w14:paraId="4AF5CE1A" w14:textId="5701612B" w:rsidR="000640DA" w:rsidRPr="00441B93" w:rsidRDefault="000640DA" w:rsidP="00441B93">
      <w:pPr>
        <w:spacing w:after="0" w:line="240" w:lineRule="auto"/>
        <w:jc w:val="both"/>
        <w:rPr>
          <w:rFonts w:ascii="Arial" w:hAnsi="Arial" w:cs="Arial"/>
          <w:sz w:val="24"/>
          <w:szCs w:val="24"/>
          <w:lang w:val="es-ES" w:eastAsia="es-ES"/>
        </w:rPr>
      </w:pPr>
    </w:p>
    <w:p w14:paraId="40A0D2BB" w14:textId="1379F2D0" w:rsidR="0049157F" w:rsidRPr="00441B93" w:rsidRDefault="0049157F" w:rsidP="000D128C">
      <w:pPr>
        <w:pStyle w:val="Ttulo2"/>
        <w:numPr>
          <w:ilvl w:val="2"/>
          <w:numId w:val="10"/>
        </w:numPr>
        <w:spacing w:before="0" w:after="0"/>
        <w:jc w:val="both"/>
        <w:rPr>
          <w:sz w:val="24"/>
        </w:rPr>
      </w:pPr>
      <w:bookmarkStart w:id="10" w:name="_Toc78377395"/>
      <w:r w:rsidRPr="00441B93">
        <w:rPr>
          <w:sz w:val="24"/>
        </w:rPr>
        <w:t>Propuestas e iniciativas de grupos de interés</w:t>
      </w:r>
      <w:bookmarkEnd w:id="10"/>
    </w:p>
    <w:p w14:paraId="74C114B7" w14:textId="77777777" w:rsidR="0049157F" w:rsidRPr="00441B93" w:rsidRDefault="0049157F" w:rsidP="00441B93">
      <w:pPr>
        <w:spacing w:after="0" w:line="240" w:lineRule="auto"/>
        <w:jc w:val="both"/>
        <w:rPr>
          <w:rFonts w:ascii="Arial" w:hAnsi="Arial" w:cs="Arial"/>
          <w:sz w:val="24"/>
          <w:szCs w:val="24"/>
          <w:lang w:val="es-ES" w:eastAsia="es-ES"/>
        </w:rPr>
      </w:pPr>
    </w:p>
    <w:p w14:paraId="2E44A6F2" w14:textId="4E8F8AD0"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A través de un ejercicio de innovación abierta con apoyo de la ciudadanía y los diferentes grupos de interés, se lograron identificar propuestas, mecanismos y herramientas para la imple</w:t>
      </w:r>
      <w:r w:rsidR="00E73068" w:rsidRPr="00441B93">
        <w:rPr>
          <w:rFonts w:ascii="Arial" w:hAnsi="Arial" w:cs="Arial"/>
          <w:sz w:val="24"/>
          <w:szCs w:val="24"/>
          <w:lang w:val="es-ES" w:eastAsia="es-ES"/>
        </w:rPr>
        <w:t xml:space="preserve">mentación de la Estrategia E4: </w:t>
      </w:r>
      <w:r w:rsidRPr="00441B93">
        <w:rPr>
          <w:rFonts w:ascii="Arial" w:hAnsi="Arial" w:cs="Arial"/>
          <w:sz w:val="24"/>
          <w:szCs w:val="24"/>
          <w:lang w:val="es-ES" w:eastAsia="es-ES"/>
        </w:rPr>
        <w:t>Gestión del conocimiento y la innovación para la cooperación internacional del país y facilitaron la definición de los indicadores de la misma, los cuales son incluidos en el plan.</w:t>
      </w:r>
    </w:p>
    <w:p w14:paraId="1AC54C23" w14:textId="77777777" w:rsidR="0049157F" w:rsidRPr="00441B93" w:rsidRDefault="0049157F" w:rsidP="00441B93">
      <w:pPr>
        <w:spacing w:after="0" w:line="240" w:lineRule="auto"/>
        <w:jc w:val="both"/>
        <w:rPr>
          <w:rFonts w:ascii="Arial" w:hAnsi="Arial" w:cs="Arial"/>
          <w:sz w:val="24"/>
          <w:szCs w:val="24"/>
          <w:lang w:eastAsia="en-US"/>
        </w:rPr>
      </w:pPr>
      <w:r w:rsidRPr="00441B93">
        <w:rPr>
          <w:rFonts w:ascii="Arial" w:hAnsi="Arial" w:cs="Arial"/>
          <w:sz w:val="24"/>
          <w:szCs w:val="24"/>
          <w:lang w:val="es-ES" w:eastAsia="es-ES"/>
        </w:rPr>
        <w:t>Adicionalmente, a nivel interno s</w:t>
      </w:r>
      <w:r w:rsidRPr="00441B93">
        <w:rPr>
          <w:rFonts w:ascii="Arial" w:hAnsi="Arial" w:cs="Arial"/>
          <w:sz w:val="24"/>
          <w:szCs w:val="24"/>
          <w:lang w:eastAsia="en-US"/>
        </w:rPr>
        <w:t>e definió la nueva visión a mediano plazo para APC-Colombia al año 2023, gracias a los aportes de los colaboradores de la entidad en todos los niveles.</w:t>
      </w:r>
    </w:p>
    <w:p w14:paraId="7D50168C" w14:textId="4133C747" w:rsidR="0049157F" w:rsidRPr="00441B93" w:rsidRDefault="0049157F" w:rsidP="00441B93">
      <w:pPr>
        <w:spacing w:after="0" w:line="240" w:lineRule="auto"/>
        <w:jc w:val="both"/>
        <w:rPr>
          <w:rFonts w:ascii="Arial" w:hAnsi="Arial" w:cs="Arial"/>
          <w:sz w:val="24"/>
          <w:szCs w:val="24"/>
          <w:lang w:val="es-ES" w:eastAsia="es-ES"/>
        </w:rPr>
      </w:pPr>
    </w:p>
    <w:p w14:paraId="047DE8CE" w14:textId="7DEC2B73" w:rsidR="0049157F" w:rsidRPr="00441B93" w:rsidRDefault="0049157F" w:rsidP="000D128C">
      <w:pPr>
        <w:pStyle w:val="Ttulo2"/>
        <w:numPr>
          <w:ilvl w:val="2"/>
          <w:numId w:val="10"/>
        </w:numPr>
        <w:spacing w:before="0" w:after="0"/>
        <w:jc w:val="both"/>
        <w:rPr>
          <w:sz w:val="24"/>
        </w:rPr>
      </w:pPr>
      <w:bookmarkStart w:id="11" w:name="_Toc78377396"/>
      <w:r w:rsidRPr="00441B93">
        <w:rPr>
          <w:sz w:val="24"/>
        </w:rPr>
        <w:t>Bienes y/o servicios disponibles para atender las necesidades o problemas de los grupos de valor</w:t>
      </w:r>
      <w:bookmarkEnd w:id="11"/>
    </w:p>
    <w:p w14:paraId="6D58E8B2" w14:textId="77777777" w:rsidR="0049157F" w:rsidRPr="00441B93" w:rsidRDefault="0049157F" w:rsidP="00441B93">
      <w:pPr>
        <w:pStyle w:val="Ttulo2"/>
        <w:spacing w:before="0" w:after="0"/>
        <w:jc w:val="both"/>
        <w:rPr>
          <w:sz w:val="24"/>
        </w:rPr>
      </w:pPr>
    </w:p>
    <w:p w14:paraId="06E3E7E8" w14:textId="77777777"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La APC-Colombia cuenta con talento humano idóneo, recursos físicos, tecnológicos y financieros para atender las apuestas referidas previamente.  En materia financiera y presupuestal, la entidad destinará los recursos que le sean apropiados cada vigencia del Presupuesto General de la Nación tanto de inversión como de funcionamiento, así como aquellos que se le asignen a manera de ingresos corrientes como fuente propios.</w:t>
      </w:r>
    </w:p>
    <w:p w14:paraId="704470D7" w14:textId="77777777"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Los recursos de inversión que financian el plan estratégico institucional 2019-2022 de la APC-Colombia, están asociados a los proyectos de inversión formulados y vigentes para este mismo periodo. Estos proyectos de inversión han sido creados y actualizados para responder a las necesidades y problemas identificados de los grupos de valor de la Agencia.</w:t>
      </w:r>
    </w:p>
    <w:p w14:paraId="0CA9E5D7" w14:textId="2969FF5B"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A continuación, se listan los proyectos de inversión donde se registra la información de la descripción de cada proyecto y los recursos </w:t>
      </w:r>
      <w:r w:rsidR="00977093" w:rsidRPr="00441B93">
        <w:rPr>
          <w:rFonts w:ascii="Arial" w:hAnsi="Arial" w:cs="Arial"/>
          <w:sz w:val="24"/>
          <w:szCs w:val="24"/>
          <w:lang w:val="es-ES" w:eastAsia="es-ES"/>
        </w:rPr>
        <w:t>programados</w:t>
      </w:r>
      <w:r w:rsidR="00760771" w:rsidRPr="00441B93">
        <w:rPr>
          <w:rFonts w:ascii="Arial" w:hAnsi="Arial" w:cs="Arial"/>
          <w:sz w:val="24"/>
          <w:szCs w:val="24"/>
          <w:lang w:val="es-ES" w:eastAsia="es-ES"/>
        </w:rPr>
        <w:t xml:space="preserve"> (solicitados)</w:t>
      </w:r>
      <w:r w:rsidRPr="00441B93">
        <w:rPr>
          <w:rFonts w:ascii="Arial" w:hAnsi="Arial" w:cs="Arial"/>
          <w:sz w:val="24"/>
          <w:szCs w:val="24"/>
          <w:lang w:val="es-ES" w:eastAsia="es-ES"/>
        </w:rPr>
        <w:t xml:space="preserve"> para el cuatrienio.</w:t>
      </w:r>
    </w:p>
    <w:p w14:paraId="6CE314C9" w14:textId="77777777" w:rsidR="0049157F" w:rsidRPr="00441B93" w:rsidRDefault="0049157F" w:rsidP="00441B93">
      <w:pPr>
        <w:spacing w:after="0" w:line="240" w:lineRule="auto"/>
        <w:jc w:val="both"/>
        <w:rPr>
          <w:rFonts w:ascii="Arial" w:hAnsi="Arial" w:cs="Arial"/>
          <w:sz w:val="24"/>
          <w:szCs w:val="24"/>
          <w:lang w:val="es-ES" w:eastAsia="es-ES"/>
        </w:rPr>
      </w:pPr>
    </w:p>
    <w:p w14:paraId="5EA15F40" w14:textId="77777777" w:rsidR="0049157F" w:rsidRPr="00441B93" w:rsidRDefault="0049157F" w:rsidP="00441B93">
      <w:pPr>
        <w:spacing w:after="0" w:line="240" w:lineRule="auto"/>
        <w:jc w:val="both"/>
        <w:rPr>
          <w:rFonts w:ascii="Arial" w:hAnsi="Arial" w:cs="Arial"/>
          <w:sz w:val="24"/>
          <w:szCs w:val="24"/>
          <w:lang w:val="es-ES" w:eastAsia="es-ES"/>
        </w:rPr>
        <w:sectPr w:rsidR="0049157F" w:rsidRPr="00441B93" w:rsidSect="00441B93">
          <w:headerReference w:type="default" r:id="rId10"/>
          <w:footerReference w:type="default" r:id="rId11"/>
          <w:pgSz w:w="12240" w:h="15840"/>
          <w:pgMar w:top="1701" w:right="1701" w:bottom="1701" w:left="1701" w:header="425" w:footer="709" w:gutter="0"/>
          <w:cols w:space="708"/>
          <w:docGrid w:linePitch="360"/>
        </w:sectPr>
      </w:pPr>
    </w:p>
    <w:tbl>
      <w:tblPr>
        <w:tblW w:w="11058" w:type="dxa"/>
        <w:tblInd w:w="-1423" w:type="dxa"/>
        <w:tblCellMar>
          <w:left w:w="70" w:type="dxa"/>
          <w:right w:w="70" w:type="dxa"/>
        </w:tblCellMar>
        <w:tblLook w:val="04A0" w:firstRow="1" w:lastRow="0" w:firstColumn="1" w:lastColumn="0" w:noHBand="0" w:noVBand="1"/>
      </w:tblPr>
      <w:tblGrid>
        <w:gridCol w:w="1727"/>
        <w:gridCol w:w="2812"/>
        <w:gridCol w:w="1542"/>
        <w:gridCol w:w="1592"/>
        <w:gridCol w:w="1747"/>
        <w:gridCol w:w="1702"/>
      </w:tblGrid>
      <w:tr w:rsidR="006D0893" w:rsidRPr="00441B93" w14:paraId="21784A35" w14:textId="77777777" w:rsidTr="00B67067">
        <w:trPr>
          <w:trHeight w:val="509"/>
          <w:tblHeader/>
        </w:trPr>
        <w:tc>
          <w:tcPr>
            <w:tcW w:w="16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CFFA61"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PROYECTOS DE INVERSIÓN</w:t>
            </w:r>
          </w:p>
        </w:tc>
        <w:tc>
          <w:tcPr>
            <w:tcW w:w="28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8C55D2B"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DESCRIPCIÓN</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93ECE5"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2019</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F408D2"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2020</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035540"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EA66D9"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2022</w:t>
            </w:r>
          </w:p>
        </w:tc>
      </w:tr>
      <w:tr w:rsidR="006D0893" w:rsidRPr="00441B93" w14:paraId="442F72E3" w14:textId="77777777" w:rsidTr="00B67067">
        <w:trPr>
          <w:trHeight w:val="509"/>
        </w:trPr>
        <w:tc>
          <w:tcPr>
            <w:tcW w:w="16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C38FA6"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281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6A9637"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5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119DB0"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5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B3D63"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74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CEA747"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7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F41DFF" w14:textId="77777777" w:rsidR="0049157F" w:rsidRPr="00441B93" w:rsidRDefault="0049157F" w:rsidP="00441B93">
            <w:pPr>
              <w:spacing w:after="0" w:line="240" w:lineRule="auto"/>
              <w:rPr>
                <w:rFonts w:ascii="Arial" w:eastAsia="Times New Roman" w:hAnsi="Arial" w:cs="Arial"/>
                <w:b/>
                <w:bCs/>
                <w:color w:val="FFFFFF"/>
                <w:sz w:val="24"/>
                <w:szCs w:val="24"/>
              </w:rPr>
            </w:pPr>
          </w:p>
        </w:tc>
      </w:tr>
      <w:tr w:rsidR="006D0893" w:rsidRPr="006D0893" w14:paraId="527CED7B"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6B575198" w14:textId="77777777" w:rsidR="0049157F" w:rsidRPr="006D0893" w:rsidRDefault="0049157F" w:rsidP="00A405CF">
            <w:pPr>
              <w:spacing w:after="0" w:line="240" w:lineRule="auto"/>
              <w:ind w:left="74"/>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2018011001060-Administración, ejecución y seguimiento de recursos de cooperación internacional a nivel nacional</w:t>
            </w:r>
          </w:p>
        </w:tc>
        <w:tc>
          <w:tcPr>
            <w:tcW w:w="2812" w:type="dxa"/>
            <w:tcBorders>
              <w:top w:val="nil"/>
              <w:left w:val="nil"/>
              <w:bottom w:val="single" w:sz="4" w:space="0" w:color="auto"/>
              <w:right w:val="single" w:sz="4" w:space="0" w:color="auto"/>
            </w:tcBorders>
            <w:shd w:val="clear" w:color="auto" w:fill="auto"/>
            <w:vAlign w:val="center"/>
            <w:hideMark/>
          </w:tcPr>
          <w:p w14:paraId="0FE219FA"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El proyecto de inversión "Administración, ejecución y seguimiento de recursos de cooperación internacional a nivel nacional" se formula para programación 2019-2022 en el marco de la nueva herramienta MGA -  Metodología General Ajustada. El proyecto tiene por objeto realizar la gestión administrativa para la ejecución de los recursos de cooperación internacional que reciben los diferentes grupos de interés.  El proyecto responde a la necesidad de los grupos de interés de contar con apoyo administrativo y contractual para lograr gestionar y ejecutar exitosamente los recursos de cooperación internacional. De estas intervenciones se espera tener la facilidad de ejecutar directamente recursos de cooperación internacional a través de APC - Colombia y garantizar así que estos proyectos cumplan los objetivos y compromisos internacionales de eficacia de la cooperación.  Este proyecto de inversión permite además ejecutar recursos que apoyan directamente la gestión misional de la Agencia y facilitando la gestión de proyectos dirigidos a la formulación e implementación de políticas públicas que mejoren los niveles de cohesión social.  Teniendo en cuenta el contexto anterior, en el marco de la consolidación de la misión de la Agencia Presidencial de Cooperación Internacional APC - Colombia, es necesario contar con un instrumento a través del cual se realice la gestión administrativa, contractual y financiera, así como la ejecución de las  actividades inherentes a la planeación, ejecución y seguimiento de recursos de cooperación internacional que reciben los grupos de interés.</w:t>
            </w:r>
          </w:p>
        </w:tc>
        <w:tc>
          <w:tcPr>
            <w:tcW w:w="1542" w:type="dxa"/>
            <w:tcBorders>
              <w:top w:val="nil"/>
              <w:left w:val="nil"/>
              <w:bottom w:val="single" w:sz="4" w:space="0" w:color="auto"/>
              <w:right w:val="single" w:sz="4" w:space="0" w:color="auto"/>
            </w:tcBorders>
            <w:shd w:val="clear" w:color="auto" w:fill="auto"/>
            <w:noWrap/>
            <w:vAlign w:val="center"/>
            <w:hideMark/>
          </w:tcPr>
          <w:p w14:paraId="700B32B5"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60.891.000.000 </w:t>
            </w:r>
          </w:p>
        </w:tc>
        <w:tc>
          <w:tcPr>
            <w:tcW w:w="1592" w:type="dxa"/>
            <w:tcBorders>
              <w:top w:val="nil"/>
              <w:left w:val="nil"/>
              <w:bottom w:val="single" w:sz="4" w:space="0" w:color="auto"/>
              <w:right w:val="single" w:sz="4" w:space="0" w:color="auto"/>
            </w:tcBorders>
            <w:shd w:val="clear" w:color="auto" w:fill="auto"/>
            <w:noWrap/>
            <w:vAlign w:val="center"/>
            <w:hideMark/>
          </w:tcPr>
          <w:p w14:paraId="78A52E0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$ 31.109.000.000 </w:t>
            </w:r>
          </w:p>
        </w:tc>
        <w:tc>
          <w:tcPr>
            <w:tcW w:w="1747" w:type="dxa"/>
            <w:tcBorders>
              <w:top w:val="nil"/>
              <w:left w:val="nil"/>
              <w:bottom w:val="single" w:sz="4" w:space="0" w:color="auto"/>
              <w:right w:val="single" w:sz="4" w:space="0" w:color="auto"/>
            </w:tcBorders>
            <w:shd w:val="clear" w:color="auto" w:fill="auto"/>
            <w:noWrap/>
            <w:vAlign w:val="center"/>
            <w:hideMark/>
          </w:tcPr>
          <w:p w14:paraId="73E2DE1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$ 32.664.450.000 </w:t>
            </w:r>
          </w:p>
        </w:tc>
        <w:tc>
          <w:tcPr>
            <w:tcW w:w="1702" w:type="dxa"/>
            <w:tcBorders>
              <w:top w:val="nil"/>
              <w:left w:val="nil"/>
              <w:bottom w:val="single" w:sz="4" w:space="0" w:color="auto"/>
              <w:right w:val="single" w:sz="4" w:space="0" w:color="auto"/>
            </w:tcBorders>
            <w:shd w:val="clear" w:color="auto" w:fill="auto"/>
            <w:noWrap/>
            <w:vAlign w:val="center"/>
            <w:hideMark/>
          </w:tcPr>
          <w:p w14:paraId="616DF5D6" w14:textId="77777777" w:rsidR="0049157F" w:rsidRPr="006D0893" w:rsidRDefault="0049157F" w:rsidP="006D0893">
            <w:pPr>
              <w:spacing w:after="0" w:line="240" w:lineRule="auto"/>
              <w:ind w:right="77"/>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$ 34.297.672.500 </w:t>
            </w:r>
          </w:p>
        </w:tc>
      </w:tr>
      <w:tr w:rsidR="006D0893" w:rsidRPr="006D0893" w14:paraId="576DABC8"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1DAF6040"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2018011001041-Distribución de recursos de cooperación internacional no reembolsable a entidades del orden nacional</w:t>
            </w:r>
          </w:p>
        </w:tc>
        <w:tc>
          <w:tcPr>
            <w:tcW w:w="2812" w:type="dxa"/>
            <w:tcBorders>
              <w:top w:val="nil"/>
              <w:left w:val="nil"/>
              <w:bottom w:val="single" w:sz="4" w:space="0" w:color="auto"/>
              <w:right w:val="single" w:sz="4" w:space="0" w:color="auto"/>
            </w:tcBorders>
            <w:shd w:val="clear" w:color="auto" w:fill="auto"/>
            <w:vAlign w:val="center"/>
            <w:hideMark/>
          </w:tcPr>
          <w:p w14:paraId="6C0C458C"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El proyecto de inversión "Distribución de recursos de cooperación internacional no reembolsable a entidades del orden Nacional" tiene como objetivo facilitar espacio fiscal a entidades públicas, para que éstas logren incorporar a sus presupuestos de inversión recursos provenientes de cooperación internacional y ejecutarlos a través de proyectos previo concepto del DNP.  El mecanismo de esta incorporación es la distribución de apropiación a los presupuestos de inversión de las Entidades solicitantes del Orden Nacional.    El proyecto surge dada la dificultad en la asignación e incorporación de recursos de cooperación internacional por parte de entidades del nivel Nacional que ejecutan proyectos financiados con cooperación internacional no reembolsable.  Esta dificultad radica principalmente en que los tiempos del Cooperante para recibir y ejecutar los recursos son diferentes al cronograma presupuestal del país. Sin el servicio de Incorporación a través de la Cesión de Espacio Fiscal o de Distribución de apropiación que ofrece APC - Colombia, disminuirían las fuentes de financiación de proyectos públicos o privados que beneficien el Estado y la Comunidad y así mismo el país perdería oportunidades de recepción de recursos de Cooperación Internacional.  Dada la naturaleza de este proyecto, es importante mencionar que el mismo se constituye en una alternativa estratégica que logre incorporar presupuestalmente recursos provenientes de donaciones. En cumplimiento del artículo 148 de la Ley 1753 de 2015 por el cual especifica que “los órganos que hacen parte del Presupuesto General de la Nación deberán formular o reformular lo programas de inversión de acuerdo con las metodologías que establezca el Departamento Nacional de Planeación”; se formula este proyecto para la programación 2019-2022 en el marco de la nueva herramienta MGA, estructurado de manera simplificada bajo la tipología "Distribución" refleja el Procedimiento establecido para tal fin al interior de la Agencia</w:t>
            </w:r>
          </w:p>
        </w:tc>
        <w:tc>
          <w:tcPr>
            <w:tcW w:w="1542" w:type="dxa"/>
            <w:tcBorders>
              <w:top w:val="nil"/>
              <w:left w:val="nil"/>
              <w:bottom w:val="single" w:sz="4" w:space="0" w:color="auto"/>
              <w:right w:val="single" w:sz="4" w:space="0" w:color="auto"/>
            </w:tcBorders>
            <w:shd w:val="clear" w:color="auto" w:fill="auto"/>
            <w:noWrap/>
            <w:vAlign w:val="center"/>
            <w:hideMark/>
          </w:tcPr>
          <w:p w14:paraId="2DD504F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4.449.976.861 </w:t>
            </w:r>
          </w:p>
        </w:tc>
        <w:tc>
          <w:tcPr>
            <w:tcW w:w="1592" w:type="dxa"/>
            <w:tcBorders>
              <w:top w:val="nil"/>
              <w:left w:val="nil"/>
              <w:bottom w:val="single" w:sz="4" w:space="0" w:color="auto"/>
              <w:right w:val="single" w:sz="4" w:space="0" w:color="auto"/>
            </w:tcBorders>
            <w:shd w:val="clear" w:color="auto" w:fill="auto"/>
            <w:noWrap/>
            <w:vAlign w:val="center"/>
            <w:hideMark/>
          </w:tcPr>
          <w:p w14:paraId="602B7FC5"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$ 35.545.230.000 </w:t>
            </w:r>
          </w:p>
        </w:tc>
        <w:tc>
          <w:tcPr>
            <w:tcW w:w="1747" w:type="dxa"/>
            <w:tcBorders>
              <w:top w:val="nil"/>
              <w:left w:val="nil"/>
              <w:bottom w:val="single" w:sz="4" w:space="0" w:color="auto"/>
              <w:right w:val="single" w:sz="4" w:space="0" w:color="auto"/>
            </w:tcBorders>
            <w:shd w:val="clear" w:color="auto" w:fill="auto"/>
            <w:noWrap/>
            <w:vAlign w:val="center"/>
            <w:hideMark/>
          </w:tcPr>
          <w:p w14:paraId="7FD189D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$ 37.322.491.500 </w:t>
            </w:r>
          </w:p>
        </w:tc>
        <w:tc>
          <w:tcPr>
            <w:tcW w:w="1702" w:type="dxa"/>
            <w:tcBorders>
              <w:top w:val="nil"/>
              <w:left w:val="nil"/>
              <w:bottom w:val="single" w:sz="4" w:space="0" w:color="auto"/>
              <w:right w:val="single" w:sz="4" w:space="0" w:color="auto"/>
            </w:tcBorders>
            <w:shd w:val="clear" w:color="auto" w:fill="auto"/>
            <w:noWrap/>
            <w:vAlign w:val="center"/>
            <w:hideMark/>
          </w:tcPr>
          <w:p w14:paraId="24A134A7"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$ 39.188.616.075 </w:t>
            </w:r>
          </w:p>
        </w:tc>
      </w:tr>
      <w:tr w:rsidR="006D0893" w:rsidRPr="006D0893" w14:paraId="2F52D10D"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2563EB94"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2018011001071-Fortalecimiento de las capacidades tecnológicas de la información en APC-Colombia Nacional</w:t>
            </w:r>
          </w:p>
        </w:tc>
        <w:tc>
          <w:tcPr>
            <w:tcW w:w="2812" w:type="dxa"/>
            <w:tcBorders>
              <w:top w:val="nil"/>
              <w:left w:val="nil"/>
              <w:bottom w:val="single" w:sz="4" w:space="0" w:color="auto"/>
              <w:right w:val="single" w:sz="4" w:space="0" w:color="auto"/>
            </w:tcBorders>
            <w:shd w:val="clear" w:color="auto" w:fill="auto"/>
            <w:vAlign w:val="center"/>
            <w:hideMark/>
          </w:tcPr>
          <w:p w14:paraId="05515107"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El proyecto de Fortalecimiento de las capacidades tecnológicas de la información, se formula en el marco de la programación 2019-2022, surge con el propósito de llevar a cabo la implementación de la estrategia de TI en la Entidad mediante la ejecución y despliegue de proyectos específicos de TI y su entrega para la operación de la institución. Dichos proyectos se definen y alinean para apoyar el cumplimiento de los objetivos institucionales y del sector, junto con la ejecución de procesos de gestión del negocio definidos al interior de la institución. El proyecto se orienta hacia el fortalecimiento de la infraestructura T.I para la consolidación de la gobernabilidad de la información institucional, mediante la implementación de estrategias orientadas a la gestión optima de la información y la garantía de la seguridad de la misma para la toma decisiones institucionales, de conformidad con las políticas definidas por el gobierno nacional. </w:t>
            </w:r>
          </w:p>
          <w:p w14:paraId="1B9E3F3B" w14:textId="77777777" w:rsidR="0049157F" w:rsidRPr="006D0893" w:rsidRDefault="0049157F" w:rsidP="00441B93">
            <w:pPr>
              <w:spacing w:after="0" w:line="240" w:lineRule="auto"/>
              <w:jc w:val="both"/>
              <w:rPr>
                <w:rFonts w:ascii="Arial" w:eastAsia="Times New Roman" w:hAnsi="Arial" w:cs="Arial"/>
                <w:color w:val="000000"/>
                <w:sz w:val="20"/>
                <w:szCs w:val="20"/>
              </w:rPr>
            </w:pPr>
          </w:p>
        </w:tc>
        <w:tc>
          <w:tcPr>
            <w:tcW w:w="1542" w:type="dxa"/>
            <w:tcBorders>
              <w:top w:val="nil"/>
              <w:left w:val="nil"/>
              <w:bottom w:val="single" w:sz="4" w:space="0" w:color="auto"/>
              <w:right w:val="single" w:sz="4" w:space="0" w:color="auto"/>
            </w:tcBorders>
            <w:shd w:val="clear" w:color="auto" w:fill="auto"/>
            <w:noWrap/>
            <w:vAlign w:val="center"/>
            <w:hideMark/>
          </w:tcPr>
          <w:p w14:paraId="20EC6B10" w14:textId="3091AF87" w:rsidR="0049157F" w:rsidRPr="006D0893" w:rsidRDefault="006D0893" w:rsidP="006D0893">
            <w:pPr>
              <w:spacing w:after="0" w:line="240" w:lineRule="auto"/>
              <w:ind w:right="-71"/>
              <w:rPr>
                <w:rFonts w:ascii="Arial" w:eastAsia="Times New Roman" w:hAnsi="Arial" w:cs="Arial"/>
                <w:color w:val="000000"/>
                <w:sz w:val="20"/>
                <w:szCs w:val="20"/>
              </w:rPr>
            </w:pPr>
            <w:r>
              <w:rPr>
                <w:rFonts w:ascii="Arial" w:eastAsia="Times New Roman" w:hAnsi="Arial" w:cs="Arial"/>
                <w:color w:val="000000"/>
                <w:sz w:val="20"/>
                <w:szCs w:val="20"/>
              </w:rPr>
              <w:t xml:space="preserve"> $    </w:t>
            </w:r>
            <w:r w:rsidR="0049157F" w:rsidRPr="006D089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49157F" w:rsidRPr="006D0893">
              <w:rPr>
                <w:rFonts w:ascii="Arial" w:eastAsia="Times New Roman" w:hAnsi="Arial" w:cs="Arial"/>
                <w:color w:val="000000"/>
                <w:sz w:val="20"/>
                <w:szCs w:val="20"/>
              </w:rPr>
              <w:t xml:space="preserve">756.335.286 </w:t>
            </w:r>
          </w:p>
        </w:tc>
        <w:tc>
          <w:tcPr>
            <w:tcW w:w="1592" w:type="dxa"/>
            <w:tcBorders>
              <w:top w:val="nil"/>
              <w:left w:val="nil"/>
              <w:bottom w:val="single" w:sz="4" w:space="0" w:color="auto"/>
              <w:right w:val="single" w:sz="4" w:space="0" w:color="auto"/>
            </w:tcBorders>
            <w:shd w:val="clear" w:color="auto" w:fill="auto"/>
            <w:noWrap/>
            <w:vAlign w:val="center"/>
            <w:hideMark/>
          </w:tcPr>
          <w:p w14:paraId="28D41A3C"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150.000.000 </w:t>
            </w:r>
          </w:p>
        </w:tc>
        <w:tc>
          <w:tcPr>
            <w:tcW w:w="1747" w:type="dxa"/>
            <w:tcBorders>
              <w:top w:val="nil"/>
              <w:left w:val="nil"/>
              <w:bottom w:val="single" w:sz="4" w:space="0" w:color="auto"/>
              <w:right w:val="single" w:sz="4" w:space="0" w:color="auto"/>
            </w:tcBorders>
            <w:shd w:val="clear" w:color="auto" w:fill="auto"/>
            <w:noWrap/>
            <w:vAlign w:val="center"/>
            <w:hideMark/>
          </w:tcPr>
          <w:p w14:paraId="6BFF25F8"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157.500.000 </w:t>
            </w:r>
          </w:p>
        </w:tc>
        <w:tc>
          <w:tcPr>
            <w:tcW w:w="1702" w:type="dxa"/>
            <w:tcBorders>
              <w:top w:val="nil"/>
              <w:left w:val="nil"/>
              <w:bottom w:val="single" w:sz="4" w:space="0" w:color="auto"/>
              <w:right w:val="single" w:sz="4" w:space="0" w:color="auto"/>
            </w:tcBorders>
            <w:shd w:val="clear" w:color="auto" w:fill="auto"/>
            <w:noWrap/>
            <w:vAlign w:val="center"/>
            <w:hideMark/>
          </w:tcPr>
          <w:p w14:paraId="3660817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165.375.000 </w:t>
            </w:r>
          </w:p>
        </w:tc>
      </w:tr>
      <w:tr w:rsidR="006D0893" w:rsidRPr="006D0893" w14:paraId="1633F890"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172AA303"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2018011001025-Implementación de proyectos de cooperación internacional no reembolsable con aporte de recursos de contrapartida nacional</w:t>
            </w:r>
          </w:p>
        </w:tc>
        <w:tc>
          <w:tcPr>
            <w:tcW w:w="2812" w:type="dxa"/>
            <w:tcBorders>
              <w:top w:val="nil"/>
              <w:left w:val="nil"/>
              <w:bottom w:val="single" w:sz="4" w:space="0" w:color="auto"/>
              <w:right w:val="single" w:sz="4" w:space="0" w:color="auto"/>
            </w:tcBorders>
            <w:shd w:val="clear" w:color="auto" w:fill="auto"/>
            <w:vAlign w:val="center"/>
            <w:hideMark/>
          </w:tcPr>
          <w:p w14:paraId="59BC61E9" w14:textId="77777777" w:rsidR="0049157F" w:rsidRPr="006D0893" w:rsidRDefault="0049157F" w:rsidP="00441B93">
            <w:pPr>
              <w:spacing w:after="0" w:line="240" w:lineRule="auto"/>
              <w:jc w:val="both"/>
              <w:textAlignment w:val="top"/>
              <w:rPr>
                <w:rFonts w:ascii="Arial" w:eastAsia="Times New Roman" w:hAnsi="Arial" w:cs="Arial"/>
                <w:sz w:val="20"/>
                <w:szCs w:val="20"/>
              </w:rPr>
            </w:pPr>
            <w:r w:rsidRPr="006D0893">
              <w:rPr>
                <w:rFonts w:ascii="Arial" w:hAnsi="Arial" w:cs="Arial"/>
                <w:sz w:val="20"/>
                <w:szCs w:val="20"/>
              </w:rPr>
              <w:t xml:space="preserve">El proyecto de inversión "Implementación de proyectos de cooperación internacional no reembolsable con aporte de recursos de contrapartida Nacional" está íntimamente ligado a la existencia de cooperación. El proyecto </w:t>
            </w:r>
            <w:r w:rsidRPr="006D0893">
              <w:rPr>
                <w:rFonts w:ascii="Arial" w:eastAsia="Times New Roman" w:hAnsi="Arial" w:cs="Arial"/>
                <w:sz w:val="20"/>
                <w:szCs w:val="20"/>
              </w:rPr>
              <w:t>cofinancia iniciativas que son solicitadas a APC Colombia por cooperantes internacionales, entidades del orden nacional o territorial y ONG nacionales e internacionales y que cuentan con recursos aprobados, asignados o en ejecución de cooperación internacional. Surge como respuesta frente a la necesidad que existe de atender a las condiciones de los cooperantes que exigen el aporte de contrapartida nacional para el financiamiento de proyectos de cooperación internacional, pues éstos no financian el 100% de los proyectos que aprueban.  </w:t>
            </w:r>
            <w:r w:rsidRPr="006D0893">
              <w:rPr>
                <w:rFonts w:ascii="Arial" w:eastAsia="Times New Roman" w:hAnsi="Arial" w:cs="Arial"/>
                <w:sz w:val="20"/>
                <w:szCs w:val="20"/>
              </w:rPr>
              <w:br/>
              <w:t>Esta alternativa permite apalancar proyectos de cooperación internacional con recursos de contrapartida nacional con el fin de garantizar la implementación de estas iniciativas; además, con los recursos de contrapartida nacional se tiene la posibilidad de cubrir gastos en actividades o proyectos de cooperación que no son cubiertos por las fuentes cooperantes, como por ejemplo transporte.</w:t>
            </w:r>
            <w:r w:rsidRPr="006D0893">
              <w:rPr>
                <w:rFonts w:ascii="Arial" w:eastAsia="Times New Roman" w:hAnsi="Arial" w:cs="Arial"/>
                <w:sz w:val="20"/>
                <w:szCs w:val="20"/>
              </w:rPr>
              <w:br/>
              <w:t>Esto permite mayores recursos de cooperación de fuentes oficiales y no oficiales, nacionales e internacionales, alineadas a las prioridades del país a través de la cofinanciación de proyectos y programas que son apoyados por la cooperación . El proyecto se viene financiando con recursos del PGN que le son apropiados a APC-Colombia en calidad de recursos de contrapartida para cofinanciar los proyectos y/o actividades de cooperación internacional, incluida la cooperación técnica y la cooperación triangular que otorgan los países en desarrollo. El aporte de contrapartida nacional a proyectos de cooperación internacional es una herramienta estratégica, que además de proporcionar un apoyo financiero desde el Gobierno Nacional a las entidades o actores implementadores, sirve para complementar proyectos financiados por donantes internacionales.</w:t>
            </w:r>
          </w:p>
        </w:tc>
        <w:tc>
          <w:tcPr>
            <w:tcW w:w="1542" w:type="dxa"/>
            <w:tcBorders>
              <w:top w:val="nil"/>
              <w:left w:val="nil"/>
              <w:bottom w:val="single" w:sz="4" w:space="0" w:color="auto"/>
              <w:right w:val="single" w:sz="4" w:space="0" w:color="auto"/>
            </w:tcBorders>
            <w:shd w:val="clear" w:color="auto" w:fill="auto"/>
            <w:noWrap/>
            <w:vAlign w:val="center"/>
            <w:hideMark/>
          </w:tcPr>
          <w:p w14:paraId="2B050DD9"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2.647.137.502 </w:t>
            </w:r>
          </w:p>
        </w:tc>
        <w:tc>
          <w:tcPr>
            <w:tcW w:w="1592" w:type="dxa"/>
            <w:tcBorders>
              <w:top w:val="nil"/>
              <w:left w:val="nil"/>
              <w:bottom w:val="single" w:sz="4" w:space="0" w:color="auto"/>
              <w:right w:val="single" w:sz="4" w:space="0" w:color="auto"/>
            </w:tcBorders>
            <w:shd w:val="clear" w:color="auto" w:fill="auto"/>
            <w:noWrap/>
            <w:vAlign w:val="center"/>
            <w:hideMark/>
          </w:tcPr>
          <w:p w14:paraId="7BF10E6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1.937.635.773 </w:t>
            </w:r>
          </w:p>
        </w:tc>
        <w:tc>
          <w:tcPr>
            <w:tcW w:w="1747" w:type="dxa"/>
            <w:tcBorders>
              <w:top w:val="nil"/>
              <w:left w:val="nil"/>
              <w:bottom w:val="single" w:sz="4" w:space="0" w:color="auto"/>
              <w:right w:val="single" w:sz="4" w:space="0" w:color="auto"/>
            </w:tcBorders>
            <w:shd w:val="clear" w:color="auto" w:fill="auto"/>
            <w:noWrap/>
            <w:vAlign w:val="center"/>
            <w:hideMark/>
          </w:tcPr>
          <w:p w14:paraId="69C1833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2.034.517.562 </w:t>
            </w:r>
          </w:p>
        </w:tc>
        <w:tc>
          <w:tcPr>
            <w:tcW w:w="1702" w:type="dxa"/>
            <w:tcBorders>
              <w:top w:val="nil"/>
              <w:left w:val="nil"/>
              <w:bottom w:val="single" w:sz="4" w:space="0" w:color="auto"/>
              <w:right w:val="single" w:sz="4" w:space="0" w:color="auto"/>
            </w:tcBorders>
            <w:shd w:val="clear" w:color="auto" w:fill="auto"/>
            <w:noWrap/>
            <w:vAlign w:val="center"/>
            <w:hideMark/>
          </w:tcPr>
          <w:p w14:paraId="3FD2D4A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2.136.243.440 </w:t>
            </w:r>
          </w:p>
        </w:tc>
      </w:tr>
      <w:tr w:rsidR="006D0893" w:rsidRPr="006D0893" w14:paraId="1E85DDFF"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62D35825"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2018011001026-Fortalecimiento de la oferta académica internacional de Colombia en el marco de la Cooperación Sur-Sur, Nacional</w:t>
            </w:r>
          </w:p>
        </w:tc>
        <w:tc>
          <w:tcPr>
            <w:tcW w:w="2812" w:type="dxa"/>
            <w:tcBorders>
              <w:top w:val="nil"/>
              <w:left w:val="nil"/>
              <w:bottom w:val="single" w:sz="4" w:space="0" w:color="auto"/>
              <w:right w:val="single" w:sz="4" w:space="0" w:color="auto"/>
            </w:tcBorders>
            <w:shd w:val="clear" w:color="auto" w:fill="auto"/>
            <w:vAlign w:val="center"/>
            <w:hideMark/>
          </w:tcPr>
          <w:p w14:paraId="60E9673F" w14:textId="481C4CFC" w:rsidR="0049157F" w:rsidRPr="006D0893" w:rsidRDefault="0049157F" w:rsidP="00441B93">
            <w:pPr>
              <w:spacing w:after="0" w:line="240" w:lineRule="auto"/>
              <w:jc w:val="both"/>
              <w:rPr>
                <w:rFonts w:ascii="Arial" w:eastAsia="Times New Roman" w:hAnsi="Arial" w:cs="Arial"/>
                <w:sz w:val="20"/>
                <w:szCs w:val="20"/>
              </w:rPr>
            </w:pPr>
            <w:r w:rsidRPr="006D0893">
              <w:rPr>
                <w:rFonts w:ascii="Arial" w:eastAsia="Times New Roman" w:hAnsi="Arial" w:cs="Arial"/>
                <w:sz w:val="20"/>
                <w:szCs w:val="20"/>
              </w:rPr>
              <w:t>El proyecto de inversión “FORTALECIMIENTO DE LA OFERTA ACADÉMICA INTERNACIONAL DE COLOMBIA EN EL MARCO DE A COOPERACIÓN SUR-SUR, NACIONAL, tiene como objetivo Incrementar el apoyo de programas académicos en el marco de mecanismos regionales, que permite cada vez más extranjeros postulen a los programas de movilidad académica ofrecidos a través de la CSS y a través de un portafolio de incentivos extracurriculares se tenga una amplia variedad de actividades extracurriculares que sean del interés para los beneficiarios de los apoyos educativos.</w:t>
            </w:r>
            <w:r w:rsidR="007407CC" w:rsidRPr="006D0893">
              <w:rPr>
                <w:rFonts w:ascii="Arial" w:eastAsia="Times New Roman" w:hAnsi="Arial" w:cs="Arial"/>
                <w:sz w:val="20"/>
                <w:szCs w:val="20"/>
              </w:rPr>
              <w:t xml:space="preserve"> </w:t>
            </w:r>
            <w:r w:rsidRPr="006D0893">
              <w:rPr>
                <w:rFonts w:ascii="Arial" w:eastAsia="Times New Roman" w:hAnsi="Arial" w:cs="Arial"/>
                <w:sz w:val="20"/>
                <w:szCs w:val="20"/>
              </w:rPr>
              <w:t>Así mismo, a través de estas acciones se busca el fortalecimiento de las relaciones bilaterales con los socios tradicionales y no tradicionales con misiones técnicas y proyectos de cooperación, promoviendo a Colombia como un país contemporáneo, innovador, diverso e inclusivo. Actualmente, el país ofrece becas de educación superior o cursos de corto plazo, a través del Icetex. No obstante, algunos programas se coordinan con dicha institución, pero son ejecutadas por entidades como APC-Colombia, con alianzas estratégicas de cooperación internacional con socios para afianzar las relaciones y consolidar las estrategias regionales con América Latina y el Caribe, Asia Pacífico, Asia Central, y África; y finalmente, posicionar a Colombia como oferente de buenas prácticas a través de la cooperación Sur-Sur</w:t>
            </w:r>
          </w:p>
        </w:tc>
        <w:tc>
          <w:tcPr>
            <w:tcW w:w="1542" w:type="dxa"/>
            <w:tcBorders>
              <w:top w:val="nil"/>
              <w:left w:val="nil"/>
              <w:bottom w:val="single" w:sz="4" w:space="0" w:color="auto"/>
              <w:right w:val="single" w:sz="4" w:space="0" w:color="auto"/>
            </w:tcBorders>
            <w:shd w:val="clear" w:color="auto" w:fill="auto"/>
            <w:noWrap/>
            <w:vAlign w:val="center"/>
            <w:hideMark/>
          </w:tcPr>
          <w:p w14:paraId="752AB3A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1.323.586.750 </w:t>
            </w:r>
          </w:p>
        </w:tc>
        <w:tc>
          <w:tcPr>
            <w:tcW w:w="1592" w:type="dxa"/>
            <w:tcBorders>
              <w:top w:val="nil"/>
              <w:left w:val="nil"/>
              <w:bottom w:val="single" w:sz="4" w:space="0" w:color="auto"/>
              <w:right w:val="single" w:sz="4" w:space="0" w:color="auto"/>
            </w:tcBorders>
            <w:shd w:val="clear" w:color="auto" w:fill="auto"/>
            <w:noWrap/>
            <w:vAlign w:val="center"/>
            <w:hideMark/>
          </w:tcPr>
          <w:p w14:paraId="0239F5DE"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47" w:type="dxa"/>
            <w:tcBorders>
              <w:top w:val="nil"/>
              <w:left w:val="nil"/>
              <w:bottom w:val="single" w:sz="4" w:space="0" w:color="auto"/>
              <w:right w:val="single" w:sz="4" w:space="0" w:color="auto"/>
            </w:tcBorders>
            <w:shd w:val="clear" w:color="auto" w:fill="auto"/>
            <w:noWrap/>
            <w:vAlign w:val="center"/>
            <w:hideMark/>
          </w:tcPr>
          <w:p w14:paraId="0499F92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02" w:type="dxa"/>
            <w:tcBorders>
              <w:top w:val="nil"/>
              <w:left w:val="nil"/>
              <w:bottom w:val="single" w:sz="4" w:space="0" w:color="auto"/>
              <w:right w:val="single" w:sz="4" w:space="0" w:color="auto"/>
            </w:tcBorders>
            <w:shd w:val="clear" w:color="auto" w:fill="auto"/>
            <w:noWrap/>
            <w:vAlign w:val="center"/>
            <w:hideMark/>
          </w:tcPr>
          <w:p w14:paraId="21F7124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r>
      <w:tr w:rsidR="006D0893" w:rsidRPr="006D0893" w14:paraId="1DBED300"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hideMark/>
          </w:tcPr>
          <w:p w14:paraId="10A2358D" w14:textId="77777777" w:rsidR="0049157F" w:rsidRPr="006D0893" w:rsidRDefault="0049157F" w:rsidP="00441B93">
            <w:pPr>
              <w:spacing w:after="0" w:line="240" w:lineRule="auto"/>
              <w:jc w:val="both"/>
              <w:rPr>
                <w:rFonts w:ascii="Arial" w:eastAsia="Times New Roman" w:hAnsi="Arial" w:cs="Arial"/>
                <w:b/>
                <w:color w:val="000000"/>
                <w:sz w:val="20"/>
                <w:szCs w:val="20"/>
              </w:rPr>
            </w:pPr>
            <w:r w:rsidRPr="006D0893">
              <w:rPr>
                <w:rFonts w:ascii="Arial" w:eastAsia="Times New Roman" w:hAnsi="Arial" w:cs="Arial"/>
                <w:b/>
                <w:color w:val="000000"/>
                <w:sz w:val="20"/>
                <w:szCs w:val="20"/>
              </w:rPr>
              <w:t>2019011000073-Consolidación del Sistema Nacional de Cooperación Internacional a nivel Nacional</w:t>
            </w:r>
          </w:p>
        </w:tc>
        <w:tc>
          <w:tcPr>
            <w:tcW w:w="2812" w:type="dxa"/>
            <w:tcBorders>
              <w:top w:val="nil"/>
              <w:left w:val="nil"/>
              <w:bottom w:val="single" w:sz="4" w:space="0" w:color="auto"/>
              <w:right w:val="single" w:sz="4" w:space="0" w:color="auto"/>
            </w:tcBorders>
            <w:shd w:val="clear" w:color="auto" w:fill="auto"/>
            <w:hideMark/>
          </w:tcPr>
          <w:p w14:paraId="39ED1D01" w14:textId="0418D7D2" w:rsidR="0049157F" w:rsidRPr="006D0893" w:rsidRDefault="0049157F" w:rsidP="00441B93">
            <w:pPr>
              <w:spacing w:after="0" w:line="240" w:lineRule="auto"/>
              <w:jc w:val="both"/>
              <w:rPr>
                <w:rFonts w:ascii="Arial" w:eastAsia="Times New Roman" w:hAnsi="Arial" w:cs="Arial"/>
                <w:sz w:val="20"/>
                <w:szCs w:val="20"/>
              </w:rPr>
            </w:pPr>
            <w:r w:rsidRPr="006D0893">
              <w:rPr>
                <w:rFonts w:ascii="Arial" w:eastAsia="Times New Roman" w:hAnsi="Arial" w:cs="Arial"/>
                <w:sz w:val="20"/>
                <w:szCs w:val="20"/>
              </w:rPr>
              <w:t xml:space="preserve">El proyecto de inversión denominado "Consolidación del Sistema Nacional de Cooperación Internacional a nivel nacional" con programación 2020-2023, tiene como propósito implementar acciones de coordinación entre los actores de la cooperación internacional, que permitan una mayor articulación entre las entidades nacionales, las autoridades locales, los cooperantes, los ejecutores y organizaciones de la sociedad civil, y así lograr una gestión de la cooperación pertinente, con resultados sostenibles y alineada con las prioridades de desarrollo de Colombia. El proyecto responde a la necesidad del cumplimiento al mandato asignado a esta Agencia en el Documento Bases del Plan Nacional de Desarrollo 2018-2022 "Pacto por Colombia, Pacto por la Equidad", relacionado con la creación y puesta en marcha del Sistema. Este proyecto contempla las siguientes actividades: desarrollo de intercambios de conocimiento entre territorios; seguimiento a iniciativas de cooperación estratégicas con enfoque territorial; acompañar instancias de coordinación temáticas y territoriales; realizar talleres de fortalecimiento de capacidades en cooperación. </w:t>
            </w:r>
          </w:p>
        </w:tc>
        <w:tc>
          <w:tcPr>
            <w:tcW w:w="1542" w:type="dxa"/>
            <w:tcBorders>
              <w:top w:val="nil"/>
              <w:left w:val="nil"/>
              <w:bottom w:val="single" w:sz="4" w:space="0" w:color="auto"/>
              <w:right w:val="single" w:sz="4" w:space="0" w:color="auto"/>
            </w:tcBorders>
            <w:shd w:val="clear" w:color="auto" w:fill="auto"/>
            <w:noWrap/>
            <w:vAlign w:val="center"/>
            <w:hideMark/>
          </w:tcPr>
          <w:p w14:paraId="587E8917" w14:textId="691F118F" w:rsidR="0049157F" w:rsidRPr="006D0893" w:rsidRDefault="006D0893" w:rsidP="00441B9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w:t>
            </w:r>
            <w:r w:rsidR="0049157F" w:rsidRPr="006D0893">
              <w:rPr>
                <w:rFonts w:ascii="Arial" w:eastAsia="Times New Roman" w:hAnsi="Arial" w:cs="Arial"/>
                <w:color w:val="000000"/>
                <w:sz w:val="20"/>
                <w:szCs w:val="20"/>
              </w:rPr>
              <w:t xml:space="preserve">904.365.197 </w:t>
            </w:r>
          </w:p>
        </w:tc>
        <w:tc>
          <w:tcPr>
            <w:tcW w:w="1592" w:type="dxa"/>
            <w:tcBorders>
              <w:top w:val="nil"/>
              <w:left w:val="nil"/>
              <w:bottom w:val="single" w:sz="4" w:space="0" w:color="auto"/>
              <w:right w:val="single" w:sz="4" w:space="0" w:color="auto"/>
            </w:tcBorders>
            <w:shd w:val="clear" w:color="auto" w:fill="auto"/>
            <w:noWrap/>
            <w:vAlign w:val="center"/>
            <w:hideMark/>
          </w:tcPr>
          <w:p w14:paraId="095E11B9"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w:t>
            </w:r>
          </w:p>
        </w:tc>
        <w:tc>
          <w:tcPr>
            <w:tcW w:w="1747" w:type="dxa"/>
            <w:tcBorders>
              <w:top w:val="nil"/>
              <w:left w:val="nil"/>
              <w:bottom w:val="single" w:sz="4" w:space="0" w:color="auto"/>
              <w:right w:val="single" w:sz="4" w:space="0" w:color="auto"/>
            </w:tcBorders>
            <w:shd w:val="clear" w:color="auto" w:fill="auto"/>
            <w:noWrap/>
            <w:vAlign w:val="center"/>
            <w:hideMark/>
          </w:tcPr>
          <w:p w14:paraId="78DA9BE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02" w:type="dxa"/>
            <w:tcBorders>
              <w:top w:val="nil"/>
              <w:left w:val="nil"/>
              <w:bottom w:val="single" w:sz="4" w:space="0" w:color="auto"/>
              <w:right w:val="single" w:sz="4" w:space="0" w:color="auto"/>
            </w:tcBorders>
            <w:shd w:val="clear" w:color="auto" w:fill="auto"/>
            <w:noWrap/>
            <w:vAlign w:val="center"/>
            <w:hideMark/>
          </w:tcPr>
          <w:p w14:paraId="759CDC5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r>
    </w:tbl>
    <w:p w14:paraId="0CD06132" w14:textId="5E82DFB1" w:rsidR="006D0893" w:rsidRDefault="006D0893" w:rsidP="00441B93">
      <w:pPr>
        <w:spacing w:after="0" w:line="240" w:lineRule="auto"/>
        <w:jc w:val="both"/>
        <w:rPr>
          <w:rFonts w:ascii="Arial" w:hAnsi="Arial" w:cs="Arial"/>
          <w:sz w:val="24"/>
          <w:szCs w:val="24"/>
          <w:lang w:val="es-ES" w:eastAsia="es-ES"/>
        </w:rPr>
      </w:pPr>
    </w:p>
    <w:p w14:paraId="7ADD4C82" w14:textId="2AEDEA27" w:rsidR="0049157F" w:rsidRPr="00B67067" w:rsidRDefault="0049157F" w:rsidP="00441B93">
      <w:pPr>
        <w:spacing w:after="0" w:line="240" w:lineRule="auto"/>
        <w:jc w:val="both"/>
        <w:rPr>
          <w:rFonts w:ascii="Arial" w:hAnsi="Arial" w:cs="Arial"/>
          <w:color w:val="0070C0"/>
          <w:sz w:val="16"/>
          <w:szCs w:val="16"/>
          <w:lang w:val="es-ES" w:eastAsia="es-ES"/>
        </w:rPr>
      </w:pPr>
      <w:r w:rsidRPr="006D0893">
        <w:rPr>
          <w:rFonts w:ascii="Arial" w:hAnsi="Arial" w:cs="Arial"/>
          <w:sz w:val="16"/>
          <w:szCs w:val="16"/>
          <w:lang w:val="es-ES" w:eastAsia="es-ES"/>
        </w:rPr>
        <w:t xml:space="preserve">Se tiene a disposición el Portal de Servicios de Cooperación al cual se puede acceder ingresando </w:t>
      </w:r>
      <w:r w:rsidRPr="00B67067">
        <w:rPr>
          <w:rFonts w:ascii="Arial" w:hAnsi="Arial" w:cs="Arial"/>
          <w:sz w:val="16"/>
          <w:szCs w:val="16"/>
          <w:lang w:val="es-ES" w:eastAsia="es-ES"/>
        </w:rPr>
        <w:t xml:space="preserve">a </w:t>
      </w:r>
      <w:hyperlink r:id="rId12" w:history="1">
        <w:r w:rsidRPr="00B67067">
          <w:rPr>
            <w:rFonts w:ascii="Arial" w:hAnsi="Arial" w:cs="Arial"/>
            <w:color w:val="0070C0"/>
            <w:sz w:val="16"/>
            <w:szCs w:val="16"/>
            <w:lang w:val="es-ES" w:eastAsia="es-ES"/>
          </w:rPr>
          <w:t>http://portalservicios-apccolombia.gov.co/publicaI</w:t>
        </w:r>
      </w:hyperlink>
      <w:r w:rsidRPr="00B67067">
        <w:rPr>
          <w:rFonts w:ascii="Arial" w:hAnsi="Arial" w:cs="Arial"/>
          <w:color w:val="0070C0"/>
          <w:sz w:val="16"/>
          <w:szCs w:val="16"/>
          <w:lang w:val="es-ES" w:eastAsia="es-ES"/>
        </w:rPr>
        <w:t xml:space="preserve"> </w:t>
      </w:r>
    </w:p>
    <w:p w14:paraId="6AF9969F" w14:textId="08B99BAB" w:rsidR="0049157F" w:rsidRPr="00B67067" w:rsidRDefault="0049157F" w:rsidP="00441B93">
      <w:pPr>
        <w:spacing w:after="0" w:line="240" w:lineRule="auto"/>
        <w:jc w:val="both"/>
        <w:rPr>
          <w:rFonts w:ascii="Arial" w:hAnsi="Arial" w:cs="Arial"/>
          <w:sz w:val="24"/>
          <w:szCs w:val="24"/>
          <w:lang w:val="es-ES" w:eastAsia="es-ES"/>
        </w:rPr>
      </w:pPr>
    </w:p>
    <w:p w14:paraId="2A409D68" w14:textId="77777777" w:rsidR="0049157F" w:rsidRPr="00441B93" w:rsidRDefault="0049157F" w:rsidP="000D128C">
      <w:pPr>
        <w:pStyle w:val="Ttulo2"/>
        <w:numPr>
          <w:ilvl w:val="1"/>
          <w:numId w:val="10"/>
        </w:numPr>
        <w:spacing w:before="0" w:after="0"/>
        <w:ind w:left="426" w:hanging="426"/>
        <w:jc w:val="both"/>
        <w:rPr>
          <w:sz w:val="24"/>
        </w:rPr>
      </w:pPr>
      <w:bookmarkStart w:id="12" w:name="_Toc78377397"/>
      <w:r w:rsidRPr="00441B93">
        <w:rPr>
          <w:sz w:val="24"/>
        </w:rPr>
        <w:t>Elementos de la Plataforma Estratégica</w:t>
      </w:r>
      <w:bookmarkEnd w:id="12"/>
    </w:p>
    <w:p w14:paraId="2DBA3E6A" w14:textId="4AC1A265" w:rsidR="0049157F" w:rsidRPr="00441B93" w:rsidRDefault="0049157F" w:rsidP="00441B93">
      <w:pPr>
        <w:pStyle w:val="Ttulo2"/>
        <w:spacing w:before="0" w:after="0"/>
        <w:ind w:left="426"/>
        <w:jc w:val="both"/>
        <w:rPr>
          <w:sz w:val="24"/>
        </w:rPr>
      </w:pPr>
    </w:p>
    <w:p w14:paraId="4CC3A0CA" w14:textId="502BA592" w:rsidR="0049157F" w:rsidRPr="00441B93" w:rsidRDefault="0049157F" w:rsidP="00441B93">
      <w:pPr>
        <w:pStyle w:val="Ttulo2"/>
        <w:spacing w:before="0" w:after="0"/>
        <w:rPr>
          <w:bCs w:val="0"/>
          <w:sz w:val="24"/>
        </w:rPr>
      </w:pPr>
      <w:bookmarkStart w:id="13" w:name="_Toc78377398"/>
      <w:r w:rsidRPr="00441B93">
        <w:rPr>
          <w:bCs w:val="0"/>
          <w:sz w:val="24"/>
        </w:rPr>
        <w:t>2.3.1 Misión</w:t>
      </w:r>
      <w:bookmarkEnd w:id="13"/>
    </w:p>
    <w:p w14:paraId="07FC545B" w14:textId="77777777" w:rsidR="0049157F" w:rsidRPr="00441B93" w:rsidRDefault="0049157F" w:rsidP="00441B93">
      <w:pPr>
        <w:spacing w:after="0" w:line="240" w:lineRule="auto"/>
        <w:contextualSpacing/>
        <w:jc w:val="both"/>
        <w:rPr>
          <w:rFonts w:ascii="Arial" w:hAnsi="Arial" w:cs="Arial"/>
          <w:sz w:val="24"/>
          <w:szCs w:val="24"/>
          <w:lang w:val="es-ES" w:eastAsia="es-ES"/>
        </w:rPr>
      </w:pPr>
    </w:p>
    <w:p w14:paraId="763CDAE8"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17A6EACC" w14:textId="77777777" w:rsidR="0049157F" w:rsidRPr="00441B93" w:rsidRDefault="0049157F" w:rsidP="00441B93">
      <w:pPr>
        <w:spacing w:after="0" w:line="240" w:lineRule="auto"/>
        <w:contextualSpacing/>
        <w:rPr>
          <w:rFonts w:ascii="Arial" w:hAnsi="Arial" w:cs="Arial"/>
          <w:sz w:val="24"/>
          <w:szCs w:val="24"/>
          <w:lang w:val="es-ES" w:eastAsia="es-ES"/>
        </w:rPr>
      </w:pPr>
    </w:p>
    <w:p w14:paraId="4B83F929" w14:textId="2A1D3897" w:rsidR="0049157F" w:rsidRPr="00441B93" w:rsidRDefault="0049157F" w:rsidP="00441B93">
      <w:pPr>
        <w:pStyle w:val="Ttulo2"/>
        <w:spacing w:before="0" w:after="0"/>
        <w:rPr>
          <w:bCs w:val="0"/>
          <w:sz w:val="24"/>
        </w:rPr>
      </w:pPr>
      <w:bookmarkStart w:id="14" w:name="_Toc78377399"/>
      <w:r w:rsidRPr="00441B93">
        <w:rPr>
          <w:bCs w:val="0"/>
          <w:sz w:val="24"/>
        </w:rPr>
        <w:t>2.3.2 Visión</w:t>
      </w:r>
      <w:bookmarkEnd w:id="14"/>
    </w:p>
    <w:p w14:paraId="20FA766F"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w:t>
      </w:r>
    </w:p>
    <w:p w14:paraId="439E4050"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En 2023, APC-Colombia es reconocida nacional e internacionalmente como líder técnico que promueve y gestiona con innovación y efectividad la cooperación internacional del país, para responder a las prioridades globales y nacionales.  </w:t>
      </w:r>
    </w:p>
    <w:p w14:paraId="0C79EDD4" w14:textId="77777777" w:rsidR="0049157F" w:rsidRPr="00441B93" w:rsidRDefault="0049157F" w:rsidP="00441B93">
      <w:pPr>
        <w:spacing w:after="0" w:line="240" w:lineRule="auto"/>
        <w:rPr>
          <w:rFonts w:ascii="Arial" w:hAnsi="Arial" w:cs="Arial"/>
          <w:sz w:val="24"/>
          <w:szCs w:val="24"/>
          <w:lang w:val="es-ES" w:eastAsia="es-ES"/>
        </w:rPr>
      </w:pPr>
    </w:p>
    <w:p w14:paraId="0BBB3A6B" w14:textId="4737AB2C" w:rsidR="0049157F" w:rsidRPr="00441B93" w:rsidRDefault="0049157F" w:rsidP="00441B93">
      <w:pPr>
        <w:pStyle w:val="Ttulo2"/>
        <w:spacing w:before="0" w:after="0"/>
        <w:rPr>
          <w:bCs w:val="0"/>
          <w:sz w:val="24"/>
        </w:rPr>
      </w:pPr>
      <w:bookmarkStart w:id="15" w:name="_Toc78377400"/>
      <w:r w:rsidRPr="00441B93">
        <w:rPr>
          <w:bCs w:val="0"/>
          <w:sz w:val="24"/>
        </w:rPr>
        <w:t>2.3.3 Objetivos estratégicos</w:t>
      </w:r>
      <w:bookmarkEnd w:id="15"/>
      <w:r w:rsidRPr="00441B93">
        <w:rPr>
          <w:bCs w:val="0"/>
          <w:sz w:val="24"/>
        </w:rPr>
        <w:t xml:space="preserve"> </w:t>
      </w:r>
    </w:p>
    <w:p w14:paraId="28BCBF10" w14:textId="77777777" w:rsidR="0049157F" w:rsidRPr="00441B93" w:rsidRDefault="0049157F" w:rsidP="00441B93">
      <w:pPr>
        <w:spacing w:after="0" w:line="240" w:lineRule="auto"/>
        <w:jc w:val="both"/>
        <w:rPr>
          <w:rFonts w:ascii="Arial" w:hAnsi="Arial" w:cs="Arial"/>
          <w:sz w:val="24"/>
          <w:szCs w:val="24"/>
          <w:lang w:val="es-ES" w:eastAsia="es-ES"/>
        </w:rPr>
      </w:pPr>
    </w:p>
    <w:p w14:paraId="6BFA9862" w14:textId="77777777" w:rsidR="0049157F" w:rsidRPr="00441B93"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OE1:  ALINEAR Y ARTICULAR la cooperación internacional a las prioridades de desarrollo del país.</w:t>
      </w:r>
    </w:p>
    <w:p w14:paraId="07B4E410" w14:textId="77777777" w:rsidR="0049157F" w:rsidRPr="00441B93"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OE2:  GESTIONAR conocimiento que genere valor agregado a los países socios y los territorios.</w:t>
      </w:r>
    </w:p>
    <w:p w14:paraId="60F5D4F4" w14:textId="474AA465" w:rsidR="0049157F" w:rsidRPr="004B2797"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OE3:  POSICIONAR a la APC-Colombia como líder técnico de la cooperación internacional a nivel nacional y regional</w:t>
      </w:r>
    </w:p>
    <w:p w14:paraId="51F77260" w14:textId="77777777" w:rsidR="0049157F" w:rsidRPr="00441B93" w:rsidRDefault="0049157F" w:rsidP="00441B93">
      <w:pPr>
        <w:tabs>
          <w:tab w:val="left" w:pos="1020"/>
        </w:tabs>
        <w:spacing w:after="0" w:line="240" w:lineRule="auto"/>
        <w:jc w:val="both"/>
        <w:rPr>
          <w:rFonts w:ascii="Arial" w:hAnsi="Arial" w:cs="Arial"/>
          <w:sz w:val="24"/>
          <w:szCs w:val="24"/>
          <w:lang w:val="es-ES" w:eastAsia="es-ES"/>
        </w:rPr>
      </w:pPr>
    </w:p>
    <w:p w14:paraId="1CEBAFA2" w14:textId="32FC1863" w:rsidR="0049157F" w:rsidRPr="00441B93" w:rsidRDefault="0049157F" w:rsidP="00441B93">
      <w:pPr>
        <w:pStyle w:val="Ttulo2"/>
        <w:spacing w:before="0" w:after="0"/>
        <w:rPr>
          <w:bCs w:val="0"/>
          <w:sz w:val="24"/>
        </w:rPr>
      </w:pPr>
      <w:bookmarkStart w:id="16" w:name="_Toc78377401"/>
      <w:r w:rsidRPr="00441B93">
        <w:rPr>
          <w:bCs w:val="0"/>
          <w:sz w:val="24"/>
        </w:rPr>
        <w:t>2.3.4 Estrategias</w:t>
      </w:r>
      <w:bookmarkEnd w:id="16"/>
    </w:p>
    <w:p w14:paraId="18BD9CC4" w14:textId="77777777" w:rsidR="0049157F" w:rsidRPr="00441B93" w:rsidRDefault="0049157F" w:rsidP="00441B93">
      <w:pPr>
        <w:spacing w:after="0" w:line="240" w:lineRule="auto"/>
        <w:jc w:val="both"/>
        <w:rPr>
          <w:rFonts w:ascii="Arial" w:hAnsi="Arial" w:cs="Arial"/>
          <w:b/>
          <w:bCs/>
          <w:sz w:val="24"/>
          <w:szCs w:val="24"/>
          <w:lang w:val="es-ES" w:eastAsia="es-ES"/>
        </w:rPr>
      </w:pPr>
    </w:p>
    <w:p w14:paraId="3D33C68C"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E1:  Diversificación de actores y mecanismos de la cooperación internacional.</w:t>
      </w:r>
    </w:p>
    <w:p w14:paraId="0654BD4F"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E2:  Articulación y coordinación entre los actores de la cooperación internacional.</w:t>
      </w:r>
    </w:p>
    <w:p w14:paraId="7BEF2802"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E3:  Fortalecimiento y posicionamiento de la cooperación Sur-Sur y Triangular del país en contribución a los ODS.</w:t>
      </w:r>
    </w:p>
    <w:p w14:paraId="1E035293" w14:textId="5E7A6827" w:rsidR="0049157F" w:rsidRPr="004B2797"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E4:  Gestión del conocimiento y la innovación para la cooperación internacional del país.</w:t>
      </w:r>
    </w:p>
    <w:p w14:paraId="00839524" w14:textId="77777777" w:rsidR="0049157F" w:rsidRPr="00441B93" w:rsidRDefault="0049157F" w:rsidP="00441B93">
      <w:pPr>
        <w:pStyle w:val="Prrafodelista"/>
        <w:spacing w:after="0" w:line="240" w:lineRule="auto"/>
        <w:jc w:val="both"/>
        <w:rPr>
          <w:rFonts w:ascii="Arial" w:hAnsi="Arial" w:cs="Arial"/>
          <w:sz w:val="24"/>
          <w:szCs w:val="24"/>
          <w:lang w:val="es-ES" w:eastAsia="es-ES"/>
        </w:rPr>
      </w:pPr>
    </w:p>
    <w:p w14:paraId="52FD4158" w14:textId="3A6CACEE" w:rsidR="0049157F" w:rsidRPr="00441B93" w:rsidRDefault="0049157F" w:rsidP="00441B93">
      <w:pPr>
        <w:pStyle w:val="Ttulo2"/>
        <w:spacing w:before="0" w:after="0"/>
        <w:rPr>
          <w:bCs w:val="0"/>
          <w:sz w:val="24"/>
        </w:rPr>
      </w:pPr>
      <w:bookmarkStart w:id="17" w:name="_Toc78377402"/>
      <w:r w:rsidRPr="00441B93">
        <w:rPr>
          <w:bCs w:val="0"/>
          <w:sz w:val="24"/>
        </w:rPr>
        <w:t>2.3.5 Principios</w:t>
      </w:r>
      <w:bookmarkEnd w:id="17"/>
      <w:r w:rsidRPr="00441B93">
        <w:rPr>
          <w:bCs w:val="0"/>
          <w:sz w:val="24"/>
        </w:rPr>
        <w:t xml:space="preserve"> </w:t>
      </w:r>
    </w:p>
    <w:p w14:paraId="58C0C0CF"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p>
    <w:p w14:paraId="75B1A375"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r w:rsidRPr="00441B93">
        <w:rPr>
          <w:rFonts w:ascii="Arial" w:hAnsi="Arial" w:cs="Arial"/>
          <w:sz w:val="24"/>
          <w:szCs w:val="24"/>
        </w:rPr>
        <w:t xml:space="preserve">En APC-Colombia los Servidores Públicos acogemos los </w:t>
      </w:r>
      <w:r w:rsidRPr="00441B93">
        <w:rPr>
          <w:rFonts w:ascii="Arial" w:hAnsi="Arial" w:cs="Arial"/>
          <w:b/>
          <w:sz w:val="24"/>
          <w:szCs w:val="24"/>
        </w:rPr>
        <w:t>Principios</w:t>
      </w:r>
      <w:r w:rsidRPr="00441B93">
        <w:rPr>
          <w:rFonts w:ascii="Arial" w:hAnsi="Arial" w:cs="Arial"/>
          <w:sz w:val="24"/>
          <w:szCs w:val="24"/>
        </w:rPr>
        <w:t>:</w:t>
      </w:r>
    </w:p>
    <w:p w14:paraId="3AD8ACAD"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p>
    <w:p w14:paraId="2565355A" w14:textId="080D9BC8" w:rsidR="0049157F" w:rsidRPr="00441B93" w:rsidRDefault="004B2797" w:rsidP="000D128C">
      <w:pPr>
        <w:pStyle w:val="Prrafodelista"/>
        <w:numPr>
          <w:ilvl w:val="0"/>
          <w:numId w:val="2"/>
        </w:numPr>
        <w:autoSpaceDE w:val="0"/>
        <w:autoSpaceDN w:val="0"/>
        <w:adjustRightInd w:val="0"/>
        <w:spacing w:after="0" w:line="240" w:lineRule="auto"/>
        <w:ind w:left="0" w:right="333" w:firstLine="360"/>
        <w:jc w:val="both"/>
        <w:rPr>
          <w:rFonts w:ascii="Arial" w:hAnsi="Arial" w:cs="Arial"/>
          <w:sz w:val="24"/>
          <w:szCs w:val="24"/>
          <w:lang w:val="es-ES" w:eastAsia="es-ES"/>
        </w:rPr>
      </w:pPr>
      <w:r>
        <w:rPr>
          <w:rFonts w:ascii="Arial" w:hAnsi="Arial" w:cs="Arial"/>
          <w:sz w:val="24"/>
          <w:szCs w:val="24"/>
          <w:lang w:val="es-ES" w:eastAsia="es-ES"/>
        </w:rPr>
        <w:t xml:space="preserve"> </w:t>
      </w:r>
      <w:r w:rsidR="0049157F" w:rsidRPr="00441B93">
        <w:rPr>
          <w:rFonts w:ascii="Arial" w:hAnsi="Arial" w:cs="Arial"/>
          <w:sz w:val="24"/>
          <w:szCs w:val="24"/>
          <w:lang w:val="es-ES" w:eastAsia="es-ES"/>
        </w:rPr>
        <w:t>Principio de la Función Administrativa</w:t>
      </w:r>
      <w:r w:rsidR="0049157F" w:rsidRPr="00441B93">
        <w:rPr>
          <w:rFonts w:ascii="Arial" w:hAnsi="Arial" w:cs="Arial"/>
          <w:sz w:val="24"/>
          <w:szCs w:val="24"/>
          <w:vertAlign w:val="superscript"/>
          <w:lang w:val="es-ES" w:eastAsia="es-ES"/>
        </w:rPr>
        <w:footnoteReference w:id="1"/>
      </w:r>
      <w:r w:rsidR="0049157F" w:rsidRPr="00441B93">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78EC3885" w14:textId="139580FC" w:rsidR="0049157F" w:rsidRPr="00441B93" w:rsidRDefault="0049157F" w:rsidP="004B2797">
      <w:pPr>
        <w:autoSpaceDE w:val="0"/>
        <w:autoSpaceDN w:val="0"/>
        <w:adjustRightInd w:val="0"/>
        <w:spacing w:after="0" w:line="240" w:lineRule="auto"/>
        <w:ind w:right="333"/>
        <w:rPr>
          <w:rFonts w:ascii="Arial" w:hAnsi="Arial" w:cs="Arial"/>
          <w:sz w:val="24"/>
          <w:szCs w:val="24"/>
          <w:lang w:val="es-ES" w:eastAsia="es-ES"/>
        </w:rPr>
      </w:pPr>
    </w:p>
    <w:p w14:paraId="194144F3" w14:textId="1963B3BD" w:rsidR="0049157F" w:rsidRPr="00441B93" w:rsidRDefault="0049157F" w:rsidP="000D128C">
      <w:pPr>
        <w:pStyle w:val="Prrafodelista"/>
        <w:numPr>
          <w:ilvl w:val="0"/>
          <w:numId w:val="2"/>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 xml:space="preserve">Principio de Gestión de la Calidad en la Rama Ejecutiva del poder público y otras </w:t>
      </w:r>
      <w:r w:rsidR="004B2797">
        <w:rPr>
          <w:rFonts w:ascii="Arial" w:hAnsi="Arial" w:cs="Arial"/>
          <w:sz w:val="24"/>
          <w:szCs w:val="24"/>
          <w:lang w:val="es-ES" w:eastAsia="es-ES"/>
        </w:rPr>
        <w:t>entidades.</w:t>
      </w:r>
    </w:p>
    <w:p w14:paraId="77FED0DA" w14:textId="77777777" w:rsidR="0049157F" w:rsidRPr="00441B93" w:rsidRDefault="0049157F" w:rsidP="00441B93">
      <w:pPr>
        <w:pStyle w:val="Prrafodelista"/>
        <w:spacing w:after="0" w:line="240" w:lineRule="auto"/>
        <w:ind w:right="333"/>
        <w:rPr>
          <w:rFonts w:ascii="Arial" w:hAnsi="Arial" w:cs="Arial"/>
          <w:sz w:val="24"/>
          <w:szCs w:val="24"/>
          <w:lang w:val="es-ES" w:eastAsia="es-ES"/>
        </w:rPr>
      </w:pPr>
    </w:p>
    <w:p w14:paraId="059F2C57" w14:textId="77777777" w:rsidR="0049157F" w:rsidRPr="00441B93" w:rsidRDefault="0049157F" w:rsidP="00441B93">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El compromiso que tiene APC-Colombia con la sociedad y los cooperantes públicos y privados se evidencia en la construcción de un fuerte sentido de pertenencia y responsabilidad, reflejado en todo el accionar institucional de la Agencia, apoyado además en el siguiente conjunto de principios:</w:t>
      </w:r>
    </w:p>
    <w:p w14:paraId="088B19AE" w14:textId="76842CB9" w:rsidR="0049157F" w:rsidRPr="00441B93" w:rsidRDefault="0049157F" w:rsidP="00441B93">
      <w:pPr>
        <w:shd w:val="clear" w:color="auto" w:fill="FFFFFF"/>
        <w:spacing w:after="0" w:line="240" w:lineRule="auto"/>
        <w:ind w:right="333"/>
        <w:rPr>
          <w:rFonts w:ascii="Arial" w:hAnsi="Arial" w:cs="Arial"/>
          <w:sz w:val="24"/>
          <w:szCs w:val="24"/>
          <w:lang w:val="es-ES" w:eastAsia="es-ES"/>
        </w:rPr>
      </w:pPr>
    </w:p>
    <w:p w14:paraId="5B64EF9E" w14:textId="77777777"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Interés General:</w:t>
      </w:r>
      <w:r w:rsidRPr="00B67067">
        <w:rPr>
          <w:rFonts w:ascii="Arial" w:hAnsi="Arial" w:cs="Arial"/>
          <w:sz w:val="24"/>
          <w:szCs w:val="24"/>
          <w:lang w:val="es-ES" w:eastAsia="es-ES"/>
        </w:rPr>
        <w:t xml:space="preserve"> 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4A495E35" w14:textId="77777777" w:rsidR="0049157F" w:rsidRPr="00B67067" w:rsidRDefault="0049157F" w:rsidP="00441B93">
      <w:pPr>
        <w:spacing w:after="0" w:line="240" w:lineRule="auto"/>
        <w:ind w:right="333" w:firstLine="360"/>
        <w:rPr>
          <w:rFonts w:ascii="Arial" w:hAnsi="Arial" w:cs="Arial"/>
          <w:sz w:val="24"/>
          <w:szCs w:val="24"/>
          <w:lang w:val="es-ES" w:eastAsia="es-ES"/>
        </w:rPr>
      </w:pPr>
    </w:p>
    <w:p w14:paraId="7BB000F9" w14:textId="2DE609CB" w:rsidR="0049157F" w:rsidRPr="00441B93"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Equidad e imparcialidad:</w:t>
      </w:r>
      <w:r w:rsidRPr="00B67067">
        <w:rPr>
          <w:rFonts w:ascii="Arial" w:hAnsi="Arial" w:cs="Arial"/>
          <w:sz w:val="24"/>
          <w:szCs w:val="24"/>
          <w:lang w:val="es-ES" w:eastAsia="es-ES"/>
        </w:rPr>
        <w:t xml:space="preserve"> En </w:t>
      </w:r>
      <w:r w:rsidRPr="00441B93">
        <w:rPr>
          <w:rFonts w:ascii="Arial" w:hAnsi="Arial" w:cs="Arial"/>
          <w:sz w:val="24"/>
          <w:szCs w:val="24"/>
          <w:lang w:val="es-ES" w:eastAsia="es-ES"/>
        </w:rPr>
        <w:t>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w:t>
      </w:r>
      <w:r w:rsidR="00B67067">
        <w:rPr>
          <w:rFonts w:ascii="Arial" w:hAnsi="Arial" w:cs="Arial"/>
          <w:sz w:val="24"/>
          <w:szCs w:val="24"/>
          <w:lang w:val="es-ES" w:eastAsia="es-ES"/>
        </w:rPr>
        <w:t xml:space="preserve">stablecido la política de “cero </w:t>
      </w:r>
      <w:r w:rsidRPr="00441B93">
        <w:rPr>
          <w:rFonts w:ascii="Arial" w:hAnsi="Arial" w:cs="Arial"/>
          <w:sz w:val="24"/>
          <w:szCs w:val="24"/>
          <w:lang w:val="es-ES" w:eastAsia="es-ES"/>
        </w:rPr>
        <w:t xml:space="preserve">tolerancia” con actos de corrupción y en la que no tienen espacio los conflictos de interés. </w:t>
      </w:r>
    </w:p>
    <w:p w14:paraId="2A225BFA" w14:textId="77777777" w:rsidR="0049157F" w:rsidRPr="00B67067" w:rsidRDefault="0049157F" w:rsidP="00441B93">
      <w:pPr>
        <w:pStyle w:val="Prrafodelista"/>
        <w:spacing w:after="0" w:line="240" w:lineRule="auto"/>
        <w:ind w:right="333"/>
        <w:rPr>
          <w:rFonts w:ascii="Arial" w:hAnsi="Arial" w:cs="Arial"/>
          <w:sz w:val="24"/>
          <w:szCs w:val="24"/>
          <w:lang w:val="es-ES" w:eastAsia="es-ES"/>
        </w:rPr>
      </w:pPr>
    </w:p>
    <w:p w14:paraId="032F41B1" w14:textId="77777777"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Sostenibilidad Ambiental:</w:t>
      </w:r>
      <w:r w:rsidRPr="00B67067">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46F7DBCC" w14:textId="77777777" w:rsidR="0049157F" w:rsidRPr="00B67067" w:rsidRDefault="0049157F" w:rsidP="00441B93">
      <w:pPr>
        <w:spacing w:after="0" w:line="240" w:lineRule="auto"/>
        <w:ind w:right="333" w:firstLine="360"/>
        <w:rPr>
          <w:rFonts w:ascii="Arial" w:hAnsi="Arial" w:cs="Arial"/>
          <w:sz w:val="24"/>
          <w:szCs w:val="24"/>
          <w:lang w:val="es-ES" w:eastAsia="es-ES"/>
        </w:rPr>
      </w:pPr>
    </w:p>
    <w:p w14:paraId="2DB7F94E" w14:textId="5F67334C"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Cooperación:</w:t>
      </w:r>
      <w:r w:rsidRPr="00B67067">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w:t>
      </w:r>
      <w:r w:rsidR="004B2797" w:rsidRPr="00B67067">
        <w:rPr>
          <w:rFonts w:ascii="Arial" w:hAnsi="Arial" w:cs="Arial"/>
          <w:sz w:val="24"/>
          <w:szCs w:val="24"/>
          <w:lang w:val="es-ES" w:eastAsia="es-ES"/>
        </w:rPr>
        <w:t xml:space="preserve">ridad y trabajo en equipo para </w:t>
      </w:r>
      <w:r w:rsidRPr="00B67067">
        <w:rPr>
          <w:rFonts w:ascii="Arial" w:hAnsi="Arial" w:cs="Arial"/>
          <w:sz w:val="24"/>
          <w:szCs w:val="24"/>
          <w:lang w:val="es-ES" w:eastAsia="es-ES"/>
        </w:rPr>
        <w:t xml:space="preserve">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05E3E7CD" w14:textId="77777777" w:rsidR="0049157F" w:rsidRPr="00B67067" w:rsidRDefault="0049157F" w:rsidP="00441B93">
      <w:pPr>
        <w:autoSpaceDE w:val="0"/>
        <w:autoSpaceDN w:val="0"/>
        <w:adjustRightInd w:val="0"/>
        <w:spacing w:after="0" w:line="240" w:lineRule="auto"/>
        <w:ind w:right="333" w:firstLine="360"/>
        <w:rPr>
          <w:rFonts w:ascii="Arial" w:hAnsi="Arial" w:cs="Arial"/>
          <w:sz w:val="24"/>
          <w:szCs w:val="24"/>
          <w:lang w:val="es-ES" w:eastAsia="es-ES"/>
        </w:rPr>
      </w:pPr>
    </w:p>
    <w:p w14:paraId="26FE1252" w14:textId="3F3FEAFE" w:rsidR="0049157F" w:rsidRPr="004B279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Vocación de Servicio: </w:t>
      </w:r>
      <w:r w:rsidRPr="00B67067">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w:t>
      </w:r>
      <w:r w:rsidRPr="00441B93">
        <w:rPr>
          <w:rFonts w:ascii="Arial" w:hAnsi="Arial" w:cs="Arial"/>
          <w:sz w:val="24"/>
          <w:szCs w:val="24"/>
          <w:lang w:val="es-ES" w:eastAsia="es-ES"/>
        </w:rPr>
        <w:t xml:space="preserve">de nuestros servicios, realizando de manera ejemplar, permanente y oportuna las tareas a nuestro cargo. Como servidores públicos 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7C11A036" w14:textId="77777777" w:rsidR="0049157F" w:rsidRPr="00441B93" w:rsidRDefault="0049157F" w:rsidP="00441B93">
      <w:pPr>
        <w:pStyle w:val="Prrafodelista"/>
        <w:spacing w:after="0" w:line="240" w:lineRule="auto"/>
        <w:ind w:left="0"/>
        <w:jc w:val="both"/>
        <w:rPr>
          <w:rFonts w:ascii="Arial" w:hAnsi="Arial" w:cs="Arial"/>
          <w:sz w:val="24"/>
          <w:szCs w:val="24"/>
          <w:lang w:val="es-ES" w:eastAsia="es-ES"/>
        </w:rPr>
      </w:pPr>
    </w:p>
    <w:p w14:paraId="4B3C424F" w14:textId="30E50E5A" w:rsidR="0049157F" w:rsidRPr="00441B93" w:rsidRDefault="0049157F" w:rsidP="000D128C">
      <w:pPr>
        <w:pStyle w:val="Ttulo2"/>
        <w:numPr>
          <w:ilvl w:val="2"/>
          <w:numId w:val="10"/>
        </w:numPr>
        <w:spacing w:before="0" w:after="0"/>
        <w:rPr>
          <w:sz w:val="24"/>
        </w:rPr>
      </w:pPr>
      <w:bookmarkStart w:id="18" w:name="_Toc78377403"/>
      <w:r w:rsidRPr="00441B93">
        <w:rPr>
          <w:sz w:val="24"/>
        </w:rPr>
        <w:t>Valores</w:t>
      </w:r>
      <w:bookmarkEnd w:id="18"/>
      <w:r w:rsidRPr="00441B93">
        <w:rPr>
          <w:sz w:val="24"/>
        </w:rPr>
        <w:t xml:space="preserve"> </w:t>
      </w:r>
    </w:p>
    <w:p w14:paraId="61C8B2EE" w14:textId="77777777" w:rsidR="0049157F" w:rsidRPr="00441B93" w:rsidRDefault="0049157F" w:rsidP="00441B93">
      <w:pPr>
        <w:pStyle w:val="Prrafodelista"/>
        <w:spacing w:after="0" w:line="240" w:lineRule="auto"/>
        <w:ind w:left="0"/>
        <w:jc w:val="both"/>
        <w:rPr>
          <w:rFonts w:ascii="Arial" w:hAnsi="Arial" w:cs="Arial"/>
          <w:b/>
          <w:color w:val="0070C0"/>
          <w:sz w:val="24"/>
          <w:szCs w:val="24"/>
        </w:rPr>
      </w:pPr>
    </w:p>
    <w:p w14:paraId="4A458C22" w14:textId="77777777" w:rsidR="000D128C" w:rsidRDefault="0049157F" w:rsidP="000D128C">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w:t>
      </w:r>
      <w:r w:rsidR="000D128C">
        <w:rPr>
          <w:rFonts w:ascii="Arial" w:hAnsi="Arial" w:cs="Arial"/>
          <w:sz w:val="24"/>
          <w:szCs w:val="24"/>
          <w:lang w:val="es-ES" w:eastAsia="es-ES"/>
        </w:rPr>
        <w:t xml:space="preserve"> y Buen Gobierno:</w:t>
      </w:r>
    </w:p>
    <w:p w14:paraId="7E4DB259" w14:textId="77777777" w:rsidR="000D128C" w:rsidRDefault="000D128C" w:rsidP="000D128C">
      <w:pPr>
        <w:spacing w:after="0" w:line="240" w:lineRule="auto"/>
        <w:jc w:val="both"/>
        <w:rPr>
          <w:rFonts w:ascii="Arial" w:hAnsi="Arial" w:cs="Arial"/>
          <w:sz w:val="24"/>
          <w:szCs w:val="24"/>
          <w:lang w:val="es-ES" w:eastAsia="es-ES"/>
        </w:rPr>
      </w:pPr>
    </w:p>
    <w:p w14:paraId="5031BE1F" w14:textId="3E02B2A6" w:rsidR="0049157F" w:rsidRPr="000D128C" w:rsidRDefault="0049157F" w:rsidP="000D128C">
      <w:pPr>
        <w:pStyle w:val="Prrafodelista"/>
        <w:numPr>
          <w:ilvl w:val="0"/>
          <w:numId w:val="74"/>
        </w:numPr>
        <w:spacing w:after="0" w:line="240" w:lineRule="auto"/>
        <w:ind w:left="0" w:firstLine="360"/>
        <w:jc w:val="both"/>
        <w:rPr>
          <w:rFonts w:ascii="Arial" w:hAnsi="Arial" w:cs="Arial"/>
          <w:sz w:val="24"/>
          <w:szCs w:val="24"/>
          <w:lang w:val="es-ES" w:eastAsia="es-ES"/>
        </w:rPr>
      </w:pPr>
      <w:r w:rsidRPr="000D128C">
        <w:rPr>
          <w:rFonts w:ascii="Arial" w:hAnsi="Arial" w:cs="Arial"/>
          <w:b/>
          <w:i/>
          <w:sz w:val="24"/>
          <w:szCs w:val="24"/>
          <w:lang w:val="es-ES" w:eastAsia="es-ES"/>
        </w:rPr>
        <w:t>Honestidad:</w:t>
      </w:r>
      <w:r w:rsidRPr="000D128C">
        <w:rPr>
          <w:rFonts w:ascii="Arial" w:hAnsi="Arial" w:cs="Arial"/>
          <w:sz w:val="24"/>
          <w:szCs w:val="24"/>
          <w:lang w:val="es-ES" w:eastAsia="es-ES"/>
        </w:rPr>
        <w:t xml:space="preserve">  Actúo siempre con fundamento en la verdad, cumpliendo mis deberes con transparencia y rectitud, y siempre favoreciendo el interés general. En APC-Colombia actuamos con sinceridad, siempre respetando la justicia y la verdad. Mantenemos coherencia entre lo que decimos y lo que hacemos. Orientamos nuestra actividad hacia el respeto por la sociedad y sus recursos. (Aporte APC-Colombia) </w:t>
      </w:r>
    </w:p>
    <w:p w14:paraId="1F577AFD" w14:textId="77777777" w:rsidR="0049157F" w:rsidRPr="00441B93" w:rsidRDefault="0049157F" w:rsidP="000D128C">
      <w:pPr>
        <w:autoSpaceDE w:val="0"/>
        <w:autoSpaceDN w:val="0"/>
        <w:adjustRightInd w:val="0"/>
        <w:spacing w:after="0" w:line="240" w:lineRule="auto"/>
        <w:ind w:right="49" w:firstLine="360"/>
        <w:jc w:val="both"/>
        <w:rPr>
          <w:rFonts w:ascii="Arial" w:hAnsi="Arial" w:cs="Arial"/>
          <w:sz w:val="24"/>
          <w:szCs w:val="24"/>
          <w:lang w:val="es-ES" w:eastAsia="es-ES"/>
        </w:rPr>
      </w:pPr>
    </w:p>
    <w:p w14:paraId="7A15F993" w14:textId="77777777" w:rsidR="0049157F" w:rsidRPr="000D128C" w:rsidRDefault="0049157F" w:rsidP="000D128C">
      <w:pPr>
        <w:pStyle w:val="Prrafodelista"/>
        <w:numPr>
          <w:ilvl w:val="0"/>
          <w:numId w:val="74"/>
        </w:numPr>
        <w:autoSpaceDE w:val="0"/>
        <w:autoSpaceDN w:val="0"/>
        <w:adjustRightInd w:val="0"/>
        <w:spacing w:after="0" w:line="240" w:lineRule="auto"/>
        <w:ind w:left="0" w:right="49" w:firstLine="360"/>
        <w:jc w:val="both"/>
        <w:rPr>
          <w:rFonts w:ascii="Arial" w:hAnsi="Arial" w:cs="Arial"/>
          <w:sz w:val="24"/>
          <w:szCs w:val="24"/>
          <w:lang w:val="es-ES" w:eastAsia="es-ES"/>
        </w:rPr>
      </w:pPr>
      <w:r w:rsidRPr="000D128C">
        <w:rPr>
          <w:rFonts w:ascii="Arial" w:hAnsi="Arial" w:cs="Arial"/>
          <w:b/>
          <w:i/>
          <w:sz w:val="24"/>
          <w:szCs w:val="24"/>
          <w:lang w:val="es-ES" w:eastAsia="es-ES"/>
        </w:rPr>
        <w:t xml:space="preserve">Respeto: </w:t>
      </w:r>
      <w:r w:rsidRPr="000D128C">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3814690D" w14:textId="77777777" w:rsidR="0049157F" w:rsidRPr="00441B93" w:rsidRDefault="0049157F" w:rsidP="00441B93">
      <w:pPr>
        <w:autoSpaceDE w:val="0"/>
        <w:autoSpaceDN w:val="0"/>
        <w:adjustRightInd w:val="0"/>
        <w:spacing w:after="0" w:line="240" w:lineRule="auto"/>
        <w:ind w:right="333"/>
        <w:jc w:val="both"/>
        <w:rPr>
          <w:rFonts w:ascii="Arial" w:hAnsi="Arial" w:cs="Arial"/>
          <w:sz w:val="24"/>
          <w:szCs w:val="24"/>
          <w:lang w:val="es-ES" w:eastAsia="es-ES"/>
        </w:rPr>
      </w:pPr>
    </w:p>
    <w:p w14:paraId="020ED9E3" w14:textId="7DCEA01A" w:rsidR="0049157F" w:rsidRPr="000D128C"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En APC-Colombia reconocemos, aceptamos, apreciamos y valoramos los derechos y diferencias de tod</w:t>
      </w:r>
      <w:r w:rsidRPr="000D128C">
        <w:rPr>
          <w:rFonts w:ascii="Arial" w:hAnsi="Arial" w:cs="Arial"/>
          <w:sz w:val="24"/>
          <w:szCs w:val="24"/>
          <w:lang w:val="es-ES" w:eastAsia="es-ES"/>
        </w:rPr>
        <w:t>o el equipo de colaboradores y demás actores que hacen parte de nuestra comunidad, tratándolos en igualdad de condiciones, con deferencia, consideración y reconocimiento a su integridad, dignidad, creencias, costumbres y derechos. (Aporte APC-Colombia).</w:t>
      </w:r>
    </w:p>
    <w:p w14:paraId="13B420D9" w14:textId="77777777" w:rsidR="000D128C" w:rsidRDefault="000D128C" w:rsidP="000D128C">
      <w:pPr>
        <w:pStyle w:val="Prrafodelista"/>
        <w:autoSpaceDE w:val="0"/>
        <w:autoSpaceDN w:val="0"/>
        <w:adjustRightInd w:val="0"/>
        <w:spacing w:after="0" w:line="240" w:lineRule="auto"/>
        <w:ind w:left="0" w:right="49"/>
        <w:jc w:val="both"/>
        <w:rPr>
          <w:rFonts w:ascii="Arial" w:hAnsi="Arial" w:cs="Arial"/>
          <w:sz w:val="24"/>
          <w:szCs w:val="24"/>
          <w:lang w:val="es-ES" w:eastAsia="es-ES"/>
        </w:rPr>
      </w:pPr>
    </w:p>
    <w:p w14:paraId="0EC99BDB" w14:textId="278E287E" w:rsidR="0049157F" w:rsidRPr="000D128C" w:rsidRDefault="0049157F" w:rsidP="000D128C">
      <w:pPr>
        <w:pStyle w:val="Prrafodelista"/>
        <w:numPr>
          <w:ilvl w:val="0"/>
          <w:numId w:val="74"/>
        </w:numPr>
        <w:autoSpaceDE w:val="0"/>
        <w:autoSpaceDN w:val="0"/>
        <w:adjustRightInd w:val="0"/>
        <w:spacing w:after="0" w:line="240" w:lineRule="auto"/>
        <w:ind w:left="0" w:right="49" w:firstLine="284"/>
        <w:jc w:val="both"/>
        <w:rPr>
          <w:rFonts w:ascii="Arial" w:hAnsi="Arial" w:cs="Arial"/>
          <w:sz w:val="24"/>
          <w:szCs w:val="24"/>
          <w:lang w:val="es-ES" w:eastAsia="es-ES"/>
        </w:rPr>
      </w:pPr>
      <w:r w:rsidRPr="000D128C">
        <w:rPr>
          <w:rFonts w:ascii="Arial" w:hAnsi="Arial" w:cs="Arial"/>
          <w:b/>
          <w:i/>
          <w:sz w:val="24"/>
          <w:szCs w:val="24"/>
          <w:lang w:val="es-ES" w:eastAsia="es-ES"/>
        </w:rPr>
        <w:t>Compromiso:</w:t>
      </w:r>
      <w:r w:rsidRPr="000D128C">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676CD17D" w14:textId="77777777" w:rsidR="0049157F" w:rsidRPr="000D128C" w:rsidRDefault="0049157F" w:rsidP="000D128C">
      <w:pPr>
        <w:autoSpaceDE w:val="0"/>
        <w:autoSpaceDN w:val="0"/>
        <w:adjustRightInd w:val="0"/>
        <w:spacing w:after="0" w:line="240" w:lineRule="auto"/>
        <w:ind w:right="49"/>
        <w:jc w:val="both"/>
        <w:rPr>
          <w:rFonts w:ascii="Arial" w:hAnsi="Arial" w:cs="Arial"/>
          <w:sz w:val="24"/>
          <w:szCs w:val="24"/>
          <w:lang w:val="es-ES" w:eastAsia="es-ES"/>
        </w:rPr>
      </w:pPr>
    </w:p>
    <w:p w14:paraId="54AD8A57" w14:textId="77777777" w:rsidR="0049157F" w:rsidRPr="000D128C" w:rsidRDefault="0049157F" w:rsidP="000D128C">
      <w:pPr>
        <w:pStyle w:val="Prrafodelista"/>
        <w:numPr>
          <w:ilvl w:val="0"/>
          <w:numId w:val="74"/>
        </w:numPr>
        <w:autoSpaceDE w:val="0"/>
        <w:autoSpaceDN w:val="0"/>
        <w:adjustRightInd w:val="0"/>
        <w:spacing w:after="0" w:line="240" w:lineRule="auto"/>
        <w:ind w:left="0" w:right="49" w:firstLine="284"/>
        <w:jc w:val="both"/>
        <w:rPr>
          <w:rFonts w:ascii="Arial" w:hAnsi="Arial" w:cs="Arial"/>
          <w:sz w:val="24"/>
          <w:szCs w:val="24"/>
          <w:lang w:val="es-ES" w:eastAsia="es-ES"/>
        </w:rPr>
      </w:pPr>
      <w:r w:rsidRPr="000D128C">
        <w:rPr>
          <w:rFonts w:ascii="Arial" w:hAnsi="Arial" w:cs="Arial"/>
          <w:b/>
          <w:i/>
          <w:sz w:val="24"/>
          <w:szCs w:val="24"/>
          <w:lang w:val="es-ES" w:eastAsia="es-ES"/>
        </w:rPr>
        <w:t xml:space="preserve">Diligencia:  </w:t>
      </w:r>
      <w:r w:rsidRPr="000D128C">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20A114F5" w14:textId="77777777" w:rsidR="0049157F" w:rsidRPr="000D128C" w:rsidRDefault="0049157F" w:rsidP="000D128C">
      <w:pPr>
        <w:autoSpaceDE w:val="0"/>
        <w:autoSpaceDN w:val="0"/>
        <w:adjustRightInd w:val="0"/>
        <w:spacing w:after="0" w:line="240" w:lineRule="auto"/>
        <w:ind w:right="333" w:firstLine="284"/>
        <w:jc w:val="both"/>
        <w:rPr>
          <w:rFonts w:ascii="Arial" w:hAnsi="Arial" w:cs="Arial"/>
          <w:sz w:val="24"/>
          <w:szCs w:val="24"/>
          <w:lang w:val="es-ES" w:eastAsia="es-ES"/>
        </w:rPr>
      </w:pPr>
    </w:p>
    <w:p w14:paraId="5EADBD50" w14:textId="77777777" w:rsidR="0049157F" w:rsidRPr="000D128C" w:rsidRDefault="0049157F" w:rsidP="000D128C">
      <w:pPr>
        <w:pStyle w:val="Prrafodelista"/>
        <w:numPr>
          <w:ilvl w:val="0"/>
          <w:numId w:val="74"/>
        </w:numPr>
        <w:autoSpaceDE w:val="0"/>
        <w:autoSpaceDN w:val="0"/>
        <w:adjustRightInd w:val="0"/>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Justicia:</w:t>
      </w:r>
      <w:r w:rsidRPr="000D128C">
        <w:rPr>
          <w:rFonts w:ascii="Arial" w:hAnsi="Arial" w:cs="Arial"/>
          <w:sz w:val="24"/>
          <w:szCs w:val="24"/>
          <w:lang w:val="es-ES" w:eastAsia="es-ES"/>
        </w:rPr>
        <w:t xml:space="preserve"> Actúo con imparcialidad garantizando los derechos de las personas, con equidad, igualdad y sin discriminación. </w:t>
      </w:r>
    </w:p>
    <w:p w14:paraId="453E40CD" w14:textId="6E39ED90" w:rsidR="0049157F" w:rsidRPr="00441B93" w:rsidRDefault="0049157F" w:rsidP="00441B93">
      <w:pPr>
        <w:autoSpaceDE w:val="0"/>
        <w:autoSpaceDN w:val="0"/>
        <w:adjustRightInd w:val="0"/>
        <w:spacing w:after="0" w:line="240" w:lineRule="auto"/>
        <w:ind w:right="333"/>
        <w:jc w:val="both"/>
        <w:rPr>
          <w:rFonts w:ascii="Arial" w:hAnsi="Arial" w:cs="Arial"/>
          <w:sz w:val="24"/>
          <w:szCs w:val="24"/>
          <w:lang w:val="es-ES" w:eastAsia="es-ES"/>
        </w:rPr>
      </w:pPr>
    </w:p>
    <w:p w14:paraId="0048C428" w14:textId="1A425148" w:rsidR="0049157F" w:rsidRDefault="0049157F" w:rsidP="00441B93">
      <w:pPr>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Adicionalmente, como resultado de los espacios de participación para la construcción del código ya mencionado, se incluyen dos (2) valores adicionales, que fueron definidos por los funcionarios y contratistas y que también son señalados como “Aporte APC-Colombia”. Los dos (2) valores adicionales son:</w:t>
      </w:r>
    </w:p>
    <w:p w14:paraId="7D34E9BB" w14:textId="77777777" w:rsidR="000D128C" w:rsidRPr="00441B93" w:rsidRDefault="000D128C" w:rsidP="00441B93">
      <w:pPr>
        <w:spacing w:after="0" w:line="240" w:lineRule="auto"/>
        <w:ind w:right="333"/>
        <w:jc w:val="both"/>
        <w:rPr>
          <w:rFonts w:ascii="Arial" w:hAnsi="Arial" w:cs="Arial"/>
          <w:sz w:val="24"/>
          <w:szCs w:val="24"/>
          <w:lang w:val="es-ES" w:eastAsia="es-ES"/>
        </w:rPr>
      </w:pPr>
    </w:p>
    <w:p w14:paraId="0299D12E" w14:textId="77777777" w:rsidR="0049157F" w:rsidRPr="000D128C" w:rsidRDefault="0049157F" w:rsidP="000D128C">
      <w:pPr>
        <w:pStyle w:val="Prrafodelista"/>
        <w:numPr>
          <w:ilvl w:val="0"/>
          <w:numId w:val="75"/>
        </w:numPr>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 xml:space="preserve">Responsabilidad:  </w:t>
      </w:r>
      <w:r w:rsidRPr="000D128C">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61FA905A" w14:textId="77777777" w:rsidR="0049157F" w:rsidRPr="000D128C" w:rsidRDefault="0049157F" w:rsidP="00441B93">
      <w:pPr>
        <w:spacing w:after="0" w:line="240" w:lineRule="auto"/>
        <w:ind w:right="333"/>
        <w:jc w:val="both"/>
        <w:rPr>
          <w:rFonts w:ascii="Arial" w:hAnsi="Arial" w:cs="Arial"/>
          <w:b/>
          <w:i/>
          <w:sz w:val="24"/>
          <w:szCs w:val="24"/>
          <w:lang w:val="es-ES" w:eastAsia="es-ES"/>
        </w:rPr>
      </w:pPr>
    </w:p>
    <w:p w14:paraId="6480AF36" w14:textId="77777777" w:rsidR="0049157F" w:rsidRPr="000D128C" w:rsidRDefault="0049157F" w:rsidP="000D128C">
      <w:pPr>
        <w:pStyle w:val="Prrafodelista"/>
        <w:numPr>
          <w:ilvl w:val="0"/>
          <w:numId w:val="75"/>
        </w:numPr>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Lealtad:</w:t>
      </w:r>
      <w:r w:rsidRPr="000D128C">
        <w:rPr>
          <w:rFonts w:ascii="Arial" w:hAnsi="Arial" w:cs="Arial"/>
          <w:sz w:val="24"/>
          <w:szCs w:val="24"/>
          <w:lang w:val="es-ES" w:eastAsia="es-ES"/>
        </w:rPr>
        <w:t xml:space="preserve"> 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0FB7B4EA" w14:textId="77777777" w:rsidR="00E745D5" w:rsidRPr="00441B93" w:rsidRDefault="00E745D5" w:rsidP="00441B93">
      <w:pPr>
        <w:spacing w:after="0" w:line="240" w:lineRule="auto"/>
        <w:jc w:val="both"/>
        <w:rPr>
          <w:rFonts w:ascii="Arial" w:hAnsi="Arial" w:cs="Arial"/>
          <w:sz w:val="24"/>
          <w:szCs w:val="24"/>
          <w:lang w:val="es-ES" w:eastAsia="es-ES"/>
        </w:rPr>
      </w:pPr>
    </w:p>
    <w:p w14:paraId="15A433CD" w14:textId="64429349" w:rsidR="00E745D5" w:rsidRPr="00441B93" w:rsidRDefault="001F213C" w:rsidP="00441B93">
      <w:pPr>
        <w:pStyle w:val="Ttulo2"/>
        <w:spacing w:before="0" w:after="0"/>
        <w:jc w:val="both"/>
        <w:rPr>
          <w:sz w:val="24"/>
        </w:rPr>
      </w:pPr>
      <w:bookmarkStart w:id="19" w:name="_Toc78377404"/>
      <w:r w:rsidRPr="00441B93">
        <w:rPr>
          <w:sz w:val="24"/>
        </w:rPr>
        <w:t xml:space="preserve">2.3.7 </w:t>
      </w:r>
      <w:r w:rsidR="00E745D5" w:rsidRPr="00441B93">
        <w:rPr>
          <w:sz w:val="24"/>
        </w:rPr>
        <w:t>Contexto estratégico</w:t>
      </w:r>
      <w:bookmarkEnd w:id="19"/>
      <w:r w:rsidR="00E745D5" w:rsidRPr="00441B93">
        <w:rPr>
          <w:sz w:val="24"/>
        </w:rPr>
        <w:t xml:space="preserve"> </w:t>
      </w:r>
    </w:p>
    <w:p w14:paraId="5763FB30" w14:textId="77777777" w:rsidR="00E745D5" w:rsidRPr="00441B93" w:rsidRDefault="00E745D5" w:rsidP="00441B93">
      <w:pPr>
        <w:spacing w:after="0" w:line="240" w:lineRule="auto"/>
        <w:jc w:val="both"/>
        <w:rPr>
          <w:rFonts w:ascii="Arial" w:hAnsi="Arial" w:cs="Arial"/>
          <w:sz w:val="24"/>
          <w:szCs w:val="24"/>
          <w:lang w:eastAsia="en-US"/>
        </w:rPr>
      </w:pPr>
    </w:p>
    <w:p w14:paraId="40549EF6" w14:textId="77777777" w:rsidR="004B2797" w:rsidRDefault="00E745D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w:t>
      </w:r>
    </w:p>
    <w:p w14:paraId="31A857B9" w14:textId="6E39EF92" w:rsidR="00E745D5" w:rsidRDefault="00E745D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Se presenta en la matriz que sigue, el contexto estratégico consolidado de APC-Colombia:</w:t>
      </w:r>
    </w:p>
    <w:p w14:paraId="04C81A44" w14:textId="0E78BD90" w:rsidR="004B2797" w:rsidRDefault="004B2797" w:rsidP="00441B93">
      <w:pPr>
        <w:spacing w:after="0" w:line="240" w:lineRule="auto"/>
        <w:jc w:val="both"/>
        <w:rPr>
          <w:rFonts w:ascii="Arial" w:hAnsi="Arial" w:cs="Arial"/>
          <w:sz w:val="24"/>
          <w:szCs w:val="24"/>
          <w:lang w:eastAsia="en-US"/>
        </w:rPr>
      </w:pPr>
    </w:p>
    <w:tbl>
      <w:tblPr>
        <w:tblW w:w="10916" w:type="dxa"/>
        <w:tblInd w:w="-1423" w:type="dxa"/>
        <w:tblLayout w:type="fixed"/>
        <w:tblCellMar>
          <w:top w:w="15" w:type="dxa"/>
          <w:left w:w="15" w:type="dxa"/>
          <w:bottom w:w="15" w:type="dxa"/>
          <w:right w:w="15" w:type="dxa"/>
        </w:tblCellMar>
        <w:tblLook w:val="04A0" w:firstRow="1" w:lastRow="0" w:firstColumn="1" w:lastColumn="0" w:noHBand="0" w:noVBand="1"/>
      </w:tblPr>
      <w:tblGrid>
        <w:gridCol w:w="1985"/>
        <w:gridCol w:w="2268"/>
        <w:gridCol w:w="2268"/>
        <w:gridCol w:w="2127"/>
        <w:gridCol w:w="2268"/>
      </w:tblGrid>
      <w:tr w:rsidR="004B2797" w:rsidRPr="004B2797" w14:paraId="1A37C3EA" w14:textId="77777777" w:rsidTr="00934492">
        <w:trPr>
          <w:trHeight w:val="28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hideMark/>
          </w:tcPr>
          <w:p w14:paraId="5DB23F6B"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CONTEXTO ESTRATÉGICO</w:t>
            </w:r>
          </w:p>
        </w:tc>
      </w:tr>
      <w:tr w:rsidR="00934492" w:rsidRPr="004B2797" w14:paraId="512E6745" w14:textId="77777777" w:rsidTr="00934492">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63B75B" w14:textId="77777777" w:rsidR="004B2797" w:rsidRPr="004B2797" w:rsidRDefault="004B2797" w:rsidP="004B2797">
            <w:pPr>
              <w:spacing w:after="0" w:line="240" w:lineRule="auto"/>
              <w:ind w:right="400"/>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TIPO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7E059C" w14:textId="6CF7FE1E" w:rsidR="004B2797" w:rsidRPr="004B2797" w:rsidRDefault="004B2797" w:rsidP="00934492">
            <w:pPr>
              <w:spacing w:after="0" w:line="240" w:lineRule="auto"/>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FORTALEZAS (F)</w:t>
            </w:r>
          </w:p>
          <w:p w14:paraId="01AA0C90"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(INTERNO)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3B0B073"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OPORTUNIDADES (O)</w:t>
            </w:r>
          </w:p>
          <w:p w14:paraId="5C6E1833"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(EXTERNO)</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A33B9D"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DEBILIDADES (D)</w:t>
            </w:r>
          </w:p>
          <w:p w14:paraId="3F32BCC5"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(INTERNO)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809707" w14:textId="195FA5BF" w:rsidR="004B2797" w:rsidRPr="004B2797" w:rsidRDefault="004B2797" w:rsidP="00934492">
            <w:pPr>
              <w:spacing w:after="0" w:line="240" w:lineRule="auto"/>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AMENAZAS (A)</w:t>
            </w:r>
          </w:p>
          <w:p w14:paraId="182EA9A2"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(EXTERNO)</w:t>
            </w:r>
          </w:p>
        </w:tc>
      </w:tr>
      <w:tr w:rsidR="00934492" w:rsidRPr="004B2797" w14:paraId="707E571A" w14:textId="77777777" w:rsidTr="00934492">
        <w:trPr>
          <w:trHeight w:val="44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C3C9D7A"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INSTITUCIONAL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72423D"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 </w:t>
            </w:r>
          </w:p>
          <w:p w14:paraId="0663EDD0"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calificado</w:t>
            </w:r>
          </w:p>
          <w:p w14:paraId="42A6FB43"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en la gestión de la C.I</w:t>
            </w:r>
          </w:p>
          <w:p w14:paraId="1B0203BF"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Posicionamiento con enlaces del sector.</w:t>
            </w:r>
          </w:p>
          <w:p w14:paraId="37567806"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Cumplimiento de las metas definidas en la anterior ruta estratégica</w:t>
            </w:r>
          </w:p>
          <w:p w14:paraId="0B475C85"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Talento humano con capacidad técnica y experticia en el manejo de los temas propios de cada cargo, con capacidad resolutiva.</w:t>
            </w:r>
          </w:p>
          <w:p w14:paraId="4BB501BA"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sistemas de información para la toma de decisiones.</w:t>
            </w:r>
          </w:p>
          <w:p w14:paraId="7A102B3C"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Avance en la implementación de la estrategia para el fortalecimiento de la gestión del conocimiento al interior de la Agencia.</w:t>
            </w:r>
          </w:p>
          <w:p w14:paraId="5957A7DD"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Monitoreo permanente del Sistema de gestión de Entidad para el mejoramiento continuo de los procesos.</w:t>
            </w:r>
          </w:p>
          <w:p w14:paraId="12CFA7EC"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 de la Alta Dirección con el cumplimiento de los objetivos estratégicos, sectoriales y de Gobierno.</w:t>
            </w:r>
          </w:p>
          <w:p w14:paraId="4369CC05"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 la cultura del autocontrol en los procesos.</w:t>
            </w:r>
          </w:p>
          <w:p w14:paraId="4CC4BA00"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207834"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Ingreso a la OCDE </w:t>
            </w:r>
          </w:p>
          <w:p w14:paraId="22B03371"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Oportunidad de posicionamiento en la C.I en el marco de Ia construcción de paz y los ODS.</w:t>
            </w:r>
          </w:p>
          <w:p w14:paraId="5CB233A4"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Gestión de nuevas oportunidades de (privados) cooperación en el marco de los ODS.</w:t>
            </w:r>
          </w:p>
          <w:p w14:paraId="3B740042"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 la confianza de los cooperantes y efectividad de los proyectos a través de la implementación de la metodología para formulación de proyectos con valor agregado.</w:t>
            </w:r>
          </w:p>
          <w:p w14:paraId="6C3AAA1B"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El sector está llamado a jalonar las apuestas en materia de estabilización, emprendimiento y desarrollo rural sostenible.</w:t>
            </w:r>
          </w:p>
          <w:p w14:paraId="219CCE9D"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del desarrollo rural y de la sostenibilidad ambiental.</w:t>
            </w:r>
          </w:p>
          <w:p w14:paraId="17AF19CE"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 las características del personal de APC-Colombia a partir de la implementación de las rutas de la felicidad (MIPG).</w:t>
            </w:r>
          </w:p>
          <w:p w14:paraId="337DB33A"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 de visión frente a la gestión de la cooperación internacional.</w:t>
            </w:r>
          </w:p>
          <w:p w14:paraId="7851852B"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Formulación de instrumentos estratégicos para gestionar la cooperación internacional en el país en el próximo cuatrienio.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A6EBF4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Desarticulación interna entre los procesos.</w:t>
            </w:r>
          </w:p>
          <w:p w14:paraId="35ADD067"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articulación y coordinación interinstitucional.</w:t>
            </w:r>
          </w:p>
          <w:p w14:paraId="6820DAA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Retrasos en algunos procesos en los que deben intervenir varias direcciones.</w:t>
            </w:r>
          </w:p>
          <w:p w14:paraId="4F722831"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Documentación y procedimientos que no corresponden con el que hacer de la entidad.</w:t>
            </w:r>
          </w:p>
          <w:p w14:paraId="697CB79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 requiere fortalecer la estrategia de comunicaciones externas de APC-COLOMBIA para garantizar el posicionamiento de la entidad en los diversos escenarios institucionales y de negociación</w:t>
            </w:r>
          </w:p>
          <w:p w14:paraId="709CFDB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Estrategias débiles para la gestión del conocimiento interna.</w:t>
            </w:r>
          </w:p>
          <w:p w14:paraId="51BF3797"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la cultura de la ejecución temprana y planificada del presupuesto de la entidad.</w:t>
            </w:r>
          </w:p>
          <w:p w14:paraId="2FC4867B"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Las acciones implementadas para la mejora, adecuación y conveniencia de la planeación institucional no responden a lo observado y recomendado por las diferentes fuentes que evalúan la gestión institucional.</w:t>
            </w:r>
          </w:p>
          <w:p w14:paraId="2167E25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unificación, actualización y centralización de los sistemas de gestión de la agencia.</w:t>
            </w:r>
          </w:p>
          <w:p w14:paraId="29640724"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apropiación del Modelo de Planeación estratégica que permita el cumplimiento de los objetivos misionales, sectoriales y de gobierno.</w:t>
            </w:r>
          </w:p>
          <w:p w14:paraId="7D72C57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Alta Rotación personal</w:t>
            </w:r>
          </w:p>
          <w:p w14:paraId="370F75A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67222DE9"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Desarticulación en los criterios para la producción de la información.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548291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CI.</w:t>
            </w:r>
          </w:p>
          <w:p w14:paraId="5C5D7BAC"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Austeridad presupuestal.</w:t>
            </w:r>
          </w:p>
          <w:p w14:paraId="095E5C4A"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Crisis financiera mundial que disminuye los recursos destinados a la cooperación.</w:t>
            </w:r>
          </w:p>
          <w:p w14:paraId="04073E74"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 política exterior de los países cooperantes.</w:t>
            </w:r>
          </w:p>
          <w:p w14:paraId="24F3AB21"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Poco conocimiento o comprensión de entidades nacionales de las particularidades de la cooperación internacional.</w:t>
            </w:r>
          </w:p>
          <w:p w14:paraId="32F8D34D"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Propuestas laborales significativas de entidades públicas o del sector privado a colaboradores de la agencia, con alta experticia técnica (Fuga de conocimiento).</w:t>
            </w:r>
          </w:p>
          <w:p w14:paraId="0ECF014D"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Fallas técnicas asociadas a la prestación de los servicios que afectan la gestión de la entidad.</w:t>
            </w:r>
          </w:p>
          <w:p w14:paraId="36718FA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Ajuste constante de la normatividad que no permite la apropiación y consolidación de las directrices determinadas.</w:t>
            </w:r>
          </w:p>
          <w:p w14:paraId="3DA11213"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Desarticulación con algunas entidades públicas del nivel nacional y territorial.</w:t>
            </w:r>
          </w:p>
          <w:p w14:paraId="673F27E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 agenda de política exterior interna.</w:t>
            </w:r>
          </w:p>
          <w:p w14:paraId="7CEAFAA5"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las prioridades de las agendas de los organismos de cooperación internacional.</w:t>
            </w:r>
          </w:p>
          <w:p w14:paraId="5D9E8673"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Actuación de hackers en los sistemas de información.</w:t>
            </w:r>
          </w:p>
          <w:p w14:paraId="2598C305"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Inadecuado uso de los recursos.</w:t>
            </w:r>
          </w:p>
        </w:tc>
      </w:tr>
      <w:tr w:rsidR="00934492" w:rsidRPr="004B2797" w14:paraId="62264E72"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9E07AC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DIRECCIONAMIENTO ESTRATÉGICO Y PLANEACIÓN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D3FC23" w14:textId="77777777" w:rsidR="004B2797" w:rsidRPr="004B2797" w:rsidRDefault="004B2797" w:rsidP="000D128C">
            <w:pPr>
              <w:numPr>
                <w:ilvl w:val="0"/>
                <w:numId w:val="1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 y responsabilidad del recurso humano del equipo de trabajo.</w:t>
            </w:r>
          </w:p>
          <w:p w14:paraId="267CB99C"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9E968EB" w14:textId="77777777" w:rsidR="004B2797" w:rsidRPr="004B2797" w:rsidRDefault="004B2797" w:rsidP="000D128C">
            <w:pPr>
              <w:numPr>
                <w:ilvl w:val="0"/>
                <w:numId w:val="1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Dar línea en el comportamiento de la Cooperación</w:t>
            </w:r>
          </w:p>
          <w:p w14:paraId="2A6AD1A5" w14:textId="77777777" w:rsidR="004B2797" w:rsidRPr="004B2797" w:rsidRDefault="004B2797" w:rsidP="000D128C">
            <w:pPr>
              <w:numPr>
                <w:ilvl w:val="0"/>
                <w:numId w:val="1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la actualización de MIPG</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EF96B59" w14:textId="77777777" w:rsidR="004B2797" w:rsidRPr="004B2797" w:rsidRDefault="004B2797" w:rsidP="000D128C">
            <w:pPr>
              <w:numPr>
                <w:ilvl w:val="0"/>
                <w:numId w:val="1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recurso humano</w:t>
            </w:r>
          </w:p>
          <w:p w14:paraId="21982F5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5C052C" w14:textId="77777777" w:rsidR="004B2797" w:rsidRPr="004B2797" w:rsidRDefault="004B2797" w:rsidP="000D128C">
            <w:pPr>
              <w:numPr>
                <w:ilvl w:val="0"/>
                <w:numId w:val="1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en el presupuesto de inversión.</w:t>
            </w:r>
          </w:p>
          <w:p w14:paraId="733F6583"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r>
      <w:tr w:rsidR="00934492" w:rsidRPr="004B2797" w14:paraId="020FB760" w14:textId="77777777" w:rsidTr="00934492">
        <w:trPr>
          <w:trHeight w:val="320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9C4EF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COMUNICACIONES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8F4F78"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w:t>
            </w:r>
          </w:p>
          <w:p w14:paraId="21E8AFB3"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Liderazgo</w:t>
            </w:r>
          </w:p>
          <w:p w14:paraId="76A9184D"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Multidisciplinariedad</w:t>
            </w:r>
          </w:p>
          <w:p w14:paraId="50163D9B"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Metodología de trabajo</w:t>
            </w:r>
          </w:p>
          <w:p w14:paraId="00463210" w14:textId="77777777" w:rsidR="004B2797" w:rsidRPr="004B2797" w:rsidRDefault="004B2797" w:rsidP="004B2797">
            <w:pPr>
              <w:spacing w:after="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p w14:paraId="1FFB3F9E" w14:textId="77777777" w:rsidR="004B2797" w:rsidRPr="004B2797" w:rsidRDefault="004B2797" w:rsidP="000D128C">
            <w:pPr>
              <w:numPr>
                <w:ilvl w:val="0"/>
                <w:numId w:val="21"/>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Respaldo de Dirección General.  </w:t>
            </w:r>
          </w:p>
          <w:p w14:paraId="04C465E6" w14:textId="67D91398"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sidR="004B2797"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D85CDB7"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Proyectos por realizar, </w:t>
            </w:r>
          </w:p>
          <w:p w14:paraId="1131E948"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Alianzas, </w:t>
            </w:r>
          </w:p>
          <w:p w14:paraId="42CF361D"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Posicionamiento de la Agencia</w:t>
            </w:r>
          </w:p>
          <w:p w14:paraId="225BD0E7"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w:t>
            </w:r>
          </w:p>
          <w:p w14:paraId="3769E3A4"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44EED7B" w14:textId="77777777" w:rsidR="004B2797" w:rsidRPr="004B2797" w:rsidRDefault="004B2797" w:rsidP="000D128C">
            <w:pPr>
              <w:numPr>
                <w:ilvl w:val="0"/>
                <w:numId w:val="2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 de recursos y de capacidad instalada. </w:t>
            </w:r>
          </w:p>
          <w:p w14:paraId="12F97EE6" w14:textId="77777777" w:rsidR="004B2797" w:rsidRPr="004B2797" w:rsidRDefault="004B2797" w:rsidP="000D128C">
            <w:pPr>
              <w:numPr>
                <w:ilvl w:val="0"/>
                <w:numId w:val="2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tiempo para investigación, inspiración y creatividad. </w:t>
            </w:r>
          </w:p>
          <w:p w14:paraId="0885F0BC"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711219" w14:textId="77777777" w:rsidR="004B2797" w:rsidRPr="004B2797" w:rsidRDefault="004B2797" w:rsidP="000D128C">
            <w:pPr>
              <w:numPr>
                <w:ilvl w:val="0"/>
                <w:numId w:val="2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Demanda que supera la capacidad de respuesta, </w:t>
            </w:r>
          </w:p>
          <w:p w14:paraId="2DD00C98" w14:textId="77777777" w:rsidR="004B2797" w:rsidRPr="004B2797" w:rsidRDefault="004B2797" w:rsidP="000D128C">
            <w:pPr>
              <w:numPr>
                <w:ilvl w:val="0"/>
                <w:numId w:val="2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Temas a atender en simultanea que inciden </w:t>
            </w:r>
          </w:p>
          <w:p w14:paraId="217FEFF3" w14:textId="77777777" w:rsidR="004B2797" w:rsidRPr="004B2797" w:rsidRDefault="004B2797" w:rsidP="004B2797">
            <w:pPr>
              <w:spacing w:after="0" w:line="240" w:lineRule="auto"/>
              <w:ind w:left="258"/>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desfavorablemente en la</w:t>
            </w:r>
          </w:p>
          <w:p w14:paraId="4424F0C1" w14:textId="77777777" w:rsidR="004B2797" w:rsidRPr="004B2797" w:rsidRDefault="004B2797" w:rsidP="004B2797">
            <w:pPr>
              <w:spacing w:after="0" w:line="240" w:lineRule="auto"/>
              <w:ind w:left="258"/>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calidad de los productos.</w:t>
            </w:r>
          </w:p>
          <w:p w14:paraId="5834EDC9" w14:textId="77777777" w:rsidR="004B2797" w:rsidRPr="004B2797" w:rsidRDefault="004B2797" w:rsidP="000D128C">
            <w:pPr>
              <w:numPr>
                <w:ilvl w:val="0"/>
                <w:numId w:val="2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Requerimientos de emergencia.  </w:t>
            </w:r>
          </w:p>
          <w:p w14:paraId="0193116A" w14:textId="77777777" w:rsidR="004B2797" w:rsidRPr="004B2797" w:rsidRDefault="004B2797" w:rsidP="000D128C">
            <w:pPr>
              <w:numPr>
                <w:ilvl w:val="0"/>
                <w:numId w:val="2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Trámites internos</w:t>
            </w:r>
          </w:p>
        </w:tc>
      </w:tr>
      <w:tr w:rsidR="00934492" w:rsidRPr="004B2797" w14:paraId="0AD48900" w14:textId="77777777" w:rsidTr="00934492">
        <w:trPr>
          <w:trHeight w:val="2383"/>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FFA8344"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IDENTIFICACIÓN Y PRIORIZACIÓN 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88A9F2E" w14:textId="77777777" w:rsidR="004B2797" w:rsidRPr="004B2797" w:rsidRDefault="004B2797" w:rsidP="000D128C">
            <w:pPr>
              <w:numPr>
                <w:ilvl w:val="0"/>
                <w:numId w:val="2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experiencia y manejo de los actores de cooperación internacional y aliados estratégicos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909803D" w14:textId="77777777" w:rsidR="004B2797" w:rsidRPr="004B2797" w:rsidRDefault="004B2797" w:rsidP="000D128C">
            <w:pPr>
              <w:numPr>
                <w:ilvl w:val="0"/>
                <w:numId w:val="2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Mejora en las herramientas tecnológicas para gestión del conocimiento</w:t>
            </w:r>
          </w:p>
          <w:p w14:paraId="3C89821F"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251B090" w14:textId="77777777" w:rsidR="004B2797" w:rsidRPr="004B2797" w:rsidRDefault="004B2797" w:rsidP="000D128C">
            <w:pPr>
              <w:numPr>
                <w:ilvl w:val="0"/>
                <w:numId w:val="2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Dependencia de plataformas digitales en construcción</w:t>
            </w:r>
          </w:p>
          <w:p w14:paraId="12EF3ADD"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EB1ECC0" w14:textId="77777777" w:rsidR="004B2797" w:rsidRPr="004B2797" w:rsidRDefault="004B2797" w:rsidP="004B2797">
            <w:p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políticas de gobierno y prioridades que afecten la gestión de la cooperación internacional</w:t>
            </w:r>
          </w:p>
        </w:tc>
      </w:tr>
      <w:tr w:rsidR="00934492" w:rsidRPr="004B2797" w14:paraId="645C4818"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698733C"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PREPARACIÓN Y FORMULACIÓN </w:t>
            </w:r>
          </w:p>
          <w:p w14:paraId="71897B0B"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424251"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w:t>
            </w:r>
          </w:p>
          <w:p w14:paraId="02F6F7DE"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w:t>
            </w:r>
          </w:p>
          <w:p w14:paraId="578FBC57"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Rol institucional</w:t>
            </w:r>
          </w:p>
          <w:p w14:paraId="40393464"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APC-Colombia es la fuente de información de la mayoría de las nuevas oportunidades de cooperación (AOD y CSS) para las entidades y los territorios</w:t>
            </w:r>
          </w:p>
          <w:p w14:paraId="6D9BC88D"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contrapartida como herramienta para apalancar nuevos recursos</w:t>
            </w:r>
          </w:p>
          <w:p w14:paraId="0C69BC77"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y conocimiento de los mecanismos de acceso a los diferentes cooperantes</w:t>
            </w:r>
          </w:p>
          <w:p w14:paraId="4F6FE2CB"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Trabajo entre áreas de la Agencia (escritorio del cooperante – enlace de la entidad/territorio) para brindar acompañamiento técnico durante la formulación.</w:t>
            </w:r>
          </w:p>
          <w:p w14:paraId="125C5D1E"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de las necesidades y prioridades de cooperación de las entidades y territorios para identificar interés en las nuevas oportunidades de cooperación.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6CF36E" w14:textId="77777777" w:rsidR="004B2797" w:rsidRPr="004B2797" w:rsidRDefault="004B2797" w:rsidP="000D128C">
            <w:pPr>
              <w:numPr>
                <w:ilvl w:val="0"/>
                <w:numId w:val="3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Nuevas oportunidades de cooperación que puede recibir el país, relacionadas con la estabilización y el impulso de la economía naranja.</w:t>
            </w:r>
          </w:p>
          <w:p w14:paraId="7AC3B141" w14:textId="77777777" w:rsidR="004B2797" w:rsidRPr="004B2797" w:rsidRDefault="004B2797" w:rsidP="000D128C">
            <w:pPr>
              <w:numPr>
                <w:ilvl w:val="0"/>
                <w:numId w:val="3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Interés de las entidades y territorios en acceder a cooperación internacional para fortalecer sus acciones en el marco del Plan Nacional de Desarrollo, Planes Territoriales de Desarrollo, metas de los Objetivos de Desarrollo Sostenible.</w:t>
            </w:r>
            <w:r w:rsidRPr="004B2797">
              <w:rPr>
                <w:rFonts w:ascii="Arial" w:eastAsia="Times New Roman" w:hAnsi="Arial" w:cs="Arial"/>
                <w:sz w:val="20"/>
                <w:szCs w:val="20"/>
                <w:lang w:val="es-ES" w:eastAsia="es-ES"/>
              </w:rPr>
              <w:br/>
              <w:t>Nuevas oportunidades de cooperación que puede recibir el país, en respuesta al ODS 17 relacionado con el fortalecimiento de las alianzas mundiales para el desarrollo sostenible.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073F2D7"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formación del equipo en metodologías de formulación de proyectos.</w:t>
            </w:r>
          </w:p>
          <w:p w14:paraId="3B37EF0F"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Rotación personal.</w:t>
            </w:r>
          </w:p>
          <w:p w14:paraId="6BDADAD4"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4609E2B0"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presupuesto para desplazamiento y logística para financiar actividades de formulación de proyectos.</w:t>
            </w:r>
          </w:p>
          <w:p w14:paraId="044A5488"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9989AC"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CI.</w:t>
            </w:r>
          </w:p>
          <w:p w14:paraId="47436207"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Las entidades o territorios no cuentan con recursos de contrapartida cuando es requerida</w:t>
            </w:r>
          </w:p>
          <w:p w14:paraId="7F147883"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Poca disponibilidad del área técnica de las entidades u organizaciones para la formulación de las iniciativas que se presentarán a convocatorias de cooperación.</w:t>
            </w:r>
          </w:p>
          <w:p w14:paraId="4F602EDA"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Divulgación de algunas oportunidades de cooperación con poco tiempo por parte del donante.</w:t>
            </w:r>
          </w:p>
          <w:p w14:paraId="37F24560"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Requisitos complejos para la aplicación a la oportunidad de cooperación.</w:t>
            </w:r>
          </w:p>
        </w:tc>
      </w:tr>
      <w:tr w:rsidR="00934492" w:rsidRPr="004B2797" w14:paraId="17619A93"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4346A0DA"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IMPLEMENTACIÓN Y SEGUIMIENTO </w:t>
            </w:r>
          </w:p>
          <w:p w14:paraId="0795A6C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2B38F8"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Capital humano especializado, competente, altamente calificado y comprometido.</w:t>
            </w:r>
          </w:p>
          <w:p w14:paraId="7C35496C"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Disponibilidad de recursos financieros para ejecutar acciones de CSS</w:t>
            </w:r>
          </w:p>
          <w:p w14:paraId="234EB171"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Capacidad de coordinación con sectores y territorios.</w:t>
            </w:r>
          </w:p>
          <w:p w14:paraId="1CFA039C"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de las dinámicas de la cooperación.</w:t>
            </w:r>
          </w:p>
          <w:p w14:paraId="3E693D0E"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Tradición y conocimiento en la gestión de la CI.</w:t>
            </w:r>
          </w:p>
          <w:p w14:paraId="66582391"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Desarrollo del catálogo de buenas prácticas.</w:t>
            </w:r>
          </w:p>
          <w:p w14:paraId="5E595794"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Diseño e implementación de modelo de agregación de valor como referente para evaluar la Cooperación Sur-Sur.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81A3CE"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Momento en que la CSS tiene un nuevo lugar y posicionamiento a nivel internacional.</w:t>
            </w:r>
          </w:p>
          <w:p w14:paraId="1C75E3EA"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nueva agenda de desarrollo internacional considera a la cooperación internacional como elemento esencial.</w:t>
            </w:r>
          </w:p>
          <w:p w14:paraId="71B545D2"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Existencia de espacios/esquemas innovadores hacia la CI (p. ej. Asuntos comerciales y culturales).</w:t>
            </w:r>
          </w:p>
          <w:p w14:paraId="524483DF"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Escenario internacional y nacional propicio para promover y ampliar la oferta de cooperación de Colombia.</w:t>
            </w:r>
          </w:p>
          <w:p w14:paraId="2983E225"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Reconocimiento de Colombia como agente activo de la CSS.</w:t>
            </w:r>
          </w:p>
          <w:p w14:paraId="43878101"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 técnica de la entidad como articulador de la CI.</w:t>
            </w:r>
          </w:p>
          <w:p w14:paraId="406CDBDB"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Alto interés de otros agentes de desarrollo por vincularse a procesos de CI. </w:t>
            </w:r>
          </w:p>
          <w:p w14:paraId="2B3B27E4"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7762CAC"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Prevalencia de los procesos administrativos y financieros ante el rol misional. </w:t>
            </w:r>
          </w:p>
          <w:p w14:paraId="2B9C89F8"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esquemas integrales y eficientes desde lo jurídico y administrativo que faciliten la operativización de la CI.</w:t>
            </w:r>
          </w:p>
          <w:p w14:paraId="2F65AD83"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Poca articulación interna entorno a los objetivos estratégicos de la entidad.</w:t>
            </w:r>
          </w:p>
          <w:p w14:paraId="6ABE39D4"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Canales de comunicación interna poco adecuados y efectivos.</w:t>
            </w:r>
          </w:p>
          <w:p w14:paraId="1EBD5F8C"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Falta de espacios que estimulen la innovación y la diversificación.</w:t>
            </w:r>
          </w:p>
          <w:p w14:paraId="6207360E"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Alta rotación de personal.</w:t>
            </w:r>
          </w:p>
          <w:p w14:paraId="49B199C4"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Escasa gestión documental. </w:t>
            </w:r>
          </w:p>
          <w:p w14:paraId="3D64D682"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Ausencia de mecanismos para salvaguardar la memoria institucional.</w:t>
            </w:r>
          </w:p>
          <w:p w14:paraId="60861F0D"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Escasa gestión del conocimiento.</w:t>
            </w:r>
          </w:p>
          <w:p w14:paraId="14623029"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Deficiente estrategia de comunicación que visibilice la manera como Colombia diversifica y gestiona la CI.</w:t>
            </w:r>
          </w:p>
          <w:p w14:paraId="15DE40BB"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definición de procesos de articulación con academia y sector privado.</w:t>
            </w:r>
          </w:p>
          <w:p w14:paraId="0A660361"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seguimiento y evaluación de la CI.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69C519F"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Diferentes niveles de prioridades y respuestas de las entidades nacionales y de otros países para la CSS y CT.</w:t>
            </w:r>
          </w:p>
          <w:p w14:paraId="35F3E8C6"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Cambio en lineamientos y prioridades de cooperación de los gobiernos de países socios. </w:t>
            </w:r>
          </w:p>
          <w:p w14:paraId="6935CD9E"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Institucionalidad de la cooperación en Colombia cambiante.</w:t>
            </w:r>
          </w:p>
          <w:p w14:paraId="501E107F"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Dificultades de articulación y coordinación con el MRE. </w:t>
            </w:r>
          </w:p>
          <w:p w14:paraId="2C6BB9C5"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Deficiente cultura en la gestión de cooperación basada en proyectos.</w:t>
            </w:r>
          </w:p>
          <w:p w14:paraId="3BC2880B"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un marco normativo apropiado para la gestión de la CI.</w:t>
            </w:r>
          </w:p>
          <w:p w14:paraId="30E9E0CB"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Poco conocimiento o comprensión de otros actores de las particularidades de la cooperación internacional.</w:t>
            </w:r>
          </w:p>
        </w:tc>
      </w:tr>
      <w:tr w:rsidR="00D93373" w:rsidRPr="004B2797" w14:paraId="191DB290"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tcPr>
          <w:p w14:paraId="33234A99" w14:textId="24F12919" w:rsidR="00D93373" w:rsidRPr="004B2797" w:rsidRDefault="00D93373" w:rsidP="00D93373">
            <w:pPr>
              <w:spacing w:after="0" w:line="240" w:lineRule="auto"/>
              <w:ind w:left="113" w:right="113"/>
              <w:rPr>
                <w:rFonts w:ascii="Arial" w:eastAsia="Times New Roman" w:hAnsi="Arial" w:cs="Arial"/>
                <w:b/>
                <w:bCs/>
                <w:sz w:val="20"/>
                <w:szCs w:val="20"/>
                <w:lang w:val="es-ES" w:eastAsia="es-ES"/>
              </w:rPr>
            </w:pPr>
            <w:r w:rsidRPr="00A2416A">
              <w:rPr>
                <w:rFonts w:ascii="Arial" w:eastAsia="Times New Roman" w:hAnsi="Arial" w:cs="Arial"/>
                <w:b/>
                <w:bCs/>
                <w:sz w:val="20"/>
                <w:szCs w:val="20"/>
                <w:lang w:val="es-ES" w:eastAsia="es-ES"/>
              </w:rPr>
              <w:t>ADMINISTRACIÓN DE RECURSOS DE COOPERACIÓN INTERNACIONAL Y DONACIONES EN ESPECIE</w:t>
            </w:r>
          </w:p>
        </w:tc>
        <w:tc>
          <w:tcPr>
            <w:tcW w:w="2268" w:type="dxa"/>
            <w:tcBorders>
              <w:top w:val="single" w:sz="4" w:space="0" w:color="000000"/>
              <w:left w:val="single" w:sz="4" w:space="0" w:color="000000"/>
              <w:bottom w:val="single" w:sz="4" w:space="0" w:color="000000"/>
              <w:right w:val="single" w:sz="4" w:space="0" w:color="000000"/>
            </w:tcBorders>
            <w:vAlign w:val="center"/>
          </w:tcPr>
          <w:p w14:paraId="4AE4AF88"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Equipo de trabajo coordinado, colaborador, comprometido y capacitado.</w:t>
            </w:r>
          </w:p>
          <w:p w14:paraId="422ECE65"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Aceptación y reconocimiento de los compañeros por la labor realizada.</w:t>
            </w:r>
          </w:p>
          <w:p w14:paraId="18B0D84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Flexibilidad a la hora de realizar diferentes labores.</w:t>
            </w:r>
          </w:p>
          <w:p w14:paraId="6BF1A453" w14:textId="5366D31E"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Clima laboral favorable en el proceso.</w:t>
            </w:r>
          </w:p>
        </w:tc>
        <w:tc>
          <w:tcPr>
            <w:tcW w:w="2268" w:type="dxa"/>
            <w:tcBorders>
              <w:top w:val="single" w:sz="4" w:space="0" w:color="000000"/>
              <w:left w:val="single" w:sz="4" w:space="0" w:color="000000"/>
              <w:bottom w:val="single" w:sz="4" w:space="0" w:color="000000"/>
              <w:right w:val="single" w:sz="4" w:space="0" w:color="000000"/>
            </w:tcBorders>
            <w:vAlign w:val="center"/>
          </w:tcPr>
          <w:p w14:paraId="2ABE1B3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Ingreso de recursos por donaciones y aumento de la confianza de los donantes.</w:t>
            </w:r>
          </w:p>
          <w:p w14:paraId="5A27B7DE"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Ejercer un rol activo en las etapas tempranas de los procesos misionales.</w:t>
            </w:r>
          </w:p>
          <w:p w14:paraId="3039EEB4" w14:textId="40C5AF24"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Adquisición de nuevos conocimientos</w:t>
            </w:r>
          </w:p>
        </w:tc>
        <w:tc>
          <w:tcPr>
            <w:tcW w:w="2127" w:type="dxa"/>
            <w:tcBorders>
              <w:top w:val="single" w:sz="4" w:space="0" w:color="000000"/>
              <w:left w:val="single" w:sz="4" w:space="0" w:color="000000"/>
              <w:bottom w:val="single" w:sz="4" w:space="0" w:color="000000"/>
              <w:right w:val="single" w:sz="4" w:space="0" w:color="000000"/>
            </w:tcBorders>
            <w:vAlign w:val="center"/>
          </w:tcPr>
          <w:p w14:paraId="39872E42" w14:textId="7ADCDCB4"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Alta rotación de personal del proceso.</w:t>
            </w:r>
          </w:p>
        </w:tc>
        <w:tc>
          <w:tcPr>
            <w:tcW w:w="2268" w:type="dxa"/>
            <w:tcBorders>
              <w:top w:val="single" w:sz="4" w:space="0" w:color="000000"/>
              <w:left w:val="single" w:sz="4" w:space="0" w:color="000000"/>
              <w:bottom w:val="single" w:sz="4" w:space="0" w:color="000000"/>
              <w:right w:val="single" w:sz="4" w:space="0" w:color="000000"/>
            </w:tcBorders>
            <w:vAlign w:val="center"/>
          </w:tcPr>
          <w:p w14:paraId="060BE36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Desconocimiento de la interpretación y aplicabilidad de la norma.</w:t>
            </w:r>
          </w:p>
          <w:p w14:paraId="12065CAA" w14:textId="11206DCB"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Disminución para la cooperación internacional no reembolsable administrada por la agencia.</w:t>
            </w:r>
          </w:p>
        </w:tc>
      </w:tr>
      <w:tr w:rsidR="00934492" w:rsidRPr="004B2797" w14:paraId="27863B9D" w14:textId="77777777" w:rsidTr="00934492">
        <w:trPr>
          <w:trHeight w:val="449"/>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673B02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TALENTO </w:t>
            </w:r>
          </w:p>
          <w:p w14:paraId="6F3A7FB8"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HUMANO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102CFE" w14:textId="1F765D9E" w:rsidR="004B2797" w:rsidRPr="004B2797" w:rsidRDefault="004B2797" w:rsidP="000D128C">
            <w:pPr>
              <w:numPr>
                <w:ilvl w:val="0"/>
                <w:numId w:val="3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del Presupuesto para los planes y programas de Talento Humano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9ADD7F" w14:textId="77777777" w:rsidR="004B2797" w:rsidRPr="004B2797" w:rsidRDefault="004B2797" w:rsidP="000D128C">
            <w:pPr>
              <w:numPr>
                <w:ilvl w:val="0"/>
                <w:numId w:val="38"/>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Consolidación del Equipo Interno de Trabajo, para asegurar el logro de los objetivos del proceso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1581138" w14:textId="7D4E4D3D" w:rsidR="004B2797" w:rsidRPr="004B2797" w:rsidRDefault="004B2797" w:rsidP="000D128C">
            <w:pPr>
              <w:numPr>
                <w:ilvl w:val="0"/>
                <w:numId w:val="39"/>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Accesibilidad a la alta dirección para la toma de decisiones del proceso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3F17F0" w14:textId="6C4011A1" w:rsidR="004B2797" w:rsidRPr="004B2797" w:rsidRDefault="004B2797" w:rsidP="000D128C">
            <w:pPr>
              <w:numPr>
                <w:ilvl w:val="0"/>
                <w:numId w:val="40"/>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aprobación del presupuesto para vincular profesionales de apoyo en el proceso</w:t>
            </w:r>
          </w:p>
        </w:tc>
      </w:tr>
      <w:tr w:rsidR="00934492" w:rsidRPr="004B2797" w14:paraId="1539BFED" w14:textId="77777777" w:rsidTr="00934492">
        <w:trPr>
          <w:trHeight w:val="186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3A9BF6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CONTRACTUAL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83E23CE" w14:textId="6F3E5729" w:rsidR="00934492" w:rsidRPr="004B2797" w:rsidRDefault="004B2797" w:rsidP="000D128C">
            <w:pPr>
              <w:numPr>
                <w:ilvl w:val="0"/>
                <w:numId w:val="41"/>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de trabajo coordinado y colaborador, comprometido, capacitado.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2F05E5E" w14:textId="77777777" w:rsidR="004B2797" w:rsidRPr="004B2797" w:rsidRDefault="004B2797" w:rsidP="000D128C">
            <w:pPr>
              <w:numPr>
                <w:ilvl w:val="0"/>
                <w:numId w:val="4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Generar una coordinación contractual.</w:t>
            </w:r>
          </w:p>
          <w:p w14:paraId="0A612666" w14:textId="77777777" w:rsidR="004B2797" w:rsidRPr="004B2797" w:rsidRDefault="004B2797" w:rsidP="000D128C">
            <w:pPr>
              <w:numPr>
                <w:ilvl w:val="0"/>
                <w:numId w:val="4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Incrementar el conocimiento del grupo.</w:t>
            </w:r>
          </w:p>
          <w:p w14:paraId="4C0AE069"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84FEF50" w14:textId="77777777" w:rsidR="004B2797" w:rsidRPr="004B2797" w:rsidRDefault="004B2797" w:rsidP="000D128C">
            <w:pPr>
              <w:numPr>
                <w:ilvl w:val="0"/>
                <w:numId w:val="4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acuerdos de servicio.</w:t>
            </w:r>
          </w:p>
          <w:p w14:paraId="0D9CC1BB" w14:textId="77777777" w:rsidR="004B2797" w:rsidRPr="004B2797" w:rsidRDefault="004B2797" w:rsidP="000D128C">
            <w:pPr>
              <w:numPr>
                <w:ilvl w:val="0"/>
                <w:numId w:val="4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51C0EB77"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160779" w14:textId="77777777" w:rsidR="004B2797" w:rsidRPr="004B2797" w:rsidRDefault="004B2797" w:rsidP="000D128C">
            <w:pPr>
              <w:numPr>
                <w:ilvl w:val="0"/>
                <w:numId w:val="4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Desconocimiento de la norma.</w:t>
            </w:r>
          </w:p>
          <w:p w14:paraId="59C27CC7" w14:textId="7E3D2F60" w:rsidR="004B2797" w:rsidRPr="004B2797" w:rsidRDefault="004B2797" w:rsidP="000D128C">
            <w:pPr>
              <w:numPr>
                <w:ilvl w:val="0"/>
                <w:numId w:val="4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oportunidad en la entrega de la información por parte de los demás procesos.</w:t>
            </w:r>
          </w:p>
        </w:tc>
      </w:tr>
      <w:tr w:rsidR="00934492" w:rsidRPr="004B2797" w14:paraId="5F7154FC" w14:textId="77777777" w:rsidTr="00934492">
        <w:trPr>
          <w:trHeight w:val="271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384B492"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ADMINISTRATIVA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103E32" w14:textId="77777777" w:rsidR="004B2797" w:rsidRPr="004B2797" w:rsidRDefault="004B2797" w:rsidP="000D128C">
            <w:pPr>
              <w:numPr>
                <w:ilvl w:val="0"/>
                <w:numId w:val="45"/>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de trabajo Comprometido</w:t>
            </w:r>
          </w:p>
          <w:p w14:paraId="0B2EF95B" w14:textId="2FFE4538"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20CED5" w14:textId="77777777" w:rsidR="004B2797" w:rsidRPr="004B2797" w:rsidRDefault="004B2797" w:rsidP="000D128C">
            <w:pPr>
              <w:numPr>
                <w:ilvl w:val="0"/>
                <w:numId w:val="46"/>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Actualización de la herramienta Orfeo</w:t>
            </w:r>
            <w:r w:rsidRPr="004B2797">
              <w:rPr>
                <w:rFonts w:ascii="Arial" w:eastAsia="Times New Roman" w:hAnsi="Arial" w:cs="Arial"/>
                <w:sz w:val="20"/>
                <w:szCs w:val="20"/>
                <w:lang w:val="es-ES" w:eastAsia="es-ES"/>
              </w:rPr>
              <w:br/>
              <w:t>Articulación Con SGI</w:t>
            </w:r>
            <w:r w:rsidRPr="004B2797">
              <w:rPr>
                <w:rFonts w:ascii="Arial" w:eastAsia="Times New Roman" w:hAnsi="Arial" w:cs="Arial"/>
                <w:sz w:val="20"/>
                <w:szCs w:val="20"/>
                <w:lang w:val="es-ES" w:eastAsia="es-ES"/>
              </w:rPr>
              <w:br/>
              <w:t>Adquisición de conocimientos </w:t>
            </w:r>
          </w:p>
          <w:p w14:paraId="19AB92C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629B3A1" w14:textId="77777777" w:rsidR="004B2797" w:rsidRPr="004B2797" w:rsidRDefault="004B2797" w:rsidP="000D128C">
            <w:pPr>
              <w:numPr>
                <w:ilvl w:val="0"/>
                <w:numId w:val="47"/>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w:t>
            </w:r>
            <w:r w:rsidRPr="004B2797">
              <w:rPr>
                <w:rFonts w:ascii="Arial" w:eastAsia="Times New Roman" w:hAnsi="Arial" w:cs="Arial"/>
                <w:sz w:val="20"/>
                <w:szCs w:val="20"/>
                <w:lang w:val="es-ES" w:eastAsia="es-ES"/>
              </w:rPr>
              <w:br/>
              <w:t>Espacio físico Reducido para el Archivo Central.</w:t>
            </w:r>
          </w:p>
          <w:p w14:paraId="68DD0632" w14:textId="77777777" w:rsidR="004B2797" w:rsidRPr="004B2797" w:rsidRDefault="004B2797" w:rsidP="000D128C">
            <w:pPr>
              <w:numPr>
                <w:ilvl w:val="0"/>
                <w:numId w:val="47"/>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Presupuesto insuficiente para tercerización del archivo histórico.</w:t>
            </w:r>
          </w:p>
          <w:p w14:paraId="02439CC9" w14:textId="508F9784" w:rsidR="004B2797" w:rsidRPr="004B2797" w:rsidRDefault="004B2797"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E27EB8"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Pérdida, daño o hurto de los elementos o bienes de la entidad</w:t>
            </w:r>
          </w:p>
          <w:p w14:paraId="6A243F6C"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Pérdida o daño de información del archivo físico de la Entidad</w:t>
            </w:r>
          </w:p>
          <w:p w14:paraId="0BA1F644"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Destinación indebida de los recursos asignados a la caja menor</w:t>
            </w:r>
          </w:p>
        </w:tc>
      </w:tr>
      <w:tr w:rsidR="00934492" w:rsidRPr="004B2797" w14:paraId="68B27076"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9D62FED"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FINANCIERA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8F94B8C" w14:textId="77777777" w:rsidR="004B2797" w:rsidRPr="004B2797" w:rsidRDefault="004B2797" w:rsidP="000D128C">
            <w:pPr>
              <w:numPr>
                <w:ilvl w:val="0"/>
                <w:numId w:val="4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y conocimiento del equipo de trabajo</w:t>
            </w:r>
          </w:p>
          <w:p w14:paraId="1ED41965"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DF01DF" w14:textId="77777777" w:rsidR="004B2797" w:rsidRPr="004B2797" w:rsidRDefault="004B2797" w:rsidP="000D128C">
            <w:pPr>
              <w:numPr>
                <w:ilvl w:val="0"/>
                <w:numId w:val="5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Transición de la contabilidad con normas colombianas a la Contabilidad con normas Internacionales</w:t>
            </w:r>
          </w:p>
          <w:p w14:paraId="0B579B1C"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E64582" w14:textId="77777777" w:rsidR="004B2797" w:rsidRPr="004B2797" w:rsidRDefault="004B2797" w:rsidP="000D128C">
            <w:pPr>
              <w:numPr>
                <w:ilvl w:val="0"/>
                <w:numId w:val="5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2F0558E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B2F829B" w14:textId="77777777" w:rsidR="004B2797" w:rsidRPr="004B2797" w:rsidRDefault="004B2797" w:rsidP="000D128C">
            <w:pPr>
              <w:numPr>
                <w:ilvl w:val="0"/>
                <w:numId w:val="5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Recibir información errada proveniente de los otros procesos de la entidad.</w:t>
            </w:r>
            <w:r w:rsidRPr="004B2797">
              <w:rPr>
                <w:rFonts w:ascii="Arial" w:eastAsia="Times New Roman" w:hAnsi="Arial" w:cs="Arial"/>
                <w:sz w:val="20"/>
                <w:szCs w:val="20"/>
                <w:lang w:val="es-ES" w:eastAsia="es-ES"/>
              </w:rPr>
              <w:br/>
              <w:t xml:space="preserve">Pago de sanciones y/o multas por incumplimientos.    </w:t>
            </w:r>
            <w:r w:rsidRPr="004B2797">
              <w:rPr>
                <w:rFonts w:ascii="Arial" w:eastAsia="Times New Roman" w:hAnsi="Arial" w:cs="Arial"/>
                <w:sz w:val="20"/>
                <w:szCs w:val="20"/>
                <w:lang w:val="es-ES" w:eastAsia="es-ES"/>
              </w:rPr>
              <w:br/>
              <w:t>Quejas, reclamos, demandas, etc., relacionados con incumplimientos.  </w:t>
            </w:r>
          </w:p>
        </w:tc>
      </w:tr>
      <w:tr w:rsidR="00934492" w:rsidRPr="004B2797" w14:paraId="7E2FE528" w14:textId="77777777" w:rsidTr="00934492">
        <w:trPr>
          <w:trHeight w:val="200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0915E5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TECNOLOGÍAS DE LA INFORMACIÓN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DC4882" w14:textId="77777777" w:rsidR="004B2797" w:rsidRPr="004B2797" w:rsidRDefault="004B2797" w:rsidP="000D128C">
            <w:pPr>
              <w:numPr>
                <w:ilvl w:val="0"/>
                <w:numId w:val="5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Talento humano competente.</w:t>
            </w:r>
          </w:p>
          <w:p w14:paraId="1E2504ED" w14:textId="378BD324" w:rsidR="004B2797" w:rsidRPr="004B2797" w:rsidRDefault="004B2797" w:rsidP="000D128C">
            <w:pPr>
              <w:numPr>
                <w:ilvl w:val="0"/>
                <w:numId w:val="5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Conformación</w:t>
            </w:r>
            <w:r>
              <w:rPr>
                <w:rFonts w:ascii="Arial" w:eastAsia="Times New Roman" w:hAnsi="Arial" w:cs="Arial"/>
                <w:sz w:val="20"/>
                <w:szCs w:val="20"/>
                <w:lang w:val="es-ES" w:eastAsia="es-ES"/>
              </w:rPr>
              <w:t xml:space="preserve"> como grupo interno de trabajo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D3AC0B5" w14:textId="77777777" w:rsidR="004B2797" w:rsidRPr="004B2797" w:rsidRDefault="004B2797" w:rsidP="000D128C">
            <w:pPr>
              <w:numPr>
                <w:ilvl w:val="0"/>
                <w:numId w:val="5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herramientas tecnológicas de apoyo a la relación con los clientes y socios.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1FF939B" w14:textId="77777777" w:rsidR="004B2797" w:rsidRPr="004B2797" w:rsidRDefault="004B2797" w:rsidP="000D128C">
            <w:pPr>
              <w:numPr>
                <w:ilvl w:val="0"/>
                <w:numId w:val="5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 para asuntos de TI.</w:t>
            </w:r>
          </w:p>
          <w:p w14:paraId="64CE6F75" w14:textId="77777777" w:rsidR="004B2797" w:rsidRPr="004B2797" w:rsidRDefault="004B2797" w:rsidP="000D128C">
            <w:pPr>
              <w:numPr>
                <w:ilvl w:val="0"/>
                <w:numId w:val="5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Presupuesto insuficiente para Infraestructura TI.</w:t>
            </w:r>
          </w:p>
          <w:p w14:paraId="5E96C6A6"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43C73B5" w14:textId="78A24BF0" w:rsidR="004B2797" w:rsidRPr="004B2797" w:rsidRDefault="004B2797" w:rsidP="000D128C">
            <w:pPr>
              <w:numPr>
                <w:ilvl w:val="0"/>
                <w:numId w:val="5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Incapacidad de responder a una situación imprevista que impida la continuidad de los servicios TI</w:t>
            </w:r>
          </w:p>
        </w:tc>
      </w:tr>
      <w:tr w:rsidR="00934492" w:rsidRPr="004B2797" w14:paraId="722DA739" w14:textId="77777777" w:rsidTr="00934492">
        <w:trPr>
          <w:trHeight w:val="342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E7719C8"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w:t>
            </w:r>
          </w:p>
          <w:p w14:paraId="0A24D704"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JURÍDICA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596143"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humano capacitado y comprometido</w:t>
            </w:r>
          </w:p>
          <w:p w14:paraId="79F512A4"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w:t>
            </w:r>
          </w:p>
          <w:p w14:paraId="49D90C79"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Disponibilidad de herramientas de consulta</w:t>
            </w:r>
          </w:p>
          <w:p w14:paraId="26C05134"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Interrelación fluida con los procesos.</w:t>
            </w:r>
          </w:p>
          <w:p w14:paraId="58AAB1AB" w14:textId="6D75C542" w:rsidR="004B2797" w:rsidRPr="004B2797" w:rsidRDefault="004B2797" w:rsidP="000D128C">
            <w:pPr>
              <w:numPr>
                <w:ilvl w:val="0"/>
                <w:numId w:val="57"/>
              </w:numPr>
              <w:spacing w:after="0" w:line="240" w:lineRule="auto"/>
              <w:ind w:left="36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Seguimiento periódico a las labores y acciones de mejora</w:t>
            </w:r>
          </w:p>
          <w:p w14:paraId="276EC0BE" w14:textId="77777777" w:rsidR="004B2797" w:rsidRPr="004B2797" w:rsidRDefault="004B2797" w:rsidP="000D128C">
            <w:pPr>
              <w:numPr>
                <w:ilvl w:val="0"/>
                <w:numId w:val="58"/>
              </w:numPr>
              <w:spacing w:after="0" w:line="240" w:lineRule="auto"/>
              <w:ind w:left="36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Estructura organizada de trabajo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E507C6" w14:textId="7777777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Adquisición y/o acceso a herramientas legislativas y jurisprudenciales</w:t>
            </w:r>
          </w:p>
          <w:p w14:paraId="13680D1A" w14:textId="7777777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Ejercer un rol activo en las etapas tempranas de los procesos misionales</w:t>
            </w:r>
          </w:p>
          <w:p w14:paraId="276BE3E9" w14:textId="6D88CAA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Adquisición de nuevos conocimientos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1131D82" w14:textId="77777777" w:rsidR="004B2797" w:rsidRPr="004B2797" w:rsidRDefault="004B2797" w:rsidP="000D128C">
            <w:pPr>
              <w:numPr>
                <w:ilvl w:val="0"/>
                <w:numId w:val="60"/>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acuerdos de servicio</w:t>
            </w:r>
          </w:p>
          <w:p w14:paraId="05600974"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p w14:paraId="5057591E" w14:textId="77777777" w:rsidR="004B2797" w:rsidRPr="004B2797" w:rsidRDefault="004B2797" w:rsidP="004B2797">
            <w:pPr>
              <w:spacing w:after="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w:t>
            </w:r>
          </w:p>
          <w:p w14:paraId="4202B3A8" w14:textId="2F21C371"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B3131D" w14:textId="77777777" w:rsidR="004B2797" w:rsidRPr="004B2797" w:rsidRDefault="004B2797" w:rsidP="000D128C">
            <w:pPr>
              <w:numPr>
                <w:ilvl w:val="0"/>
                <w:numId w:val="61"/>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información</w:t>
            </w:r>
          </w:p>
          <w:p w14:paraId="4B4A084F" w14:textId="59E1E765" w:rsidR="004B2797" w:rsidRPr="004B2797" w:rsidRDefault="004B2797" w:rsidP="000D128C">
            <w:pPr>
              <w:numPr>
                <w:ilvl w:val="0"/>
                <w:numId w:val="61"/>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Desconocimiento de las áreas de los asuntos que son entregados para revisión jurídica</w:t>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00934492" w:rsidRPr="00934492">
              <w:rPr>
                <w:rFonts w:ascii="Arial" w:eastAsia="Times New Roman" w:hAnsi="Arial" w:cs="Arial"/>
                <w:sz w:val="20"/>
                <w:szCs w:val="20"/>
                <w:lang w:val="es-ES" w:eastAsia="es-ES"/>
              </w:rPr>
              <w:br/>
            </w:r>
            <w:r w:rsidR="00934492" w:rsidRPr="00934492">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r>
      <w:tr w:rsidR="00934492" w:rsidRPr="004B2797" w14:paraId="10AF93E6" w14:textId="77777777" w:rsidTr="00934492">
        <w:trPr>
          <w:trHeight w:val="94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C751E75"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SERVICIO AL CIUDADANO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1E45F3" w14:textId="77777777" w:rsidR="004B2797" w:rsidRPr="004B2797" w:rsidRDefault="004B2797" w:rsidP="000D128C">
            <w:pPr>
              <w:numPr>
                <w:ilvl w:val="0"/>
                <w:numId w:val="62"/>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Creación como proceso de apoyo</w:t>
            </w:r>
          </w:p>
          <w:p w14:paraId="686E2DC7"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DF1577" w14:textId="77777777" w:rsidR="004B2797" w:rsidRPr="004B2797" w:rsidRDefault="004B2797" w:rsidP="000D128C">
            <w:pPr>
              <w:numPr>
                <w:ilvl w:val="0"/>
                <w:numId w:val="63"/>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del plan de mejoramiento de servicio al ciudadano.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475ED5" w14:textId="77777777" w:rsidR="004B2797" w:rsidRPr="004B2797" w:rsidRDefault="004B2797" w:rsidP="000D128C">
            <w:pPr>
              <w:numPr>
                <w:ilvl w:val="0"/>
                <w:numId w:val="64"/>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w:t>
            </w:r>
          </w:p>
          <w:p w14:paraId="5F0DDABB"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18D3178" w14:textId="77777777" w:rsidR="004B2797" w:rsidRPr="004B2797" w:rsidRDefault="004B2797" w:rsidP="000D128C">
            <w:pPr>
              <w:numPr>
                <w:ilvl w:val="0"/>
                <w:numId w:val="6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aprobación del presupuesto para vincular profesionales de apoyo en el proceso</w:t>
            </w:r>
          </w:p>
        </w:tc>
      </w:tr>
      <w:tr w:rsidR="00934492" w:rsidRPr="004B2797" w14:paraId="76876469"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AC9A716"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EVALUACIÓN, CONTROL Y MEJORAMIENTO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1BCA3C"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Amplia experiencia en temas de gestión pública por parte del líder del proceso</w:t>
            </w:r>
          </w:p>
          <w:p w14:paraId="762A586E"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Amplia experiencia en temas de control interno por parte del líder del proceso</w:t>
            </w:r>
          </w:p>
          <w:p w14:paraId="518F5EBC"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Clima laboral favorable en el proceso.</w:t>
            </w:r>
          </w:p>
          <w:p w14:paraId="043225FF"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Sentido de pertenencia y de vocación por el servicio público.</w:t>
            </w:r>
          </w:p>
          <w:p w14:paraId="12E856FF"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Aceptación y reconocimiento de los compañeros por la labor realizada.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5E2051" w14:textId="77777777" w:rsidR="004B2797" w:rsidRPr="004B2797" w:rsidRDefault="004B2797" w:rsidP="000D128C">
            <w:pPr>
              <w:numPr>
                <w:ilvl w:val="0"/>
                <w:numId w:val="6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transversal de jefes de control interno contribuye a transferir conocimiento y promover consulta sobre novedades en la gestión pública. </w:t>
            </w:r>
          </w:p>
          <w:p w14:paraId="140ABFA9"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B677029"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Imposibilidad de acceso a capacitación en temas propios de control interno</w:t>
            </w:r>
          </w:p>
          <w:p w14:paraId="4A46D6D2"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Alta rotación de personal del proceso </w:t>
            </w:r>
          </w:p>
          <w:p w14:paraId="1AAC0EEF"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contar con personal experto en áreas como contabilidad, financiera, contratación, jurídica y cooperación internacional</w:t>
            </w:r>
          </w:p>
          <w:p w14:paraId="180DF589" w14:textId="4026A083"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competencia de los auditores internos no es adecuada para realizar auditorías al sistema de gestión integral.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915100"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Fallas del módulo de auditorías y planes de mejoramiento del aplicativo Brújula</w:t>
            </w:r>
          </w:p>
          <w:p w14:paraId="63DD4ABC"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Escaso conocimiento de las bondades del control interno como apoyo de la gerencia</w:t>
            </w:r>
          </w:p>
          <w:p w14:paraId="3B88F10E"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El sistema de control interno no se reconoce como una responsabilidad de la alta dirección. </w:t>
            </w:r>
          </w:p>
          <w:p w14:paraId="0F946900"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Apropiación inadecuada del concepto de control.</w:t>
            </w:r>
          </w:p>
          <w:p w14:paraId="4B8CE058"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r>
    </w:tbl>
    <w:p w14:paraId="46D94938" w14:textId="30757193" w:rsidR="00FD0C95" w:rsidRPr="00441B93" w:rsidRDefault="00FD0C95" w:rsidP="00441B93">
      <w:pPr>
        <w:spacing w:after="0" w:line="240" w:lineRule="auto"/>
        <w:jc w:val="both"/>
        <w:rPr>
          <w:rFonts w:ascii="Arial" w:hAnsi="Arial" w:cs="Arial"/>
          <w:sz w:val="24"/>
          <w:szCs w:val="24"/>
        </w:rPr>
        <w:sectPr w:rsidR="00FD0C95" w:rsidRPr="00441B93" w:rsidSect="006D0893">
          <w:headerReference w:type="default" r:id="rId13"/>
          <w:footerReference w:type="default" r:id="rId14"/>
          <w:pgSz w:w="12240" w:h="15840"/>
          <w:pgMar w:top="672" w:right="1134" w:bottom="1135" w:left="1985" w:header="709" w:footer="709" w:gutter="0"/>
          <w:cols w:space="708"/>
          <w:docGrid w:linePitch="360"/>
        </w:sectPr>
      </w:pPr>
    </w:p>
    <w:p w14:paraId="1A763FA6" w14:textId="77777777" w:rsidR="001E67FA" w:rsidRPr="00441B93" w:rsidRDefault="001E67FA" w:rsidP="000D128C">
      <w:pPr>
        <w:pStyle w:val="Ttulo1"/>
        <w:numPr>
          <w:ilvl w:val="0"/>
          <w:numId w:val="10"/>
        </w:numPr>
        <w:pBdr>
          <w:bottom w:val="single" w:sz="12" w:space="1" w:color="1C75BC"/>
        </w:pBdr>
        <w:spacing w:before="0" w:line="240" w:lineRule="auto"/>
        <w:ind w:left="0" w:firstLine="0"/>
        <w:jc w:val="right"/>
        <w:rPr>
          <w:rFonts w:ascii="Arial" w:eastAsia="MS Gothic" w:hAnsi="Arial" w:cs="Arial"/>
          <w:color w:val="1C75BC"/>
          <w:spacing w:val="20"/>
          <w:sz w:val="24"/>
          <w:szCs w:val="24"/>
          <w:lang w:eastAsia="en-US"/>
        </w:rPr>
      </w:pPr>
      <w:bookmarkStart w:id="20" w:name="_Toc78377405"/>
      <w:r w:rsidRPr="00441B93">
        <w:rPr>
          <w:rFonts w:ascii="Arial" w:eastAsia="MS Gothic" w:hAnsi="Arial" w:cs="Arial"/>
          <w:color w:val="1C75BC"/>
          <w:spacing w:val="20"/>
          <w:sz w:val="24"/>
          <w:szCs w:val="24"/>
          <w:lang w:eastAsia="en-US"/>
        </w:rPr>
        <w:t>REFERENCIAS NORMATIVAS</w:t>
      </w:r>
      <w:bookmarkEnd w:id="20"/>
    </w:p>
    <w:p w14:paraId="457471D6" w14:textId="77777777" w:rsidR="001E67FA" w:rsidRPr="00441B93" w:rsidRDefault="001E67FA" w:rsidP="00441B93">
      <w:pPr>
        <w:pStyle w:val="Ttulo2"/>
        <w:spacing w:before="0" w:after="0"/>
        <w:jc w:val="both"/>
        <w:rPr>
          <w:b w:val="0"/>
          <w:sz w:val="24"/>
        </w:rPr>
      </w:pPr>
    </w:p>
    <w:p w14:paraId="73082B1E" w14:textId="612D1DD3" w:rsidR="001E67FA" w:rsidRPr="00441B93" w:rsidRDefault="00FE41C7" w:rsidP="00441B93">
      <w:pPr>
        <w:spacing w:after="0" w:line="240" w:lineRule="auto"/>
        <w:jc w:val="both"/>
        <w:rPr>
          <w:rFonts w:ascii="Arial" w:hAnsi="Arial" w:cs="Arial"/>
          <w:color w:val="545454"/>
          <w:sz w:val="24"/>
          <w:szCs w:val="24"/>
          <w:shd w:val="clear" w:color="auto" w:fill="FFFFFF"/>
        </w:rPr>
      </w:pPr>
      <w:r w:rsidRPr="00441B93">
        <w:rPr>
          <w:rFonts w:ascii="Arial" w:hAnsi="Arial" w:cs="Arial"/>
          <w:b/>
          <w:bCs/>
          <w:color w:val="222222"/>
          <w:sz w:val="24"/>
          <w:szCs w:val="24"/>
          <w:shd w:val="clear" w:color="auto" w:fill="FFFFFF"/>
        </w:rPr>
        <w:t>Ley 152 de 1994</w:t>
      </w:r>
      <w:r w:rsidR="001E67FA" w:rsidRPr="00441B93">
        <w:rPr>
          <w:rFonts w:ascii="Arial" w:hAnsi="Arial" w:cs="Arial"/>
          <w:b/>
          <w:sz w:val="24"/>
          <w:szCs w:val="24"/>
        </w:rPr>
        <w:t>.</w:t>
      </w:r>
      <w:r w:rsidR="001E67FA" w:rsidRPr="00441B93">
        <w:rPr>
          <w:rFonts w:ascii="Arial" w:hAnsi="Arial" w:cs="Arial"/>
          <w:sz w:val="24"/>
          <w:szCs w:val="24"/>
        </w:rPr>
        <w:t xml:space="preserve"> </w:t>
      </w:r>
      <w:r w:rsidRPr="00441B93">
        <w:rPr>
          <w:rFonts w:ascii="Arial" w:hAnsi="Arial" w:cs="Arial"/>
          <w:sz w:val="24"/>
          <w:szCs w:val="24"/>
          <w:shd w:val="clear" w:color="auto" w:fill="FFFFFF"/>
        </w:rPr>
        <w:t>Por la cual se establece la Ley Orgánica del Plan de Desarrollo.</w:t>
      </w:r>
    </w:p>
    <w:p w14:paraId="5D31D1E0" w14:textId="77777777" w:rsidR="00BB2669" w:rsidRPr="00441B93" w:rsidRDefault="00BB2669" w:rsidP="00441B93">
      <w:pPr>
        <w:spacing w:after="0" w:line="240" w:lineRule="auto"/>
        <w:jc w:val="both"/>
        <w:rPr>
          <w:rFonts w:ascii="Arial" w:hAnsi="Arial" w:cs="Arial"/>
          <w:b/>
          <w:bCs/>
          <w:color w:val="222222"/>
          <w:sz w:val="24"/>
          <w:szCs w:val="24"/>
          <w:shd w:val="clear" w:color="auto" w:fill="FFFFFF"/>
        </w:rPr>
      </w:pPr>
    </w:p>
    <w:p w14:paraId="7E12BF0C" w14:textId="3C08063C" w:rsidR="002D26CF" w:rsidRPr="00441B93" w:rsidRDefault="002D26CF" w:rsidP="00441B93">
      <w:pPr>
        <w:spacing w:after="0" w:line="240" w:lineRule="auto"/>
        <w:jc w:val="both"/>
        <w:rPr>
          <w:rFonts w:ascii="Arial" w:hAnsi="Arial" w:cs="Arial"/>
          <w:bCs/>
          <w:color w:val="222222"/>
          <w:sz w:val="24"/>
          <w:szCs w:val="24"/>
          <w:shd w:val="clear" w:color="auto" w:fill="FFFFFF"/>
        </w:rPr>
      </w:pPr>
      <w:r w:rsidRPr="00441B93">
        <w:rPr>
          <w:rFonts w:ascii="Arial" w:hAnsi="Arial" w:cs="Arial"/>
          <w:b/>
          <w:bCs/>
          <w:color w:val="222222"/>
          <w:sz w:val="24"/>
          <w:szCs w:val="24"/>
          <w:shd w:val="clear" w:color="auto" w:fill="FFFFFF"/>
        </w:rPr>
        <w:t xml:space="preserve">Ley 1474 de 2011. </w:t>
      </w:r>
      <w:r w:rsidRPr="00441B93">
        <w:rPr>
          <w:rFonts w:ascii="Arial" w:hAnsi="Arial" w:cs="Arial"/>
          <w:bCs/>
          <w:color w:val="222222"/>
          <w:sz w:val="24"/>
          <w:szCs w:val="24"/>
          <w:shd w:val="clear" w:color="auto" w:fill="FFFFFF"/>
        </w:rPr>
        <w:t>Por la cual se dictan normas orientadas a fortalecer los mecanismos de prevención, investigación y sanción de actos de corrupción y la efectividad del control de la gestión pública.</w:t>
      </w:r>
    </w:p>
    <w:p w14:paraId="1C62CF50" w14:textId="522583F3" w:rsidR="002D26CF" w:rsidRPr="00441B93" w:rsidRDefault="002D26CF" w:rsidP="00441B93">
      <w:pPr>
        <w:spacing w:after="0" w:line="240" w:lineRule="auto"/>
        <w:jc w:val="both"/>
        <w:rPr>
          <w:rFonts w:ascii="Arial" w:hAnsi="Arial" w:cs="Arial"/>
          <w:b/>
          <w:bCs/>
          <w:color w:val="222222"/>
          <w:sz w:val="24"/>
          <w:szCs w:val="24"/>
          <w:shd w:val="clear" w:color="auto" w:fill="FFFFFF"/>
        </w:rPr>
      </w:pPr>
    </w:p>
    <w:p w14:paraId="1ADE18DF" w14:textId="5A4AAE6F" w:rsidR="00FE41C7" w:rsidRPr="00441B93" w:rsidRDefault="00FE41C7" w:rsidP="00441B93">
      <w:pPr>
        <w:spacing w:after="0" w:line="240" w:lineRule="auto"/>
        <w:jc w:val="both"/>
        <w:rPr>
          <w:rFonts w:ascii="Arial" w:hAnsi="Arial" w:cs="Arial"/>
          <w:sz w:val="24"/>
          <w:szCs w:val="24"/>
          <w:shd w:val="clear" w:color="auto" w:fill="FFFFFF"/>
        </w:rPr>
      </w:pPr>
      <w:r w:rsidRPr="00441B93">
        <w:rPr>
          <w:rFonts w:ascii="Arial" w:hAnsi="Arial" w:cs="Arial"/>
          <w:b/>
          <w:bCs/>
          <w:color w:val="222222"/>
          <w:sz w:val="24"/>
          <w:szCs w:val="24"/>
          <w:shd w:val="clear" w:color="auto" w:fill="FFFFFF"/>
        </w:rPr>
        <w:t xml:space="preserve">Decreto 2482 de 2012.  </w:t>
      </w:r>
      <w:r w:rsidRPr="00441B93">
        <w:rPr>
          <w:rFonts w:ascii="Arial" w:hAnsi="Arial" w:cs="Arial"/>
          <w:sz w:val="24"/>
          <w:szCs w:val="24"/>
          <w:shd w:val="clear" w:color="auto" w:fill="FFFFFF"/>
        </w:rPr>
        <w:t>Por el cual se establecen los lineamientos generales para la integración de la planeación y la gestión.</w:t>
      </w:r>
    </w:p>
    <w:p w14:paraId="43D329E8" w14:textId="77777777" w:rsidR="00BB2669" w:rsidRPr="00441B93" w:rsidRDefault="00BB2669" w:rsidP="00441B93">
      <w:pPr>
        <w:spacing w:after="0" w:line="240" w:lineRule="auto"/>
        <w:jc w:val="both"/>
        <w:rPr>
          <w:rFonts w:ascii="Arial" w:hAnsi="Arial" w:cs="Arial"/>
          <w:b/>
          <w:bCs/>
          <w:color w:val="222222"/>
          <w:sz w:val="24"/>
          <w:szCs w:val="24"/>
          <w:shd w:val="clear" w:color="auto" w:fill="FFFFFF"/>
        </w:rPr>
      </w:pPr>
    </w:p>
    <w:p w14:paraId="450335E4" w14:textId="11356531" w:rsidR="002D26CF" w:rsidRPr="00441B93" w:rsidRDefault="002D26CF" w:rsidP="00441B93">
      <w:pPr>
        <w:spacing w:after="0" w:line="240" w:lineRule="auto"/>
        <w:jc w:val="both"/>
        <w:rPr>
          <w:rFonts w:ascii="Arial" w:hAnsi="Arial" w:cs="Arial"/>
          <w:b/>
          <w:sz w:val="24"/>
          <w:szCs w:val="24"/>
          <w:shd w:val="clear" w:color="auto" w:fill="FFFFFF"/>
        </w:rPr>
      </w:pPr>
      <w:r w:rsidRPr="00441B93">
        <w:rPr>
          <w:rFonts w:ascii="Arial" w:hAnsi="Arial" w:cs="Arial"/>
          <w:b/>
          <w:sz w:val="24"/>
          <w:szCs w:val="24"/>
          <w:shd w:val="clear" w:color="auto" w:fill="FFFFFF"/>
        </w:rPr>
        <w:t xml:space="preserve">Ley 1712 de 2014. </w:t>
      </w:r>
      <w:r w:rsidRPr="00441B93">
        <w:rPr>
          <w:rFonts w:ascii="Arial" w:hAnsi="Arial" w:cs="Arial"/>
          <w:sz w:val="24"/>
          <w:szCs w:val="24"/>
          <w:shd w:val="clear" w:color="auto" w:fill="FFFFFF"/>
        </w:rPr>
        <w:t>Por medio de la cual se crea la Ley de Transparencia y del Derecho de Acceso a la Información Pública Nacional y se dictan otras disposiciones.</w:t>
      </w:r>
    </w:p>
    <w:p w14:paraId="699E4795" w14:textId="77777777" w:rsidR="002D26CF" w:rsidRPr="00441B93" w:rsidRDefault="002D26CF" w:rsidP="00441B93">
      <w:pPr>
        <w:spacing w:after="0" w:line="240" w:lineRule="auto"/>
        <w:jc w:val="both"/>
        <w:rPr>
          <w:rFonts w:ascii="Arial" w:hAnsi="Arial" w:cs="Arial"/>
          <w:b/>
          <w:sz w:val="24"/>
          <w:szCs w:val="24"/>
          <w:shd w:val="clear" w:color="auto" w:fill="FFFFFF"/>
        </w:rPr>
      </w:pPr>
    </w:p>
    <w:p w14:paraId="2BAFA312" w14:textId="310C6ECB" w:rsidR="002D26CF" w:rsidRPr="00441B93" w:rsidRDefault="002D26CF" w:rsidP="00441B93">
      <w:pPr>
        <w:spacing w:after="0" w:line="240" w:lineRule="auto"/>
        <w:jc w:val="both"/>
        <w:rPr>
          <w:rFonts w:ascii="Arial" w:hAnsi="Arial" w:cs="Arial"/>
          <w:b/>
          <w:sz w:val="24"/>
          <w:szCs w:val="24"/>
          <w:shd w:val="clear" w:color="auto" w:fill="FFFFFF"/>
        </w:rPr>
      </w:pPr>
      <w:r w:rsidRPr="00441B93">
        <w:rPr>
          <w:rFonts w:ascii="Arial" w:hAnsi="Arial" w:cs="Arial"/>
          <w:b/>
          <w:sz w:val="24"/>
          <w:szCs w:val="24"/>
          <w:shd w:val="clear" w:color="auto" w:fill="FFFFFF"/>
        </w:rPr>
        <w:t xml:space="preserve">Decreto 1499 de 2017. </w:t>
      </w:r>
      <w:r w:rsidRPr="00441B93">
        <w:rPr>
          <w:rFonts w:ascii="Arial" w:hAnsi="Arial" w:cs="Arial"/>
          <w:sz w:val="24"/>
          <w:szCs w:val="24"/>
          <w:shd w:val="clear" w:color="auto" w:fill="FFFFFF"/>
        </w:rPr>
        <w:t>Por medio del cual se modifica el Decreto número 1083 de 2015, Decreto Único Reglamentario del Sector Función Pública, en lo relacionado con el Sistema de Gestión establecido en el artículo 133 de la Ley 1753 de 2015.</w:t>
      </w:r>
    </w:p>
    <w:p w14:paraId="573CE99A" w14:textId="77777777" w:rsidR="002D26CF" w:rsidRPr="00441B93" w:rsidRDefault="002D26CF" w:rsidP="00441B93">
      <w:pPr>
        <w:spacing w:after="0" w:line="240" w:lineRule="auto"/>
        <w:jc w:val="both"/>
        <w:rPr>
          <w:rFonts w:ascii="Arial" w:hAnsi="Arial" w:cs="Arial"/>
          <w:b/>
          <w:bCs/>
          <w:color w:val="222222"/>
          <w:sz w:val="24"/>
          <w:szCs w:val="24"/>
          <w:shd w:val="clear" w:color="auto" w:fill="FFFFFF"/>
        </w:rPr>
      </w:pPr>
    </w:p>
    <w:p w14:paraId="3595BBF9" w14:textId="0A2C0EB5" w:rsidR="00FE41C7" w:rsidRPr="00441B93" w:rsidRDefault="00FE41C7" w:rsidP="00441B93">
      <w:pPr>
        <w:spacing w:after="0" w:line="240" w:lineRule="auto"/>
        <w:jc w:val="both"/>
        <w:rPr>
          <w:rFonts w:ascii="Arial" w:hAnsi="Arial" w:cs="Arial"/>
          <w:sz w:val="24"/>
          <w:szCs w:val="24"/>
          <w:shd w:val="clear" w:color="auto" w:fill="FFFFFF"/>
        </w:rPr>
      </w:pPr>
      <w:r w:rsidRPr="00441B93">
        <w:rPr>
          <w:rFonts w:ascii="Arial" w:hAnsi="Arial" w:cs="Arial"/>
          <w:b/>
          <w:bCs/>
          <w:color w:val="222222"/>
          <w:sz w:val="24"/>
          <w:szCs w:val="24"/>
          <w:shd w:val="clear" w:color="auto" w:fill="FFFFFF"/>
        </w:rPr>
        <w:t xml:space="preserve">Decreto 612 de 2018.  </w:t>
      </w:r>
      <w:r w:rsidRPr="00441B93">
        <w:rPr>
          <w:rFonts w:ascii="Arial" w:hAnsi="Arial" w:cs="Arial"/>
          <w:sz w:val="24"/>
          <w:szCs w:val="24"/>
          <w:shd w:val="clear" w:color="auto" w:fill="FFFFFF"/>
        </w:rPr>
        <w:t>Por el cual se fijan directrices para la integración de los planes institucionales y estratégicos al Plan de Acción por parte de las entidades del Estado.</w:t>
      </w:r>
    </w:p>
    <w:p w14:paraId="76E64D26" w14:textId="501DBACE" w:rsidR="002D26CF" w:rsidRPr="00441B93" w:rsidRDefault="002D26CF" w:rsidP="00441B93">
      <w:pPr>
        <w:spacing w:after="0" w:line="240" w:lineRule="auto"/>
        <w:jc w:val="both"/>
        <w:rPr>
          <w:rFonts w:ascii="Arial" w:hAnsi="Arial" w:cs="Arial"/>
          <w:sz w:val="24"/>
          <w:szCs w:val="24"/>
          <w:shd w:val="clear" w:color="auto" w:fill="FFFFFF"/>
        </w:rPr>
      </w:pPr>
    </w:p>
    <w:p w14:paraId="282C0C52" w14:textId="77777777" w:rsidR="00702B38" w:rsidRPr="00441B93" w:rsidRDefault="00702B38" w:rsidP="00441B93">
      <w:pPr>
        <w:spacing w:after="0" w:line="240" w:lineRule="auto"/>
        <w:rPr>
          <w:rFonts w:ascii="Arial" w:hAnsi="Arial" w:cs="Arial"/>
          <w:sz w:val="24"/>
          <w:szCs w:val="24"/>
          <w:shd w:val="clear" w:color="auto" w:fill="FFFFFF"/>
        </w:rPr>
      </w:pPr>
    </w:p>
    <w:p w14:paraId="14D47F31" w14:textId="3DFCD960" w:rsidR="00FE41C7" w:rsidRPr="00441B93" w:rsidRDefault="00FE41C7" w:rsidP="00441B93">
      <w:pPr>
        <w:spacing w:after="0" w:line="240" w:lineRule="auto"/>
        <w:rPr>
          <w:rFonts w:ascii="Arial" w:hAnsi="Arial" w:cs="Arial"/>
          <w:sz w:val="24"/>
          <w:szCs w:val="24"/>
          <w:lang w:val="es-ES" w:eastAsia="es-ES"/>
        </w:rPr>
        <w:sectPr w:rsidR="00FE41C7" w:rsidRPr="00441B93" w:rsidSect="00694281">
          <w:pgSz w:w="12240" w:h="15840"/>
          <w:pgMar w:top="2127" w:right="1134" w:bottom="1135" w:left="1985" w:header="709" w:footer="709" w:gutter="0"/>
          <w:cols w:space="708"/>
          <w:docGrid w:linePitch="360"/>
        </w:sectPr>
      </w:pPr>
    </w:p>
    <w:p w14:paraId="37202C1B" w14:textId="3A90F94B" w:rsidR="00D52F09" w:rsidRPr="00441B93" w:rsidRDefault="00D52F09" w:rsidP="000D128C">
      <w:pPr>
        <w:pStyle w:val="Ttulo1"/>
        <w:numPr>
          <w:ilvl w:val="0"/>
          <w:numId w:val="10"/>
        </w:numPr>
        <w:pBdr>
          <w:bottom w:val="single" w:sz="12" w:space="1" w:color="1C75BC"/>
        </w:pBdr>
        <w:spacing w:before="0" w:line="240" w:lineRule="auto"/>
        <w:ind w:left="0" w:firstLine="0"/>
        <w:jc w:val="right"/>
        <w:rPr>
          <w:rFonts w:ascii="Arial" w:eastAsia="MS Gothic" w:hAnsi="Arial" w:cs="Arial"/>
          <w:color w:val="1C75BC"/>
          <w:spacing w:val="20"/>
          <w:sz w:val="24"/>
          <w:szCs w:val="24"/>
          <w:lang w:eastAsia="en-US"/>
        </w:rPr>
      </w:pPr>
      <w:bookmarkStart w:id="21" w:name="_Toc78377406"/>
      <w:r w:rsidRPr="00441B93">
        <w:rPr>
          <w:rFonts w:ascii="Arial" w:eastAsia="MS Gothic" w:hAnsi="Arial" w:cs="Arial"/>
          <w:color w:val="1C75BC"/>
          <w:spacing w:val="20"/>
          <w:sz w:val="24"/>
          <w:szCs w:val="24"/>
          <w:lang w:eastAsia="en-US"/>
        </w:rPr>
        <w:t xml:space="preserve">PLAN </w:t>
      </w:r>
      <w:r w:rsidR="008B18F5" w:rsidRPr="00441B93">
        <w:rPr>
          <w:rFonts w:ascii="Arial" w:eastAsia="MS Gothic" w:hAnsi="Arial" w:cs="Arial"/>
          <w:color w:val="1C75BC"/>
          <w:spacing w:val="20"/>
          <w:sz w:val="24"/>
          <w:szCs w:val="24"/>
          <w:lang w:eastAsia="en-US"/>
        </w:rPr>
        <w:t xml:space="preserve">ESTRATÉGICO INSTITUCIONAL </w:t>
      </w:r>
      <w:r w:rsidRPr="00441B93">
        <w:rPr>
          <w:rFonts w:ascii="Arial" w:eastAsia="MS Gothic" w:hAnsi="Arial" w:cs="Arial"/>
          <w:color w:val="1C75BC"/>
          <w:spacing w:val="20"/>
          <w:sz w:val="24"/>
          <w:szCs w:val="24"/>
          <w:lang w:eastAsia="en-US"/>
        </w:rPr>
        <w:t>201</w:t>
      </w:r>
      <w:r w:rsidR="00B329F4" w:rsidRPr="00441B93">
        <w:rPr>
          <w:rFonts w:ascii="Arial" w:eastAsia="MS Gothic" w:hAnsi="Arial" w:cs="Arial"/>
          <w:color w:val="1C75BC"/>
          <w:spacing w:val="20"/>
          <w:sz w:val="24"/>
          <w:szCs w:val="24"/>
          <w:lang w:eastAsia="en-US"/>
        </w:rPr>
        <w:t>9</w:t>
      </w:r>
      <w:r w:rsidR="001A2D8F" w:rsidRPr="00441B93">
        <w:rPr>
          <w:rFonts w:ascii="Arial" w:eastAsia="MS Gothic" w:hAnsi="Arial" w:cs="Arial"/>
          <w:color w:val="1C75BC"/>
          <w:spacing w:val="20"/>
          <w:sz w:val="24"/>
          <w:szCs w:val="24"/>
          <w:lang w:eastAsia="en-US"/>
        </w:rPr>
        <w:t>-2022</w:t>
      </w:r>
      <w:bookmarkEnd w:id="21"/>
    </w:p>
    <w:p w14:paraId="6848CF37" w14:textId="3ED8CF95" w:rsidR="00343B97" w:rsidRPr="00441B93" w:rsidRDefault="00343B97" w:rsidP="00441B93">
      <w:pPr>
        <w:spacing w:after="0" w:line="240" w:lineRule="auto"/>
        <w:jc w:val="both"/>
        <w:rPr>
          <w:rFonts w:ascii="Arial" w:hAnsi="Arial" w:cs="Arial"/>
          <w:sz w:val="24"/>
          <w:szCs w:val="24"/>
        </w:rPr>
      </w:pPr>
    </w:p>
    <w:p w14:paraId="2A14BAB9" w14:textId="44E522E0" w:rsidR="00254DF0" w:rsidRPr="00441B93" w:rsidRDefault="00254DF0" w:rsidP="000D128C">
      <w:pPr>
        <w:pStyle w:val="Ttulo2"/>
        <w:numPr>
          <w:ilvl w:val="1"/>
          <w:numId w:val="11"/>
        </w:numPr>
        <w:spacing w:before="0" w:after="0"/>
        <w:rPr>
          <w:rFonts w:eastAsiaTheme="minorEastAsia"/>
          <w:sz w:val="24"/>
          <w:shd w:val="clear" w:color="auto" w:fill="FFFFFF"/>
          <w:lang w:val="es-CO" w:eastAsia="es-CO"/>
        </w:rPr>
      </w:pPr>
      <w:bookmarkStart w:id="22" w:name="_Toc78377407"/>
      <w:r w:rsidRPr="00441B93">
        <w:rPr>
          <w:rFonts w:eastAsiaTheme="minorEastAsia"/>
          <w:sz w:val="24"/>
          <w:shd w:val="clear" w:color="auto" w:fill="FFFFFF"/>
          <w:lang w:val="es-CO" w:eastAsia="es-CO"/>
        </w:rPr>
        <w:t>Megametas 2019-2022</w:t>
      </w:r>
      <w:bookmarkEnd w:id="22"/>
      <w:r w:rsidR="00F43007" w:rsidRPr="00441B93">
        <w:rPr>
          <w:rFonts w:eastAsiaTheme="minorEastAsia"/>
          <w:sz w:val="24"/>
          <w:shd w:val="clear" w:color="auto" w:fill="FFFFFF"/>
          <w:lang w:val="es-CO" w:eastAsia="es-CO"/>
        </w:rPr>
        <w:t xml:space="preserve"> </w:t>
      </w:r>
    </w:p>
    <w:p w14:paraId="763455E0" w14:textId="1C66616B" w:rsidR="00F64A4C" w:rsidRDefault="00B47BFE" w:rsidP="00441B93">
      <w:pPr>
        <w:spacing w:after="0" w:line="240" w:lineRule="auto"/>
        <w:rPr>
          <w:rFonts w:ascii="Arial" w:hAnsi="Arial" w:cs="Arial"/>
          <w:sz w:val="24"/>
          <w:szCs w:val="24"/>
          <w:lang w:val="es-ES" w:eastAsia="es-ES"/>
        </w:rPr>
      </w:pPr>
      <w:r w:rsidRPr="00441B93">
        <w:rPr>
          <w:rFonts w:ascii="Arial" w:hAnsi="Arial" w:cs="Arial"/>
          <w:sz w:val="24"/>
          <w:szCs w:val="24"/>
          <w:lang w:val="es-ES" w:eastAsia="es-ES"/>
        </w:rPr>
        <w:t>(</w:t>
      </w:r>
      <w:r w:rsidR="00F43007" w:rsidRPr="00441B93">
        <w:rPr>
          <w:rFonts w:ascii="Arial" w:hAnsi="Arial" w:cs="Arial"/>
          <w:sz w:val="24"/>
          <w:szCs w:val="24"/>
          <w:lang w:val="es-ES" w:eastAsia="es-ES"/>
        </w:rPr>
        <w:t xml:space="preserve">Incluidas en </w:t>
      </w:r>
      <w:r w:rsidR="00465AEA" w:rsidRPr="00441B93">
        <w:rPr>
          <w:rFonts w:ascii="Arial" w:hAnsi="Arial" w:cs="Arial"/>
          <w:sz w:val="24"/>
          <w:szCs w:val="24"/>
          <w:lang w:val="es-ES" w:eastAsia="es-ES"/>
        </w:rPr>
        <w:t>la Matriz de Indicadores del</w:t>
      </w:r>
      <w:r w:rsidR="00F43007" w:rsidRPr="00441B93">
        <w:rPr>
          <w:rFonts w:ascii="Arial" w:hAnsi="Arial" w:cs="Arial"/>
          <w:sz w:val="24"/>
          <w:szCs w:val="24"/>
          <w:lang w:val="es-ES" w:eastAsia="es-ES"/>
        </w:rPr>
        <w:t xml:space="preserve"> Plan Estratégico Institucional 2019-2022</w:t>
      </w:r>
      <w:r w:rsidRPr="00441B93">
        <w:rPr>
          <w:rFonts w:ascii="Arial" w:hAnsi="Arial" w:cs="Arial"/>
          <w:sz w:val="24"/>
          <w:szCs w:val="24"/>
          <w:lang w:val="es-ES" w:eastAsia="es-ES"/>
        </w:rPr>
        <w:t>)</w:t>
      </w:r>
    </w:p>
    <w:p w14:paraId="1EB4123A" w14:textId="77777777" w:rsidR="00DB707F" w:rsidRPr="00441B93" w:rsidRDefault="00DB707F" w:rsidP="00441B93">
      <w:pPr>
        <w:spacing w:after="0" w:line="240" w:lineRule="auto"/>
        <w:rPr>
          <w:rFonts w:ascii="Arial" w:hAnsi="Arial" w:cs="Arial"/>
          <w:sz w:val="24"/>
          <w:szCs w:val="24"/>
          <w:lang w:val="es-ES" w:eastAsia="es-E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2"/>
        <w:gridCol w:w="858"/>
        <w:gridCol w:w="426"/>
        <w:gridCol w:w="567"/>
        <w:gridCol w:w="567"/>
        <w:gridCol w:w="567"/>
        <w:gridCol w:w="567"/>
        <w:gridCol w:w="708"/>
        <w:gridCol w:w="2127"/>
        <w:gridCol w:w="2268"/>
      </w:tblGrid>
      <w:tr w:rsidR="00DB707F" w:rsidRPr="00DB707F" w14:paraId="5DDCD0CE" w14:textId="77777777" w:rsidTr="00DB707F">
        <w:trPr>
          <w:trHeight w:val="676"/>
          <w:tblHeader/>
        </w:trPr>
        <w:tc>
          <w:tcPr>
            <w:tcW w:w="1402" w:type="dxa"/>
            <w:shd w:val="clear" w:color="auto" w:fill="BFBFBF" w:themeFill="background1" w:themeFillShade="BF"/>
            <w:tcMar>
              <w:top w:w="15" w:type="dxa"/>
              <w:left w:w="15" w:type="dxa"/>
              <w:bottom w:w="0" w:type="dxa"/>
              <w:right w:w="15" w:type="dxa"/>
            </w:tcMar>
            <w:vAlign w:val="center"/>
            <w:hideMark/>
          </w:tcPr>
          <w:p w14:paraId="676AD4A2" w14:textId="588189FE"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Indicador</w:t>
            </w:r>
          </w:p>
        </w:tc>
        <w:tc>
          <w:tcPr>
            <w:tcW w:w="858" w:type="dxa"/>
            <w:shd w:val="clear" w:color="auto" w:fill="BFBFBF" w:themeFill="background1" w:themeFillShade="BF"/>
            <w:tcMar>
              <w:top w:w="15" w:type="dxa"/>
              <w:left w:w="15" w:type="dxa"/>
              <w:bottom w:w="0" w:type="dxa"/>
              <w:right w:w="15" w:type="dxa"/>
            </w:tcMar>
            <w:vAlign w:val="center"/>
            <w:hideMark/>
          </w:tcPr>
          <w:p w14:paraId="086C37E0"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Unidad de Medida</w:t>
            </w:r>
          </w:p>
        </w:tc>
        <w:tc>
          <w:tcPr>
            <w:tcW w:w="426" w:type="dxa"/>
            <w:shd w:val="clear" w:color="auto" w:fill="BFBFBF" w:themeFill="background1" w:themeFillShade="BF"/>
            <w:tcMar>
              <w:top w:w="15" w:type="dxa"/>
              <w:left w:w="15" w:type="dxa"/>
              <w:bottom w:w="0" w:type="dxa"/>
              <w:right w:w="15" w:type="dxa"/>
            </w:tcMar>
            <w:vAlign w:val="center"/>
            <w:hideMark/>
          </w:tcPr>
          <w:p w14:paraId="3AA84ADE"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Línea Base</w:t>
            </w:r>
          </w:p>
        </w:tc>
        <w:tc>
          <w:tcPr>
            <w:tcW w:w="567" w:type="dxa"/>
            <w:shd w:val="clear" w:color="auto" w:fill="BFBFBF" w:themeFill="background1" w:themeFillShade="BF"/>
            <w:tcMar>
              <w:top w:w="15" w:type="dxa"/>
              <w:left w:w="15" w:type="dxa"/>
              <w:bottom w:w="0" w:type="dxa"/>
              <w:right w:w="15" w:type="dxa"/>
            </w:tcMar>
            <w:vAlign w:val="center"/>
            <w:hideMark/>
          </w:tcPr>
          <w:p w14:paraId="654CECDB"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2019</w:t>
            </w:r>
          </w:p>
        </w:tc>
        <w:tc>
          <w:tcPr>
            <w:tcW w:w="567" w:type="dxa"/>
            <w:shd w:val="clear" w:color="auto" w:fill="BFBFBF" w:themeFill="background1" w:themeFillShade="BF"/>
            <w:tcMar>
              <w:top w:w="15" w:type="dxa"/>
              <w:left w:w="15" w:type="dxa"/>
              <w:bottom w:w="0" w:type="dxa"/>
              <w:right w:w="15" w:type="dxa"/>
            </w:tcMar>
            <w:vAlign w:val="center"/>
            <w:hideMark/>
          </w:tcPr>
          <w:p w14:paraId="53276EF7"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2020</w:t>
            </w:r>
          </w:p>
        </w:tc>
        <w:tc>
          <w:tcPr>
            <w:tcW w:w="567" w:type="dxa"/>
            <w:shd w:val="clear" w:color="auto" w:fill="BFBFBF" w:themeFill="background1" w:themeFillShade="BF"/>
            <w:tcMar>
              <w:top w:w="15" w:type="dxa"/>
              <w:left w:w="15" w:type="dxa"/>
              <w:bottom w:w="0" w:type="dxa"/>
              <w:right w:w="15" w:type="dxa"/>
            </w:tcMar>
            <w:vAlign w:val="center"/>
            <w:hideMark/>
          </w:tcPr>
          <w:p w14:paraId="2AD8D8AB"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2021</w:t>
            </w:r>
          </w:p>
        </w:tc>
        <w:tc>
          <w:tcPr>
            <w:tcW w:w="567" w:type="dxa"/>
            <w:shd w:val="clear" w:color="auto" w:fill="BFBFBF" w:themeFill="background1" w:themeFillShade="BF"/>
            <w:tcMar>
              <w:top w:w="15" w:type="dxa"/>
              <w:left w:w="15" w:type="dxa"/>
              <w:bottom w:w="0" w:type="dxa"/>
              <w:right w:w="15" w:type="dxa"/>
            </w:tcMar>
            <w:vAlign w:val="center"/>
            <w:hideMark/>
          </w:tcPr>
          <w:p w14:paraId="5BFCD0EA"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2022</w:t>
            </w:r>
          </w:p>
        </w:tc>
        <w:tc>
          <w:tcPr>
            <w:tcW w:w="708" w:type="dxa"/>
            <w:shd w:val="clear" w:color="auto" w:fill="BFBFBF" w:themeFill="background1" w:themeFillShade="BF"/>
            <w:tcMar>
              <w:top w:w="15" w:type="dxa"/>
              <w:left w:w="15" w:type="dxa"/>
              <w:bottom w:w="0" w:type="dxa"/>
              <w:right w:w="15" w:type="dxa"/>
            </w:tcMar>
            <w:vAlign w:val="center"/>
            <w:hideMark/>
          </w:tcPr>
          <w:p w14:paraId="0CE79513"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Cuatrienio 2019-2022</w:t>
            </w:r>
          </w:p>
        </w:tc>
        <w:tc>
          <w:tcPr>
            <w:tcW w:w="2127" w:type="dxa"/>
            <w:shd w:val="clear" w:color="auto" w:fill="BFBFBF" w:themeFill="background1" w:themeFillShade="BF"/>
            <w:tcMar>
              <w:top w:w="15" w:type="dxa"/>
              <w:left w:w="15" w:type="dxa"/>
              <w:bottom w:w="0" w:type="dxa"/>
              <w:right w:w="15" w:type="dxa"/>
            </w:tcMar>
            <w:vAlign w:val="center"/>
            <w:hideMark/>
          </w:tcPr>
          <w:p w14:paraId="2B4EBB3E"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Resultados Esperados con el logro de la Meta</w:t>
            </w:r>
          </w:p>
        </w:tc>
        <w:tc>
          <w:tcPr>
            <w:tcW w:w="2268" w:type="dxa"/>
            <w:shd w:val="clear" w:color="auto" w:fill="BFBFBF" w:themeFill="background1" w:themeFillShade="BF"/>
            <w:tcMar>
              <w:top w:w="15" w:type="dxa"/>
              <w:left w:w="15" w:type="dxa"/>
              <w:bottom w:w="0" w:type="dxa"/>
              <w:right w:w="15" w:type="dxa"/>
            </w:tcMar>
            <w:vAlign w:val="center"/>
            <w:hideMark/>
          </w:tcPr>
          <w:p w14:paraId="0671FBFD" w14:textId="16832592"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Relación con los objetivos de la ENCI 2019-2022</w:t>
            </w:r>
          </w:p>
        </w:tc>
      </w:tr>
      <w:tr w:rsidR="00DB707F" w:rsidRPr="00DB707F" w14:paraId="1CB2E454" w14:textId="77777777" w:rsidTr="00DB707F">
        <w:trPr>
          <w:trHeight w:val="397"/>
        </w:trPr>
        <w:tc>
          <w:tcPr>
            <w:tcW w:w="1402" w:type="dxa"/>
            <w:shd w:val="clear" w:color="auto" w:fill="7C00AA"/>
            <w:tcMar>
              <w:top w:w="15" w:type="dxa"/>
              <w:left w:w="15" w:type="dxa"/>
              <w:bottom w:w="0" w:type="dxa"/>
              <w:right w:w="15" w:type="dxa"/>
            </w:tcMar>
            <w:vAlign w:val="center"/>
            <w:hideMark/>
          </w:tcPr>
          <w:p w14:paraId="7B435C0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Recursos de cooperación internacional no reembolsable movilizados.</w:t>
            </w:r>
          </w:p>
        </w:tc>
        <w:tc>
          <w:tcPr>
            <w:tcW w:w="858" w:type="dxa"/>
            <w:shd w:val="clear" w:color="auto" w:fill="7C00AA"/>
            <w:tcMar>
              <w:top w:w="15" w:type="dxa"/>
              <w:left w:w="15" w:type="dxa"/>
              <w:bottom w:w="0" w:type="dxa"/>
              <w:right w:w="15" w:type="dxa"/>
            </w:tcMar>
            <w:vAlign w:val="center"/>
            <w:hideMark/>
          </w:tcPr>
          <w:p w14:paraId="622D852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Monto en millones de USD</w:t>
            </w:r>
          </w:p>
        </w:tc>
        <w:tc>
          <w:tcPr>
            <w:tcW w:w="426" w:type="dxa"/>
            <w:shd w:val="clear" w:color="auto" w:fill="auto"/>
            <w:tcMar>
              <w:top w:w="15" w:type="dxa"/>
              <w:left w:w="15" w:type="dxa"/>
              <w:bottom w:w="0" w:type="dxa"/>
              <w:right w:w="15" w:type="dxa"/>
            </w:tcMar>
            <w:vAlign w:val="center"/>
            <w:hideMark/>
          </w:tcPr>
          <w:p w14:paraId="075A0D8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313</w:t>
            </w:r>
          </w:p>
        </w:tc>
        <w:tc>
          <w:tcPr>
            <w:tcW w:w="567" w:type="dxa"/>
            <w:shd w:val="clear" w:color="auto" w:fill="auto"/>
            <w:tcMar>
              <w:top w:w="15" w:type="dxa"/>
              <w:left w:w="15" w:type="dxa"/>
              <w:bottom w:w="0" w:type="dxa"/>
              <w:right w:w="15" w:type="dxa"/>
            </w:tcMar>
            <w:vAlign w:val="center"/>
            <w:hideMark/>
          </w:tcPr>
          <w:p w14:paraId="24C4A34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26B94C2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2DAAB70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093C58FE"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708" w:type="dxa"/>
            <w:shd w:val="clear" w:color="auto" w:fill="7C00AA"/>
            <w:tcMar>
              <w:top w:w="15" w:type="dxa"/>
              <w:left w:w="15" w:type="dxa"/>
              <w:bottom w:w="0" w:type="dxa"/>
              <w:right w:w="15" w:type="dxa"/>
            </w:tcMar>
            <w:vAlign w:val="center"/>
            <w:hideMark/>
          </w:tcPr>
          <w:p w14:paraId="6B2ECCC1"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1600</w:t>
            </w:r>
          </w:p>
        </w:tc>
        <w:tc>
          <w:tcPr>
            <w:tcW w:w="2127" w:type="dxa"/>
            <w:shd w:val="clear" w:color="auto" w:fill="auto"/>
            <w:tcMar>
              <w:top w:w="15" w:type="dxa"/>
              <w:left w:w="15" w:type="dxa"/>
              <w:bottom w:w="0" w:type="dxa"/>
              <w:right w:w="15" w:type="dxa"/>
            </w:tcMar>
            <w:vAlign w:val="center"/>
            <w:hideMark/>
          </w:tcPr>
          <w:p w14:paraId="7D72091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p>
        </w:tc>
        <w:tc>
          <w:tcPr>
            <w:tcW w:w="2268" w:type="dxa"/>
            <w:shd w:val="clear" w:color="auto" w:fill="auto"/>
            <w:tcMar>
              <w:top w:w="15" w:type="dxa"/>
              <w:left w:w="15" w:type="dxa"/>
              <w:bottom w:w="0" w:type="dxa"/>
              <w:right w:w="15" w:type="dxa"/>
            </w:tcMar>
            <w:vAlign w:val="center"/>
            <w:hideMark/>
          </w:tcPr>
          <w:p w14:paraId="1AD29BE2"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2:</w:t>
            </w:r>
            <w:r w:rsidRPr="00DB707F">
              <w:rPr>
                <w:rFonts w:ascii="Arial" w:hAnsi="Arial" w:cs="Arial"/>
                <w:sz w:val="20"/>
                <w:szCs w:val="20"/>
                <w:lang w:eastAsia="es-ES"/>
              </w:rPr>
              <w:t xml:space="preserve"> Fortalecer la gestión de la cooperación internacional para el desarrollo en entidades nacionales y territoriales, bajo un enfoque de resultados, innovación y sostenibilidad.</w:t>
            </w:r>
          </w:p>
        </w:tc>
      </w:tr>
      <w:tr w:rsidR="00DB707F" w:rsidRPr="00DB707F" w14:paraId="06BE0717" w14:textId="77777777" w:rsidTr="00DB707F">
        <w:trPr>
          <w:trHeight w:val="447"/>
        </w:trPr>
        <w:tc>
          <w:tcPr>
            <w:tcW w:w="1402" w:type="dxa"/>
            <w:shd w:val="clear" w:color="auto" w:fill="EEA317"/>
            <w:tcMar>
              <w:top w:w="15" w:type="dxa"/>
              <w:left w:w="15" w:type="dxa"/>
              <w:bottom w:w="0" w:type="dxa"/>
              <w:right w:w="15" w:type="dxa"/>
            </w:tcMar>
            <w:vAlign w:val="center"/>
            <w:hideMark/>
          </w:tcPr>
          <w:p w14:paraId="15EE18F9"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Alineación de los recursos de cooperación internacional a las prioridades definidas en la ENCI 2019-2022.</w:t>
            </w:r>
          </w:p>
        </w:tc>
        <w:tc>
          <w:tcPr>
            <w:tcW w:w="858" w:type="dxa"/>
            <w:shd w:val="clear" w:color="auto" w:fill="EEA317"/>
            <w:tcMar>
              <w:top w:w="15" w:type="dxa"/>
              <w:left w:w="15" w:type="dxa"/>
              <w:bottom w:w="0" w:type="dxa"/>
              <w:right w:w="15" w:type="dxa"/>
            </w:tcMar>
            <w:vAlign w:val="center"/>
            <w:hideMark/>
          </w:tcPr>
          <w:p w14:paraId="6A40D39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Porcentaje</w:t>
            </w:r>
          </w:p>
        </w:tc>
        <w:tc>
          <w:tcPr>
            <w:tcW w:w="426" w:type="dxa"/>
            <w:shd w:val="clear" w:color="auto" w:fill="auto"/>
            <w:tcMar>
              <w:top w:w="15" w:type="dxa"/>
              <w:left w:w="15" w:type="dxa"/>
              <w:bottom w:w="0" w:type="dxa"/>
              <w:right w:w="15" w:type="dxa"/>
            </w:tcMar>
            <w:vAlign w:val="center"/>
            <w:hideMark/>
          </w:tcPr>
          <w:p w14:paraId="5402E8A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0EA343F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70%</w:t>
            </w:r>
          </w:p>
        </w:tc>
        <w:tc>
          <w:tcPr>
            <w:tcW w:w="567" w:type="dxa"/>
            <w:shd w:val="clear" w:color="auto" w:fill="auto"/>
            <w:tcMar>
              <w:top w:w="15" w:type="dxa"/>
              <w:left w:w="15" w:type="dxa"/>
              <w:bottom w:w="0" w:type="dxa"/>
              <w:right w:w="15" w:type="dxa"/>
            </w:tcMar>
            <w:vAlign w:val="center"/>
            <w:hideMark/>
          </w:tcPr>
          <w:p w14:paraId="28739F58" w14:textId="64A2D814" w:rsidR="009014ED" w:rsidRPr="00DB707F" w:rsidRDefault="001618EE" w:rsidP="00934492">
            <w:pPr>
              <w:spacing w:after="0" w:line="240" w:lineRule="auto"/>
              <w:rPr>
                <w:rFonts w:ascii="Arial" w:hAnsi="Arial" w:cs="Arial"/>
                <w:sz w:val="20"/>
                <w:szCs w:val="20"/>
                <w:lang w:eastAsia="es-ES"/>
              </w:rPr>
            </w:pPr>
            <w:r w:rsidRPr="00DB707F">
              <w:rPr>
                <w:rFonts w:ascii="Arial" w:hAnsi="Arial" w:cs="Arial"/>
                <w:sz w:val="20"/>
                <w:szCs w:val="20"/>
                <w:lang w:eastAsia="es-ES"/>
              </w:rPr>
              <w:t>75</w:t>
            </w:r>
            <w:r w:rsidR="009014ED" w:rsidRPr="00DB707F">
              <w:rPr>
                <w:rFonts w:ascii="Arial" w:hAnsi="Arial" w:cs="Arial"/>
                <w:sz w:val="20"/>
                <w:szCs w:val="20"/>
                <w:lang w:eastAsia="es-ES"/>
              </w:rPr>
              <w:t>%</w:t>
            </w:r>
          </w:p>
        </w:tc>
        <w:tc>
          <w:tcPr>
            <w:tcW w:w="567" w:type="dxa"/>
            <w:shd w:val="clear" w:color="auto" w:fill="auto"/>
            <w:tcMar>
              <w:top w:w="15" w:type="dxa"/>
              <w:left w:w="15" w:type="dxa"/>
              <w:bottom w:w="0" w:type="dxa"/>
              <w:right w:w="15" w:type="dxa"/>
            </w:tcMar>
            <w:vAlign w:val="center"/>
            <w:hideMark/>
          </w:tcPr>
          <w:p w14:paraId="76B4BE6B" w14:textId="765BF3A5" w:rsidR="009014ED" w:rsidRPr="00DB707F" w:rsidRDefault="0077557A" w:rsidP="00934492">
            <w:pPr>
              <w:spacing w:after="0" w:line="240" w:lineRule="auto"/>
              <w:rPr>
                <w:rFonts w:ascii="Arial" w:hAnsi="Arial" w:cs="Arial"/>
                <w:sz w:val="20"/>
                <w:szCs w:val="20"/>
                <w:lang w:eastAsia="es-ES"/>
              </w:rPr>
            </w:pPr>
            <w:r w:rsidRPr="00DB707F">
              <w:rPr>
                <w:rFonts w:ascii="Arial" w:hAnsi="Arial" w:cs="Arial"/>
                <w:sz w:val="20"/>
                <w:szCs w:val="20"/>
                <w:lang w:eastAsia="es-ES"/>
              </w:rPr>
              <w:t>77</w:t>
            </w:r>
            <w:r w:rsidR="009014ED" w:rsidRPr="00DB707F">
              <w:rPr>
                <w:rFonts w:ascii="Arial" w:hAnsi="Arial" w:cs="Arial"/>
                <w:sz w:val="20"/>
                <w:szCs w:val="20"/>
                <w:lang w:eastAsia="es-ES"/>
              </w:rPr>
              <w:t>%</w:t>
            </w:r>
          </w:p>
        </w:tc>
        <w:tc>
          <w:tcPr>
            <w:tcW w:w="567" w:type="dxa"/>
            <w:shd w:val="clear" w:color="auto" w:fill="auto"/>
            <w:tcMar>
              <w:top w:w="15" w:type="dxa"/>
              <w:left w:w="15" w:type="dxa"/>
              <w:bottom w:w="0" w:type="dxa"/>
              <w:right w:w="15" w:type="dxa"/>
            </w:tcMar>
            <w:vAlign w:val="center"/>
            <w:hideMark/>
          </w:tcPr>
          <w:p w14:paraId="0EFA0BB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80%</w:t>
            </w:r>
          </w:p>
        </w:tc>
        <w:tc>
          <w:tcPr>
            <w:tcW w:w="708" w:type="dxa"/>
            <w:shd w:val="clear" w:color="auto" w:fill="EEA317"/>
            <w:tcMar>
              <w:top w:w="15" w:type="dxa"/>
              <w:left w:w="15" w:type="dxa"/>
              <w:bottom w:w="0" w:type="dxa"/>
              <w:right w:w="15" w:type="dxa"/>
            </w:tcMar>
            <w:vAlign w:val="center"/>
            <w:hideMark/>
          </w:tcPr>
          <w:p w14:paraId="299FC38C"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80%</w:t>
            </w:r>
          </w:p>
        </w:tc>
        <w:tc>
          <w:tcPr>
            <w:tcW w:w="2127" w:type="dxa"/>
            <w:shd w:val="clear" w:color="auto" w:fill="auto"/>
            <w:tcMar>
              <w:top w:w="15" w:type="dxa"/>
              <w:left w:w="15" w:type="dxa"/>
              <w:bottom w:w="0" w:type="dxa"/>
              <w:right w:w="15" w:type="dxa"/>
            </w:tcMar>
            <w:vAlign w:val="center"/>
            <w:hideMark/>
          </w:tcPr>
          <w:p w14:paraId="711D8C73"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Alcanzar, a través de negociaciones y priorizaciones donde participe APC-Colombia, una alineación del 80% de los recursos de CI no reembolsable a las prioridades definidas a través de la ENCI 2019-2022 (Estabilización, Desarrollo Rural, Conservación y Sostenibilidad Ambiental, Emprendimiento y Economía Naranja, Fenómeno Migratorio).</w:t>
            </w:r>
          </w:p>
        </w:tc>
        <w:tc>
          <w:tcPr>
            <w:tcW w:w="2268" w:type="dxa"/>
            <w:shd w:val="clear" w:color="auto" w:fill="auto"/>
            <w:tcMar>
              <w:top w:w="15" w:type="dxa"/>
              <w:left w:w="15" w:type="dxa"/>
              <w:bottom w:w="0" w:type="dxa"/>
              <w:right w:w="15" w:type="dxa"/>
            </w:tcMar>
            <w:vAlign w:val="center"/>
            <w:hideMark/>
          </w:tcPr>
          <w:p w14:paraId="15A219A2"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5:</w:t>
            </w:r>
            <w:r w:rsidRPr="00DB707F">
              <w:rPr>
                <w:rFonts w:ascii="Arial" w:hAnsi="Arial" w:cs="Arial"/>
                <w:sz w:val="20"/>
                <w:szCs w:val="20"/>
                <w:lang w:eastAsia="es-ES"/>
              </w:rPr>
              <w:t xml:space="preserve"> Definir criterios de priorización de la demanda y la oferta de cooperación internacional para el desarrollo a nivel nacional y territorial.</w:t>
            </w:r>
          </w:p>
        </w:tc>
      </w:tr>
      <w:tr w:rsidR="00DB707F" w:rsidRPr="00DB707F" w14:paraId="0747FEEF" w14:textId="77777777" w:rsidTr="00DB707F">
        <w:trPr>
          <w:trHeight w:val="447"/>
        </w:trPr>
        <w:tc>
          <w:tcPr>
            <w:tcW w:w="1402" w:type="dxa"/>
            <w:shd w:val="clear" w:color="auto" w:fill="80BE12"/>
            <w:tcMar>
              <w:top w:w="15" w:type="dxa"/>
              <w:left w:w="15" w:type="dxa"/>
              <w:bottom w:w="0" w:type="dxa"/>
              <w:right w:w="15" w:type="dxa"/>
            </w:tcMar>
            <w:vAlign w:val="center"/>
            <w:hideMark/>
          </w:tcPr>
          <w:p w14:paraId="4322A96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Sistema Nacional de Cooperación Internacional (SNCI) diseñado, conformado y puesto en marcha.</w:t>
            </w:r>
          </w:p>
        </w:tc>
        <w:tc>
          <w:tcPr>
            <w:tcW w:w="858" w:type="dxa"/>
            <w:shd w:val="clear" w:color="auto" w:fill="80BE12"/>
            <w:tcMar>
              <w:top w:w="15" w:type="dxa"/>
              <w:left w:w="15" w:type="dxa"/>
              <w:bottom w:w="0" w:type="dxa"/>
              <w:right w:w="15" w:type="dxa"/>
            </w:tcMar>
            <w:vAlign w:val="center"/>
            <w:hideMark/>
          </w:tcPr>
          <w:p w14:paraId="23CA19D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1B4EB1F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350D13B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51B9161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4490367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6B860DC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708" w:type="dxa"/>
            <w:shd w:val="clear" w:color="auto" w:fill="80BE12"/>
            <w:tcMar>
              <w:top w:w="15" w:type="dxa"/>
              <w:left w:w="15" w:type="dxa"/>
              <w:bottom w:w="0" w:type="dxa"/>
              <w:right w:w="15" w:type="dxa"/>
            </w:tcMar>
            <w:vAlign w:val="center"/>
            <w:hideMark/>
          </w:tcPr>
          <w:p w14:paraId="10CA8A7F"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w:t>
            </w:r>
          </w:p>
        </w:tc>
        <w:tc>
          <w:tcPr>
            <w:tcW w:w="2127" w:type="dxa"/>
            <w:shd w:val="clear" w:color="auto" w:fill="auto"/>
            <w:tcMar>
              <w:top w:w="15" w:type="dxa"/>
              <w:left w:w="15" w:type="dxa"/>
              <w:bottom w:w="0" w:type="dxa"/>
              <w:right w:w="15" w:type="dxa"/>
            </w:tcMar>
            <w:vAlign w:val="center"/>
            <w:hideMark/>
          </w:tcPr>
          <w:p w14:paraId="56F6F17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Sistema Nacional de Cooperación Internacional creado, con una estructura de gobernanza y lineamientos de operación y articulación definidos de todos los actores de cooperación (entidades nacionales, autoridades locales, cooperantes, representantes de la sociedad civil, academia y sector privado), validada por las entidades socias del proceso (CancillerÍa y DNP).</w:t>
            </w:r>
          </w:p>
        </w:tc>
        <w:tc>
          <w:tcPr>
            <w:tcW w:w="2268" w:type="dxa"/>
            <w:shd w:val="clear" w:color="auto" w:fill="auto"/>
            <w:tcMar>
              <w:top w:w="15" w:type="dxa"/>
              <w:left w:w="15" w:type="dxa"/>
              <w:bottom w:w="0" w:type="dxa"/>
              <w:right w:w="15" w:type="dxa"/>
            </w:tcMar>
            <w:vAlign w:val="center"/>
            <w:hideMark/>
          </w:tcPr>
          <w:p w14:paraId="5A9AFF7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4:</w:t>
            </w:r>
            <w:r w:rsidRPr="00DB707F">
              <w:rPr>
                <w:rFonts w:ascii="Arial" w:hAnsi="Arial" w:cs="Arial"/>
                <w:sz w:val="20"/>
                <w:szCs w:val="20"/>
                <w:lang w:eastAsia="es-ES"/>
              </w:rPr>
              <w:t xml:space="preserve"> Implementar mecanismos de coordinación de la cooperación internacional para el desarrollo y definir su gobernanza a nivel nacional y territorial.</w:t>
            </w:r>
          </w:p>
        </w:tc>
      </w:tr>
      <w:tr w:rsidR="00DB707F" w:rsidRPr="00DB707F" w14:paraId="485EB7CC" w14:textId="77777777" w:rsidTr="00DB707F">
        <w:trPr>
          <w:trHeight w:val="2237"/>
        </w:trPr>
        <w:tc>
          <w:tcPr>
            <w:tcW w:w="1402" w:type="dxa"/>
            <w:shd w:val="clear" w:color="auto" w:fill="7C00AA"/>
            <w:tcMar>
              <w:top w:w="15" w:type="dxa"/>
              <w:left w:w="15" w:type="dxa"/>
              <w:bottom w:w="0" w:type="dxa"/>
              <w:right w:w="15" w:type="dxa"/>
            </w:tcMar>
            <w:vAlign w:val="center"/>
            <w:hideMark/>
          </w:tcPr>
          <w:p w14:paraId="700BC3D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Proyectos de cooperación internacional cofinanciados por el sector privado en el marco de nuevas alianzas multiactor.</w:t>
            </w:r>
          </w:p>
        </w:tc>
        <w:tc>
          <w:tcPr>
            <w:tcW w:w="858" w:type="dxa"/>
            <w:shd w:val="clear" w:color="auto" w:fill="7C00AA"/>
            <w:tcMar>
              <w:top w:w="15" w:type="dxa"/>
              <w:left w:w="15" w:type="dxa"/>
              <w:bottom w:w="0" w:type="dxa"/>
              <w:right w:w="15" w:type="dxa"/>
            </w:tcMar>
            <w:vAlign w:val="center"/>
            <w:hideMark/>
          </w:tcPr>
          <w:p w14:paraId="0E6588C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683CA9B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7A4865AA" w14:textId="64FA1C9D"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467118D4" w14:textId="6A28B03D"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7BD2506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4E63AC5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708" w:type="dxa"/>
            <w:shd w:val="clear" w:color="auto" w:fill="7C00AA"/>
            <w:tcMar>
              <w:top w:w="15" w:type="dxa"/>
              <w:left w:w="15" w:type="dxa"/>
              <w:bottom w:w="0" w:type="dxa"/>
              <w:right w:w="15" w:type="dxa"/>
            </w:tcMar>
            <w:vAlign w:val="center"/>
            <w:hideMark/>
          </w:tcPr>
          <w:p w14:paraId="60D7DB39"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2</w:t>
            </w:r>
          </w:p>
        </w:tc>
        <w:tc>
          <w:tcPr>
            <w:tcW w:w="2127" w:type="dxa"/>
            <w:shd w:val="clear" w:color="auto" w:fill="auto"/>
            <w:tcMar>
              <w:top w:w="15" w:type="dxa"/>
              <w:left w:w="15" w:type="dxa"/>
              <w:bottom w:w="0" w:type="dxa"/>
              <w:right w:w="15" w:type="dxa"/>
            </w:tcMar>
            <w:vAlign w:val="center"/>
            <w:hideMark/>
          </w:tcPr>
          <w:p w14:paraId="5402147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Proyectos de cooperación con cofinanciación del sector privado a través del establecimiento de alianzas multiactor de cooperación para el Desarrollo Sostenible en el marco de la Agenda 2030.</w:t>
            </w:r>
          </w:p>
        </w:tc>
        <w:tc>
          <w:tcPr>
            <w:tcW w:w="2268" w:type="dxa"/>
            <w:shd w:val="clear" w:color="auto" w:fill="auto"/>
            <w:tcMar>
              <w:top w:w="15" w:type="dxa"/>
              <w:left w:w="15" w:type="dxa"/>
              <w:bottom w:w="0" w:type="dxa"/>
              <w:right w:w="15" w:type="dxa"/>
            </w:tcMar>
            <w:vAlign w:val="center"/>
            <w:hideMark/>
          </w:tcPr>
          <w:p w14:paraId="6ED6FAC1" w14:textId="023242B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2:</w:t>
            </w:r>
            <w:r w:rsidRPr="00DB707F">
              <w:rPr>
                <w:rFonts w:ascii="Arial" w:hAnsi="Arial" w:cs="Arial"/>
                <w:sz w:val="20"/>
                <w:szCs w:val="20"/>
                <w:lang w:eastAsia="es-ES"/>
              </w:rPr>
              <w:t xml:space="preserve"> Fortalecer la gestión de la cooperación internacional para el desarrollo en entidades nacionales y territoriales, bajo un enfoque de resultados, innovación y sostenibilidad</w:t>
            </w:r>
            <w:r w:rsidR="00A44F97" w:rsidRPr="00DB707F">
              <w:rPr>
                <w:rFonts w:ascii="Arial" w:hAnsi="Arial" w:cs="Arial"/>
                <w:sz w:val="20"/>
                <w:szCs w:val="20"/>
                <w:lang w:eastAsia="es-ES"/>
              </w:rPr>
              <w:t>.</w:t>
            </w:r>
          </w:p>
        </w:tc>
      </w:tr>
      <w:tr w:rsidR="00DB707F" w:rsidRPr="00DB707F" w14:paraId="701F304E" w14:textId="77777777" w:rsidTr="00DB707F">
        <w:trPr>
          <w:trHeight w:val="2744"/>
        </w:trPr>
        <w:tc>
          <w:tcPr>
            <w:tcW w:w="1402" w:type="dxa"/>
            <w:shd w:val="clear" w:color="auto" w:fill="7C00AA"/>
            <w:tcMar>
              <w:top w:w="15" w:type="dxa"/>
              <w:left w:w="15" w:type="dxa"/>
              <w:bottom w:w="0" w:type="dxa"/>
              <w:right w:w="15" w:type="dxa"/>
            </w:tcMar>
            <w:vAlign w:val="center"/>
            <w:hideMark/>
          </w:tcPr>
          <w:p w14:paraId="462C862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Proyectos ejecutados de Cooperación Sur-Sur y Triangular con enfoque tecnológico</w:t>
            </w:r>
          </w:p>
        </w:tc>
        <w:tc>
          <w:tcPr>
            <w:tcW w:w="858" w:type="dxa"/>
            <w:shd w:val="clear" w:color="auto" w:fill="7C00AA"/>
            <w:tcMar>
              <w:top w:w="15" w:type="dxa"/>
              <w:left w:w="15" w:type="dxa"/>
              <w:bottom w:w="0" w:type="dxa"/>
              <w:right w:w="15" w:type="dxa"/>
            </w:tcMar>
            <w:vAlign w:val="center"/>
            <w:hideMark/>
          </w:tcPr>
          <w:p w14:paraId="3523814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2E2344F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1A1A0FE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74E0C5A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6E0C062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5E55596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708" w:type="dxa"/>
            <w:shd w:val="clear" w:color="auto" w:fill="7C00AA"/>
            <w:tcMar>
              <w:top w:w="15" w:type="dxa"/>
              <w:left w:w="15" w:type="dxa"/>
              <w:bottom w:w="0" w:type="dxa"/>
              <w:right w:w="15" w:type="dxa"/>
            </w:tcMar>
            <w:vAlign w:val="center"/>
            <w:hideMark/>
          </w:tcPr>
          <w:p w14:paraId="0B532CF8"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10</w:t>
            </w:r>
          </w:p>
        </w:tc>
        <w:tc>
          <w:tcPr>
            <w:tcW w:w="2127" w:type="dxa"/>
            <w:shd w:val="clear" w:color="auto" w:fill="auto"/>
            <w:tcMar>
              <w:top w:w="15" w:type="dxa"/>
              <w:left w:w="15" w:type="dxa"/>
              <w:bottom w:w="0" w:type="dxa"/>
              <w:right w:w="15" w:type="dxa"/>
            </w:tcMar>
            <w:vAlign w:val="center"/>
            <w:hideMark/>
          </w:tcPr>
          <w:p w14:paraId="10F0DF3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Posicionamiento de Colombia como un país oferente en materia tecnológica, así como el aprovechamiento de la CSS como un mecanismo para el fortalecimiento del país en temas tecnológicos.                                         10 nuevas tecnologías implementadas en Colombia o países del Sur Global como resultado de la ejecución de Proyectos de Cooperación Sur-Sur y Triangular.</w:t>
            </w:r>
          </w:p>
        </w:tc>
        <w:tc>
          <w:tcPr>
            <w:tcW w:w="2268" w:type="dxa"/>
            <w:shd w:val="clear" w:color="auto" w:fill="auto"/>
            <w:tcMar>
              <w:top w:w="15" w:type="dxa"/>
              <w:left w:w="15" w:type="dxa"/>
              <w:bottom w:w="0" w:type="dxa"/>
              <w:right w:w="15" w:type="dxa"/>
            </w:tcMar>
            <w:vAlign w:val="center"/>
            <w:hideMark/>
          </w:tcPr>
          <w:p w14:paraId="03AF1E04"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 xml:space="preserve">Objetivo Específico No. 3: </w:t>
            </w:r>
            <w:r w:rsidRPr="00DB707F">
              <w:rPr>
                <w:rFonts w:ascii="Arial" w:hAnsi="Arial" w:cs="Arial"/>
                <w:sz w:val="20"/>
                <w:szCs w:val="20"/>
                <w:lang w:eastAsia="es-ES"/>
              </w:rPr>
              <w:t>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DB707F" w:rsidRPr="00DB707F" w14:paraId="240F7AEB" w14:textId="77777777" w:rsidTr="00DB707F">
        <w:trPr>
          <w:trHeight w:val="3155"/>
        </w:trPr>
        <w:tc>
          <w:tcPr>
            <w:tcW w:w="1402" w:type="dxa"/>
            <w:shd w:val="clear" w:color="auto" w:fill="7C00AA"/>
            <w:tcMar>
              <w:top w:w="15" w:type="dxa"/>
              <w:left w:w="15" w:type="dxa"/>
              <w:bottom w:w="0" w:type="dxa"/>
              <w:right w:w="15" w:type="dxa"/>
            </w:tcMar>
            <w:vAlign w:val="center"/>
            <w:hideMark/>
          </w:tcPr>
          <w:p w14:paraId="778D0AA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Nuevos socios de África, Sudeste Asiático y Eurasia con proyectos de CSS o Triangular en ejecución, bajo el modelo de agregación de valor.</w:t>
            </w:r>
          </w:p>
        </w:tc>
        <w:tc>
          <w:tcPr>
            <w:tcW w:w="858" w:type="dxa"/>
            <w:shd w:val="clear" w:color="auto" w:fill="7C00AA"/>
            <w:tcMar>
              <w:top w:w="15" w:type="dxa"/>
              <w:left w:w="15" w:type="dxa"/>
              <w:bottom w:w="0" w:type="dxa"/>
              <w:right w:w="15" w:type="dxa"/>
            </w:tcMar>
            <w:vAlign w:val="center"/>
            <w:hideMark/>
          </w:tcPr>
          <w:p w14:paraId="78DEC5A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1551131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62567CE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2B03579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3A43AD8B" w14:textId="1B1CAB03" w:rsidR="009014ED" w:rsidRPr="00DB707F" w:rsidRDefault="00F628E8" w:rsidP="00934492">
            <w:pPr>
              <w:spacing w:after="0" w:line="240" w:lineRule="auto"/>
              <w:rPr>
                <w:rFonts w:ascii="Arial" w:hAnsi="Arial" w:cs="Arial"/>
                <w:sz w:val="20"/>
                <w:szCs w:val="20"/>
                <w:lang w:eastAsia="es-ES"/>
              </w:rPr>
            </w:pPr>
            <w:r w:rsidRPr="00DB707F">
              <w:rPr>
                <w:rFonts w:ascii="Arial" w:hAnsi="Arial" w:cs="Arial"/>
                <w:sz w:val="20"/>
                <w:szCs w:val="20"/>
                <w:lang w:eastAsia="es-ES"/>
              </w:rPr>
              <w:t>9</w:t>
            </w:r>
          </w:p>
        </w:tc>
        <w:tc>
          <w:tcPr>
            <w:tcW w:w="567" w:type="dxa"/>
            <w:shd w:val="clear" w:color="auto" w:fill="auto"/>
            <w:tcMar>
              <w:top w:w="15" w:type="dxa"/>
              <w:left w:w="15" w:type="dxa"/>
              <w:bottom w:w="0" w:type="dxa"/>
              <w:right w:w="15" w:type="dxa"/>
            </w:tcMar>
            <w:vAlign w:val="center"/>
            <w:hideMark/>
          </w:tcPr>
          <w:p w14:paraId="51659319"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5</w:t>
            </w:r>
          </w:p>
        </w:tc>
        <w:tc>
          <w:tcPr>
            <w:tcW w:w="708" w:type="dxa"/>
            <w:shd w:val="clear" w:color="auto" w:fill="7C00AA"/>
            <w:tcMar>
              <w:top w:w="15" w:type="dxa"/>
              <w:left w:w="15" w:type="dxa"/>
              <w:bottom w:w="0" w:type="dxa"/>
              <w:right w:w="15" w:type="dxa"/>
            </w:tcMar>
            <w:vAlign w:val="center"/>
            <w:hideMark/>
          </w:tcPr>
          <w:p w14:paraId="40C90B9C" w14:textId="4B29E7FB" w:rsidR="009014ED" w:rsidRPr="00DB707F" w:rsidRDefault="00F628E8"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19</w:t>
            </w:r>
          </w:p>
        </w:tc>
        <w:tc>
          <w:tcPr>
            <w:tcW w:w="2127" w:type="dxa"/>
            <w:shd w:val="clear" w:color="auto" w:fill="auto"/>
            <w:tcMar>
              <w:top w:w="15" w:type="dxa"/>
              <w:left w:w="15" w:type="dxa"/>
              <w:bottom w:w="0" w:type="dxa"/>
              <w:right w:w="15" w:type="dxa"/>
            </w:tcMar>
            <w:vAlign w:val="center"/>
            <w:hideMark/>
          </w:tcPr>
          <w:p w14:paraId="7BCF3E3A" w14:textId="3526A646"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w:t>
            </w:r>
          </w:p>
        </w:tc>
        <w:tc>
          <w:tcPr>
            <w:tcW w:w="2268" w:type="dxa"/>
            <w:shd w:val="clear" w:color="auto" w:fill="auto"/>
            <w:tcMar>
              <w:top w:w="15" w:type="dxa"/>
              <w:left w:w="15" w:type="dxa"/>
              <w:bottom w:w="0" w:type="dxa"/>
              <w:right w:w="15" w:type="dxa"/>
            </w:tcMar>
            <w:vAlign w:val="center"/>
            <w:hideMark/>
          </w:tcPr>
          <w:p w14:paraId="5893401D"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3:</w:t>
            </w:r>
            <w:r w:rsidRPr="00DB707F">
              <w:rPr>
                <w:rFonts w:ascii="Arial" w:hAnsi="Arial" w:cs="Arial"/>
                <w:sz w:val="20"/>
                <w:szCs w:val="20"/>
                <w:lang w:eastAsia="es-ES"/>
              </w:rPr>
              <w:t xml:space="preserve"> 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DB707F" w:rsidRPr="00DB707F" w14:paraId="61D68AA1" w14:textId="77777777" w:rsidTr="00DB707F">
        <w:trPr>
          <w:trHeight w:val="316"/>
        </w:trPr>
        <w:tc>
          <w:tcPr>
            <w:tcW w:w="1402" w:type="dxa"/>
            <w:shd w:val="clear" w:color="auto" w:fill="7C00AA"/>
            <w:tcMar>
              <w:top w:w="15" w:type="dxa"/>
              <w:left w:w="15" w:type="dxa"/>
              <w:bottom w:w="0" w:type="dxa"/>
              <w:right w:w="15" w:type="dxa"/>
            </w:tcMar>
            <w:vAlign w:val="center"/>
            <w:hideMark/>
          </w:tcPr>
          <w:p w14:paraId="00EB4FCF" w14:textId="13BC1892"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 xml:space="preserve"> </w:t>
            </w:r>
            <w:r w:rsidR="00834ACC" w:rsidRPr="00DB707F">
              <w:rPr>
                <w:rFonts w:ascii="Arial" w:hAnsi="Arial" w:cs="Arial"/>
                <w:sz w:val="20"/>
                <w:szCs w:val="20"/>
                <w:lang w:eastAsia="es-ES"/>
              </w:rPr>
              <w:t>P</w:t>
            </w:r>
            <w:r w:rsidRPr="00DB707F">
              <w:rPr>
                <w:rFonts w:ascii="Arial" w:hAnsi="Arial" w:cs="Arial"/>
                <w:sz w:val="20"/>
                <w:szCs w:val="20"/>
                <w:lang w:eastAsia="es-ES"/>
              </w:rPr>
              <w:t>royectos de Cooperación Sur-Sur ejecutados en doble vía con países de América Latina y el Caribe.</w:t>
            </w:r>
          </w:p>
        </w:tc>
        <w:tc>
          <w:tcPr>
            <w:tcW w:w="858" w:type="dxa"/>
            <w:shd w:val="clear" w:color="auto" w:fill="7C00AA"/>
            <w:tcMar>
              <w:top w:w="15" w:type="dxa"/>
              <w:left w:w="15" w:type="dxa"/>
              <w:bottom w:w="0" w:type="dxa"/>
              <w:right w:w="15" w:type="dxa"/>
            </w:tcMar>
            <w:vAlign w:val="center"/>
            <w:hideMark/>
          </w:tcPr>
          <w:p w14:paraId="5E6161C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58F12E9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12</w:t>
            </w:r>
          </w:p>
        </w:tc>
        <w:tc>
          <w:tcPr>
            <w:tcW w:w="567" w:type="dxa"/>
            <w:shd w:val="clear" w:color="auto" w:fill="auto"/>
            <w:tcMar>
              <w:top w:w="15" w:type="dxa"/>
              <w:left w:w="15" w:type="dxa"/>
              <w:bottom w:w="0" w:type="dxa"/>
              <w:right w:w="15" w:type="dxa"/>
            </w:tcMar>
            <w:vAlign w:val="center"/>
            <w:hideMark/>
          </w:tcPr>
          <w:p w14:paraId="3795429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6</w:t>
            </w:r>
          </w:p>
        </w:tc>
        <w:tc>
          <w:tcPr>
            <w:tcW w:w="567" w:type="dxa"/>
            <w:shd w:val="clear" w:color="auto" w:fill="auto"/>
            <w:tcMar>
              <w:top w:w="15" w:type="dxa"/>
              <w:left w:w="15" w:type="dxa"/>
              <w:bottom w:w="0" w:type="dxa"/>
              <w:right w:w="15" w:type="dxa"/>
            </w:tcMar>
            <w:vAlign w:val="center"/>
            <w:hideMark/>
          </w:tcPr>
          <w:p w14:paraId="7428EF6D" w14:textId="2AE85160" w:rsidR="009014ED" w:rsidRPr="00DB707F" w:rsidRDefault="00E81A4A" w:rsidP="00934492">
            <w:pPr>
              <w:spacing w:after="0" w:line="240" w:lineRule="auto"/>
              <w:rPr>
                <w:rFonts w:ascii="Arial" w:hAnsi="Arial" w:cs="Arial"/>
                <w:sz w:val="20"/>
                <w:szCs w:val="20"/>
                <w:lang w:eastAsia="es-ES"/>
              </w:rPr>
            </w:pPr>
            <w:r w:rsidRPr="00DB707F">
              <w:rPr>
                <w:rFonts w:ascii="Arial" w:hAnsi="Arial" w:cs="Arial"/>
                <w:sz w:val="20"/>
                <w:szCs w:val="20"/>
                <w:lang w:eastAsia="es-ES"/>
              </w:rPr>
              <w:t>7</w:t>
            </w:r>
          </w:p>
        </w:tc>
        <w:tc>
          <w:tcPr>
            <w:tcW w:w="567" w:type="dxa"/>
            <w:shd w:val="clear" w:color="auto" w:fill="auto"/>
            <w:tcMar>
              <w:top w:w="15" w:type="dxa"/>
              <w:left w:w="15" w:type="dxa"/>
              <w:bottom w:w="0" w:type="dxa"/>
              <w:right w:w="15" w:type="dxa"/>
            </w:tcMar>
            <w:vAlign w:val="center"/>
            <w:hideMark/>
          </w:tcPr>
          <w:p w14:paraId="61760E8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8</w:t>
            </w:r>
          </w:p>
        </w:tc>
        <w:tc>
          <w:tcPr>
            <w:tcW w:w="567" w:type="dxa"/>
            <w:shd w:val="clear" w:color="auto" w:fill="auto"/>
            <w:tcMar>
              <w:top w:w="15" w:type="dxa"/>
              <w:left w:w="15" w:type="dxa"/>
              <w:bottom w:w="0" w:type="dxa"/>
              <w:right w:w="15" w:type="dxa"/>
            </w:tcMar>
            <w:vAlign w:val="center"/>
            <w:hideMark/>
          </w:tcPr>
          <w:p w14:paraId="09171F8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12</w:t>
            </w:r>
          </w:p>
        </w:tc>
        <w:tc>
          <w:tcPr>
            <w:tcW w:w="708" w:type="dxa"/>
            <w:shd w:val="clear" w:color="auto" w:fill="7C00AA"/>
            <w:tcMar>
              <w:top w:w="15" w:type="dxa"/>
              <w:left w:w="15" w:type="dxa"/>
              <w:bottom w:w="0" w:type="dxa"/>
              <w:right w:w="15" w:type="dxa"/>
            </w:tcMar>
            <w:vAlign w:val="center"/>
            <w:hideMark/>
          </w:tcPr>
          <w:p w14:paraId="5721BF35" w14:textId="204998C1"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3</w:t>
            </w:r>
            <w:r w:rsidR="00E81A4A" w:rsidRPr="00DB707F">
              <w:rPr>
                <w:rFonts w:ascii="Arial" w:hAnsi="Arial" w:cs="Arial"/>
                <w:b/>
                <w:bCs/>
                <w:sz w:val="20"/>
                <w:szCs w:val="20"/>
                <w:lang w:eastAsia="es-ES"/>
              </w:rPr>
              <w:t>3</w:t>
            </w:r>
          </w:p>
        </w:tc>
        <w:tc>
          <w:tcPr>
            <w:tcW w:w="2127" w:type="dxa"/>
            <w:shd w:val="clear" w:color="auto" w:fill="auto"/>
            <w:tcMar>
              <w:top w:w="15" w:type="dxa"/>
              <w:left w:w="15" w:type="dxa"/>
              <w:bottom w:w="0" w:type="dxa"/>
              <w:right w:w="15" w:type="dxa"/>
            </w:tcMar>
            <w:vAlign w:val="center"/>
            <w:hideMark/>
          </w:tcPr>
          <w:p w14:paraId="44B1386F"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268" w:type="dxa"/>
            <w:shd w:val="clear" w:color="auto" w:fill="auto"/>
            <w:tcMar>
              <w:top w:w="15" w:type="dxa"/>
              <w:left w:w="15" w:type="dxa"/>
              <w:bottom w:w="0" w:type="dxa"/>
              <w:right w:w="15" w:type="dxa"/>
            </w:tcMar>
            <w:vAlign w:val="center"/>
            <w:hideMark/>
          </w:tcPr>
          <w:p w14:paraId="5DCECE8B"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Objetivo Específico No. 3</w:t>
            </w:r>
            <w:r w:rsidRPr="00DB707F">
              <w:rPr>
                <w:rFonts w:ascii="Arial" w:hAnsi="Arial" w:cs="Arial"/>
                <w:sz w:val="20"/>
                <w:szCs w:val="20"/>
                <w:lang w:eastAsia="es-ES"/>
              </w:rPr>
              <w:t>: Promover el posicionamiento de Colombia como oferente de CSS y CT, a través de una participación efectiva en los diferentes espacios como mecanismos regionales de integración y concertación, programas regionales y bilaterales de cooperación, entre otros.</w:t>
            </w:r>
          </w:p>
        </w:tc>
      </w:tr>
    </w:tbl>
    <w:p w14:paraId="6DBC811E" w14:textId="77777777" w:rsidR="00CE20C6" w:rsidRPr="00441B93" w:rsidRDefault="00CE20C6" w:rsidP="000D128C">
      <w:pPr>
        <w:pStyle w:val="Ttulo2"/>
        <w:numPr>
          <w:ilvl w:val="1"/>
          <w:numId w:val="11"/>
        </w:numPr>
        <w:spacing w:before="0" w:after="0"/>
        <w:rPr>
          <w:rFonts w:eastAsiaTheme="minorEastAsia"/>
          <w:sz w:val="24"/>
          <w:shd w:val="clear" w:color="auto" w:fill="FFFFFF"/>
          <w:lang w:val="es-CO" w:eastAsia="es-CO"/>
        </w:rPr>
        <w:sectPr w:rsidR="00CE20C6" w:rsidRPr="00441B93" w:rsidSect="003C7BCA">
          <w:pgSz w:w="12240" w:h="15840"/>
          <w:pgMar w:top="1701" w:right="1134" w:bottom="1134" w:left="998" w:header="426" w:footer="709" w:gutter="0"/>
          <w:cols w:space="708"/>
          <w:docGrid w:linePitch="360"/>
        </w:sectPr>
      </w:pPr>
    </w:p>
    <w:p w14:paraId="640D75DF" w14:textId="5F1E3909" w:rsidR="009014ED" w:rsidRDefault="00CE20C6" w:rsidP="000D128C">
      <w:pPr>
        <w:pStyle w:val="Ttulo2"/>
        <w:numPr>
          <w:ilvl w:val="1"/>
          <w:numId w:val="11"/>
        </w:numPr>
        <w:spacing w:before="0" w:after="0"/>
        <w:rPr>
          <w:rFonts w:eastAsiaTheme="minorEastAsia"/>
          <w:sz w:val="24"/>
          <w:shd w:val="clear" w:color="auto" w:fill="FFFFFF"/>
          <w:lang w:val="es-CO" w:eastAsia="es-CO"/>
        </w:rPr>
      </w:pPr>
      <w:bookmarkStart w:id="23" w:name="_Toc78377408"/>
      <w:r w:rsidRPr="00441B93">
        <w:rPr>
          <w:rFonts w:eastAsiaTheme="minorEastAsia"/>
          <w:sz w:val="24"/>
          <w:shd w:val="clear" w:color="auto" w:fill="FFFFFF"/>
          <w:lang w:val="es-CO" w:eastAsia="es-CO"/>
        </w:rPr>
        <w:t>Matriz de Indicadores y metas</w:t>
      </w:r>
      <w:r w:rsidR="001F213C" w:rsidRPr="00441B93">
        <w:rPr>
          <w:rFonts w:eastAsiaTheme="minorEastAsia"/>
          <w:sz w:val="24"/>
          <w:shd w:val="clear" w:color="auto" w:fill="FFFFFF"/>
          <w:lang w:val="es-CO" w:eastAsia="es-CO"/>
        </w:rPr>
        <w:t xml:space="preserve"> Plan Estratégico Institucional 2019-2022</w:t>
      </w:r>
      <w:r w:rsidR="003C7BCA" w:rsidRPr="00441B93">
        <w:rPr>
          <w:rFonts w:eastAsiaTheme="minorEastAsia"/>
          <w:sz w:val="24"/>
          <w:shd w:val="clear" w:color="auto" w:fill="FFFFFF"/>
          <w:lang w:val="es-CO" w:eastAsia="es-CO"/>
        </w:rPr>
        <w:t>.</w:t>
      </w:r>
      <w:bookmarkEnd w:id="23"/>
      <w:r w:rsidRPr="00441B93">
        <w:rPr>
          <w:rFonts w:eastAsiaTheme="minorEastAsia"/>
          <w:sz w:val="24"/>
          <w:shd w:val="clear" w:color="auto" w:fill="FFFFFF"/>
          <w:lang w:val="es-CO" w:eastAsia="es-CO"/>
        </w:rPr>
        <w:t xml:space="preserve"> </w:t>
      </w:r>
    </w:p>
    <w:p w14:paraId="257EF440" w14:textId="77777777" w:rsidR="00DB707F" w:rsidRPr="00DB707F" w:rsidRDefault="00DB707F" w:rsidP="00DB707F">
      <w:pPr>
        <w:spacing w:after="0" w:line="240" w:lineRule="auto"/>
      </w:pPr>
    </w:p>
    <w:tbl>
      <w:tblPr>
        <w:tblW w:w="14318" w:type="dxa"/>
        <w:tblInd w:w="-431" w:type="dxa"/>
        <w:tblLayout w:type="fixed"/>
        <w:tblCellMar>
          <w:left w:w="70" w:type="dxa"/>
          <w:right w:w="70" w:type="dxa"/>
        </w:tblCellMar>
        <w:tblLook w:val="04A0" w:firstRow="1" w:lastRow="0" w:firstColumn="1" w:lastColumn="0" w:noHBand="0" w:noVBand="1"/>
      </w:tblPr>
      <w:tblGrid>
        <w:gridCol w:w="1560"/>
        <w:gridCol w:w="709"/>
        <w:gridCol w:w="1418"/>
        <w:gridCol w:w="567"/>
        <w:gridCol w:w="567"/>
        <w:gridCol w:w="1134"/>
        <w:gridCol w:w="567"/>
        <w:gridCol w:w="567"/>
        <w:gridCol w:w="567"/>
        <w:gridCol w:w="567"/>
        <w:gridCol w:w="708"/>
        <w:gridCol w:w="1276"/>
        <w:gridCol w:w="1843"/>
        <w:gridCol w:w="2268"/>
      </w:tblGrid>
      <w:tr w:rsidR="00DB707F" w:rsidRPr="00DB707F" w14:paraId="18E1CC67" w14:textId="77777777" w:rsidTr="00DB707F">
        <w:trPr>
          <w:trHeight w:val="792"/>
          <w:tblHeader/>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DE8ECB" w14:textId="35F40E04"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Estrategia</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18A0B0" w14:textId="5AC380EF"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Responsable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D980D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 xml:space="preserve">Indicador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2FA120"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Unidad de Medida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45223D"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Línea Base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3F614B"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¿Cómo se determina la línea base?</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E8439B7"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2019</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A6CF3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2020</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6736A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2021</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A7C8A8"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2022</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C9B850" w14:textId="628C5633"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Cuatrienio 2019-2022</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B0A264"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Descripción General de la meta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529B2F"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Resultados Esperados con el logro de la Meta</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18578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Los resultados esperados, ¿Cómo aportan al cumplimiento de las estrategias y los objetivos estratégicos?</w:t>
            </w:r>
          </w:p>
        </w:tc>
      </w:tr>
      <w:tr w:rsidR="001E3D74" w:rsidRPr="00DB707F" w14:paraId="26BE34B3" w14:textId="77777777" w:rsidTr="00DB707F">
        <w:trPr>
          <w:trHeight w:val="152"/>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961EE0B" w14:textId="77777777" w:rsidR="00CE20C6" w:rsidRPr="00DB707F" w:rsidRDefault="00CE20C6" w:rsidP="00DB707F">
            <w:pPr>
              <w:spacing w:after="0" w:line="240" w:lineRule="auto"/>
              <w:rPr>
                <w:rFonts w:ascii="Arial" w:eastAsia="Times New Roman" w:hAnsi="Arial" w:cs="Arial"/>
                <w:sz w:val="20"/>
                <w:szCs w:val="20"/>
              </w:rPr>
            </w:pPr>
          </w:p>
          <w:p w14:paraId="02244D15" w14:textId="77777777" w:rsidR="00CE20C6" w:rsidRPr="00DB707F" w:rsidRDefault="00CE20C6" w:rsidP="00DB707F">
            <w:pPr>
              <w:spacing w:after="0" w:line="240" w:lineRule="auto"/>
              <w:rPr>
                <w:rFonts w:ascii="Arial" w:eastAsia="Times New Roman" w:hAnsi="Arial" w:cs="Arial"/>
                <w:sz w:val="20"/>
                <w:szCs w:val="20"/>
              </w:rPr>
            </w:pPr>
          </w:p>
          <w:p w14:paraId="39761B11" w14:textId="77777777" w:rsidR="00CE20C6" w:rsidRPr="00DB707F" w:rsidRDefault="00CE20C6" w:rsidP="00DB707F">
            <w:pPr>
              <w:spacing w:after="0" w:line="240" w:lineRule="auto"/>
              <w:rPr>
                <w:rFonts w:ascii="Arial" w:eastAsia="Times New Roman" w:hAnsi="Arial" w:cs="Arial"/>
                <w:sz w:val="20"/>
                <w:szCs w:val="20"/>
              </w:rPr>
            </w:pPr>
          </w:p>
          <w:p w14:paraId="2F08F9E4" w14:textId="77777777" w:rsidR="00CE20C6" w:rsidRPr="00DB707F" w:rsidRDefault="00CE20C6" w:rsidP="00DB707F">
            <w:pPr>
              <w:spacing w:after="0" w:line="240" w:lineRule="auto"/>
              <w:rPr>
                <w:rFonts w:ascii="Arial" w:eastAsia="Times New Roman" w:hAnsi="Arial" w:cs="Arial"/>
                <w:sz w:val="20"/>
                <w:szCs w:val="20"/>
              </w:rPr>
            </w:pPr>
          </w:p>
          <w:p w14:paraId="49CAA845" w14:textId="77777777" w:rsidR="00CE20C6" w:rsidRPr="00DB707F" w:rsidRDefault="00CE20C6" w:rsidP="00DB707F">
            <w:pPr>
              <w:spacing w:after="0" w:line="240" w:lineRule="auto"/>
              <w:rPr>
                <w:rFonts w:ascii="Arial" w:eastAsia="Times New Roman" w:hAnsi="Arial" w:cs="Arial"/>
                <w:sz w:val="20"/>
                <w:szCs w:val="20"/>
              </w:rPr>
            </w:pPr>
          </w:p>
          <w:p w14:paraId="4C7CCFF3" w14:textId="77777777" w:rsidR="00CE20C6" w:rsidRPr="00DB707F" w:rsidRDefault="00CE20C6" w:rsidP="00DB707F">
            <w:pPr>
              <w:spacing w:after="0" w:line="240" w:lineRule="auto"/>
              <w:rPr>
                <w:rFonts w:ascii="Arial" w:eastAsia="Times New Roman" w:hAnsi="Arial" w:cs="Arial"/>
                <w:sz w:val="20"/>
                <w:szCs w:val="20"/>
              </w:rPr>
            </w:pPr>
          </w:p>
          <w:p w14:paraId="704806E9" w14:textId="77777777" w:rsidR="00CE20C6" w:rsidRPr="00DB707F" w:rsidRDefault="00CE20C6" w:rsidP="00DB707F">
            <w:pPr>
              <w:spacing w:after="0" w:line="240" w:lineRule="auto"/>
              <w:rPr>
                <w:rFonts w:ascii="Arial" w:eastAsia="Times New Roman" w:hAnsi="Arial" w:cs="Arial"/>
                <w:sz w:val="20"/>
                <w:szCs w:val="20"/>
              </w:rPr>
            </w:pPr>
          </w:p>
          <w:p w14:paraId="6804064D" w14:textId="77777777" w:rsidR="00CE20C6" w:rsidRPr="00DB707F" w:rsidRDefault="00CE20C6" w:rsidP="00DB707F">
            <w:pPr>
              <w:spacing w:after="0" w:line="240" w:lineRule="auto"/>
              <w:rPr>
                <w:rFonts w:ascii="Arial" w:eastAsia="Times New Roman" w:hAnsi="Arial" w:cs="Arial"/>
                <w:sz w:val="20"/>
                <w:szCs w:val="20"/>
              </w:rPr>
            </w:pPr>
          </w:p>
          <w:p w14:paraId="3102B6B5" w14:textId="77777777" w:rsidR="00CE20C6" w:rsidRPr="00DB707F" w:rsidRDefault="00CE20C6" w:rsidP="00DB707F">
            <w:pPr>
              <w:spacing w:after="0" w:line="240" w:lineRule="auto"/>
              <w:rPr>
                <w:rFonts w:ascii="Arial" w:eastAsia="Times New Roman" w:hAnsi="Arial" w:cs="Arial"/>
                <w:sz w:val="20"/>
                <w:szCs w:val="20"/>
              </w:rPr>
            </w:pPr>
          </w:p>
          <w:p w14:paraId="2BCAC327" w14:textId="77777777" w:rsidR="00CE20C6" w:rsidRPr="00DB707F" w:rsidRDefault="00CE20C6" w:rsidP="00DB707F">
            <w:pPr>
              <w:spacing w:after="0" w:line="240" w:lineRule="auto"/>
              <w:rPr>
                <w:rFonts w:ascii="Arial" w:eastAsia="Times New Roman" w:hAnsi="Arial" w:cs="Arial"/>
                <w:sz w:val="20"/>
                <w:szCs w:val="20"/>
              </w:rPr>
            </w:pPr>
          </w:p>
          <w:p w14:paraId="467F79A4" w14:textId="77777777" w:rsidR="00CE20C6" w:rsidRPr="00DB707F" w:rsidRDefault="00CE20C6" w:rsidP="00DB707F">
            <w:pPr>
              <w:spacing w:after="0" w:line="240" w:lineRule="auto"/>
              <w:rPr>
                <w:rFonts w:ascii="Arial" w:eastAsia="Times New Roman" w:hAnsi="Arial" w:cs="Arial"/>
                <w:sz w:val="20"/>
                <w:szCs w:val="20"/>
              </w:rPr>
            </w:pPr>
          </w:p>
          <w:p w14:paraId="45FA95C3" w14:textId="77777777" w:rsidR="00CE20C6" w:rsidRPr="00DB707F" w:rsidRDefault="00CE20C6" w:rsidP="00DB707F">
            <w:pPr>
              <w:spacing w:after="0" w:line="240" w:lineRule="auto"/>
              <w:rPr>
                <w:rFonts w:ascii="Arial" w:eastAsia="Times New Roman" w:hAnsi="Arial" w:cs="Arial"/>
                <w:sz w:val="20"/>
                <w:szCs w:val="20"/>
              </w:rPr>
            </w:pPr>
          </w:p>
          <w:p w14:paraId="57484FF3" w14:textId="77777777" w:rsidR="00CE20C6" w:rsidRPr="00DB707F" w:rsidRDefault="00CE20C6" w:rsidP="00DB707F">
            <w:pPr>
              <w:spacing w:after="0" w:line="240" w:lineRule="auto"/>
              <w:rPr>
                <w:rFonts w:ascii="Arial" w:eastAsia="Times New Roman" w:hAnsi="Arial" w:cs="Arial"/>
                <w:sz w:val="20"/>
                <w:szCs w:val="20"/>
              </w:rPr>
            </w:pPr>
          </w:p>
          <w:p w14:paraId="25EBD9CC" w14:textId="77777777" w:rsidR="00CE20C6" w:rsidRPr="00DB707F" w:rsidRDefault="00CE20C6" w:rsidP="00DB707F">
            <w:pPr>
              <w:spacing w:after="0" w:line="240" w:lineRule="auto"/>
              <w:rPr>
                <w:rFonts w:ascii="Arial" w:eastAsia="Times New Roman" w:hAnsi="Arial" w:cs="Arial"/>
                <w:sz w:val="20"/>
                <w:szCs w:val="20"/>
              </w:rPr>
            </w:pPr>
          </w:p>
          <w:p w14:paraId="57DB4BBE" w14:textId="77777777" w:rsidR="00CE20C6" w:rsidRPr="00DB707F" w:rsidRDefault="00CE20C6" w:rsidP="00DB707F">
            <w:pPr>
              <w:spacing w:after="0" w:line="240" w:lineRule="auto"/>
              <w:rPr>
                <w:rFonts w:ascii="Arial" w:eastAsia="Times New Roman" w:hAnsi="Arial" w:cs="Arial"/>
                <w:sz w:val="20"/>
                <w:szCs w:val="20"/>
              </w:rPr>
            </w:pPr>
          </w:p>
          <w:p w14:paraId="6D4330E9" w14:textId="56C4D2E4"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Diversificación de actores y mecanismos de la cooperación internacional.</w:t>
            </w:r>
          </w:p>
          <w:p w14:paraId="48437977" w14:textId="77777777" w:rsidR="00CE20C6" w:rsidRPr="00DB707F" w:rsidRDefault="00CE20C6" w:rsidP="00DB707F">
            <w:pPr>
              <w:spacing w:after="0" w:line="240" w:lineRule="auto"/>
              <w:rPr>
                <w:rFonts w:ascii="Arial" w:eastAsia="Times New Roman" w:hAnsi="Arial" w:cs="Arial"/>
                <w:sz w:val="20"/>
                <w:szCs w:val="20"/>
              </w:rPr>
            </w:pPr>
          </w:p>
          <w:p w14:paraId="56338715" w14:textId="77777777" w:rsidR="00CE20C6" w:rsidRPr="00DB707F" w:rsidRDefault="00CE20C6" w:rsidP="00DB707F">
            <w:pPr>
              <w:spacing w:after="0" w:line="240" w:lineRule="auto"/>
              <w:rPr>
                <w:rFonts w:ascii="Arial" w:eastAsia="Times New Roman" w:hAnsi="Arial" w:cs="Arial"/>
                <w:sz w:val="20"/>
                <w:szCs w:val="20"/>
              </w:rPr>
            </w:pPr>
          </w:p>
          <w:p w14:paraId="43DF78A2" w14:textId="77777777" w:rsidR="00CE20C6" w:rsidRPr="00DB707F" w:rsidRDefault="00CE20C6" w:rsidP="00DB707F">
            <w:pPr>
              <w:spacing w:after="0" w:line="240" w:lineRule="auto"/>
              <w:rPr>
                <w:rFonts w:ascii="Arial" w:eastAsia="Times New Roman" w:hAnsi="Arial" w:cs="Arial"/>
                <w:sz w:val="20"/>
                <w:szCs w:val="20"/>
              </w:rPr>
            </w:pPr>
          </w:p>
          <w:p w14:paraId="4988036E" w14:textId="77777777" w:rsidR="00CE20C6" w:rsidRPr="00DB707F" w:rsidRDefault="00CE20C6" w:rsidP="00DB707F">
            <w:pPr>
              <w:spacing w:after="0" w:line="240" w:lineRule="auto"/>
              <w:rPr>
                <w:rFonts w:ascii="Arial" w:eastAsia="Times New Roman" w:hAnsi="Arial" w:cs="Arial"/>
                <w:sz w:val="20"/>
                <w:szCs w:val="20"/>
              </w:rPr>
            </w:pPr>
          </w:p>
          <w:p w14:paraId="2FFA6299" w14:textId="77777777" w:rsidR="00CE20C6" w:rsidRPr="00DB707F" w:rsidRDefault="00CE20C6" w:rsidP="00DB707F">
            <w:pPr>
              <w:spacing w:after="0" w:line="240" w:lineRule="auto"/>
              <w:rPr>
                <w:rFonts w:ascii="Arial" w:eastAsia="Times New Roman" w:hAnsi="Arial" w:cs="Arial"/>
                <w:sz w:val="20"/>
                <w:szCs w:val="20"/>
              </w:rPr>
            </w:pPr>
          </w:p>
          <w:p w14:paraId="6869ADFF" w14:textId="77777777" w:rsidR="00CE20C6" w:rsidRPr="00DB707F" w:rsidRDefault="00CE20C6" w:rsidP="00DB707F">
            <w:pPr>
              <w:spacing w:after="0" w:line="240" w:lineRule="auto"/>
              <w:rPr>
                <w:rFonts w:ascii="Arial" w:eastAsia="Times New Roman" w:hAnsi="Arial" w:cs="Arial"/>
                <w:sz w:val="20"/>
                <w:szCs w:val="20"/>
              </w:rPr>
            </w:pPr>
          </w:p>
          <w:p w14:paraId="2724B7CF" w14:textId="77777777" w:rsidR="00CE20C6" w:rsidRPr="00DB707F" w:rsidRDefault="00CE20C6" w:rsidP="00DB707F">
            <w:pPr>
              <w:spacing w:after="0" w:line="240" w:lineRule="auto"/>
              <w:rPr>
                <w:rFonts w:ascii="Arial" w:eastAsia="Times New Roman" w:hAnsi="Arial" w:cs="Arial"/>
                <w:sz w:val="20"/>
                <w:szCs w:val="20"/>
              </w:rPr>
            </w:pPr>
          </w:p>
          <w:p w14:paraId="59CE086C" w14:textId="77777777" w:rsidR="00CE20C6" w:rsidRPr="00DB707F" w:rsidRDefault="00CE20C6" w:rsidP="00DB707F">
            <w:pPr>
              <w:spacing w:after="0" w:line="240" w:lineRule="auto"/>
              <w:rPr>
                <w:rFonts w:ascii="Arial" w:eastAsia="Times New Roman" w:hAnsi="Arial" w:cs="Arial"/>
                <w:sz w:val="20"/>
                <w:szCs w:val="20"/>
              </w:rPr>
            </w:pPr>
          </w:p>
          <w:p w14:paraId="5992E39A" w14:textId="77777777" w:rsidR="00CE20C6" w:rsidRPr="00DB707F" w:rsidRDefault="00CE20C6" w:rsidP="00DB707F">
            <w:pPr>
              <w:spacing w:after="0" w:line="240" w:lineRule="auto"/>
              <w:rPr>
                <w:rFonts w:ascii="Arial" w:eastAsia="Times New Roman" w:hAnsi="Arial" w:cs="Arial"/>
                <w:sz w:val="20"/>
                <w:szCs w:val="20"/>
              </w:rPr>
            </w:pPr>
          </w:p>
          <w:p w14:paraId="6F31A61D" w14:textId="77777777" w:rsidR="00CE20C6" w:rsidRPr="00DB707F" w:rsidRDefault="00CE20C6" w:rsidP="00DB707F">
            <w:pPr>
              <w:spacing w:after="0" w:line="240" w:lineRule="auto"/>
              <w:rPr>
                <w:rFonts w:ascii="Arial" w:eastAsia="Times New Roman" w:hAnsi="Arial" w:cs="Arial"/>
                <w:sz w:val="20"/>
                <w:szCs w:val="20"/>
              </w:rPr>
            </w:pPr>
          </w:p>
          <w:p w14:paraId="4E4CA93E" w14:textId="77777777" w:rsidR="00CE20C6" w:rsidRPr="00DB707F" w:rsidRDefault="00CE20C6" w:rsidP="00DB707F">
            <w:pPr>
              <w:spacing w:after="0" w:line="240" w:lineRule="auto"/>
              <w:rPr>
                <w:rFonts w:ascii="Arial" w:eastAsia="Times New Roman" w:hAnsi="Arial" w:cs="Arial"/>
                <w:sz w:val="20"/>
                <w:szCs w:val="20"/>
              </w:rPr>
            </w:pPr>
          </w:p>
          <w:p w14:paraId="63D2B935" w14:textId="77777777" w:rsidR="00CE20C6" w:rsidRPr="00DB707F" w:rsidRDefault="00CE20C6" w:rsidP="00DB707F">
            <w:pPr>
              <w:spacing w:after="0" w:line="240" w:lineRule="auto"/>
              <w:rPr>
                <w:rFonts w:ascii="Arial" w:eastAsia="Times New Roman" w:hAnsi="Arial" w:cs="Arial"/>
                <w:sz w:val="20"/>
                <w:szCs w:val="20"/>
              </w:rPr>
            </w:pPr>
          </w:p>
          <w:p w14:paraId="050A04E4" w14:textId="77777777" w:rsidR="00CE20C6" w:rsidRPr="00DB707F" w:rsidRDefault="00CE20C6" w:rsidP="00DB707F">
            <w:pPr>
              <w:spacing w:after="0" w:line="240" w:lineRule="auto"/>
              <w:rPr>
                <w:rFonts w:ascii="Arial" w:eastAsia="Times New Roman" w:hAnsi="Arial" w:cs="Arial"/>
                <w:sz w:val="20"/>
                <w:szCs w:val="20"/>
              </w:rPr>
            </w:pPr>
          </w:p>
          <w:p w14:paraId="44F2D6DF" w14:textId="77777777" w:rsidR="00CE20C6" w:rsidRPr="00DB707F" w:rsidRDefault="00CE20C6" w:rsidP="00DB707F">
            <w:pPr>
              <w:spacing w:after="0" w:line="240" w:lineRule="auto"/>
              <w:rPr>
                <w:rFonts w:ascii="Arial" w:eastAsia="Times New Roman" w:hAnsi="Arial" w:cs="Arial"/>
                <w:sz w:val="20"/>
                <w:szCs w:val="20"/>
              </w:rPr>
            </w:pPr>
          </w:p>
          <w:p w14:paraId="6DD335D4" w14:textId="77777777" w:rsidR="00CE20C6" w:rsidRPr="00DB707F" w:rsidRDefault="00CE20C6" w:rsidP="00DB707F">
            <w:pPr>
              <w:spacing w:after="0" w:line="240" w:lineRule="auto"/>
              <w:rPr>
                <w:rFonts w:ascii="Arial" w:eastAsia="Times New Roman" w:hAnsi="Arial" w:cs="Arial"/>
                <w:sz w:val="20"/>
                <w:szCs w:val="20"/>
              </w:rPr>
            </w:pPr>
          </w:p>
          <w:p w14:paraId="544A1B8E" w14:textId="77777777" w:rsidR="00CE20C6" w:rsidRPr="00DB707F" w:rsidRDefault="00CE20C6" w:rsidP="00DB707F">
            <w:pPr>
              <w:spacing w:after="0" w:line="240" w:lineRule="auto"/>
              <w:rPr>
                <w:rFonts w:ascii="Arial" w:eastAsia="Times New Roman" w:hAnsi="Arial" w:cs="Arial"/>
                <w:sz w:val="20"/>
                <w:szCs w:val="20"/>
              </w:rPr>
            </w:pPr>
          </w:p>
          <w:p w14:paraId="3D3C2508" w14:textId="77777777" w:rsidR="00CE20C6" w:rsidRPr="00DB707F" w:rsidRDefault="00CE20C6" w:rsidP="00DB707F">
            <w:pPr>
              <w:spacing w:after="0" w:line="240" w:lineRule="auto"/>
              <w:rPr>
                <w:rFonts w:ascii="Arial" w:eastAsia="Times New Roman" w:hAnsi="Arial" w:cs="Arial"/>
                <w:sz w:val="20"/>
                <w:szCs w:val="20"/>
              </w:rPr>
            </w:pPr>
          </w:p>
          <w:p w14:paraId="1CD20BD6" w14:textId="77777777" w:rsidR="00CE20C6" w:rsidRPr="00DB707F" w:rsidRDefault="00CE20C6" w:rsidP="00DB707F">
            <w:pPr>
              <w:spacing w:after="0" w:line="240" w:lineRule="auto"/>
              <w:rPr>
                <w:rFonts w:ascii="Arial" w:eastAsia="Times New Roman" w:hAnsi="Arial" w:cs="Arial"/>
                <w:sz w:val="20"/>
                <w:szCs w:val="20"/>
              </w:rPr>
            </w:pPr>
          </w:p>
          <w:p w14:paraId="089D5EA3" w14:textId="77777777" w:rsidR="00CE20C6" w:rsidRPr="00DB707F" w:rsidRDefault="00CE20C6" w:rsidP="00DB707F">
            <w:pPr>
              <w:spacing w:after="0" w:line="240" w:lineRule="auto"/>
              <w:rPr>
                <w:rFonts w:ascii="Arial" w:eastAsia="Times New Roman" w:hAnsi="Arial" w:cs="Arial"/>
                <w:sz w:val="20"/>
                <w:szCs w:val="20"/>
              </w:rPr>
            </w:pPr>
          </w:p>
          <w:p w14:paraId="116C628A" w14:textId="77777777" w:rsidR="00CE20C6" w:rsidRPr="00DB707F" w:rsidRDefault="00CE20C6" w:rsidP="00DB707F">
            <w:pPr>
              <w:spacing w:after="0" w:line="240" w:lineRule="auto"/>
              <w:rPr>
                <w:rFonts w:ascii="Arial" w:eastAsia="Times New Roman" w:hAnsi="Arial" w:cs="Arial"/>
                <w:sz w:val="20"/>
                <w:szCs w:val="20"/>
              </w:rPr>
            </w:pPr>
          </w:p>
          <w:p w14:paraId="3E4DBC9E" w14:textId="77777777" w:rsidR="00CE20C6" w:rsidRPr="00DB707F" w:rsidRDefault="00CE20C6" w:rsidP="00DB707F">
            <w:pPr>
              <w:spacing w:after="0" w:line="240" w:lineRule="auto"/>
              <w:rPr>
                <w:rFonts w:ascii="Arial" w:eastAsia="Times New Roman" w:hAnsi="Arial" w:cs="Arial"/>
                <w:sz w:val="20"/>
                <w:szCs w:val="20"/>
              </w:rPr>
            </w:pPr>
          </w:p>
          <w:p w14:paraId="2EE9A9E5" w14:textId="77777777" w:rsidR="00CE20C6" w:rsidRPr="00DB707F" w:rsidRDefault="00CE20C6" w:rsidP="00DB707F">
            <w:pPr>
              <w:spacing w:after="0" w:line="240" w:lineRule="auto"/>
              <w:rPr>
                <w:rFonts w:ascii="Arial" w:eastAsia="Times New Roman" w:hAnsi="Arial" w:cs="Arial"/>
                <w:sz w:val="20"/>
                <w:szCs w:val="20"/>
              </w:rPr>
            </w:pPr>
          </w:p>
          <w:p w14:paraId="2EAB97FF" w14:textId="77777777" w:rsidR="00CE20C6" w:rsidRPr="00DB707F" w:rsidRDefault="00CE20C6" w:rsidP="00DB707F">
            <w:pPr>
              <w:spacing w:after="0" w:line="240" w:lineRule="auto"/>
              <w:rPr>
                <w:rFonts w:ascii="Arial" w:eastAsia="Times New Roman" w:hAnsi="Arial" w:cs="Arial"/>
                <w:sz w:val="20"/>
                <w:szCs w:val="20"/>
              </w:rPr>
            </w:pPr>
          </w:p>
          <w:p w14:paraId="0D5A57D5" w14:textId="77777777" w:rsidR="00CE20C6" w:rsidRPr="00DB707F" w:rsidRDefault="00CE20C6" w:rsidP="00DB707F">
            <w:pPr>
              <w:spacing w:after="0" w:line="240" w:lineRule="auto"/>
              <w:rPr>
                <w:rFonts w:ascii="Arial" w:eastAsia="Times New Roman" w:hAnsi="Arial" w:cs="Arial"/>
                <w:sz w:val="20"/>
                <w:szCs w:val="20"/>
              </w:rPr>
            </w:pPr>
          </w:p>
          <w:p w14:paraId="311FF6CF" w14:textId="77777777" w:rsidR="00CE20C6" w:rsidRPr="00DB707F" w:rsidRDefault="00CE20C6" w:rsidP="00DB707F">
            <w:pPr>
              <w:spacing w:after="0" w:line="240" w:lineRule="auto"/>
              <w:rPr>
                <w:rFonts w:ascii="Arial" w:eastAsia="Times New Roman" w:hAnsi="Arial" w:cs="Arial"/>
                <w:sz w:val="20"/>
                <w:szCs w:val="20"/>
              </w:rPr>
            </w:pPr>
          </w:p>
          <w:p w14:paraId="10FD31F8" w14:textId="285DEB82"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Diversificación de actores y mecanismos de la cooperación internacional.</w:t>
            </w:r>
          </w:p>
          <w:p w14:paraId="36209FE9" w14:textId="1CA384A4" w:rsidR="004938EA" w:rsidRPr="00DB707F" w:rsidRDefault="004938EA" w:rsidP="00DB707F">
            <w:pPr>
              <w:spacing w:after="0" w:line="240" w:lineRule="auto"/>
              <w:rPr>
                <w:rFonts w:ascii="Arial" w:eastAsia="Times New Roman" w:hAnsi="Arial" w:cs="Arial"/>
                <w:sz w:val="20"/>
                <w:szCs w:val="20"/>
              </w:rPr>
            </w:pPr>
          </w:p>
          <w:p w14:paraId="1439CF8F" w14:textId="08DC57E0" w:rsidR="004938EA" w:rsidRPr="00DB707F" w:rsidRDefault="004938EA" w:rsidP="00DB707F">
            <w:pPr>
              <w:spacing w:after="0" w:line="240" w:lineRule="auto"/>
              <w:rPr>
                <w:rFonts w:ascii="Arial" w:eastAsia="Times New Roman" w:hAnsi="Arial" w:cs="Arial"/>
                <w:sz w:val="20"/>
                <w:szCs w:val="20"/>
              </w:rPr>
            </w:pPr>
          </w:p>
          <w:p w14:paraId="0823E553" w14:textId="6421566D" w:rsidR="004938EA" w:rsidRPr="00DB707F" w:rsidRDefault="004938EA" w:rsidP="00DB707F">
            <w:pPr>
              <w:spacing w:after="0" w:line="240" w:lineRule="auto"/>
              <w:rPr>
                <w:rFonts w:ascii="Arial" w:eastAsia="Times New Roman" w:hAnsi="Arial" w:cs="Arial"/>
                <w:sz w:val="20"/>
                <w:szCs w:val="20"/>
              </w:rPr>
            </w:pPr>
          </w:p>
          <w:p w14:paraId="6DFD730E" w14:textId="2F33C9A9" w:rsidR="004938EA" w:rsidRPr="00DB707F" w:rsidRDefault="004938EA" w:rsidP="00DB707F">
            <w:pPr>
              <w:spacing w:after="0" w:line="240" w:lineRule="auto"/>
              <w:rPr>
                <w:rFonts w:ascii="Arial" w:eastAsia="Times New Roman" w:hAnsi="Arial" w:cs="Arial"/>
                <w:sz w:val="20"/>
                <w:szCs w:val="20"/>
              </w:rPr>
            </w:pPr>
          </w:p>
          <w:p w14:paraId="04421CE5" w14:textId="62A5AD81" w:rsidR="004938EA" w:rsidRPr="00DB707F" w:rsidRDefault="004938EA" w:rsidP="00DB707F">
            <w:pPr>
              <w:spacing w:after="0" w:line="240" w:lineRule="auto"/>
              <w:rPr>
                <w:rFonts w:ascii="Arial" w:eastAsia="Times New Roman" w:hAnsi="Arial" w:cs="Arial"/>
                <w:sz w:val="20"/>
                <w:szCs w:val="20"/>
              </w:rPr>
            </w:pPr>
          </w:p>
          <w:p w14:paraId="296B4B69" w14:textId="3A0FF37F" w:rsidR="00CE20C6" w:rsidRPr="00DB707F" w:rsidRDefault="00CE20C6" w:rsidP="00DB707F">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438B345"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Demanda</w:t>
            </w:r>
          </w:p>
        </w:tc>
        <w:tc>
          <w:tcPr>
            <w:tcW w:w="1418" w:type="dxa"/>
            <w:tcBorders>
              <w:top w:val="nil"/>
              <w:left w:val="nil"/>
              <w:bottom w:val="single" w:sz="4" w:space="0" w:color="auto"/>
              <w:right w:val="single" w:sz="4" w:space="0" w:color="auto"/>
            </w:tcBorders>
            <w:shd w:val="clear" w:color="auto" w:fill="auto"/>
            <w:vAlign w:val="center"/>
            <w:hideMark/>
          </w:tcPr>
          <w:p w14:paraId="5E42136A"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1.1 Recursos de cooperación internacional no reembolsable movilizados. (Megameta).</w:t>
            </w:r>
          </w:p>
        </w:tc>
        <w:tc>
          <w:tcPr>
            <w:tcW w:w="567" w:type="dxa"/>
            <w:tcBorders>
              <w:top w:val="nil"/>
              <w:left w:val="nil"/>
              <w:bottom w:val="single" w:sz="4" w:space="0" w:color="auto"/>
              <w:right w:val="single" w:sz="4" w:space="0" w:color="auto"/>
            </w:tcBorders>
            <w:shd w:val="clear" w:color="auto" w:fill="auto"/>
            <w:vAlign w:val="center"/>
            <w:hideMark/>
          </w:tcPr>
          <w:p w14:paraId="27EFAFF0"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Monto en millones de USD</w:t>
            </w:r>
          </w:p>
        </w:tc>
        <w:tc>
          <w:tcPr>
            <w:tcW w:w="567" w:type="dxa"/>
            <w:tcBorders>
              <w:top w:val="nil"/>
              <w:left w:val="nil"/>
              <w:bottom w:val="single" w:sz="4" w:space="0" w:color="auto"/>
              <w:right w:val="single" w:sz="4" w:space="0" w:color="auto"/>
            </w:tcBorders>
            <w:shd w:val="clear" w:color="auto" w:fill="auto"/>
            <w:vAlign w:val="center"/>
            <w:hideMark/>
          </w:tcPr>
          <w:p w14:paraId="313D4947"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313</w:t>
            </w:r>
          </w:p>
        </w:tc>
        <w:tc>
          <w:tcPr>
            <w:tcW w:w="1134" w:type="dxa"/>
            <w:tcBorders>
              <w:top w:val="nil"/>
              <w:left w:val="nil"/>
              <w:bottom w:val="single" w:sz="4" w:space="0" w:color="auto"/>
              <w:right w:val="single" w:sz="4" w:space="0" w:color="auto"/>
            </w:tcBorders>
            <w:shd w:val="clear" w:color="auto" w:fill="auto"/>
            <w:vAlign w:val="center"/>
            <w:hideMark/>
          </w:tcPr>
          <w:p w14:paraId="17310063"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 xml:space="preserve">La Línea Base es determinada por el reporte de cierre de la vigencia anterior, en el cual se reportaron 313 millones de dólares al momento de elaboración del reporte. </w:t>
            </w:r>
          </w:p>
        </w:tc>
        <w:tc>
          <w:tcPr>
            <w:tcW w:w="567" w:type="dxa"/>
            <w:tcBorders>
              <w:top w:val="nil"/>
              <w:left w:val="nil"/>
              <w:bottom w:val="single" w:sz="4" w:space="0" w:color="auto"/>
              <w:right w:val="single" w:sz="4" w:space="0" w:color="auto"/>
            </w:tcBorders>
            <w:shd w:val="clear" w:color="auto" w:fill="auto"/>
            <w:vAlign w:val="center"/>
            <w:hideMark/>
          </w:tcPr>
          <w:p w14:paraId="4DE89667"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6EDECF59"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74C572AE"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55CD6609"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708" w:type="dxa"/>
            <w:tcBorders>
              <w:top w:val="nil"/>
              <w:left w:val="nil"/>
              <w:bottom w:val="single" w:sz="4" w:space="0" w:color="auto"/>
              <w:right w:val="single" w:sz="4" w:space="0" w:color="auto"/>
            </w:tcBorders>
            <w:shd w:val="clear" w:color="auto" w:fill="auto"/>
            <w:vAlign w:val="center"/>
            <w:hideMark/>
          </w:tcPr>
          <w:p w14:paraId="43D0459B"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1600</w:t>
            </w:r>
          </w:p>
        </w:tc>
        <w:tc>
          <w:tcPr>
            <w:tcW w:w="1276" w:type="dxa"/>
            <w:tcBorders>
              <w:top w:val="nil"/>
              <w:left w:val="nil"/>
              <w:bottom w:val="single" w:sz="4" w:space="0" w:color="auto"/>
              <w:right w:val="single" w:sz="4" w:space="0" w:color="auto"/>
            </w:tcBorders>
            <w:shd w:val="clear" w:color="auto" w:fill="auto"/>
            <w:vAlign w:val="center"/>
            <w:hideMark/>
          </w:tcPr>
          <w:p w14:paraId="280B1916"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Gestionar y registrar recursos de cooperación internacional no reembolsable hacia Colombia durante el cuatrienio 2019-2022.</w:t>
            </w:r>
          </w:p>
        </w:tc>
        <w:tc>
          <w:tcPr>
            <w:tcW w:w="1843" w:type="dxa"/>
            <w:tcBorders>
              <w:top w:val="nil"/>
              <w:left w:val="nil"/>
              <w:bottom w:val="single" w:sz="4" w:space="0" w:color="auto"/>
              <w:right w:val="single" w:sz="4" w:space="0" w:color="auto"/>
            </w:tcBorders>
            <w:shd w:val="clear" w:color="auto" w:fill="auto"/>
            <w:vAlign w:val="center"/>
            <w:hideMark/>
          </w:tcPr>
          <w:p w14:paraId="4CCE294C"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r w:rsidRPr="00DB707F">
              <w:rPr>
                <w:rFonts w:ascii="Arial" w:eastAsia="Times New Roman" w:hAnsi="Arial" w:cs="Arial"/>
                <w:sz w:val="20"/>
                <w:szCs w:val="20"/>
              </w:rPr>
              <w:br/>
              <w:t>Movilizar y registrar 1600 millones de dólares de cooperación no reembolsable en el cuatrienio, con un promedio anual de 400 millones de dólares correspondientes a fuentes bilaterales, multilaterales y privados internacionales.  Se hará énfasis en la identificación de nuevas fuentes de cooperación así como la implementación de nuevos mecanismos</w:t>
            </w:r>
          </w:p>
        </w:tc>
        <w:tc>
          <w:tcPr>
            <w:tcW w:w="2268" w:type="dxa"/>
            <w:tcBorders>
              <w:top w:val="nil"/>
              <w:left w:val="nil"/>
              <w:bottom w:val="single" w:sz="4" w:space="0" w:color="auto"/>
              <w:right w:val="single" w:sz="4" w:space="0" w:color="auto"/>
            </w:tcBorders>
            <w:shd w:val="clear" w:color="auto" w:fill="auto"/>
            <w:vAlign w:val="center"/>
            <w:hideMark/>
          </w:tcPr>
          <w:p w14:paraId="1C132D51" w14:textId="3BF80B3B" w:rsidR="00CE20C6" w:rsidRPr="00DB707F" w:rsidRDefault="00CE20C6" w:rsidP="00DB707F">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t>La diversificación de actores y mecanismos tiene como objetivo mantener e incrementar los recursos que recibe el país, y la alineación de sus líneas de cooperación con el Plan Nacional de Desarrollo 2018-2022 y la ENCI 2019-2022.</w:t>
            </w:r>
          </w:p>
        </w:tc>
      </w:tr>
      <w:tr w:rsidR="001E3D74" w:rsidRPr="00DB707F" w14:paraId="020DBC60" w14:textId="77777777" w:rsidTr="00DB707F">
        <w:trPr>
          <w:trHeight w:val="1413"/>
        </w:trPr>
        <w:tc>
          <w:tcPr>
            <w:tcW w:w="1560" w:type="dxa"/>
            <w:vMerge/>
            <w:tcBorders>
              <w:top w:val="nil"/>
              <w:left w:val="single" w:sz="4" w:space="0" w:color="auto"/>
              <w:bottom w:val="single" w:sz="4" w:space="0" w:color="auto"/>
              <w:right w:val="single" w:sz="4" w:space="0" w:color="auto"/>
            </w:tcBorders>
            <w:vAlign w:val="center"/>
            <w:hideMark/>
          </w:tcPr>
          <w:p w14:paraId="69F87A50"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C792D3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 y Demanda</w:t>
            </w:r>
          </w:p>
        </w:tc>
        <w:tc>
          <w:tcPr>
            <w:tcW w:w="1418" w:type="dxa"/>
            <w:tcBorders>
              <w:top w:val="nil"/>
              <w:left w:val="nil"/>
              <w:bottom w:val="single" w:sz="4" w:space="0" w:color="auto"/>
              <w:right w:val="single" w:sz="4" w:space="0" w:color="auto"/>
            </w:tcBorders>
            <w:shd w:val="clear" w:color="auto" w:fill="auto"/>
            <w:vAlign w:val="center"/>
            <w:hideMark/>
          </w:tcPr>
          <w:p w14:paraId="4FC9B01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 Proyectos de cooperación internacional cofinanciados por el sector privado en el marco de nuevas alianzas multiactor.  (Megameta).</w:t>
            </w:r>
          </w:p>
        </w:tc>
        <w:tc>
          <w:tcPr>
            <w:tcW w:w="567" w:type="dxa"/>
            <w:tcBorders>
              <w:top w:val="nil"/>
              <w:left w:val="nil"/>
              <w:bottom w:val="single" w:sz="4" w:space="0" w:color="auto"/>
              <w:right w:val="single" w:sz="4" w:space="0" w:color="auto"/>
            </w:tcBorders>
            <w:shd w:val="clear" w:color="auto" w:fill="auto"/>
            <w:noWrap/>
            <w:vAlign w:val="center"/>
            <w:hideMark/>
          </w:tcPr>
          <w:p w14:paraId="077532E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62EABE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7846FB1"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Se define en 0 debido a que actualmente no se cuenta con proyectos de este tipo. </w:t>
            </w:r>
          </w:p>
        </w:tc>
        <w:tc>
          <w:tcPr>
            <w:tcW w:w="567" w:type="dxa"/>
            <w:tcBorders>
              <w:top w:val="nil"/>
              <w:left w:val="nil"/>
              <w:bottom w:val="single" w:sz="4" w:space="0" w:color="auto"/>
              <w:right w:val="single" w:sz="4" w:space="0" w:color="auto"/>
            </w:tcBorders>
            <w:shd w:val="clear" w:color="auto" w:fill="auto"/>
            <w:noWrap/>
            <w:vAlign w:val="center"/>
            <w:hideMark/>
          </w:tcPr>
          <w:p w14:paraId="6EBD9F6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B9A3FC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78CFEF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1E55E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D312C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9853B0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Gestionar la articulación del sector privado a proyectos de cooperación internacional, para el establecimiento de alianzas multiactor que involucren mecanismos innovadores de financiamiento.</w:t>
            </w:r>
          </w:p>
        </w:tc>
        <w:tc>
          <w:tcPr>
            <w:tcW w:w="1843" w:type="dxa"/>
            <w:tcBorders>
              <w:top w:val="nil"/>
              <w:left w:val="nil"/>
              <w:bottom w:val="single" w:sz="4" w:space="0" w:color="auto"/>
              <w:right w:val="single" w:sz="4" w:space="0" w:color="auto"/>
            </w:tcBorders>
            <w:shd w:val="clear" w:color="auto" w:fill="auto"/>
            <w:vAlign w:val="center"/>
            <w:hideMark/>
          </w:tcPr>
          <w:p w14:paraId="773685B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Articular financiación del sector privado a proyectos de cooperación internacional, mediante el establecimiento de nuevas alianzas multiactor que contribuyan al logro de la Agenda 2030 en el marco de las prioridades de la ENCI 2019 - 2022. </w:t>
            </w:r>
          </w:p>
        </w:tc>
        <w:tc>
          <w:tcPr>
            <w:tcW w:w="2268" w:type="dxa"/>
            <w:tcBorders>
              <w:top w:val="nil"/>
              <w:left w:val="nil"/>
              <w:bottom w:val="single" w:sz="4" w:space="0" w:color="auto"/>
              <w:right w:val="single" w:sz="4" w:space="0" w:color="auto"/>
            </w:tcBorders>
            <w:shd w:val="clear" w:color="auto" w:fill="auto"/>
            <w:vAlign w:val="center"/>
            <w:hideMark/>
          </w:tcPr>
          <w:p w14:paraId="01B46ED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Involucrando nuevos actores que complementen la financiación de proyectos de desarrollo que cuentan con recursos de cooperación internacional y que favorezcan la implementación de nuevos mecanismos de financiación, prioridades definidas tanto la ENCI 2019 - 2022, como en los objetivos estratégicos establecidos por la Agencia. </w:t>
            </w:r>
          </w:p>
        </w:tc>
      </w:tr>
      <w:tr w:rsidR="001E3D74" w:rsidRPr="00DB707F" w14:paraId="38BE61FB" w14:textId="77777777" w:rsidTr="00DB707F">
        <w:trPr>
          <w:trHeight w:val="827"/>
        </w:trPr>
        <w:tc>
          <w:tcPr>
            <w:tcW w:w="1560" w:type="dxa"/>
            <w:vMerge/>
            <w:tcBorders>
              <w:top w:val="nil"/>
              <w:left w:val="single" w:sz="4" w:space="0" w:color="auto"/>
              <w:bottom w:val="single" w:sz="4" w:space="0" w:color="auto"/>
              <w:right w:val="single" w:sz="4" w:space="0" w:color="auto"/>
            </w:tcBorders>
            <w:vAlign w:val="center"/>
            <w:hideMark/>
          </w:tcPr>
          <w:p w14:paraId="6400692B"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ECF939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DAF  </w:t>
            </w:r>
          </w:p>
        </w:tc>
        <w:tc>
          <w:tcPr>
            <w:tcW w:w="1418" w:type="dxa"/>
            <w:tcBorders>
              <w:top w:val="nil"/>
              <w:left w:val="nil"/>
              <w:bottom w:val="single" w:sz="4" w:space="0" w:color="auto"/>
              <w:right w:val="single" w:sz="4" w:space="0" w:color="auto"/>
            </w:tcBorders>
            <w:shd w:val="clear" w:color="auto" w:fill="auto"/>
            <w:vAlign w:val="center"/>
            <w:hideMark/>
          </w:tcPr>
          <w:p w14:paraId="7C5E25E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1.3 Donaciones internacionales en especie canalizadas, que contribuyen a las prioridades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42E005B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2748741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19A165C" w14:textId="14DCDA7E"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w:t>
            </w:r>
            <w:r w:rsidR="00570358" w:rsidRPr="00DB707F">
              <w:rPr>
                <w:rFonts w:ascii="Arial" w:eastAsia="Times New Roman" w:hAnsi="Arial" w:cs="Arial"/>
                <w:sz w:val="20"/>
                <w:szCs w:val="20"/>
              </w:rPr>
              <w:t>Se define de acuerdo al número de donaciones en especie entregadas durante la vigencia 2018</w:t>
            </w:r>
          </w:p>
        </w:tc>
        <w:tc>
          <w:tcPr>
            <w:tcW w:w="567" w:type="dxa"/>
            <w:tcBorders>
              <w:top w:val="nil"/>
              <w:left w:val="nil"/>
              <w:bottom w:val="single" w:sz="4" w:space="0" w:color="auto"/>
              <w:right w:val="single" w:sz="4" w:space="0" w:color="auto"/>
            </w:tcBorders>
            <w:shd w:val="clear" w:color="auto" w:fill="auto"/>
            <w:noWrap/>
            <w:vAlign w:val="center"/>
            <w:hideMark/>
          </w:tcPr>
          <w:p w14:paraId="2F587A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6F9B39" w14:textId="1880DB6C"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r w:rsidR="00980BCA"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4A2D977" w14:textId="24BC1598"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67D522A" w14:textId="01235758"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0C60E58" w14:textId="163E4D52"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64</w:t>
            </w:r>
          </w:p>
        </w:tc>
        <w:tc>
          <w:tcPr>
            <w:tcW w:w="1276" w:type="dxa"/>
            <w:tcBorders>
              <w:top w:val="nil"/>
              <w:left w:val="nil"/>
              <w:bottom w:val="single" w:sz="4" w:space="0" w:color="auto"/>
              <w:right w:val="single" w:sz="4" w:space="0" w:color="auto"/>
            </w:tcBorders>
            <w:shd w:val="clear" w:color="auto" w:fill="auto"/>
            <w:vAlign w:val="center"/>
            <w:hideMark/>
          </w:tcPr>
          <w:p w14:paraId="09210DD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Canalizar donaciones en especie hacia los beneficiarios finales a través de la gestión que adelante APC-Colombia</w:t>
            </w:r>
          </w:p>
        </w:tc>
        <w:tc>
          <w:tcPr>
            <w:tcW w:w="1843" w:type="dxa"/>
            <w:tcBorders>
              <w:top w:val="nil"/>
              <w:left w:val="nil"/>
              <w:bottom w:val="single" w:sz="4" w:space="0" w:color="auto"/>
              <w:right w:val="single" w:sz="4" w:space="0" w:color="auto"/>
            </w:tcBorders>
            <w:shd w:val="clear" w:color="auto" w:fill="auto"/>
            <w:vAlign w:val="center"/>
            <w:hideMark/>
          </w:tcPr>
          <w:p w14:paraId="541C38E9" w14:textId="040DBC63" w:rsidR="00CE20C6" w:rsidRPr="00DB707F" w:rsidRDefault="004E1C21"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Alcanzar un total de 100 donaciones en especie canalizadas por APC-Colombia</w:t>
            </w:r>
            <w:r w:rsidR="00CE20C6" w:rsidRPr="00DB707F">
              <w:rPr>
                <w:rFonts w:ascii="Arial" w:eastAsia="Times New Roman" w:hAnsi="Arial" w:cs="Arial"/>
                <w:sz w:val="20"/>
                <w:szCs w:val="20"/>
              </w:rPr>
              <w:t> </w:t>
            </w:r>
            <w:r w:rsidRPr="00DB707F">
              <w:rPr>
                <w:rFonts w:ascii="Arial" w:eastAsia="Times New Roman" w:hAnsi="Arial" w:cs="Arial"/>
                <w:sz w:val="20"/>
                <w:szCs w:val="20"/>
              </w:rPr>
              <w:t>en el cuatrienio y que se alineen a las prioridades definidas en la ENCI 2019-2022.  No obstante, se gestionarán otras donaciones en especie que estén por fuera de este enfoque para contribuir al objetivo estratégico 1.</w:t>
            </w:r>
          </w:p>
        </w:tc>
        <w:tc>
          <w:tcPr>
            <w:tcW w:w="2268" w:type="dxa"/>
            <w:tcBorders>
              <w:top w:val="nil"/>
              <w:left w:val="nil"/>
              <w:bottom w:val="single" w:sz="4" w:space="0" w:color="auto"/>
              <w:right w:val="single" w:sz="4" w:space="0" w:color="auto"/>
            </w:tcBorders>
            <w:shd w:val="clear" w:color="auto" w:fill="auto"/>
            <w:vAlign w:val="center"/>
            <w:hideMark/>
          </w:tcPr>
          <w:p w14:paraId="59C013A4" w14:textId="7700D2CA"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r w:rsidR="00163F45" w:rsidRPr="00DB707F">
              <w:rPr>
                <w:rFonts w:ascii="Arial" w:eastAsia="Times New Roman" w:hAnsi="Arial" w:cs="Arial"/>
                <w:color w:val="000000"/>
                <w:sz w:val="20"/>
                <w:szCs w:val="20"/>
              </w:rPr>
              <w:t>Las donaciones en especie son mecanismos no tradiciones de cooperación internacional.  Con este mecanismo se pretende vincular a un mayor número de actores que con sus aportes en especie respondan a necesidades focalizadas en las entidades</w:t>
            </w:r>
            <w:r w:rsidR="00140E2D" w:rsidRPr="00DB707F">
              <w:rPr>
                <w:rFonts w:ascii="Arial" w:eastAsia="Times New Roman" w:hAnsi="Arial" w:cs="Arial"/>
                <w:color w:val="000000"/>
                <w:sz w:val="20"/>
                <w:szCs w:val="20"/>
              </w:rPr>
              <w:t>, poblaciones</w:t>
            </w:r>
            <w:r w:rsidR="00163F45" w:rsidRPr="00DB707F">
              <w:rPr>
                <w:rFonts w:ascii="Arial" w:eastAsia="Times New Roman" w:hAnsi="Arial" w:cs="Arial"/>
                <w:color w:val="000000"/>
                <w:sz w:val="20"/>
                <w:szCs w:val="20"/>
              </w:rPr>
              <w:t xml:space="preserve"> y</w:t>
            </w:r>
            <w:r w:rsidR="00140E2D" w:rsidRPr="00DB707F">
              <w:rPr>
                <w:rFonts w:ascii="Arial" w:eastAsia="Times New Roman" w:hAnsi="Arial" w:cs="Arial"/>
                <w:color w:val="000000"/>
                <w:sz w:val="20"/>
                <w:szCs w:val="20"/>
              </w:rPr>
              <w:t>/o</w:t>
            </w:r>
            <w:r w:rsidR="00163F45" w:rsidRPr="00DB707F">
              <w:rPr>
                <w:rFonts w:ascii="Arial" w:eastAsia="Times New Roman" w:hAnsi="Arial" w:cs="Arial"/>
                <w:color w:val="000000"/>
                <w:sz w:val="20"/>
                <w:szCs w:val="20"/>
              </w:rPr>
              <w:t xml:space="preserve"> territorios beneficiarios</w:t>
            </w:r>
          </w:p>
        </w:tc>
      </w:tr>
      <w:tr w:rsidR="001E3D74" w:rsidRPr="00DB707F" w14:paraId="13DB8287" w14:textId="77777777" w:rsidTr="00DB707F">
        <w:trPr>
          <w:trHeight w:val="1459"/>
        </w:trPr>
        <w:tc>
          <w:tcPr>
            <w:tcW w:w="1560" w:type="dxa"/>
            <w:vMerge/>
            <w:tcBorders>
              <w:top w:val="nil"/>
              <w:left w:val="single" w:sz="4" w:space="0" w:color="auto"/>
              <w:bottom w:val="single" w:sz="4" w:space="0" w:color="auto"/>
              <w:right w:val="single" w:sz="4" w:space="0" w:color="auto"/>
            </w:tcBorders>
            <w:vAlign w:val="center"/>
            <w:hideMark/>
          </w:tcPr>
          <w:p w14:paraId="7AC1A722"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235B21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Demanda</w:t>
            </w:r>
          </w:p>
        </w:tc>
        <w:tc>
          <w:tcPr>
            <w:tcW w:w="1418" w:type="dxa"/>
            <w:tcBorders>
              <w:top w:val="nil"/>
              <w:left w:val="nil"/>
              <w:bottom w:val="single" w:sz="4" w:space="0" w:color="auto"/>
              <w:right w:val="single" w:sz="4" w:space="0" w:color="auto"/>
            </w:tcBorders>
            <w:shd w:val="clear" w:color="auto" w:fill="auto"/>
            <w:vAlign w:val="center"/>
            <w:hideMark/>
          </w:tcPr>
          <w:p w14:paraId="10FE2E8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1.4 Diversificación de mecanismos de cooperación internacional implementados con socios tradicionales y no tradicionales</w:t>
            </w:r>
          </w:p>
        </w:tc>
        <w:tc>
          <w:tcPr>
            <w:tcW w:w="567" w:type="dxa"/>
            <w:tcBorders>
              <w:top w:val="nil"/>
              <w:left w:val="nil"/>
              <w:bottom w:val="single" w:sz="4" w:space="0" w:color="auto"/>
              <w:right w:val="single" w:sz="4" w:space="0" w:color="auto"/>
            </w:tcBorders>
            <w:shd w:val="clear" w:color="auto" w:fill="auto"/>
            <w:vAlign w:val="center"/>
            <w:hideMark/>
          </w:tcPr>
          <w:p w14:paraId="024C4CA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4425B1C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5221CF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define en 0 debido a que esta es una nueva estrategia a implementar</w:t>
            </w:r>
          </w:p>
        </w:tc>
        <w:tc>
          <w:tcPr>
            <w:tcW w:w="567" w:type="dxa"/>
            <w:tcBorders>
              <w:top w:val="nil"/>
              <w:left w:val="nil"/>
              <w:bottom w:val="single" w:sz="4" w:space="0" w:color="auto"/>
              <w:right w:val="single" w:sz="4" w:space="0" w:color="auto"/>
            </w:tcBorders>
            <w:shd w:val="clear" w:color="auto" w:fill="auto"/>
            <w:vAlign w:val="center"/>
            <w:hideMark/>
          </w:tcPr>
          <w:p w14:paraId="38BD783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57B972A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0071467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14AA1BFA"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14:paraId="5D00153E"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673BE58B"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Movilizar recursos de cooperación a través de nuevos actores y la diversificación de mecanismos.</w:t>
            </w:r>
          </w:p>
        </w:tc>
        <w:tc>
          <w:tcPr>
            <w:tcW w:w="1843" w:type="dxa"/>
            <w:tcBorders>
              <w:top w:val="nil"/>
              <w:left w:val="nil"/>
              <w:bottom w:val="single" w:sz="4" w:space="0" w:color="auto"/>
              <w:right w:val="single" w:sz="4" w:space="0" w:color="auto"/>
            </w:tcBorders>
            <w:shd w:val="clear" w:color="auto" w:fill="auto"/>
            <w:vAlign w:val="center"/>
            <w:hideMark/>
          </w:tcPr>
          <w:p w14:paraId="7FE1EAF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Incrementar el número de actores de cooperación internacional en Colombia y diversificar los mecanismos de cooperación con los actores tradicionales.</w:t>
            </w:r>
          </w:p>
        </w:tc>
        <w:tc>
          <w:tcPr>
            <w:tcW w:w="2268" w:type="dxa"/>
            <w:tcBorders>
              <w:top w:val="nil"/>
              <w:left w:val="nil"/>
              <w:bottom w:val="single" w:sz="4" w:space="0" w:color="auto"/>
              <w:right w:val="single" w:sz="4" w:space="0" w:color="auto"/>
            </w:tcBorders>
            <w:shd w:val="clear" w:color="auto" w:fill="auto"/>
            <w:vAlign w:val="center"/>
            <w:hideMark/>
          </w:tcPr>
          <w:p w14:paraId="18FF43D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espera como resultado una dinamización de la relación con cooperantes tradicionales y con nuevos actores, brindando alternativas que fortalezca la relación entre APC - Colombia y sus socios.</w:t>
            </w:r>
          </w:p>
        </w:tc>
      </w:tr>
      <w:tr w:rsidR="001E3D74" w:rsidRPr="00DB707F" w14:paraId="473344FD" w14:textId="77777777" w:rsidTr="00DB707F">
        <w:trPr>
          <w:trHeight w:val="861"/>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BEE1D52" w14:textId="77777777" w:rsidR="004938EA" w:rsidRPr="00DB707F" w:rsidRDefault="004938EA" w:rsidP="00441B93">
            <w:pPr>
              <w:spacing w:after="0" w:line="240" w:lineRule="auto"/>
              <w:jc w:val="center"/>
              <w:rPr>
                <w:rFonts w:ascii="Arial" w:eastAsia="Times New Roman" w:hAnsi="Arial" w:cs="Arial"/>
                <w:sz w:val="20"/>
                <w:szCs w:val="20"/>
              </w:rPr>
            </w:pPr>
          </w:p>
          <w:p w14:paraId="0458F8EA" w14:textId="77777777" w:rsidR="004938EA" w:rsidRPr="00DB707F" w:rsidRDefault="004938EA" w:rsidP="00441B93">
            <w:pPr>
              <w:spacing w:after="0" w:line="240" w:lineRule="auto"/>
              <w:jc w:val="center"/>
              <w:rPr>
                <w:rFonts w:ascii="Arial" w:eastAsia="Times New Roman" w:hAnsi="Arial" w:cs="Arial"/>
                <w:sz w:val="20"/>
                <w:szCs w:val="20"/>
              </w:rPr>
            </w:pPr>
          </w:p>
          <w:p w14:paraId="33F74D8C" w14:textId="77777777" w:rsidR="004938EA" w:rsidRPr="00DB707F" w:rsidRDefault="004938EA" w:rsidP="00441B93">
            <w:pPr>
              <w:spacing w:after="0" w:line="240" w:lineRule="auto"/>
              <w:jc w:val="center"/>
              <w:rPr>
                <w:rFonts w:ascii="Arial" w:eastAsia="Times New Roman" w:hAnsi="Arial" w:cs="Arial"/>
                <w:sz w:val="20"/>
                <w:szCs w:val="20"/>
              </w:rPr>
            </w:pPr>
          </w:p>
          <w:p w14:paraId="4AB52B70" w14:textId="19CF22A8" w:rsidR="004938EA" w:rsidRPr="00DB707F" w:rsidRDefault="004938EA" w:rsidP="00441B93">
            <w:pPr>
              <w:spacing w:after="0" w:line="240" w:lineRule="auto"/>
              <w:jc w:val="center"/>
              <w:rPr>
                <w:rFonts w:ascii="Arial" w:eastAsia="Times New Roman" w:hAnsi="Arial" w:cs="Arial"/>
                <w:sz w:val="20"/>
                <w:szCs w:val="20"/>
              </w:rPr>
            </w:pPr>
          </w:p>
          <w:p w14:paraId="3A714958" w14:textId="77777777" w:rsidR="0087209B" w:rsidRPr="00DB707F" w:rsidRDefault="0087209B" w:rsidP="00441B93">
            <w:pPr>
              <w:spacing w:after="0" w:line="240" w:lineRule="auto"/>
              <w:jc w:val="center"/>
              <w:rPr>
                <w:rFonts w:ascii="Arial" w:eastAsia="Times New Roman" w:hAnsi="Arial" w:cs="Arial"/>
                <w:sz w:val="20"/>
                <w:szCs w:val="20"/>
              </w:rPr>
            </w:pPr>
          </w:p>
          <w:p w14:paraId="0ED1D207" w14:textId="29054858"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3548317A" w14:textId="6DBBE11B" w:rsidR="004938EA" w:rsidRPr="00DB707F" w:rsidRDefault="004938EA" w:rsidP="00441B93">
            <w:pPr>
              <w:spacing w:after="0" w:line="240" w:lineRule="auto"/>
              <w:jc w:val="center"/>
              <w:rPr>
                <w:rFonts w:ascii="Arial" w:eastAsia="Times New Roman" w:hAnsi="Arial" w:cs="Arial"/>
                <w:sz w:val="20"/>
                <w:szCs w:val="20"/>
              </w:rPr>
            </w:pPr>
          </w:p>
          <w:p w14:paraId="5BB7A8F1" w14:textId="2FD90130" w:rsidR="004938EA" w:rsidRPr="00DB707F" w:rsidRDefault="004938EA" w:rsidP="00441B93">
            <w:pPr>
              <w:spacing w:after="0" w:line="240" w:lineRule="auto"/>
              <w:jc w:val="center"/>
              <w:rPr>
                <w:rFonts w:ascii="Arial" w:eastAsia="Times New Roman" w:hAnsi="Arial" w:cs="Arial"/>
                <w:sz w:val="20"/>
                <w:szCs w:val="20"/>
              </w:rPr>
            </w:pPr>
          </w:p>
          <w:p w14:paraId="330F6DE6" w14:textId="71F7D3C3" w:rsidR="004938EA" w:rsidRPr="00DB707F" w:rsidRDefault="004938EA" w:rsidP="00441B93">
            <w:pPr>
              <w:spacing w:after="0" w:line="240" w:lineRule="auto"/>
              <w:jc w:val="center"/>
              <w:rPr>
                <w:rFonts w:ascii="Arial" w:eastAsia="Times New Roman" w:hAnsi="Arial" w:cs="Arial"/>
                <w:sz w:val="20"/>
                <w:szCs w:val="20"/>
              </w:rPr>
            </w:pPr>
          </w:p>
          <w:p w14:paraId="4B83DD6B" w14:textId="1CD23C32" w:rsidR="004938EA" w:rsidRPr="00DB707F" w:rsidRDefault="004938EA" w:rsidP="00441B93">
            <w:pPr>
              <w:spacing w:after="0" w:line="240" w:lineRule="auto"/>
              <w:jc w:val="center"/>
              <w:rPr>
                <w:rFonts w:ascii="Arial" w:eastAsia="Times New Roman" w:hAnsi="Arial" w:cs="Arial"/>
                <w:sz w:val="20"/>
                <w:szCs w:val="20"/>
              </w:rPr>
            </w:pPr>
          </w:p>
          <w:p w14:paraId="485C1A56" w14:textId="106B3CB9" w:rsidR="004938EA" w:rsidRPr="00DB707F" w:rsidRDefault="004938EA" w:rsidP="00441B93">
            <w:pPr>
              <w:spacing w:after="0" w:line="240" w:lineRule="auto"/>
              <w:jc w:val="center"/>
              <w:rPr>
                <w:rFonts w:ascii="Arial" w:eastAsia="Times New Roman" w:hAnsi="Arial" w:cs="Arial"/>
                <w:sz w:val="20"/>
                <w:szCs w:val="20"/>
              </w:rPr>
            </w:pPr>
          </w:p>
          <w:p w14:paraId="7D0532C3" w14:textId="4B794D76" w:rsidR="004938EA" w:rsidRPr="00DB707F" w:rsidRDefault="004938EA" w:rsidP="00441B93">
            <w:pPr>
              <w:spacing w:after="0" w:line="240" w:lineRule="auto"/>
              <w:jc w:val="center"/>
              <w:rPr>
                <w:rFonts w:ascii="Arial" w:eastAsia="Times New Roman" w:hAnsi="Arial" w:cs="Arial"/>
                <w:sz w:val="20"/>
                <w:szCs w:val="20"/>
              </w:rPr>
            </w:pPr>
          </w:p>
          <w:p w14:paraId="079D93FE" w14:textId="43432EDF" w:rsidR="004938EA" w:rsidRPr="00DB707F" w:rsidRDefault="004938EA" w:rsidP="00441B93">
            <w:pPr>
              <w:spacing w:after="0" w:line="240" w:lineRule="auto"/>
              <w:jc w:val="center"/>
              <w:rPr>
                <w:rFonts w:ascii="Arial" w:eastAsia="Times New Roman" w:hAnsi="Arial" w:cs="Arial"/>
                <w:sz w:val="20"/>
                <w:szCs w:val="20"/>
              </w:rPr>
            </w:pPr>
          </w:p>
          <w:p w14:paraId="0369F250" w14:textId="12819D9D" w:rsidR="004938EA" w:rsidRPr="00DB707F" w:rsidRDefault="004938EA" w:rsidP="00441B93">
            <w:pPr>
              <w:spacing w:after="0" w:line="240" w:lineRule="auto"/>
              <w:jc w:val="center"/>
              <w:rPr>
                <w:rFonts w:ascii="Arial" w:eastAsia="Times New Roman" w:hAnsi="Arial" w:cs="Arial"/>
                <w:sz w:val="20"/>
                <w:szCs w:val="20"/>
              </w:rPr>
            </w:pPr>
          </w:p>
          <w:p w14:paraId="11884C81" w14:textId="34EBBABE" w:rsidR="004938EA" w:rsidRPr="00DB707F" w:rsidRDefault="004938EA" w:rsidP="00441B93">
            <w:pPr>
              <w:spacing w:after="0" w:line="240" w:lineRule="auto"/>
              <w:jc w:val="center"/>
              <w:rPr>
                <w:rFonts w:ascii="Arial" w:eastAsia="Times New Roman" w:hAnsi="Arial" w:cs="Arial"/>
                <w:sz w:val="20"/>
                <w:szCs w:val="20"/>
              </w:rPr>
            </w:pPr>
          </w:p>
          <w:p w14:paraId="5267E89C" w14:textId="77537D7D" w:rsidR="004938EA" w:rsidRPr="00DB707F" w:rsidRDefault="004938EA" w:rsidP="00441B93">
            <w:pPr>
              <w:spacing w:after="0" w:line="240" w:lineRule="auto"/>
              <w:jc w:val="center"/>
              <w:rPr>
                <w:rFonts w:ascii="Arial" w:eastAsia="Times New Roman" w:hAnsi="Arial" w:cs="Arial"/>
                <w:sz w:val="20"/>
                <w:szCs w:val="20"/>
              </w:rPr>
            </w:pPr>
          </w:p>
          <w:p w14:paraId="590215ED" w14:textId="40100621" w:rsidR="004938EA" w:rsidRPr="00DB707F" w:rsidRDefault="004938EA" w:rsidP="00441B93">
            <w:pPr>
              <w:spacing w:after="0" w:line="240" w:lineRule="auto"/>
              <w:jc w:val="center"/>
              <w:rPr>
                <w:rFonts w:ascii="Arial" w:eastAsia="Times New Roman" w:hAnsi="Arial" w:cs="Arial"/>
                <w:sz w:val="20"/>
                <w:szCs w:val="20"/>
              </w:rPr>
            </w:pPr>
          </w:p>
          <w:p w14:paraId="41C80272" w14:textId="31129CD1" w:rsidR="004938EA" w:rsidRPr="00DB707F" w:rsidRDefault="004938EA" w:rsidP="00441B93">
            <w:pPr>
              <w:spacing w:after="0" w:line="240" w:lineRule="auto"/>
              <w:jc w:val="center"/>
              <w:rPr>
                <w:rFonts w:ascii="Arial" w:eastAsia="Times New Roman" w:hAnsi="Arial" w:cs="Arial"/>
                <w:sz w:val="20"/>
                <w:szCs w:val="20"/>
              </w:rPr>
            </w:pPr>
          </w:p>
          <w:p w14:paraId="3216C9C1" w14:textId="2F46C40F" w:rsidR="004938EA" w:rsidRPr="00DB707F" w:rsidRDefault="004938EA" w:rsidP="00441B93">
            <w:pPr>
              <w:spacing w:after="0" w:line="240" w:lineRule="auto"/>
              <w:jc w:val="center"/>
              <w:rPr>
                <w:rFonts w:ascii="Arial" w:eastAsia="Times New Roman" w:hAnsi="Arial" w:cs="Arial"/>
                <w:sz w:val="20"/>
                <w:szCs w:val="20"/>
              </w:rPr>
            </w:pPr>
          </w:p>
          <w:p w14:paraId="172472CC" w14:textId="77777777" w:rsidR="004938EA" w:rsidRPr="00DB707F" w:rsidRDefault="004938EA" w:rsidP="00441B93">
            <w:pPr>
              <w:spacing w:after="0" w:line="240" w:lineRule="auto"/>
              <w:jc w:val="center"/>
              <w:rPr>
                <w:rFonts w:ascii="Arial" w:eastAsia="Times New Roman" w:hAnsi="Arial" w:cs="Arial"/>
                <w:sz w:val="20"/>
                <w:szCs w:val="20"/>
              </w:rPr>
            </w:pPr>
          </w:p>
          <w:p w14:paraId="0717A838" w14:textId="77777777" w:rsidR="004938EA" w:rsidRPr="00DB707F" w:rsidRDefault="004938EA" w:rsidP="00441B93">
            <w:pPr>
              <w:spacing w:after="0" w:line="240" w:lineRule="auto"/>
              <w:jc w:val="center"/>
              <w:rPr>
                <w:rFonts w:ascii="Arial" w:eastAsia="Times New Roman" w:hAnsi="Arial" w:cs="Arial"/>
                <w:sz w:val="20"/>
                <w:szCs w:val="20"/>
              </w:rPr>
            </w:pPr>
          </w:p>
          <w:p w14:paraId="76C5EB55" w14:textId="77777777" w:rsidR="004938EA" w:rsidRPr="00DB707F" w:rsidRDefault="004938EA" w:rsidP="00441B93">
            <w:pPr>
              <w:spacing w:after="0" w:line="240" w:lineRule="auto"/>
              <w:jc w:val="center"/>
              <w:rPr>
                <w:rFonts w:ascii="Arial" w:eastAsia="Times New Roman" w:hAnsi="Arial" w:cs="Arial"/>
                <w:sz w:val="20"/>
                <w:szCs w:val="20"/>
              </w:rPr>
            </w:pPr>
          </w:p>
          <w:p w14:paraId="7AB25F7E" w14:textId="77777777" w:rsidR="004938EA" w:rsidRPr="00DB707F" w:rsidRDefault="004938EA" w:rsidP="00441B93">
            <w:pPr>
              <w:spacing w:after="0" w:line="240" w:lineRule="auto"/>
              <w:jc w:val="center"/>
              <w:rPr>
                <w:rFonts w:ascii="Arial" w:eastAsia="Times New Roman" w:hAnsi="Arial" w:cs="Arial"/>
                <w:sz w:val="20"/>
                <w:szCs w:val="20"/>
              </w:rPr>
            </w:pPr>
          </w:p>
          <w:p w14:paraId="180EFFFD" w14:textId="77777777" w:rsidR="004938EA" w:rsidRPr="00DB707F" w:rsidRDefault="004938EA" w:rsidP="00441B93">
            <w:pPr>
              <w:spacing w:after="0" w:line="240" w:lineRule="auto"/>
              <w:jc w:val="center"/>
              <w:rPr>
                <w:rFonts w:ascii="Arial" w:eastAsia="Times New Roman" w:hAnsi="Arial" w:cs="Arial"/>
                <w:sz w:val="20"/>
                <w:szCs w:val="20"/>
              </w:rPr>
            </w:pPr>
          </w:p>
          <w:p w14:paraId="36320F02" w14:textId="77777777" w:rsidR="004938EA" w:rsidRPr="00DB707F" w:rsidRDefault="004938EA" w:rsidP="00441B93">
            <w:pPr>
              <w:spacing w:after="0" w:line="240" w:lineRule="auto"/>
              <w:jc w:val="center"/>
              <w:rPr>
                <w:rFonts w:ascii="Arial" w:eastAsia="Times New Roman" w:hAnsi="Arial" w:cs="Arial"/>
                <w:sz w:val="20"/>
                <w:szCs w:val="20"/>
              </w:rPr>
            </w:pPr>
          </w:p>
          <w:p w14:paraId="1691F9FB" w14:textId="77777777" w:rsidR="004938EA" w:rsidRPr="00DB707F" w:rsidRDefault="004938EA" w:rsidP="00441B93">
            <w:pPr>
              <w:spacing w:after="0" w:line="240" w:lineRule="auto"/>
              <w:jc w:val="center"/>
              <w:rPr>
                <w:rFonts w:ascii="Arial" w:eastAsia="Times New Roman" w:hAnsi="Arial" w:cs="Arial"/>
                <w:sz w:val="20"/>
                <w:szCs w:val="20"/>
              </w:rPr>
            </w:pPr>
          </w:p>
          <w:p w14:paraId="37F85EFE" w14:textId="77777777" w:rsidR="004938EA" w:rsidRPr="00DB707F" w:rsidRDefault="004938EA" w:rsidP="00441B93">
            <w:pPr>
              <w:spacing w:after="0" w:line="240" w:lineRule="auto"/>
              <w:jc w:val="center"/>
              <w:rPr>
                <w:rFonts w:ascii="Arial" w:eastAsia="Times New Roman" w:hAnsi="Arial" w:cs="Arial"/>
                <w:sz w:val="20"/>
                <w:szCs w:val="20"/>
              </w:rPr>
            </w:pPr>
          </w:p>
          <w:p w14:paraId="794461C7" w14:textId="77777777" w:rsidR="004938EA" w:rsidRPr="00DB707F" w:rsidRDefault="004938EA" w:rsidP="00441B93">
            <w:pPr>
              <w:spacing w:after="0" w:line="240" w:lineRule="auto"/>
              <w:jc w:val="center"/>
              <w:rPr>
                <w:rFonts w:ascii="Arial" w:eastAsia="Times New Roman" w:hAnsi="Arial" w:cs="Arial"/>
                <w:sz w:val="20"/>
                <w:szCs w:val="20"/>
              </w:rPr>
            </w:pPr>
          </w:p>
          <w:p w14:paraId="0008FD82" w14:textId="4F680A1A"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65585631" w14:textId="08EF9256" w:rsidR="004938EA" w:rsidRPr="00DB707F" w:rsidRDefault="004938EA" w:rsidP="00441B93">
            <w:pPr>
              <w:spacing w:after="0" w:line="240" w:lineRule="auto"/>
              <w:jc w:val="center"/>
              <w:rPr>
                <w:rFonts w:ascii="Arial" w:eastAsia="Times New Roman" w:hAnsi="Arial" w:cs="Arial"/>
                <w:sz w:val="20"/>
                <w:szCs w:val="20"/>
              </w:rPr>
            </w:pPr>
          </w:p>
          <w:p w14:paraId="69CD9C5F" w14:textId="0FF4CC05" w:rsidR="004938EA" w:rsidRPr="00DB707F" w:rsidRDefault="004938EA" w:rsidP="00441B93">
            <w:pPr>
              <w:spacing w:after="0" w:line="240" w:lineRule="auto"/>
              <w:jc w:val="center"/>
              <w:rPr>
                <w:rFonts w:ascii="Arial" w:eastAsia="Times New Roman" w:hAnsi="Arial" w:cs="Arial"/>
                <w:sz w:val="20"/>
                <w:szCs w:val="20"/>
              </w:rPr>
            </w:pPr>
          </w:p>
          <w:p w14:paraId="3D4397AF" w14:textId="651EF36E" w:rsidR="004938EA" w:rsidRPr="00DB707F" w:rsidRDefault="004938EA" w:rsidP="00441B93">
            <w:pPr>
              <w:spacing w:after="0" w:line="240" w:lineRule="auto"/>
              <w:jc w:val="center"/>
              <w:rPr>
                <w:rFonts w:ascii="Arial" w:eastAsia="Times New Roman" w:hAnsi="Arial" w:cs="Arial"/>
                <w:sz w:val="20"/>
                <w:szCs w:val="20"/>
              </w:rPr>
            </w:pPr>
          </w:p>
          <w:p w14:paraId="6F6DC183" w14:textId="60A5B6C6" w:rsidR="004938EA" w:rsidRPr="00DB707F" w:rsidRDefault="004938EA" w:rsidP="00441B93">
            <w:pPr>
              <w:spacing w:after="0" w:line="240" w:lineRule="auto"/>
              <w:jc w:val="center"/>
              <w:rPr>
                <w:rFonts w:ascii="Arial" w:eastAsia="Times New Roman" w:hAnsi="Arial" w:cs="Arial"/>
                <w:sz w:val="20"/>
                <w:szCs w:val="20"/>
              </w:rPr>
            </w:pPr>
          </w:p>
          <w:p w14:paraId="5061B141" w14:textId="4ED9F6F6" w:rsidR="004938EA" w:rsidRPr="00DB707F" w:rsidRDefault="004938EA" w:rsidP="00441B93">
            <w:pPr>
              <w:spacing w:after="0" w:line="240" w:lineRule="auto"/>
              <w:jc w:val="center"/>
              <w:rPr>
                <w:rFonts w:ascii="Arial" w:eastAsia="Times New Roman" w:hAnsi="Arial" w:cs="Arial"/>
                <w:sz w:val="20"/>
                <w:szCs w:val="20"/>
              </w:rPr>
            </w:pPr>
          </w:p>
          <w:p w14:paraId="1AE407DF" w14:textId="390EBAF2" w:rsidR="004938EA" w:rsidRPr="00DB707F" w:rsidRDefault="004938EA" w:rsidP="00441B93">
            <w:pPr>
              <w:spacing w:after="0" w:line="240" w:lineRule="auto"/>
              <w:jc w:val="center"/>
              <w:rPr>
                <w:rFonts w:ascii="Arial" w:eastAsia="Times New Roman" w:hAnsi="Arial" w:cs="Arial"/>
                <w:sz w:val="20"/>
                <w:szCs w:val="20"/>
              </w:rPr>
            </w:pPr>
          </w:p>
          <w:p w14:paraId="0526B3F4" w14:textId="38D2498B" w:rsidR="004938EA" w:rsidRPr="00DB707F" w:rsidRDefault="004938EA" w:rsidP="00441B93">
            <w:pPr>
              <w:spacing w:after="0" w:line="240" w:lineRule="auto"/>
              <w:jc w:val="center"/>
              <w:rPr>
                <w:rFonts w:ascii="Arial" w:eastAsia="Times New Roman" w:hAnsi="Arial" w:cs="Arial"/>
                <w:sz w:val="20"/>
                <w:szCs w:val="20"/>
              </w:rPr>
            </w:pPr>
          </w:p>
          <w:p w14:paraId="765C3248" w14:textId="4A01FDB9" w:rsidR="004938EA" w:rsidRPr="00DB707F" w:rsidRDefault="004938EA" w:rsidP="00441B93">
            <w:pPr>
              <w:spacing w:after="0" w:line="240" w:lineRule="auto"/>
              <w:jc w:val="center"/>
              <w:rPr>
                <w:rFonts w:ascii="Arial" w:eastAsia="Times New Roman" w:hAnsi="Arial" w:cs="Arial"/>
                <w:sz w:val="20"/>
                <w:szCs w:val="20"/>
              </w:rPr>
            </w:pPr>
          </w:p>
          <w:p w14:paraId="496F8EED" w14:textId="57CB0971" w:rsidR="004938EA" w:rsidRPr="00DB707F" w:rsidRDefault="004938EA" w:rsidP="00441B93">
            <w:pPr>
              <w:spacing w:after="0" w:line="240" w:lineRule="auto"/>
              <w:jc w:val="center"/>
              <w:rPr>
                <w:rFonts w:ascii="Arial" w:eastAsia="Times New Roman" w:hAnsi="Arial" w:cs="Arial"/>
                <w:sz w:val="20"/>
                <w:szCs w:val="20"/>
              </w:rPr>
            </w:pPr>
          </w:p>
          <w:p w14:paraId="23360ABF" w14:textId="6B46FAEE" w:rsidR="004938EA" w:rsidRPr="00DB707F" w:rsidRDefault="004938EA" w:rsidP="00441B93">
            <w:pPr>
              <w:spacing w:after="0" w:line="240" w:lineRule="auto"/>
              <w:jc w:val="center"/>
              <w:rPr>
                <w:rFonts w:ascii="Arial" w:eastAsia="Times New Roman" w:hAnsi="Arial" w:cs="Arial"/>
                <w:sz w:val="20"/>
                <w:szCs w:val="20"/>
              </w:rPr>
            </w:pPr>
          </w:p>
          <w:p w14:paraId="1D15697C" w14:textId="597C789C" w:rsidR="004938EA" w:rsidRPr="00DB707F" w:rsidRDefault="004938EA" w:rsidP="00441B93">
            <w:pPr>
              <w:spacing w:after="0" w:line="240" w:lineRule="auto"/>
              <w:jc w:val="center"/>
              <w:rPr>
                <w:rFonts w:ascii="Arial" w:eastAsia="Times New Roman" w:hAnsi="Arial" w:cs="Arial"/>
                <w:sz w:val="20"/>
                <w:szCs w:val="20"/>
              </w:rPr>
            </w:pPr>
          </w:p>
          <w:p w14:paraId="172BEC37" w14:textId="0B11B0E8" w:rsidR="004938EA" w:rsidRPr="00DB707F" w:rsidRDefault="004938EA" w:rsidP="00441B93">
            <w:pPr>
              <w:spacing w:after="0" w:line="240" w:lineRule="auto"/>
              <w:jc w:val="center"/>
              <w:rPr>
                <w:rFonts w:ascii="Arial" w:eastAsia="Times New Roman" w:hAnsi="Arial" w:cs="Arial"/>
                <w:sz w:val="20"/>
                <w:szCs w:val="20"/>
              </w:rPr>
            </w:pPr>
          </w:p>
          <w:p w14:paraId="40BC6D3A" w14:textId="17B725B6" w:rsidR="004938EA" w:rsidRPr="00DB707F" w:rsidRDefault="004938EA" w:rsidP="00441B93">
            <w:pPr>
              <w:spacing w:after="0" w:line="240" w:lineRule="auto"/>
              <w:jc w:val="center"/>
              <w:rPr>
                <w:rFonts w:ascii="Arial" w:eastAsia="Times New Roman" w:hAnsi="Arial" w:cs="Arial"/>
                <w:sz w:val="20"/>
                <w:szCs w:val="20"/>
              </w:rPr>
            </w:pPr>
          </w:p>
          <w:p w14:paraId="682E7036" w14:textId="5893B131" w:rsidR="004938EA" w:rsidRPr="00DB707F" w:rsidRDefault="004938EA" w:rsidP="00441B93">
            <w:pPr>
              <w:spacing w:after="0" w:line="240" w:lineRule="auto"/>
              <w:jc w:val="center"/>
              <w:rPr>
                <w:rFonts w:ascii="Arial" w:eastAsia="Times New Roman" w:hAnsi="Arial" w:cs="Arial"/>
                <w:sz w:val="20"/>
                <w:szCs w:val="20"/>
              </w:rPr>
            </w:pPr>
          </w:p>
          <w:p w14:paraId="35017C05" w14:textId="14FF8FC8" w:rsidR="004938EA" w:rsidRPr="00DB707F" w:rsidRDefault="004938EA" w:rsidP="00441B93">
            <w:pPr>
              <w:spacing w:after="0" w:line="240" w:lineRule="auto"/>
              <w:jc w:val="center"/>
              <w:rPr>
                <w:rFonts w:ascii="Arial" w:eastAsia="Times New Roman" w:hAnsi="Arial" w:cs="Arial"/>
                <w:sz w:val="20"/>
                <w:szCs w:val="20"/>
              </w:rPr>
            </w:pPr>
          </w:p>
          <w:p w14:paraId="2B3B9578" w14:textId="27E1DDB5" w:rsidR="004938EA" w:rsidRPr="00DB707F" w:rsidRDefault="004938EA" w:rsidP="00441B93">
            <w:pPr>
              <w:spacing w:after="0" w:line="240" w:lineRule="auto"/>
              <w:jc w:val="center"/>
              <w:rPr>
                <w:rFonts w:ascii="Arial" w:eastAsia="Times New Roman" w:hAnsi="Arial" w:cs="Arial"/>
                <w:sz w:val="20"/>
                <w:szCs w:val="20"/>
              </w:rPr>
            </w:pPr>
          </w:p>
          <w:p w14:paraId="1F033CAD" w14:textId="5A3B7D1B" w:rsidR="004938EA" w:rsidRPr="00DB707F" w:rsidRDefault="004938EA" w:rsidP="00441B93">
            <w:pPr>
              <w:spacing w:after="0" w:line="240" w:lineRule="auto"/>
              <w:jc w:val="center"/>
              <w:rPr>
                <w:rFonts w:ascii="Arial" w:eastAsia="Times New Roman" w:hAnsi="Arial" w:cs="Arial"/>
                <w:sz w:val="20"/>
                <w:szCs w:val="20"/>
              </w:rPr>
            </w:pPr>
          </w:p>
          <w:p w14:paraId="373B60DB" w14:textId="7BFF888C" w:rsidR="004938EA" w:rsidRPr="00DB707F" w:rsidRDefault="004938EA" w:rsidP="00441B93">
            <w:pPr>
              <w:spacing w:after="0" w:line="240" w:lineRule="auto"/>
              <w:jc w:val="center"/>
              <w:rPr>
                <w:rFonts w:ascii="Arial" w:eastAsia="Times New Roman" w:hAnsi="Arial" w:cs="Arial"/>
                <w:sz w:val="20"/>
                <w:szCs w:val="20"/>
              </w:rPr>
            </w:pPr>
          </w:p>
          <w:p w14:paraId="15265EA5" w14:textId="7C09961C" w:rsidR="004938EA" w:rsidRPr="00DB707F" w:rsidRDefault="004938EA" w:rsidP="00441B93">
            <w:pPr>
              <w:spacing w:after="0" w:line="240" w:lineRule="auto"/>
              <w:jc w:val="center"/>
              <w:rPr>
                <w:rFonts w:ascii="Arial" w:eastAsia="Times New Roman" w:hAnsi="Arial" w:cs="Arial"/>
                <w:sz w:val="20"/>
                <w:szCs w:val="20"/>
              </w:rPr>
            </w:pPr>
          </w:p>
          <w:p w14:paraId="16D0BCE4" w14:textId="60EB2F19" w:rsidR="004938EA" w:rsidRPr="00DB707F" w:rsidRDefault="004938EA" w:rsidP="00441B93">
            <w:pPr>
              <w:spacing w:after="0" w:line="240" w:lineRule="auto"/>
              <w:jc w:val="center"/>
              <w:rPr>
                <w:rFonts w:ascii="Arial" w:eastAsia="Times New Roman" w:hAnsi="Arial" w:cs="Arial"/>
                <w:sz w:val="20"/>
                <w:szCs w:val="20"/>
              </w:rPr>
            </w:pPr>
          </w:p>
          <w:p w14:paraId="397ABBBB" w14:textId="3480D31F" w:rsidR="004938EA" w:rsidRPr="00DB707F" w:rsidRDefault="004938EA" w:rsidP="00441B93">
            <w:pPr>
              <w:spacing w:after="0" w:line="240" w:lineRule="auto"/>
              <w:jc w:val="center"/>
              <w:rPr>
                <w:rFonts w:ascii="Arial" w:eastAsia="Times New Roman" w:hAnsi="Arial" w:cs="Arial"/>
                <w:sz w:val="20"/>
                <w:szCs w:val="20"/>
              </w:rPr>
            </w:pPr>
          </w:p>
          <w:p w14:paraId="4D300C1A" w14:textId="474D11FE" w:rsidR="004938EA" w:rsidRPr="00DB707F" w:rsidRDefault="004938EA" w:rsidP="00441B93">
            <w:pPr>
              <w:spacing w:after="0" w:line="240" w:lineRule="auto"/>
              <w:jc w:val="center"/>
              <w:rPr>
                <w:rFonts w:ascii="Arial" w:eastAsia="Times New Roman" w:hAnsi="Arial" w:cs="Arial"/>
                <w:sz w:val="20"/>
                <w:szCs w:val="20"/>
              </w:rPr>
            </w:pPr>
          </w:p>
          <w:p w14:paraId="72B8213A" w14:textId="1CDF93C0" w:rsidR="004938EA" w:rsidRPr="00DB707F" w:rsidRDefault="004938EA" w:rsidP="00441B93">
            <w:pPr>
              <w:spacing w:after="0" w:line="240" w:lineRule="auto"/>
              <w:jc w:val="center"/>
              <w:rPr>
                <w:rFonts w:ascii="Arial" w:eastAsia="Times New Roman" w:hAnsi="Arial" w:cs="Arial"/>
                <w:sz w:val="20"/>
                <w:szCs w:val="20"/>
              </w:rPr>
            </w:pPr>
          </w:p>
          <w:p w14:paraId="4833F2F5" w14:textId="0BFC826A" w:rsidR="004938EA" w:rsidRPr="00DB707F" w:rsidRDefault="004938EA" w:rsidP="00441B93">
            <w:pPr>
              <w:spacing w:after="0" w:line="240" w:lineRule="auto"/>
              <w:jc w:val="center"/>
              <w:rPr>
                <w:rFonts w:ascii="Arial" w:eastAsia="Times New Roman" w:hAnsi="Arial" w:cs="Arial"/>
                <w:sz w:val="20"/>
                <w:szCs w:val="20"/>
              </w:rPr>
            </w:pPr>
          </w:p>
          <w:p w14:paraId="235C390E" w14:textId="77777777" w:rsidR="004938EA" w:rsidRPr="00DB707F" w:rsidRDefault="004938EA" w:rsidP="00441B93">
            <w:pPr>
              <w:spacing w:after="0" w:line="240" w:lineRule="auto"/>
              <w:jc w:val="center"/>
              <w:rPr>
                <w:rFonts w:ascii="Arial" w:eastAsia="Times New Roman" w:hAnsi="Arial" w:cs="Arial"/>
                <w:sz w:val="20"/>
                <w:szCs w:val="20"/>
              </w:rPr>
            </w:pPr>
          </w:p>
          <w:p w14:paraId="0350B717" w14:textId="77777777" w:rsidR="004938EA" w:rsidRPr="00DB707F" w:rsidRDefault="004938EA" w:rsidP="00441B93">
            <w:pPr>
              <w:spacing w:after="0" w:line="240" w:lineRule="auto"/>
              <w:jc w:val="center"/>
              <w:rPr>
                <w:rFonts w:ascii="Arial" w:eastAsia="Times New Roman" w:hAnsi="Arial" w:cs="Arial"/>
                <w:sz w:val="20"/>
                <w:szCs w:val="20"/>
              </w:rPr>
            </w:pPr>
          </w:p>
          <w:p w14:paraId="109E1613" w14:textId="77777777" w:rsidR="004938EA" w:rsidRPr="00DB707F" w:rsidRDefault="004938EA" w:rsidP="00441B93">
            <w:pPr>
              <w:spacing w:after="0" w:line="240" w:lineRule="auto"/>
              <w:jc w:val="center"/>
              <w:rPr>
                <w:rFonts w:ascii="Arial" w:eastAsia="Times New Roman" w:hAnsi="Arial" w:cs="Arial"/>
                <w:sz w:val="20"/>
                <w:szCs w:val="20"/>
              </w:rPr>
            </w:pPr>
          </w:p>
          <w:p w14:paraId="69AD2B01" w14:textId="77777777" w:rsidR="004938EA" w:rsidRPr="00DB707F" w:rsidRDefault="004938EA" w:rsidP="00441B93">
            <w:pPr>
              <w:spacing w:after="0" w:line="240" w:lineRule="auto"/>
              <w:jc w:val="center"/>
              <w:rPr>
                <w:rFonts w:ascii="Arial" w:eastAsia="Times New Roman" w:hAnsi="Arial" w:cs="Arial"/>
                <w:sz w:val="20"/>
                <w:szCs w:val="20"/>
              </w:rPr>
            </w:pPr>
          </w:p>
          <w:p w14:paraId="47859165" w14:textId="77777777" w:rsidR="004938EA" w:rsidRPr="00DB707F" w:rsidRDefault="004938EA" w:rsidP="00441B93">
            <w:pPr>
              <w:spacing w:after="0" w:line="240" w:lineRule="auto"/>
              <w:jc w:val="center"/>
              <w:rPr>
                <w:rFonts w:ascii="Arial" w:eastAsia="Times New Roman" w:hAnsi="Arial" w:cs="Arial"/>
                <w:sz w:val="20"/>
                <w:szCs w:val="20"/>
              </w:rPr>
            </w:pPr>
          </w:p>
          <w:p w14:paraId="0C8BD002" w14:textId="77777777" w:rsidR="004938EA" w:rsidRPr="00DB707F" w:rsidRDefault="004938EA" w:rsidP="00441B93">
            <w:pPr>
              <w:spacing w:after="0" w:line="240" w:lineRule="auto"/>
              <w:jc w:val="center"/>
              <w:rPr>
                <w:rFonts w:ascii="Arial" w:eastAsia="Times New Roman" w:hAnsi="Arial" w:cs="Arial"/>
                <w:sz w:val="20"/>
                <w:szCs w:val="20"/>
              </w:rPr>
            </w:pPr>
          </w:p>
          <w:p w14:paraId="1E57D5BF" w14:textId="77777777" w:rsidR="004938EA" w:rsidRPr="00DB707F" w:rsidRDefault="004938EA" w:rsidP="00441B93">
            <w:pPr>
              <w:spacing w:after="0" w:line="240" w:lineRule="auto"/>
              <w:jc w:val="center"/>
              <w:rPr>
                <w:rFonts w:ascii="Arial" w:eastAsia="Times New Roman" w:hAnsi="Arial" w:cs="Arial"/>
                <w:sz w:val="20"/>
                <w:szCs w:val="20"/>
              </w:rPr>
            </w:pPr>
          </w:p>
          <w:p w14:paraId="351D6E38" w14:textId="77777777" w:rsidR="004938EA" w:rsidRPr="00DB707F" w:rsidRDefault="004938EA" w:rsidP="00441B93">
            <w:pPr>
              <w:spacing w:after="0" w:line="240" w:lineRule="auto"/>
              <w:jc w:val="center"/>
              <w:rPr>
                <w:rFonts w:ascii="Arial" w:eastAsia="Times New Roman" w:hAnsi="Arial" w:cs="Arial"/>
                <w:sz w:val="20"/>
                <w:szCs w:val="20"/>
              </w:rPr>
            </w:pPr>
          </w:p>
          <w:p w14:paraId="1A2E16CA" w14:textId="77777777" w:rsidR="004938EA" w:rsidRPr="00DB707F" w:rsidRDefault="004938EA" w:rsidP="00441B93">
            <w:pPr>
              <w:spacing w:after="0" w:line="240" w:lineRule="auto"/>
              <w:jc w:val="center"/>
              <w:rPr>
                <w:rFonts w:ascii="Arial" w:eastAsia="Times New Roman" w:hAnsi="Arial" w:cs="Arial"/>
                <w:sz w:val="20"/>
                <w:szCs w:val="20"/>
              </w:rPr>
            </w:pPr>
          </w:p>
          <w:p w14:paraId="5D261821" w14:textId="77777777" w:rsidR="004938EA" w:rsidRPr="00DB707F" w:rsidRDefault="004938EA" w:rsidP="00441B93">
            <w:pPr>
              <w:spacing w:after="0" w:line="240" w:lineRule="auto"/>
              <w:jc w:val="center"/>
              <w:rPr>
                <w:rFonts w:ascii="Arial" w:eastAsia="Times New Roman" w:hAnsi="Arial" w:cs="Arial"/>
                <w:sz w:val="20"/>
                <w:szCs w:val="20"/>
              </w:rPr>
            </w:pPr>
          </w:p>
          <w:p w14:paraId="42A7C82F" w14:textId="77777777" w:rsidR="004938EA" w:rsidRPr="00DB707F" w:rsidRDefault="004938EA" w:rsidP="00441B93">
            <w:pPr>
              <w:spacing w:after="0" w:line="240" w:lineRule="auto"/>
              <w:jc w:val="center"/>
              <w:rPr>
                <w:rFonts w:ascii="Arial" w:eastAsia="Times New Roman" w:hAnsi="Arial" w:cs="Arial"/>
                <w:sz w:val="20"/>
                <w:szCs w:val="20"/>
              </w:rPr>
            </w:pPr>
          </w:p>
          <w:p w14:paraId="50B4498B" w14:textId="77777777" w:rsidR="004938EA" w:rsidRPr="00DB707F" w:rsidRDefault="004938EA" w:rsidP="00441B93">
            <w:pPr>
              <w:spacing w:after="0" w:line="240" w:lineRule="auto"/>
              <w:jc w:val="center"/>
              <w:rPr>
                <w:rFonts w:ascii="Arial" w:eastAsia="Times New Roman" w:hAnsi="Arial" w:cs="Arial"/>
                <w:sz w:val="20"/>
                <w:szCs w:val="20"/>
              </w:rPr>
            </w:pPr>
          </w:p>
          <w:p w14:paraId="64AD7B23" w14:textId="77777777" w:rsidR="004938EA" w:rsidRPr="00DB707F" w:rsidRDefault="004938EA" w:rsidP="00441B93">
            <w:pPr>
              <w:spacing w:after="0" w:line="240" w:lineRule="auto"/>
              <w:jc w:val="center"/>
              <w:rPr>
                <w:rFonts w:ascii="Arial" w:eastAsia="Times New Roman" w:hAnsi="Arial" w:cs="Arial"/>
                <w:sz w:val="20"/>
                <w:szCs w:val="20"/>
              </w:rPr>
            </w:pPr>
          </w:p>
          <w:p w14:paraId="07434D80" w14:textId="77777777" w:rsidR="004938EA" w:rsidRPr="00DB707F" w:rsidRDefault="004938EA" w:rsidP="00441B93">
            <w:pPr>
              <w:spacing w:after="0" w:line="240" w:lineRule="auto"/>
              <w:jc w:val="center"/>
              <w:rPr>
                <w:rFonts w:ascii="Arial" w:eastAsia="Times New Roman" w:hAnsi="Arial" w:cs="Arial"/>
                <w:sz w:val="20"/>
                <w:szCs w:val="20"/>
              </w:rPr>
            </w:pPr>
          </w:p>
          <w:p w14:paraId="085BF4CE" w14:textId="77777777" w:rsidR="004938EA" w:rsidRPr="00DB707F" w:rsidRDefault="004938EA" w:rsidP="00441B93">
            <w:pPr>
              <w:spacing w:after="0" w:line="240" w:lineRule="auto"/>
              <w:jc w:val="center"/>
              <w:rPr>
                <w:rFonts w:ascii="Arial" w:eastAsia="Times New Roman" w:hAnsi="Arial" w:cs="Arial"/>
                <w:sz w:val="20"/>
                <w:szCs w:val="20"/>
              </w:rPr>
            </w:pPr>
          </w:p>
          <w:p w14:paraId="72709B67" w14:textId="77777777" w:rsidR="004938EA" w:rsidRPr="00DB707F" w:rsidRDefault="004938EA" w:rsidP="00441B93">
            <w:pPr>
              <w:spacing w:after="0" w:line="240" w:lineRule="auto"/>
              <w:jc w:val="center"/>
              <w:rPr>
                <w:rFonts w:ascii="Arial" w:eastAsia="Times New Roman" w:hAnsi="Arial" w:cs="Arial"/>
                <w:sz w:val="20"/>
                <w:szCs w:val="20"/>
              </w:rPr>
            </w:pPr>
          </w:p>
          <w:p w14:paraId="7123D513" w14:textId="4ACB405A"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43C5BB07" w14:textId="6506AF09" w:rsidR="004938EA" w:rsidRPr="00DB707F" w:rsidRDefault="004938EA" w:rsidP="00441B93">
            <w:pPr>
              <w:spacing w:after="0" w:line="240" w:lineRule="auto"/>
              <w:jc w:val="center"/>
              <w:rPr>
                <w:rFonts w:ascii="Arial" w:eastAsia="Times New Roman" w:hAnsi="Arial" w:cs="Arial"/>
                <w:sz w:val="20"/>
                <w:szCs w:val="20"/>
              </w:rPr>
            </w:pPr>
          </w:p>
          <w:p w14:paraId="4C75C668" w14:textId="5D497153" w:rsidR="004938EA" w:rsidRPr="00DB707F" w:rsidRDefault="004938EA" w:rsidP="00441B93">
            <w:pPr>
              <w:spacing w:after="0" w:line="240" w:lineRule="auto"/>
              <w:jc w:val="center"/>
              <w:rPr>
                <w:rFonts w:ascii="Arial" w:eastAsia="Times New Roman" w:hAnsi="Arial" w:cs="Arial"/>
                <w:sz w:val="20"/>
                <w:szCs w:val="20"/>
              </w:rPr>
            </w:pPr>
          </w:p>
          <w:p w14:paraId="658D6C6B" w14:textId="7D853AF4" w:rsidR="004938EA" w:rsidRPr="00DB707F" w:rsidRDefault="004938EA" w:rsidP="00441B93">
            <w:pPr>
              <w:spacing w:after="0" w:line="240" w:lineRule="auto"/>
              <w:jc w:val="center"/>
              <w:rPr>
                <w:rFonts w:ascii="Arial" w:eastAsia="Times New Roman" w:hAnsi="Arial" w:cs="Arial"/>
                <w:sz w:val="20"/>
                <w:szCs w:val="20"/>
              </w:rPr>
            </w:pPr>
          </w:p>
          <w:p w14:paraId="7B33AD08" w14:textId="0881F8A2" w:rsidR="004938EA" w:rsidRPr="00DB707F" w:rsidRDefault="004938EA" w:rsidP="00441B93">
            <w:pPr>
              <w:spacing w:after="0" w:line="240" w:lineRule="auto"/>
              <w:jc w:val="center"/>
              <w:rPr>
                <w:rFonts w:ascii="Arial" w:eastAsia="Times New Roman" w:hAnsi="Arial" w:cs="Arial"/>
                <w:sz w:val="20"/>
                <w:szCs w:val="20"/>
              </w:rPr>
            </w:pPr>
          </w:p>
          <w:p w14:paraId="7D2C018A" w14:textId="1C440F29" w:rsidR="004938EA" w:rsidRPr="00DB707F" w:rsidRDefault="004938EA" w:rsidP="00441B93">
            <w:pPr>
              <w:spacing w:after="0" w:line="240" w:lineRule="auto"/>
              <w:jc w:val="center"/>
              <w:rPr>
                <w:rFonts w:ascii="Arial" w:eastAsia="Times New Roman" w:hAnsi="Arial" w:cs="Arial"/>
                <w:sz w:val="20"/>
                <w:szCs w:val="20"/>
              </w:rPr>
            </w:pPr>
          </w:p>
          <w:p w14:paraId="7A064D77" w14:textId="5ED6C990" w:rsidR="004938EA" w:rsidRPr="00DB707F" w:rsidRDefault="004938EA" w:rsidP="00441B93">
            <w:pPr>
              <w:spacing w:after="0" w:line="240" w:lineRule="auto"/>
              <w:jc w:val="center"/>
              <w:rPr>
                <w:rFonts w:ascii="Arial" w:eastAsia="Times New Roman" w:hAnsi="Arial" w:cs="Arial"/>
                <w:sz w:val="20"/>
                <w:szCs w:val="20"/>
              </w:rPr>
            </w:pPr>
          </w:p>
          <w:p w14:paraId="70FF728D" w14:textId="12DA71E1" w:rsidR="004938EA" w:rsidRPr="00DB707F" w:rsidRDefault="004938EA" w:rsidP="00441B93">
            <w:pPr>
              <w:spacing w:after="0" w:line="240" w:lineRule="auto"/>
              <w:jc w:val="center"/>
              <w:rPr>
                <w:rFonts w:ascii="Arial" w:eastAsia="Times New Roman" w:hAnsi="Arial" w:cs="Arial"/>
                <w:sz w:val="20"/>
                <w:szCs w:val="20"/>
              </w:rPr>
            </w:pPr>
          </w:p>
          <w:p w14:paraId="6A5F3CEC" w14:textId="62B11F4C" w:rsidR="004938EA" w:rsidRPr="00DB707F" w:rsidRDefault="004938EA" w:rsidP="00441B93">
            <w:pPr>
              <w:spacing w:after="0" w:line="240" w:lineRule="auto"/>
              <w:jc w:val="center"/>
              <w:rPr>
                <w:rFonts w:ascii="Arial" w:eastAsia="Times New Roman" w:hAnsi="Arial" w:cs="Arial"/>
                <w:sz w:val="20"/>
                <w:szCs w:val="20"/>
              </w:rPr>
            </w:pPr>
          </w:p>
          <w:p w14:paraId="400A8039" w14:textId="6DE5EDD6" w:rsidR="004938EA" w:rsidRPr="00DB707F" w:rsidRDefault="004938EA" w:rsidP="00441B93">
            <w:pPr>
              <w:spacing w:after="0" w:line="240" w:lineRule="auto"/>
              <w:jc w:val="center"/>
              <w:rPr>
                <w:rFonts w:ascii="Arial" w:eastAsia="Times New Roman" w:hAnsi="Arial" w:cs="Arial"/>
                <w:sz w:val="20"/>
                <w:szCs w:val="20"/>
              </w:rPr>
            </w:pPr>
          </w:p>
          <w:p w14:paraId="28E2107F" w14:textId="039FA564" w:rsidR="004938EA" w:rsidRPr="00DB707F" w:rsidRDefault="004938EA" w:rsidP="00441B93">
            <w:pPr>
              <w:spacing w:after="0" w:line="240" w:lineRule="auto"/>
              <w:jc w:val="center"/>
              <w:rPr>
                <w:rFonts w:ascii="Arial" w:eastAsia="Times New Roman" w:hAnsi="Arial" w:cs="Arial"/>
                <w:sz w:val="20"/>
                <w:szCs w:val="20"/>
              </w:rPr>
            </w:pPr>
          </w:p>
          <w:p w14:paraId="1E98AB39" w14:textId="61ED5E88" w:rsidR="004938EA" w:rsidRPr="00DB707F" w:rsidRDefault="004938EA" w:rsidP="00441B93">
            <w:pPr>
              <w:spacing w:after="0" w:line="240" w:lineRule="auto"/>
              <w:jc w:val="center"/>
              <w:rPr>
                <w:rFonts w:ascii="Arial" w:eastAsia="Times New Roman" w:hAnsi="Arial" w:cs="Arial"/>
                <w:sz w:val="20"/>
                <w:szCs w:val="20"/>
              </w:rPr>
            </w:pPr>
          </w:p>
          <w:p w14:paraId="55B2F4B3" w14:textId="27D7E614"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32ACA407" w14:textId="77777777" w:rsidR="004938EA" w:rsidRPr="00DB707F" w:rsidRDefault="004938EA" w:rsidP="00441B93">
            <w:pPr>
              <w:spacing w:after="0" w:line="240" w:lineRule="auto"/>
              <w:jc w:val="center"/>
              <w:rPr>
                <w:rFonts w:ascii="Arial" w:eastAsia="Times New Roman" w:hAnsi="Arial" w:cs="Arial"/>
                <w:sz w:val="20"/>
                <w:szCs w:val="20"/>
              </w:rPr>
            </w:pPr>
          </w:p>
          <w:p w14:paraId="1A123198" w14:textId="77777777" w:rsidR="004938EA" w:rsidRPr="00DB707F" w:rsidRDefault="004938EA" w:rsidP="00441B93">
            <w:pPr>
              <w:spacing w:after="0" w:line="240" w:lineRule="auto"/>
              <w:jc w:val="center"/>
              <w:rPr>
                <w:rFonts w:ascii="Arial" w:eastAsia="Times New Roman" w:hAnsi="Arial" w:cs="Arial"/>
                <w:sz w:val="20"/>
                <w:szCs w:val="20"/>
              </w:rPr>
            </w:pPr>
          </w:p>
          <w:p w14:paraId="34034227" w14:textId="77777777" w:rsidR="004938EA" w:rsidRPr="00DB707F" w:rsidRDefault="004938EA" w:rsidP="00441B93">
            <w:pPr>
              <w:spacing w:after="0" w:line="240" w:lineRule="auto"/>
              <w:jc w:val="center"/>
              <w:rPr>
                <w:rFonts w:ascii="Arial" w:eastAsia="Times New Roman" w:hAnsi="Arial" w:cs="Arial"/>
                <w:sz w:val="20"/>
                <w:szCs w:val="20"/>
              </w:rPr>
            </w:pPr>
          </w:p>
          <w:p w14:paraId="30539F84" w14:textId="77777777" w:rsidR="004938EA" w:rsidRPr="00DB707F" w:rsidRDefault="004938EA" w:rsidP="00441B93">
            <w:pPr>
              <w:spacing w:after="0" w:line="240" w:lineRule="auto"/>
              <w:jc w:val="center"/>
              <w:rPr>
                <w:rFonts w:ascii="Arial" w:eastAsia="Times New Roman" w:hAnsi="Arial" w:cs="Arial"/>
                <w:sz w:val="20"/>
                <w:szCs w:val="20"/>
              </w:rPr>
            </w:pPr>
          </w:p>
          <w:p w14:paraId="672B3794" w14:textId="7C0D9680" w:rsidR="004938EA" w:rsidRPr="00DB707F" w:rsidRDefault="004938EA" w:rsidP="00441B93">
            <w:pPr>
              <w:spacing w:after="0" w:line="240" w:lineRule="auto"/>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000DFF"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 - Área Jurídica</w:t>
            </w:r>
          </w:p>
        </w:tc>
        <w:tc>
          <w:tcPr>
            <w:tcW w:w="1418" w:type="dxa"/>
            <w:tcBorders>
              <w:top w:val="nil"/>
              <w:left w:val="nil"/>
              <w:bottom w:val="single" w:sz="4" w:space="0" w:color="auto"/>
              <w:right w:val="single" w:sz="4" w:space="0" w:color="auto"/>
            </w:tcBorders>
            <w:shd w:val="clear" w:color="auto" w:fill="auto"/>
            <w:vAlign w:val="center"/>
            <w:hideMark/>
          </w:tcPr>
          <w:p w14:paraId="1D25B25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2.1 Sistema Nacional de Cooperación Internacional (SNCI) diseñado, conformado y puesto en marcha. (Megameta)</w:t>
            </w:r>
          </w:p>
        </w:tc>
        <w:tc>
          <w:tcPr>
            <w:tcW w:w="567" w:type="dxa"/>
            <w:tcBorders>
              <w:top w:val="nil"/>
              <w:left w:val="nil"/>
              <w:bottom w:val="single" w:sz="4" w:space="0" w:color="auto"/>
              <w:right w:val="single" w:sz="4" w:space="0" w:color="auto"/>
            </w:tcBorders>
            <w:shd w:val="clear" w:color="auto" w:fill="auto"/>
            <w:noWrap/>
            <w:vAlign w:val="center"/>
            <w:hideMark/>
          </w:tcPr>
          <w:p w14:paraId="4A36E6F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7470D3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BD3948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Actualmente no está creado ni opera el SNCI</w:t>
            </w:r>
          </w:p>
        </w:tc>
        <w:tc>
          <w:tcPr>
            <w:tcW w:w="567" w:type="dxa"/>
            <w:tcBorders>
              <w:top w:val="nil"/>
              <w:left w:val="nil"/>
              <w:bottom w:val="single" w:sz="4" w:space="0" w:color="auto"/>
              <w:right w:val="single" w:sz="4" w:space="0" w:color="auto"/>
            </w:tcBorders>
            <w:shd w:val="clear" w:color="auto" w:fill="auto"/>
            <w:noWrap/>
            <w:vAlign w:val="center"/>
            <w:hideMark/>
          </w:tcPr>
          <w:p w14:paraId="3EF6082A"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FA3F62A"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5027B15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1DCAB7F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500270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71E6A031"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Contar con el instrumento normativo que constituya el SNCI como instancia de coordinación y articulación de todos los actores de cooperación (entidades nacionales, autoridades locales, cooperantes, representantes de la sociedad civil, academia y sector privado), que contemple la definición de la estructura y operación del SNCI; y la validación de dicho instrumento con las entidades socias de este proceso (Cancillería y DNP).</w:t>
            </w:r>
          </w:p>
        </w:tc>
        <w:tc>
          <w:tcPr>
            <w:tcW w:w="1843" w:type="dxa"/>
            <w:tcBorders>
              <w:top w:val="nil"/>
              <w:left w:val="nil"/>
              <w:bottom w:val="single" w:sz="4" w:space="0" w:color="auto"/>
              <w:right w:val="single" w:sz="4" w:space="0" w:color="auto"/>
            </w:tcBorders>
            <w:shd w:val="clear" w:color="auto" w:fill="auto"/>
            <w:vAlign w:val="center"/>
            <w:hideMark/>
          </w:tcPr>
          <w:p w14:paraId="379C77C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 Sistema Nacional de Cooperación Internacional creado, que incluya la identificación de los actores del sistema, los lineamientos para su articulación, y su estructura de coordinación.</w:t>
            </w:r>
          </w:p>
        </w:tc>
        <w:tc>
          <w:tcPr>
            <w:tcW w:w="2268" w:type="dxa"/>
            <w:tcBorders>
              <w:top w:val="nil"/>
              <w:left w:val="nil"/>
              <w:bottom w:val="single" w:sz="4" w:space="0" w:color="auto"/>
              <w:right w:val="single" w:sz="4" w:space="0" w:color="auto"/>
            </w:tcBorders>
            <w:shd w:val="clear" w:color="auto" w:fill="auto"/>
            <w:vAlign w:val="center"/>
            <w:hideMark/>
          </w:tcPr>
          <w:p w14:paraId="08ABF06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El Sistema Nacional de Cooperación Internacional se concibe como la instancia superior que articula y coordina a todos los actores de la cooperación, tanto nacionales como internacionales. En esa medida responde de forma directa a las prioridades de la ENCI 2019 - 2022, y a los Objetivos Estratégicos de la Agencia, contribuyendo a una mejor gestión, coordinación y direccionamiento de la cooperación internacional. </w:t>
            </w:r>
          </w:p>
        </w:tc>
      </w:tr>
      <w:tr w:rsidR="001E3D74" w:rsidRPr="00DB707F" w14:paraId="3A161ED2" w14:textId="77777777" w:rsidTr="00DB707F">
        <w:trPr>
          <w:trHeight w:val="2815"/>
        </w:trPr>
        <w:tc>
          <w:tcPr>
            <w:tcW w:w="1560" w:type="dxa"/>
            <w:vMerge/>
            <w:tcBorders>
              <w:top w:val="nil"/>
              <w:left w:val="single" w:sz="4" w:space="0" w:color="auto"/>
              <w:bottom w:val="single" w:sz="4" w:space="0" w:color="auto"/>
              <w:right w:val="single" w:sz="4" w:space="0" w:color="auto"/>
            </w:tcBorders>
            <w:vAlign w:val="center"/>
            <w:hideMark/>
          </w:tcPr>
          <w:p w14:paraId="14EA6B0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18286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Demanda y DCI</w:t>
            </w:r>
          </w:p>
        </w:tc>
        <w:tc>
          <w:tcPr>
            <w:tcW w:w="1418" w:type="dxa"/>
            <w:tcBorders>
              <w:top w:val="nil"/>
              <w:left w:val="nil"/>
              <w:bottom w:val="single" w:sz="4" w:space="0" w:color="auto"/>
              <w:right w:val="single" w:sz="4" w:space="0" w:color="auto"/>
            </w:tcBorders>
            <w:shd w:val="clear" w:color="auto" w:fill="auto"/>
            <w:vAlign w:val="center"/>
            <w:hideMark/>
          </w:tcPr>
          <w:p w14:paraId="39D3013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2.2 Alineación de los recursos de cooperación internacional a las prioridades definidas en la ENCI 2019-2022.  (Megameta)</w:t>
            </w:r>
          </w:p>
        </w:tc>
        <w:tc>
          <w:tcPr>
            <w:tcW w:w="567" w:type="dxa"/>
            <w:tcBorders>
              <w:top w:val="nil"/>
              <w:left w:val="nil"/>
              <w:bottom w:val="single" w:sz="4" w:space="0" w:color="auto"/>
              <w:right w:val="single" w:sz="4" w:space="0" w:color="auto"/>
            </w:tcBorders>
            <w:shd w:val="clear" w:color="auto" w:fill="auto"/>
            <w:vAlign w:val="center"/>
            <w:hideMark/>
          </w:tcPr>
          <w:p w14:paraId="6EE24FE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Porcentaje</w:t>
            </w:r>
          </w:p>
        </w:tc>
        <w:tc>
          <w:tcPr>
            <w:tcW w:w="567" w:type="dxa"/>
            <w:tcBorders>
              <w:top w:val="nil"/>
              <w:left w:val="nil"/>
              <w:bottom w:val="single" w:sz="4" w:space="0" w:color="auto"/>
              <w:right w:val="single" w:sz="4" w:space="0" w:color="auto"/>
            </w:tcBorders>
            <w:shd w:val="clear" w:color="auto" w:fill="auto"/>
            <w:vAlign w:val="center"/>
            <w:hideMark/>
          </w:tcPr>
          <w:p w14:paraId="7B1F5B5A"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D008C3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En la vigencia anterior no existía la ENCI, razón por la cual no se tiene determinada una línea base.</w:t>
            </w:r>
          </w:p>
        </w:tc>
        <w:tc>
          <w:tcPr>
            <w:tcW w:w="567" w:type="dxa"/>
            <w:tcBorders>
              <w:top w:val="nil"/>
              <w:left w:val="nil"/>
              <w:bottom w:val="single" w:sz="4" w:space="0" w:color="auto"/>
              <w:right w:val="single" w:sz="4" w:space="0" w:color="auto"/>
            </w:tcBorders>
            <w:shd w:val="clear" w:color="auto" w:fill="auto"/>
            <w:vAlign w:val="center"/>
            <w:hideMark/>
          </w:tcPr>
          <w:p w14:paraId="190F47C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70%</w:t>
            </w:r>
          </w:p>
        </w:tc>
        <w:tc>
          <w:tcPr>
            <w:tcW w:w="567" w:type="dxa"/>
            <w:tcBorders>
              <w:top w:val="nil"/>
              <w:left w:val="nil"/>
              <w:bottom w:val="single" w:sz="4" w:space="0" w:color="auto"/>
              <w:right w:val="single" w:sz="4" w:space="0" w:color="auto"/>
            </w:tcBorders>
            <w:shd w:val="clear" w:color="auto" w:fill="auto"/>
            <w:vAlign w:val="center"/>
            <w:hideMark/>
          </w:tcPr>
          <w:p w14:paraId="7A41B9F7" w14:textId="32DA4243" w:rsidR="00CE20C6" w:rsidRPr="00DB707F" w:rsidRDefault="001618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75</w:t>
            </w:r>
            <w:r w:rsidR="00CE20C6" w:rsidRPr="00DB707F">
              <w:rPr>
                <w:rFonts w:ascii="Arial" w:eastAsia="Times New Roman"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468831AA" w14:textId="12EC4FD3"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w:t>
            </w:r>
            <w:r w:rsidR="003D3F42" w:rsidRPr="00DB707F">
              <w:rPr>
                <w:rFonts w:ascii="Arial" w:eastAsia="Times New Roman" w:hAnsi="Arial" w:cs="Arial"/>
                <w:color w:val="000000"/>
                <w:sz w:val="20"/>
                <w:szCs w:val="20"/>
              </w:rPr>
              <w:t>7</w:t>
            </w:r>
            <w:r w:rsidRPr="00DB707F">
              <w:rPr>
                <w:rFonts w:ascii="Arial" w:eastAsia="Times New Roman"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71E6273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80%</w:t>
            </w:r>
          </w:p>
        </w:tc>
        <w:tc>
          <w:tcPr>
            <w:tcW w:w="708" w:type="dxa"/>
            <w:tcBorders>
              <w:top w:val="nil"/>
              <w:left w:val="nil"/>
              <w:bottom w:val="single" w:sz="4" w:space="0" w:color="auto"/>
              <w:right w:val="single" w:sz="4" w:space="0" w:color="auto"/>
            </w:tcBorders>
            <w:shd w:val="clear" w:color="auto" w:fill="auto"/>
            <w:vAlign w:val="center"/>
            <w:hideMark/>
          </w:tcPr>
          <w:p w14:paraId="257A53E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vAlign w:val="center"/>
            <w:hideMark/>
          </w:tcPr>
          <w:p w14:paraId="60F08087"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 través de la gestión en espacios en los que tiene incidencia la APC Colombia, se espera alcanzar durante el periodo 2019-2022 un incremento en la alineación de los recursos de cooperación del 70% al 80% en las 5 líneas temáticas priorizadas por la ENCI: 1. Paz con Legalidad, 2. Desarrollo Rural. 3. Conservación y Sostenibilidad Ambiental, 4. Emprendimiento y Economía Naranja 5. Fenómeno Migratorio.</w:t>
            </w:r>
          </w:p>
        </w:tc>
        <w:tc>
          <w:tcPr>
            <w:tcW w:w="1843" w:type="dxa"/>
            <w:tcBorders>
              <w:top w:val="nil"/>
              <w:left w:val="nil"/>
              <w:bottom w:val="single" w:sz="4" w:space="0" w:color="auto"/>
              <w:right w:val="single" w:sz="4" w:space="0" w:color="auto"/>
            </w:tcBorders>
            <w:shd w:val="clear" w:color="auto" w:fill="auto"/>
            <w:vAlign w:val="center"/>
            <w:hideMark/>
          </w:tcPr>
          <w:p w14:paraId="057FB82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Alcanzar una alineación del 95% de los recursos de CI no reembolsable a las prioridades definidas en la ENCI 2019-2022.</w:t>
            </w:r>
          </w:p>
        </w:tc>
        <w:tc>
          <w:tcPr>
            <w:tcW w:w="2268" w:type="dxa"/>
            <w:tcBorders>
              <w:top w:val="nil"/>
              <w:left w:val="nil"/>
              <w:bottom w:val="single" w:sz="4" w:space="0" w:color="auto"/>
              <w:right w:val="single" w:sz="4" w:space="0" w:color="auto"/>
            </w:tcBorders>
            <w:shd w:val="clear" w:color="auto" w:fill="auto"/>
            <w:vAlign w:val="center"/>
            <w:hideMark/>
          </w:tcPr>
          <w:p w14:paraId="0FC956D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La alineación de las prioridades de los cooperantes con la ENCI 2019 - 2022 implicará una mejor articulación y coordinación de la cooperación internacional, Objetivo Estratégico de APC-Colombia. Esta alineación se impulsará a través de las negociaciones de estrategias país o en las revisiones de medio término con las fuentes, y mediante la formulación de Planes de Acción Sectoriales y Locales en elmarco de la ENCI.</w:t>
            </w:r>
          </w:p>
        </w:tc>
      </w:tr>
      <w:tr w:rsidR="001E3D74" w:rsidRPr="00DB707F" w14:paraId="440CC3B0" w14:textId="77777777" w:rsidTr="00DB707F">
        <w:trPr>
          <w:trHeight w:val="1908"/>
        </w:trPr>
        <w:tc>
          <w:tcPr>
            <w:tcW w:w="1560" w:type="dxa"/>
            <w:vMerge/>
            <w:tcBorders>
              <w:top w:val="nil"/>
              <w:left w:val="single" w:sz="4" w:space="0" w:color="auto"/>
              <w:bottom w:val="single" w:sz="4" w:space="0" w:color="auto"/>
              <w:right w:val="single" w:sz="4" w:space="0" w:color="auto"/>
            </w:tcBorders>
            <w:vAlign w:val="center"/>
            <w:hideMark/>
          </w:tcPr>
          <w:p w14:paraId="7DA9438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190080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6D8FDB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2.3 Planes sectoriales y territoriales de cooperación internacional formulados en el marco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42DD7ACF" w14:textId="5D94C0AC" w:rsidR="00CE20C6" w:rsidRPr="00DB707F" w:rsidRDefault="00E13A93"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45BD1CA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0301417C" w14:textId="77777777" w:rsidR="00CE20C6" w:rsidRPr="00DB707F" w:rsidRDefault="00CE20C6" w:rsidP="00441B93">
            <w:pPr>
              <w:spacing w:after="0" w:line="240" w:lineRule="auto"/>
              <w:rPr>
                <w:rFonts w:ascii="Arial" w:eastAsia="Times New Roman" w:hAnsi="Arial" w:cs="Arial"/>
                <w:sz w:val="20"/>
                <w:szCs w:val="20"/>
              </w:rPr>
            </w:pPr>
            <w:r w:rsidRPr="00DB707F">
              <w:rPr>
                <w:rFonts w:ascii="Arial" w:eastAsia="Times New Roman" w:hAnsi="Arial" w:cs="Arial"/>
                <w:sz w:val="20"/>
                <w:szCs w:val="20"/>
              </w:rPr>
              <w:t>Actualmente no se cuentan con estos Planes de Trabajo. Es una propuesta de implementación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6239ED77" w14:textId="6E153392" w:rsidR="00CE20C6" w:rsidRPr="00DB707F" w:rsidRDefault="00AA78DD"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357C9A5" w14:textId="0F8EAB85" w:rsidR="00CE20C6" w:rsidRPr="00DB707F" w:rsidRDefault="0007291C"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r w:rsidR="00AA78DD" w:rsidRPr="00DB707F">
              <w:rPr>
                <w:rFonts w:ascii="Arial" w:eastAsia="Times New Roman" w:hAnsi="Arial" w:cs="Arial"/>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14:paraId="39DFA080" w14:textId="6F56D5C5" w:rsidR="00CE20C6" w:rsidRPr="00DB707F" w:rsidRDefault="00AA78DD"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31D1502" w14:textId="7153D934" w:rsidR="00CE20C6" w:rsidRPr="00DB707F" w:rsidRDefault="00AA78DD"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1DBBC4A5" w14:textId="38C09CCC" w:rsidR="00CE20C6" w:rsidRPr="00DB707F" w:rsidRDefault="00AA78DD"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53</w:t>
            </w:r>
          </w:p>
        </w:tc>
        <w:tc>
          <w:tcPr>
            <w:tcW w:w="1276" w:type="dxa"/>
            <w:tcBorders>
              <w:top w:val="nil"/>
              <w:left w:val="nil"/>
              <w:bottom w:val="single" w:sz="4" w:space="0" w:color="auto"/>
              <w:right w:val="single" w:sz="4" w:space="0" w:color="auto"/>
            </w:tcBorders>
            <w:shd w:val="clear" w:color="auto" w:fill="auto"/>
            <w:vAlign w:val="center"/>
            <w:hideMark/>
          </w:tcPr>
          <w:p w14:paraId="4773BC6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color w:val="000000"/>
                <w:sz w:val="20"/>
                <w:szCs w:val="20"/>
              </w:rPr>
              <w:t xml:space="preserve">Respondiendo a la ENCI 2019-2022, APC-Colombia orientará a las entidades nacionales y a las autoridades locales departamentales, en la formulación de planes de trabajo anuales, como instrumento de implementación de la Estrategia Nacional de Cooperación Internacional. </w:t>
            </w:r>
          </w:p>
        </w:tc>
        <w:tc>
          <w:tcPr>
            <w:tcW w:w="1843" w:type="dxa"/>
            <w:tcBorders>
              <w:top w:val="nil"/>
              <w:left w:val="nil"/>
              <w:bottom w:val="single" w:sz="4" w:space="0" w:color="auto"/>
              <w:right w:val="single" w:sz="4" w:space="0" w:color="auto"/>
            </w:tcBorders>
            <w:shd w:val="clear" w:color="auto" w:fill="auto"/>
            <w:vAlign w:val="center"/>
            <w:hideMark/>
          </w:tcPr>
          <w:p w14:paraId="3E0F28F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Los Sectores del Gobierno Nacional y las Gobernaciones definen, con el acompañamiento de APC-Colombia, planes anuales de trabajo en materia de cooperación internacional.</w:t>
            </w:r>
          </w:p>
        </w:tc>
        <w:tc>
          <w:tcPr>
            <w:tcW w:w="2268" w:type="dxa"/>
            <w:tcBorders>
              <w:top w:val="nil"/>
              <w:left w:val="nil"/>
              <w:bottom w:val="single" w:sz="4" w:space="0" w:color="auto"/>
              <w:right w:val="single" w:sz="4" w:space="0" w:color="auto"/>
            </w:tcBorders>
            <w:shd w:val="clear" w:color="auto" w:fill="auto"/>
            <w:vAlign w:val="center"/>
            <w:hideMark/>
          </w:tcPr>
          <w:p w14:paraId="66A4318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Los planes de trabajo sectoriales y territoriales son la herramienta que permitirá fortalecer la coordinación de los actores en torno a la gestión permanente de cooperación de entidades y autoridades locales, como base para la articulación del Sistema Nacional de Cooperación Internacional. </w:t>
            </w:r>
          </w:p>
        </w:tc>
      </w:tr>
      <w:tr w:rsidR="001E3D74" w:rsidRPr="00DB707F" w14:paraId="70B734BC" w14:textId="77777777" w:rsidTr="00DB707F">
        <w:trPr>
          <w:trHeight w:val="1873"/>
        </w:trPr>
        <w:tc>
          <w:tcPr>
            <w:tcW w:w="1560" w:type="dxa"/>
            <w:vMerge/>
            <w:tcBorders>
              <w:top w:val="nil"/>
              <w:left w:val="single" w:sz="4" w:space="0" w:color="auto"/>
              <w:bottom w:val="single" w:sz="4" w:space="0" w:color="auto"/>
              <w:right w:val="single" w:sz="4" w:space="0" w:color="auto"/>
            </w:tcBorders>
            <w:vAlign w:val="center"/>
            <w:hideMark/>
          </w:tcPr>
          <w:p w14:paraId="38BC00E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F7B0F6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4F09F34C" w14:textId="44355A38"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2.4 </w:t>
            </w:r>
            <w:r w:rsidR="00172951" w:rsidRPr="00DB707F">
              <w:rPr>
                <w:rFonts w:ascii="Arial" w:eastAsia="Times New Roman" w:hAnsi="Arial" w:cs="Arial"/>
                <w:sz w:val="20"/>
                <w:szCs w:val="20"/>
              </w:rPr>
              <w:t>P</w:t>
            </w:r>
            <w:r w:rsidRPr="00DB707F">
              <w:rPr>
                <w:rFonts w:ascii="Arial" w:eastAsia="Times New Roman" w:hAnsi="Arial" w:cs="Arial"/>
                <w:sz w:val="20"/>
                <w:szCs w:val="20"/>
              </w:rPr>
              <w:t xml:space="preserve">royectos </w:t>
            </w:r>
            <w:r w:rsidR="00172951" w:rsidRPr="00DB707F">
              <w:rPr>
                <w:rFonts w:ascii="Arial" w:eastAsia="Times New Roman" w:hAnsi="Arial" w:cs="Arial"/>
                <w:sz w:val="20"/>
                <w:szCs w:val="20"/>
              </w:rPr>
              <w:t xml:space="preserve">de cooperación internacional </w:t>
            </w:r>
            <w:r w:rsidRPr="00DB707F">
              <w:rPr>
                <w:rFonts w:ascii="Arial" w:eastAsia="Times New Roman" w:hAnsi="Arial" w:cs="Arial"/>
                <w:sz w:val="20"/>
                <w:szCs w:val="20"/>
              </w:rPr>
              <w:t>cofinancia</w:t>
            </w:r>
            <w:r w:rsidR="00172951" w:rsidRPr="00DB707F">
              <w:rPr>
                <w:rFonts w:ascii="Arial" w:eastAsia="Times New Roman" w:hAnsi="Arial" w:cs="Arial"/>
                <w:sz w:val="20"/>
                <w:szCs w:val="20"/>
              </w:rPr>
              <w:t xml:space="preserve">dos </w:t>
            </w:r>
            <w:r w:rsidRPr="00DB707F">
              <w:rPr>
                <w:rFonts w:ascii="Arial" w:eastAsia="Times New Roman" w:hAnsi="Arial" w:cs="Arial"/>
                <w:sz w:val="20"/>
                <w:szCs w:val="20"/>
              </w:rPr>
              <w:t xml:space="preserve">con recursos de Contrapartida Nacional </w:t>
            </w:r>
            <w:r w:rsidR="00172951" w:rsidRPr="00DB707F">
              <w:rPr>
                <w:rFonts w:ascii="Arial" w:eastAsia="Times New Roman" w:hAnsi="Arial" w:cs="Arial"/>
                <w:sz w:val="20"/>
                <w:szCs w:val="20"/>
              </w:rPr>
              <w:t>alineados con la ENCI 2019-2022</w:t>
            </w:r>
            <w:r w:rsidRPr="00DB707F">
              <w:rPr>
                <w:rFonts w:ascii="Arial" w:eastAsia="Times New Roman" w:hAnsi="Arial" w:cs="Arial"/>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4BC79C8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43CBB7F0" w14:textId="5EC0EF01" w:rsidR="00CE20C6" w:rsidRPr="00DB707F" w:rsidRDefault="00172093"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r w:rsidR="00CE20C6" w:rsidRPr="00DB707F">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5C3911" w14:textId="7E20082A" w:rsidR="00CE20C6" w:rsidRPr="00DB707F" w:rsidRDefault="00CE20C6" w:rsidP="00441B93">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t> </w:t>
            </w:r>
            <w:r w:rsidR="00172093" w:rsidRPr="00DB707F">
              <w:rPr>
                <w:rFonts w:ascii="Arial" w:eastAsia="Times New Roman" w:hAnsi="Arial" w:cs="Arial"/>
                <w:color w:val="000000"/>
                <w:sz w:val="20"/>
                <w:szCs w:val="20"/>
              </w:rPr>
              <w:t xml:space="preserve">No se cuenta con proyectos de cooperación internacional alineados a la ENCI que </w:t>
            </w:r>
            <w:r w:rsidR="001463F1" w:rsidRPr="00DB707F">
              <w:rPr>
                <w:rFonts w:ascii="Arial" w:eastAsia="Times New Roman" w:hAnsi="Arial" w:cs="Arial"/>
                <w:color w:val="000000"/>
                <w:sz w:val="20"/>
                <w:szCs w:val="20"/>
              </w:rPr>
              <w:t xml:space="preserve">previamente </w:t>
            </w:r>
            <w:r w:rsidR="00172093" w:rsidRPr="00DB707F">
              <w:rPr>
                <w:rFonts w:ascii="Arial" w:eastAsia="Times New Roman" w:hAnsi="Arial" w:cs="Arial"/>
                <w:color w:val="000000"/>
                <w:sz w:val="20"/>
                <w:szCs w:val="20"/>
              </w:rPr>
              <w:t>hayan sido financiados con recursos de contrapartida</w:t>
            </w:r>
          </w:p>
        </w:tc>
        <w:tc>
          <w:tcPr>
            <w:tcW w:w="567" w:type="dxa"/>
            <w:tcBorders>
              <w:top w:val="nil"/>
              <w:left w:val="nil"/>
              <w:bottom w:val="single" w:sz="4" w:space="0" w:color="auto"/>
              <w:right w:val="single" w:sz="4" w:space="0" w:color="auto"/>
            </w:tcBorders>
            <w:shd w:val="clear" w:color="auto" w:fill="auto"/>
            <w:noWrap/>
            <w:vAlign w:val="center"/>
            <w:hideMark/>
          </w:tcPr>
          <w:p w14:paraId="62063AE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14:paraId="240FC31C" w14:textId="49D1178F" w:rsidR="00CE20C6" w:rsidRPr="00DB707F" w:rsidRDefault="000F354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14:paraId="0BBCCC50" w14:textId="5B0F4B82" w:rsidR="00CE20C6" w:rsidRPr="00DB707F" w:rsidRDefault="00D6361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F6C2F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69A1AC5B" w14:textId="31C57BF4" w:rsidR="00CE20C6" w:rsidRPr="00DB707F" w:rsidRDefault="00D6361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14:paraId="7A5E1538" w14:textId="1B477A3B" w:rsidR="00CE20C6" w:rsidRPr="00DB707F" w:rsidRDefault="00CE20C6" w:rsidP="00441B93">
            <w:pPr>
              <w:spacing w:after="0" w:line="240" w:lineRule="auto"/>
              <w:jc w:val="center"/>
              <w:rPr>
                <w:rFonts w:ascii="Arial" w:eastAsia="Times New Roman" w:hAnsi="Arial" w:cs="Arial"/>
                <w:color w:val="000000"/>
                <w:sz w:val="20"/>
                <w:szCs w:val="20"/>
                <w:highlight w:val="yellow"/>
              </w:rPr>
            </w:pPr>
            <w:r w:rsidRPr="00DB707F">
              <w:rPr>
                <w:rFonts w:ascii="Arial" w:eastAsia="Times New Roman" w:hAnsi="Arial" w:cs="Arial"/>
                <w:color w:val="000000"/>
                <w:sz w:val="20"/>
                <w:szCs w:val="20"/>
              </w:rPr>
              <w:t xml:space="preserve">Complementar los esfuerzos de la cooperación internacional mediante la </w:t>
            </w:r>
            <w:r w:rsidR="005039AC" w:rsidRPr="00DB707F">
              <w:rPr>
                <w:rFonts w:ascii="Arial" w:eastAsia="Times New Roman" w:hAnsi="Arial" w:cs="Arial"/>
                <w:color w:val="000000"/>
                <w:sz w:val="20"/>
                <w:szCs w:val="20"/>
              </w:rPr>
              <w:t>cofinan</w:t>
            </w:r>
            <w:r w:rsidRPr="00DB707F">
              <w:rPr>
                <w:rFonts w:ascii="Arial" w:eastAsia="Times New Roman" w:hAnsi="Arial" w:cs="Arial"/>
                <w:color w:val="000000"/>
                <w:sz w:val="20"/>
                <w:szCs w:val="20"/>
              </w:rPr>
              <w:t>ci</w:t>
            </w:r>
            <w:r w:rsidR="005039AC" w:rsidRPr="00DB707F">
              <w:rPr>
                <w:rFonts w:ascii="Arial" w:eastAsia="Times New Roman" w:hAnsi="Arial" w:cs="Arial"/>
                <w:color w:val="000000"/>
                <w:sz w:val="20"/>
                <w:szCs w:val="20"/>
              </w:rPr>
              <w:t>aci</w:t>
            </w:r>
            <w:r w:rsidRPr="00DB707F">
              <w:rPr>
                <w:rFonts w:ascii="Arial" w:eastAsia="Times New Roman" w:hAnsi="Arial" w:cs="Arial"/>
                <w:color w:val="000000"/>
                <w:sz w:val="20"/>
                <w:szCs w:val="20"/>
              </w:rPr>
              <w:t xml:space="preserve">ón de proyectos </w:t>
            </w:r>
            <w:r w:rsidR="005039AC" w:rsidRPr="00DB707F">
              <w:rPr>
                <w:rFonts w:ascii="Arial" w:eastAsia="Times New Roman" w:hAnsi="Arial" w:cs="Arial"/>
                <w:color w:val="000000"/>
                <w:sz w:val="20"/>
                <w:szCs w:val="20"/>
              </w:rPr>
              <w:t>con</w:t>
            </w:r>
            <w:r w:rsidRPr="00DB707F">
              <w:rPr>
                <w:rFonts w:ascii="Arial" w:eastAsia="Times New Roman" w:hAnsi="Arial" w:cs="Arial"/>
                <w:color w:val="000000"/>
                <w:sz w:val="20"/>
                <w:szCs w:val="20"/>
              </w:rPr>
              <w:t xml:space="preserve"> recursos de Contrapartida Nacional, que favorezcan la articulación de alianzas multiactor y la puesta en marcha de mecanismos innovadores de financiamiento. </w:t>
            </w:r>
          </w:p>
        </w:tc>
        <w:tc>
          <w:tcPr>
            <w:tcW w:w="1843" w:type="dxa"/>
            <w:tcBorders>
              <w:top w:val="nil"/>
              <w:left w:val="nil"/>
              <w:bottom w:val="single" w:sz="4" w:space="0" w:color="auto"/>
              <w:right w:val="single" w:sz="4" w:space="0" w:color="auto"/>
            </w:tcBorders>
            <w:shd w:val="clear" w:color="auto" w:fill="auto"/>
            <w:vAlign w:val="center"/>
            <w:hideMark/>
          </w:tcPr>
          <w:p w14:paraId="0660F058" w14:textId="28114092" w:rsidR="00CE20C6" w:rsidRPr="00DB707F" w:rsidRDefault="00CB46E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w:t>
            </w:r>
            <w:r w:rsidR="00CE20C6" w:rsidRPr="00DB707F">
              <w:rPr>
                <w:rFonts w:ascii="Arial" w:eastAsia="Times New Roman" w:hAnsi="Arial" w:cs="Arial"/>
                <w:color w:val="000000"/>
                <w:sz w:val="20"/>
                <w:szCs w:val="20"/>
              </w:rPr>
              <w:t xml:space="preserve">royectos de desarrollo que cuenten con recursos de cooperación internacional, y que respondan a las prioridades de la ENCI 2019 - 2022, </w:t>
            </w:r>
            <w:r w:rsidRPr="00DB707F">
              <w:rPr>
                <w:rFonts w:ascii="Arial" w:eastAsia="Times New Roman" w:hAnsi="Arial" w:cs="Arial"/>
                <w:color w:val="000000"/>
                <w:sz w:val="20"/>
                <w:szCs w:val="20"/>
              </w:rPr>
              <w:t xml:space="preserve">apalancados con recursos de contrapartida nacional </w:t>
            </w:r>
            <w:r w:rsidR="00CE20C6" w:rsidRPr="00DB707F">
              <w:rPr>
                <w:rFonts w:ascii="Arial" w:eastAsia="Times New Roman" w:hAnsi="Arial" w:cs="Arial"/>
                <w:color w:val="000000"/>
                <w:sz w:val="20"/>
                <w:szCs w:val="20"/>
              </w:rPr>
              <w:t xml:space="preserve">para contribuir a su fortalecimiento mediante la cofinanciación con recursos de Contrapartida Nacional. </w:t>
            </w:r>
          </w:p>
        </w:tc>
        <w:tc>
          <w:tcPr>
            <w:tcW w:w="2268" w:type="dxa"/>
            <w:tcBorders>
              <w:top w:val="nil"/>
              <w:left w:val="nil"/>
              <w:bottom w:val="single" w:sz="4" w:space="0" w:color="auto"/>
              <w:right w:val="single" w:sz="4" w:space="0" w:color="auto"/>
            </w:tcBorders>
            <w:shd w:val="clear" w:color="auto" w:fill="auto"/>
            <w:vAlign w:val="center"/>
            <w:hideMark/>
          </w:tcPr>
          <w:p w14:paraId="4FF1222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Mediante proyectos cofinanciados con recursos de Contrapartida Nacional se complementan los esfuerzos de la cooperación internacional para el desarrollo, y se articulan otros actores y mecanismos relevantes, contribuyendo al logro de los objetivos de la ENCI 2019 - 2022, especialmente el relacionado con ampliar la visión frente al alcance y tendencias de la cooperación internacional para el desarrollo.  </w:t>
            </w:r>
          </w:p>
        </w:tc>
      </w:tr>
      <w:tr w:rsidR="001E3D74" w:rsidRPr="00DB707F" w14:paraId="168B43D8" w14:textId="77777777" w:rsidTr="00DB707F">
        <w:trPr>
          <w:trHeight w:val="1608"/>
        </w:trPr>
        <w:tc>
          <w:tcPr>
            <w:tcW w:w="1560" w:type="dxa"/>
            <w:vMerge/>
            <w:tcBorders>
              <w:top w:val="nil"/>
              <w:left w:val="single" w:sz="4" w:space="0" w:color="auto"/>
              <w:bottom w:val="single" w:sz="4" w:space="0" w:color="auto"/>
              <w:right w:val="single" w:sz="4" w:space="0" w:color="auto"/>
            </w:tcBorders>
            <w:vAlign w:val="center"/>
            <w:hideMark/>
          </w:tcPr>
          <w:p w14:paraId="3F6F0DF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27714A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4D5FD0F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2.5 Desarrollo de intercambios de conocimiento local mediante la metodología Col - Col.</w:t>
            </w:r>
          </w:p>
        </w:tc>
        <w:tc>
          <w:tcPr>
            <w:tcW w:w="567" w:type="dxa"/>
            <w:tcBorders>
              <w:top w:val="nil"/>
              <w:left w:val="nil"/>
              <w:bottom w:val="single" w:sz="4" w:space="0" w:color="auto"/>
              <w:right w:val="single" w:sz="4" w:space="0" w:color="auto"/>
            </w:tcBorders>
            <w:shd w:val="clear" w:color="auto" w:fill="auto"/>
            <w:noWrap/>
            <w:vAlign w:val="center"/>
            <w:hideMark/>
          </w:tcPr>
          <w:p w14:paraId="6FE0511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0B93FCD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47583034" w14:textId="77777777" w:rsidR="00CE20C6" w:rsidRPr="00DB707F" w:rsidRDefault="00CE20C6" w:rsidP="00441B93">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La línea base la determina el número de intercambios realizados en 2019. </w:t>
            </w:r>
          </w:p>
        </w:tc>
        <w:tc>
          <w:tcPr>
            <w:tcW w:w="567" w:type="dxa"/>
            <w:tcBorders>
              <w:top w:val="nil"/>
              <w:left w:val="nil"/>
              <w:bottom w:val="single" w:sz="4" w:space="0" w:color="auto"/>
              <w:right w:val="single" w:sz="4" w:space="0" w:color="auto"/>
            </w:tcBorders>
            <w:shd w:val="clear" w:color="auto" w:fill="auto"/>
            <w:noWrap/>
            <w:vAlign w:val="center"/>
            <w:hideMark/>
          </w:tcPr>
          <w:p w14:paraId="1D3E2225"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14:paraId="73B0A474" w14:textId="00AB241F" w:rsidR="00CE20C6" w:rsidRPr="00DB707F" w:rsidRDefault="000F354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AA1ED20" w14:textId="65B9422E" w:rsidR="00CE20C6" w:rsidRPr="00DB707F" w:rsidRDefault="005E63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1112CF8D" w14:textId="4570DFB3" w:rsidR="00CE20C6" w:rsidRPr="00DB707F" w:rsidRDefault="005E63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9B10F6B" w14:textId="3D4319D0"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r w:rsidR="000F354D" w:rsidRPr="00DB707F">
              <w:rPr>
                <w:rFonts w:ascii="Arial" w:eastAsia="Times New Roman" w:hAnsi="Arial" w:cs="Arial"/>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38A9426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Desarrollar Intercambios de Conocimiento Col - Col con el fin de fortalecer las capacidades locales y ampliar el alcance de las buenas prácticas derivadas del desarrollo de proyectos de cooperación internacional.</w:t>
            </w:r>
          </w:p>
        </w:tc>
        <w:tc>
          <w:tcPr>
            <w:tcW w:w="1843" w:type="dxa"/>
            <w:tcBorders>
              <w:top w:val="nil"/>
              <w:left w:val="nil"/>
              <w:bottom w:val="single" w:sz="4" w:space="0" w:color="auto"/>
              <w:right w:val="single" w:sz="4" w:space="0" w:color="auto"/>
            </w:tcBorders>
            <w:shd w:val="clear" w:color="auto" w:fill="auto"/>
            <w:vAlign w:val="center"/>
            <w:hideMark/>
          </w:tcPr>
          <w:p w14:paraId="50645A28" w14:textId="4DBCA292"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 Contribuir al fortalecimiento local mediante intercambios de conocimiento que recuperen experie</w:t>
            </w:r>
            <w:r w:rsidR="007D758F" w:rsidRPr="00DB707F">
              <w:rPr>
                <w:rFonts w:ascii="Arial" w:eastAsia="Times New Roman" w:hAnsi="Arial" w:cs="Arial"/>
                <w:color w:val="000000"/>
                <w:sz w:val="20"/>
                <w:szCs w:val="20"/>
              </w:rPr>
              <w:t>n</w:t>
            </w:r>
            <w:r w:rsidRPr="00DB707F">
              <w:rPr>
                <w:rFonts w:ascii="Arial" w:eastAsia="Times New Roman" w:hAnsi="Arial" w:cs="Arial"/>
                <w:color w:val="000000"/>
                <w:sz w:val="20"/>
                <w:szCs w:val="20"/>
              </w:rPr>
              <w:t xml:space="preserve">cias exitosas financiadas o cofinanciadas con recursos de cooperación internacional, y que estén alineadas con las prioridades definidas en la ENCI 2019-2022. </w:t>
            </w:r>
          </w:p>
        </w:tc>
        <w:tc>
          <w:tcPr>
            <w:tcW w:w="2268" w:type="dxa"/>
            <w:tcBorders>
              <w:top w:val="nil"/>
              <w:left w:val="nil"/>
              <w:bottom w:val="single" w:sz="4" w:space="0" w:color="auto"/>
              <w:right w:val="single" w:sz="4" w:space="0" w:color="auto"/>
            </w:tcBorders>
            <w:shd w:val="clear" w:color="auto" w:fill="auto"/>
            <w:vAlign w:val="center"/>
            <w:hideMark/>
          </w:tcPr>
          <w:p w14:paraId="34E37EFB"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La metodología Col-Col es una herramienta de gestión de conocimiento de la APC Colombia que contribuye al fortalecimiento local mediante la difusión de buenas prácticas derivadas de la cooperación internacional. </w:t>
            </w:r>
          </w:p>
        </w:tc>
      </w:tr>
      <w:tr w:rsidR="001E3D74" w:rsidRPr="00DB707F" w14:paraId="003F78C7" w14:textId="77777777" w:rsidTr="00DB707F">
        <w:trPr>
          <w:trHeight w:val="436"/>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41B7013" w14:textId="77777777" w:rsidR="004938EA" w:rsidRPr="00DB707F" w:rsidRDefault="004938EA" w:rsidP="00441B93">
            <w:pPr>
              <w:spacing w:after="0" w:line="240" w:lineRule="auto"/>
              <w:jc w:val="center"/>
              <w:rPr>
                <w:rFonts w:ascii="Arial" w:eastAsia="Times New Roman" w:hAnsi="Arial" w:cs="Arial"/>
                <w:sz w:val="20"/>
                <w:szCs w:val="20"/>
              </w:rPr>
            </w:pPr>
          </w:p>
          <w:p w14:paraId="4BBE1026" w14:textId="77777777" w:rsidR="004938EA" w:rsidRPr="00DB707F" w:rsidRDefault="004938EA" w:rsidP="00441B93">
            <w:pPr>
              <w:spacing w:after="0" w:line="240" w:lineRule="auto"/>
              <w:jc w:val="center"/>
              <w:rPr>
                <w:rFonts w:ascii="Arial" w:eastAsia="Times New Roman" w:hAnsi="Arial" w:cs="Arial"/>
                <w:sz w:val="20"/>
                <w:szCs w:val="20"/>
              </w:rPr>
            </w:pPr>
          </w:p>
          <w:p w14:paraId="4CDA3C97" w14:textId="21ADB8CB" w:rsidR="004938EA" w:rsidRPr="00DB707F" w:rsidRDefault="004938EA" w:rsidP="00441B93">
            <w:pPr>
              <w:spacing w:after="0" w:line="240" w:lineRule="auto"/>
              <w:jc w:val="center"/>
              <w:rPr>
                <w:rFonts w:ascii="Arial" w:eastAsia="Times New Roman" w:hAnsi="Arial" w:cs="Arial"/>
                <w:sz w:val="20"/>
                <w:szCs w:val="20"/>
              </w:rPr>
            </w:pPr>
          </w:p>
          <w:p w14:paraId="20970B61" w14:textId="7BC8C172" w:rsidR="0087209B" w:rsidRPr="00DB707F" w:rsidRDefault="0087209B" w:rsidP="00441B93">
            <w:pPr>
              <w:spacing w:after="0" w:line="240" w:lineRule="auto"/>
              <w:jc w:val="center"/>
              <w:rPr>
                <w:rFonts w:ascii="Arial" w:eastAsia="Times New Roman" w:hAnsi="Arial" w:cs="Arial"/>
                <w:sz w:val="20"/>
                <w:szCs w:val="20"/>
              </w:rPr>
            </w:pPr>
          </w:p>
          <w:p w14:paraId="5FB23FCD" w14:textId="71DACC25" w:rsidR="0087209B" w:rsidRPr="00DB707F" w:rsidRDefault="0087209B" w:rsidP="00441B93">
            <w:pPr>
              <w:spacing w:after="0" w:line="240" w:lineRule="auto"/>
              <w:jc w:val="center"/>
              <w:rPr>
                <w:rFonts w:ascii="Arial" w:eastAsia="Times New Roman" w:hAnsi="Arial" w:cs="Arial"/>
                <w:sz w:val="20"/>
                <w:szCs w:val="20"/>
              </w:rPr>
            </w:pPr>
          </w:p>
          <w:p w14:paraId="71D69356" w14:textId="77777777" w:rsidR="0087209B" w:rsidRPr="00DB707F" w:rsidRDefault="0087209B" w:rsidP="00441B93">
            <w:pPr>
              <w:spacing w:after="0" w:line="240" w:lineRule="auto"/>
              <w:jc w:val="center"/>
              <w:rPr>
                <w:rFonts w:ascii="Arial" w:eastAsia="Times New Roman" w:hAnsi="Arial" w:cs="Arial"/>
                <w:sz w:val="20"/>
                <w:szCs w:val="20"/>
              </w:rPr>
            </w:pPr>
          </w:p>
          <w:p w14:paraId="752C9C0F" w14:textId="18E2B8D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Fortalecimiento y posicionamiento de la cooperación Sur-Sur y Triangular del país en contribución a los ODS.</w:t>
            </w:r>
          </w:p>
          <w:p w14:paraId="0517049C" w14:textId="77777777" w:rsidR="004938EA" w:rsidRPr="00DB707F" w:rsidRDefault="004938EA" w:rsidP="00441B93">
            <w:pPr>
              <w:spacing w:after="0" w:line="240" w:lineRule="auto"/>
              <w:jc w:val="center"/>
              <w:rPr>
                <w:rFonts w:ascii="Arial" w:eastAsia="Times New Roman" w:hAnsi="Arial" w:cs="Arial"/>
                <w:sz w:val="20"/>
                <w:szCs w:val="20"/>
              </w:rPr>
            </w:pPr>
          </w:p>
          <w:p w14:paraId="75952348" w14:textId="02D1191A" w:rsidR="004938EA" w:rsidRPr="00DB707F" w:rsidRDefault="004938EA" w:rsidP="00441B93">
            <w:pPr>
              <w:spacing w:after="0" w:line="240" w:lineRule="auto"/>
              <w:jc w:val="center"/>
              <w:rPr>
                <w:rFonts w:ascii="Arial" w:eastAsia="Times New Roman" w:hAnsi="Arial" w:cs="Arial"/>
                <w:sz w:val="20"/>
                <w:szCs w:val="20"/>
              </w:rPr>
            </w:pPr>
          </w:p>
          <w:p w14:paraId="2ABC9CC4" w14:textId="0C0CD16B" w:rsidR="0087209B" w:rsidRPr="00DB707F" w:rsidRDefault="0087209B" w:rsidP="00441B93">
            <w:pPr>
              <w:spacing w:after="0" w:line="240" w:lineRule="auto"/>
              <w:jc w:val="center"/>
              <w:rPr>
                <w:rFonts w:ascii="Arial" w:eastAsia="Times New Roman" w:hAnsi="Arial" w:cs="Arial"/>
                <w:sz w:val="20"/>
                <w:szCs w:val="20"/>
              </w:rPr>
            </w:pPr>
          </w:p>
          <w:p w14:paraId="62CA9A96" w14:textId="0F2E897E" w:rsidR="0087209B" w:rsidRPr="00DB707F" w:rsidRDefault="0087209B" w:rsidP="00441B93">
            <w:pPr>
              <w:spacing w:after="0" w:line="240" w:lineRule="auto"/>
              <w:jc w:val="center"/>
              <w:rPr>
                <w:rFonts w:ascii="Arial" w:eastAsia="Times New Roman" w:hAnsi="Arial" w:cs="Arial"/>
                <w:sz w:val="20"/>
                <w:szCs w:val="20"/>
              </w:rPr>
            </w:pPr>
          </w:p>
          <w:p w14:paraId="075D54C8" w14:textId="4890F0CD" w:rsidR="0087209B" w:rsidRPr="00DB707F" w:rsidRDefault="0087209B" w:rsidP="00441B93">
            <w:pPr>
              <w:spacing w:after="0" w:line="240" w:lineRule="auto"/>
              <w:jc w:val="center"/>
              <w:rPr>
                <w:rFonts w:ascii="Arial" w:eastAsia="Times New Roman" w:hAnsi="Arial" w:cs="Arial"/>
                <w:sz w:val="20"/>
                <w:szCs w:val="20"/>
              </w:rPr>
            </w:pPr>
          </w:p>
          <w:p w14:paraId="7B72C11C" w14:textId="52952892" w:rsidR="0087209B" w:rsidRPr="00DB707F" w:rsidRDefault="0087209B" w:rsidP="00441B93">
            <w:pPr>
              <w:spacing w:after="0" w:line="240" w:lineRule="auto"/>
              <w:jc w:val="center"/>
              <w:rPr>
                <w:rFonts w:ascii="Arial" w:eastAsia="Times New Roman" w:hAnsi="Arial" w:cs="Arial"/>
                <w:sz w:val="20"/>
                <w:szCs w:val="20"/>
              </w:rPr>
            </w:pPr>
          </w:p>
          <w:p w14:paraId="3F4246C6" w14:textId="77777777" w:rsidR="0087209B" w:rsidRPr="00DB707F" w:rsidRDefault="0087209B" w:rsidP="00441B93">
            <w:pPr>
              <w:spacing w:after="0" w:line="240" w:lineRule="auto"/>
              <w:jc w:val="center"/>
              <w:rPr>
                <w:rFonts w:ascii="Arial" w:eastAsia="Times New Roman" w:hAnsi="Arial" w:cs="Arial"/>
                <w:sz w:val="20"/>
                <w:szCs w:val="20"/>
              </w:rPr>
            </w:pPr>
          </w:p>
          <w:p w14:paraId="019C9B59" w14:textId="77777777" w:rsidR="004938EA" w:rsidRPr="00DB707F" w:rsidRDefault="004938EA" w:rsidP="00441B93">
            <w:pPr>
              <w:spacing w:after="0" w:line="240" w:lineRule="auto"/>
              <w:jc w:val="center"/>
              <w:rPr>
                <w:rFonts w:ascii="Arial" w:eastAsia="Times New Roman" w:hAnsi="Arial" w:cs="Arial"/>
                <w:sz w:val="20"/>
                <w:szCs w:val="20"/>
              </w:rPr>
            </w:pPr>
          </w:p>
          <w:p w14:paraId="5A9AB501" w14:textId="77777777" w:rsidR="004938EA" w:rsidRPr="00DB707F" w:rsidRDefault="004938EA" w:rsidP="00441B93">
            <w:pPr>
              <w:spacing w:after="0" w:line="240" w:lineRule="auto"/>
              <w:jc w:val="center"/>
              <w:rPr>
                <w:rFonts w:ascii="Arial" w:eastAsia="Times New Roman" w:hAnsi="Arial" w:cs="Arial"/>
                <w:sz w:val="20"/>
                <w:szCs w:val="20"/>
              </w:rPr>
            </w:pPr>
          </w:p>
          <w:p w14:paraId="47870448" w14:textId="77777777" w:rsidR="004938EA" w:rsidRPr="00DB707F" w:rsidRDefault="004938EA" w:rsidP="00441B93">
            <w:pPr>
              <w:spacing w:after="0" w:line="240" w:lineRule="auto"/>
              <w:jc w:val="center"/>
              <w:rPr>
                <w:rFonts w:ascii="Arial" w:eastAsia="Times New Roman" w:hAnsi="Arial" w:cs="Arial"/>
                <w:sz w:val="20"/>
                <w:szCs w:val="20"/>
              </w:rPr>
            </w:pPr>
          </w:p>
          <w:p w14:paraId="466A74E6" w14:textId="77777777" w:rsidR="004938EA" w:rsidRPr="00DB707F" w:rsidRDefault="004938EA" w:rsidP="00441B93">
            <w:pPr>
              <w:spacing w:after="0" w:line="240" w:lineRule="auto"/>
              <w:jc w:val="center"/>
              <w:rPr>
                <w:rFonts w:ascii="Arial" w:eastAsia="Times New Roman" w:hAnsi="Arial" w:cs="Arial"/>
                <w:sz w:val="20"/>
                <w:szCs w:val="20"/>
              </w:rPr>
            </w:pPr>
          </w:p>
          <w:p w14:paraId="6C3B5001" w14:textId="77777777" w:rsidR="004938EA" w:rsidRPr="00DB707F" w:rsidRDefault="004938EA" w:rsidP="00441B93">
            <w:pPr>
              <w:spacing w:after="0" w:line="240" w:lineRule="auto"/>
              <w:jc w:val="center"/>
              <w:rPr>
                <w:rFonts w:ascii="Arial" w:eastAsia="Times New Roman" w:hAnsi="Arial" w:cs="Arial"/>
                <w:sz w:val="20"/>
                <w:szCs w:val="20"/>
              </w:rPr>
            </w:pPr>
          </w:p>
          <w:p w14:paraId="521BE4E1" w14:textId="77777777" w:rsidR="004938EA" w:rsidRPr="00DB707F" w:rsidRDefault="004938EA" w:rsidP="00441B93">
            <w:pPr>
              <w:spacing w:after="0" w:line="240" w:lineRule="auto"/>
              <w:jc w:val="center"/>
              <w:rPr>
                <w:rFonts w:ascii="Arial" w:eastAsia="Times New Roman" w:hAnsi="Arial" w:cs="Arial"/>
                <w:sz w:val="20"/>
                <w:szCs w:val="20"/>
              </w:rPr>
            </w:pPr>
          </w:p>
          <w:p w14:paraId="0E3862AD" w14:textId="77777777" w:rsidR="004938EA" w:rsidRPr="00DB707F" w:rsidRDefault="004938EA" w:rsidP="00441B93">
            <w:pPr>
              <w:spacing w:after="0" w:line="240" w:lineRule="auto"/>
              <w:jc w:val="center"/>
              <w:rPr>
                <w:rFonts w:ascii="Arial" w:eastAsia="Times New Roman" w:hAnsi="Arial" w:cs="Arial"/>
                <w:sz w:val="20"/>
                <w:szCs w:val="20"/>
              </w:rPr>
            </w:pPr>
          </w:p>
          <w:p w14:paraId="1D46AAE7" w14:textId="77777777" w:rsidR="004938EA" w:rsidRPr="00DB707F" w:rsidRDefault="004938EA" w:rsidP="00441B93">
            <w:pPr>
              <w:spacing w:after="0" w:line="240" w:lineRule="auto"/>
              <w:jc w:val="center"/>
              <w:rPr>
                <w:rFonts w:ascii="Arial" w:eastAsia="Times New Roman" w:hAnsi="Arial" w:cs="Arial"/>
                <w:sz w:val="20"/>
                <w:szCs w:val="20"/>
              </w:rPr>
            </w:pPr>
          </w:p>
          <w:p w14:paraId="09F6F065" w14:textId="77777777"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Fortalecimiento y posicionamiento de la cooperación Sur-Sur y Triangular del país en contribución a los ODS.</w:t>
            </w:r>
          </w:p>
          <w:p w14:paraId="48E6A735" w14:textId="77777777" w:rsidR="004938EA" w:rsidRPr="00DB707F" w:rsidRDefault="004938EA" w:rsidP="00441B93">
            <w:pPr>
              <w:spacing w:after="0" w:line="240" w:lineRule="auto"/>
              <w:jc w:val="center"/>
              <w:rPr>
                <w:rFonts w:ascii="Arial" w:eastAsia="Times New Roman" w:hAnsi="Arial" w:cs="Arial"/>
                <w:sz w:val="20"/>
                <w:szCs w:val="20"/>
              </w:rPr>
            </w:pPr>
          </w:p>
          <w:p w14:paraId="24E56242" w14:textId="77777777" w:rsidR="004938EA" w:rsidRPr="00DB707F" w:rsidRDefault="004938EA" w:rsidP="00441B93">
            <w:pPr>
              <w:spacing w:after="0" w:line="240" w:lineRule="auto"/>
              <w:jc w:val="center"/>
              <w:rPr>
                <w:rFonts w:ascii="Arial" w:eastAsia="Times New Roman" w:hAnsi="Arial" w:cs="Arial"/>
                <w:sz w:val="20"/>
                <w:szCs w:val="20"/>
              </w:rPr>
            </w:pPr>
          </w:p>
          <w:p w14:paraId="420EEC7F" w14:textId="77777777" w:rsidR="004938EA" w:rsidRPr="00DB707F" w:rsidRDefault="004938EA" w:rsidP="00441B93">
            <w:pPr>
              <w:spacing w:after="0" w:line="240" w:lineRule="auto"/>
              <w:jc w:val="center"/>
              <w:rPr>
                <w:rFonts w:ascii="Arial" w:eastAsia="Times New Roman" w:hAnsi="Arial" w:cs="Arial"/>
                <w:sz w:val="20"/>
                <w:szCs w:val="20"/>
              </w:rPr>
            </w:pPr>
          </w:p>
          <w:p w14:paraId="25E41FB8" w14:textId="77777777" w:rsidR="004938EA" w:rsidRPr="00DB707F" w:rsidRDefault="004938EA" w:rsidP="00441B93">
            <w:pPr>
              <w:spacing w:after="0" w:line="240" w:lineRule="auto"/>
              <w:jc w:val="center"/>
              <w:rPr>
                <w:rFonts w:ascii="Arial" w:eastAsia="Times New Roman" w:hAnsi="Arial" w:cs="Arial"/>
                <w:sz w:val="20"/>
                <w:szCs w:val="20"/>
              </w:rPr>
            </w:pPr>
          </w:p>
          <w:p w14:paraId="43BE2B2E" w14:textId="77777777" w:rsidR="004938EA" w:rsidRPr="00DB707F" w:rsidRDefault="004938EA" w:rsidP="00441B93">
            <w:pPr>
              <w:spacing w:after="0" w:line="240" w:lineRule="auto"/>
              <w:jc w:val="center"/>
              <w:rPr>
                <w:rFonts w:ascii="Arial" w:eastAsia="Times New Roman" w:hAnsi="Arial" w:cs="Arial"/>
                <w:sz w:val="20"/>
                <w:szCs w:val="20"/>
              </w:rPr>
            </w:pPr>
          </w:p>
          <w:p w14:paraId="09040DBF" w14:textId="77777777" w:rsidR="004938EA" w:rsidRPr="00DB707F" w:rsidRDefault="004938EA" w:rsidP="00441B93">
            <w:pPr>
              <w:spacing w:after="0" w:line="240" w:lineRule="auto"/>
              <w:jc w:val="center"/>
              <w:rPr>
                <w:rFonts w:ascii="Arial" w:eastAsia="Times New Roman" w:hAnsi="Arial" w:cs="Arial"/>
                <w:sz w:val="20"/>
                <w:szCs w:val="20"/>
              </w:rPr>
            </w:pPr>
          </w:p>
          <w:p w14:paraId="5F0FFB5F" w14:textId="77777777" w:rsidR="004938EA" w:rsidRPr="00DB707F" w:rsidRDefault="004938EA" w:rsidP="00441B93">
            <w:pPr>
              <w:spacing w:after="0" w:line="240" w:lineRule="auto"/>
              <w:jc w:val="center"/>
              <w:rPr>
                <w:rFonts w:ascii="Arial" w:eastAsia="Times New Roman" w:hAnsi="Arial" w:cs="Arial"/>
                <w:sz w:val="20"/>
                <w:szCs w:val="20"/>
              </w:rPr>
            </w:pPr>
          </w:p>
          <w:p w14:paraId="2FD0CB32" w14:textId="77777777" w:rsidR="004938EA" w:rsidRPr="00DB707F" w:rsidRDefault="004938EA" w:rsidP="00441B93">
            <w:pPr>
              <w:spacing w:after="0" w:line="240" w:lineRule="auto"/>
              <w:jc w:val="center"/>
              <w:rPr>
                <w:rFonts w:ascii="Arial" w:eastAsia="Times New Roman" w:hAnsi="Arial" w:cs="Arial"/>
                <w:sz w:val="20"/>
                <w:szCs w:val="20"/>
              </w:rPr>
            </w:pPr>
          </w:p>
          <w:p w14:paraId="17E2DCFF" w14:textId="77777777" w:rsidR="004938EA" w:rsidRPr="00DB707F" w:rsidRDefault="004938EA" w:rsidP="00441B93">
            <w:pPr>
              <w:spacing w:after="0" w:line="240" w:lineRule="auto"/>
              <w:jc w:val="center"/>
              <w:rPr>
                <w:rFonts w:ascii="Arial" w:eastAsia="Times New Roman" w:hAnsi="Arial" w:cs="Arial"/>
                <w:sz w:val="20"/>
                <w:szCs w:val="20"/>
              </w:rPr>
            </w:pPr>
          </w:p>
          <w:p w14:paraId="6D49E308" w14:textId="77777777" w:rsidR="004938EA" w:rsidRPr="00DB707F" w:rsidRDefault="004938EA" w:rsidP="00441B93">
            <w:pPr>
              <w:spacing w:after="0" w:line="240" w:lineRule="auto"/>
              <w:jc w:val="center"/>
              <w:rPr>
                <w:rFonts w:ascii="Arial" w:eastAsia="Times New Roman" w:hAnsi="Arial" w:cs="Arial"/>
                <w:sz w:val="20"/>
                <w:szCs w:val="20"/>
              </w:rPr>
            </w:pPr>
          </w:p>
          <w:p w14:paraId="41A55A18" w14:textId="77777777" w:rsidR="004938EA" w:rsidRPr="00DB707F" w:rsidRDefault="004938EA" w:rsidP="00441B93">
            <w:pPr>
              <w:spacing w:after="0" w:line="240" w:lineRule="auto"/>
              <w:jc w:val="center"/>
              <w:rPr>
                <w:rFonts w:ascii="Arial" w:eastAsia="Times New Roman" w:hAnsi="Arial" w:cs="Arial"/>
                <w:sz w:val="20"/>
                <w:szCs w:val="20"/>
              </w:rPr>
            </w:pPr>
          </w:p>
          <w:p w14:paraId="24E2F868" w14:textId="77777777" w:rsidR="004938EA" w:rsidRPr="00DB707F" w:rsidRDefault="004938EA" w:rsidP="00441B93">
            <w:pPr>
              <w:spacing w:after="0" w:line="240" w:lineRule="auto"/>
              <w:jc w:val="center"/>
              <w:rPr>
                <w:rFonts w:ascii="Arial" w:eastAsia="Times New Roman" w:hAnsi="Arial" w:cs="Arial"/>
                <w:sz w:val="20"/>
                <w:szCs w:val="20"/>
              </w:rPr>
            </w:pPr>
          </w:p>
          <w:p w14:paraId="3C0BF2C3" w14:textId="77777777" w:rsidR="004938EA" w:rsidRPr="00DB707F" w:rsidRDefault="004938EA" w:rsidP="00441B93">
            <w:pPr>
              <w:spacing w:after="0" w:line="240" w:lineRule="auto"/>
              <w:jc w:val="center"/>
              <w:rPr>
                <w:rFonts w:ascii="Arial" w:eastAsia="Times New Roman" w:hAnsi="Arial" w:cs="Arial"/>
                <w:sz w:val="20"/>
                <w:szCs w:val="20"/>
              </w:rPr>
            </w:pPr>
          </w:p>
          <w:p w14:paraId="3CB3760E" w14:textId="77777777" w:rsidR="004938EA" w:rsidRPr="00DB707F" w:rsidRDefault="004938EA" w:rsidP="00441B93">
            <w:pPr>
              <w:spacing w:after="0" w:line="240" w:lineRule="auto"/>
              <w:jc w:val="center"/>
              <w:rPr>
                <w:rFonts w:ascii="Arial" w:eastAsia="Times New Roman" w:hAnsi="Arial" w:cs="Arial"/>
                <w:sz w:val="20"/>
                <w:szCs w:val="20"/>
              </w:rPr>
            </w:pPr>
          </w:p>
          <w:p w14:paraId="5A3392E3" w14:textId="77777777" w:rsidR="004938EA" w:rsidRPr="00DB707F" w:rsidRDefault="004938EA" w:rsidP="00441B93">
            <w:pPr>
              <w:spacing w:after="0" w:line="240" w:lineRule="auto"/>
              <w:jc w:val="center"/>
              <w:rPr>
                <w:rFonts w:ascii="Arial" w:eastAsia="Times New Roman" w:hAnsi="Arial" w:cs="Arial"/>
                <w:sz w:val="20"/>
                <w:szCs w:val="20"/>
              </w:rPr>
            </w:pPr>
          </w:p>
          <w:p w14:paraId="451B35D5" w14:textId="77777777" w:rsidR="004938EA" w:rsidRPr="00DB707F" w:rsidRDefault="004938EA" w:rsidP="00441B93">
            <w:pPr>
              <w:spacing w:after="0" w:line="240" w:lineRule="auto"/>
              <w:jc w:val="center"/>
              <w:rPr>
                <w:rFonts w:ascii="Arial" w:eastAsia="Times New Roman" w:hAnsi="Arial" w:cs="Arial"/>
                <w:sz w:val="20"/>
                <w:szCs w:val="20"/>
              </w:rPr>
            </w:pPr>
          </w:p>
          <w:p w14:paraId="046794C2" w14:textId="77777777" w:rsidR="004938EA" w:rsidRPr="00DB707F" w:rsidRDefault="004938EA" w:rsidP="00441B93">
            <w:pPr>
              <w:spacing w:after="0" w:line="240" w:lineRule="auto"/>
              <w:jc w:val="center"/>
              <w:rPr>
                <w:rFonts w:ascii="Arial" w:eastAsia="Times New Roman" w:hAnsi="Arial" w:cs="Arial"/>
                <w:sz w:val="20"/>
                <w:szCs w:val="20"/>
              </w:rPr>
            </w:pPr>
          </w:p>
          <w:p w14:paraId="07FF12A0" w14:textId="77777777" w:rsidR="004938EA" w:rsidRPr="00DB707F" w:rsidRDefault="004938EA" w:rsidP="00441B93">
            <w:pPr>
              <w:spacing w:after="0" w:line="240" w:lineRule="auto"/>
              <w:jc w:val="center"/>
              <w:rPr>
                <w:rFonts w:ascii="Arial" w:eastAsia="Times New Roman" w:hAnsi="Arial" w:cs="Arial"/>
                <w:sz w:val="20"/>
                <w:szCs w:val="20"/>
              </w:rPr>
            </w:pPr>
          </w:p>
          <w:p w14:paraId="6D8EADCE" w14:textId="77777777" w:rsidR="004938EA" w:rsidRPr="00DB707F" w:rsidRDefault="004938EA" w:rsidP="00441B93">
            <w:pPr>
              <w:spacing w:after="0" w:line="240" w:lineRule="auto"/>
              <w:jc w:val="center"/>
              <w:rPr>
                <w:rFonts w:ascii="Arial" w:eastAsia="Times New Roman" w:hAnsi="Arial" w:cs="Arial"/>
                <w:sz w:val="20"/>
                <w:szCs w:val="20"/>
              </w:rPr>
            </w:pPr>
          </w:p>
          <w:p w14:paraId="6A86AD00" w14:textId="77777777" w:rsidR="004938EA" w:rsidRPr="00DB707F" w:rsidRDefault="004938EA" w:rsidP="00441B93">
            <w:pPr>
              <w:spacing w:after="0" w:line="240" w:lineRule="auto"/>
              <w:jc w:val="center"/>
              <w:rPr>
                <w:rFonts w:ascii="Arial" w:eastAsia="Times New Roman" w:hAnsi="Arial" w:cs="Arial"/>
                <w:sz w:val="20"/>
                <w:szCs w:val="20"/>
              </w:rPr>
            </w:pPr>
          </w:p>
          <w:p w14:paraId="7C8A4801" w14:textId="77777777" w:rsidR="004938EA" w:rsidRPr="00DB707F" w:rsidRDefault="004938EA" w:rsidP="00441B93">
            <w:pPr>
              <w:spacing w:after="0" w:line="240" w:lineRule="auto"/>
              <w:jc w:val="center"/>
              <w:rPr>
                <w:rFonts w:ascii="Arial" w:eastAsia="Times New Roman" w:hAnsi="Arial" w:cs="Arial"/>
                <w:sz w:val="20"/>
                <w:szCs w:val="20"/>
              </w:rPr>
            </w:pPr>
          </w:p>
          <w:p w14:paraId="7B81343F" w14:textId="77777777" w:rsidR="004938EA" w:rsidRPr="00DB707F" w:rsidRDefault="004938EA" w:rsidP="00441B93">
            <w:pPr>
              <w:spacing w:after="0" w:line="240" w:lineRule="auto"/>
              <w:jc w:val="center"/>
              <w:rPr>
                <w:rFonts w:ascii="Arial" w:eastAsia="Times New Roman" w:hAnsi="Arial" w:cs="Arial"/>
                <w:sz w:val="20"/>
                <w:szCs w:val="20"/>
              </w:rPr>
            </w:pPr>
          </w:p>
          <w:p w14:paraId="0578A3D5" w14:textId="0031DDF3" w:rsidR="004938EA" w:rsidRPr="00DB707F" w:rsidRDefault="004938EA" w:rsidP="00441B93">
            <w:pPr>
              <w:spacing w:after="0" w:line="240" w:lineRule="auto"/>
              <w:jc w:val="center"/>
              <w:rPr>
                <w:rFonts w:ascii="Arial" w:eastAsia="Times New Roman" w:hAnsi="Arial" w:cs="Arial"/>
                <w:sz w:val="20"/>
                <w:szCs w:val="20"/>
              </w:rPr>
            </w:pPr>
          </w:p>
          <w:p w14:paraId="77B67514" w14:textId="7FAECCB9"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Fortalecimiento y posicionamiento de la cooperación Sur-Sur y Triangular del</w:t>
            </w:r>
            <w:r w:rsidR="002E3960" w:rsidRPr="00DB707F">
              <w:rPr>
                <w:rFonts w:ascii="Arial" w:eastAsia="Times New Roman" w:hAnsi="Arial" w:cs="Arial"/>
                <w:sz w:val="20"/>
                <w:szCs w:val="20"/>
              </w:rPr>
              <w:t xml:space="preserve"> país en contribución a los ODS</w:t>
            </w:r>
          </w:p>
        </w:tc>
        <w:tc>
          <w:tcPr>
            <w:tcW w:w="709" w:type="dxa"/>
            <w:tcBorders>
              <w:top w:val="nil"/>
              <w:left w:val="nil"/>
              <w:bottom w:val="single" w:sz="4" w:space="0" w:color="auto"/>
              <w:right w:val="single" w:sz="4" w:space="0" w:color="auto"/>
            </w:tcBorders>
            <w:shd w:val="clear" w:color="auto" w:fill="auto"/>
            <w:vAlign w:val="center"/>
            <w:hideMark/>
          </w:tcPr>
          <w:p w14:paraId="2DB688A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4EA49F2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3.1 Proyectos ejecutados de Cooperación Sur-Sur y Triangular con enfoque tecnológico</w:t>
            </w:r>
            <w:r w:rsidRPr="00DB707F">
              <w:rPr>
                <w:rFonts w:ascii="Arial" w:eastAsia="Times New Roman" w:hAnsi="Arial" w:cs="Arial"/>
                <w:sz w:val="20"/>
                <w:szCs w:val="20"/>
              </w:rPr>
              <w:br/>
              <w:t>(Megameta)</w:t>
            </w:r>
          </w:p>
        </w:tc>
        <w:tc>
          <w:tcPr>
            <w:tcW w:w="567" w:type="dxa"/>
            <w:tcBorders>
              <w:top w:val="nil"/>
              <w:left w:val="nil"/>
              <w:bottom w:val="single" w:sz="4" w:space="0" w:color="auto"/>
              <w:right w:val="single" w:sz="4" w:space="0" w:color="auto"/>
            </w:tcBorders>
            <w:shd w:val="clear" w:color="auto" w:fill="auto"/>
            <w:noWrap/>
            <w:vAlign w:val="center"/>
            <w:hideMark/>
          </w:tcPr>
          <w:p w14:paraId="1C7B192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3981A40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3D7F2BE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La línea base se determina a partir de la implementación de tecnologías a través de proyectos de Cooperación Sur-Sur y Triangular acompañados por APC-Colombia en las vigencias 2017 y 2018.</w:t>
            </w:r>
          </w:p>
        </w:tc>
        <w:tc>
          <w:tcPr>
            <w:tcW w:w="567" w:type="dxa"/>
            <w:tcBorders>
              <w:top w:val="nil"/>
              <w:left w:val="nil"/>
              <w:bottom w:val="single" w:sz="4" w:space="0" w:color="auto"/>
              <w:right w:val="single" w:sz="4" w:space="0" w:color="auto"/>
            </w:tcBorders>
            <w:shd w:val="clear" w:color="auto" w:fill="auto"/>
            <w:vAlign w:val="center"/>
            <w:hideMark/>
          </w:tcPr>
          <w:p w14:paraId="52C380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14:paraId="3134E4C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553A5FD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3B7CA7D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14:paraId="38405F1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188CC9BA" w14:textId="4BD3988E"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Número de </w:t>
            </w:r>
            <w:r w:rsidR="00894DCC" w:rsidRPr="00DB707F">
              <w:rPr>
                <w:rFonts w:ascii="Arial" w:eastAsia="Times New Roman" w:hAnsi="Arial" w:cs="Arial"/>
                <w:sz w:val="20"/>
                <w:szCs w:val="20"/>
              </w:rPr>
              <w:t>proyectos</w:t>
            </w:r>
            <w:r w:rsidRPr="00DB707F">
              <w:rPr>
                <w:rFonts w:ascii="Arial" w:eastAsia="Times New Roman" w:hAnsi="Arial" w:cs="Arial"/>
                <w:sz w:val="20"/>
                <w:szCs w:val="20"/>
              </w:rPr>
              <w:t xml:space="preserve"> </w:t>
            </w:r>
            <w:r w:rsidR="00894DCC" w:rsidRPr="00DB707F">
              <w:rPr>
                <w:rFonts w:ascii="Arial" w:eastAsia="Times New Roman" w:hAnsi="Arial" w:cs="Arial"/>
                <w:sz w:val="20"/>
                <w:szCs w:val="20"/>
              </w:rPr>
              <w:t xml:space="preserve">con enfoque tecnológico </w:t>
            </w:r>
            <w:r w:rsidRPr="00DB707F">
              <w:rPr>
                <w:rFonts w:ascii="Arial" w:eastAsia="Times New Roman" w:hAnsi="Arial" w:cs="Arial"/>
                <w:sz w:val="20"/>
                <w:szCs w:val="20"/>
              </w:rPr>
              <w:t>implementad</w:t>
            </w:r>
            <w:r w:rsidR="00894DCC" w:rsidRPr="00DB707F">
              <w:rPr>
                <w:rFonts w:ascii="Arial" w:eastAsia="Times New Roman" w:hAnsi="Arial" w:cs="Arial"/>
                <w:sz w:val="20"/>
                <w:szCs w:val="20"/>
              </w:rPr>
              <w:t>o</w:t>
            </w:r>
            <w:r w:rsidRPr="00DB707F">
              <w:rPr>
                <w:rFonts w:ascii="Arial" w:eastAsia="Times New Roman" w:hAnsi="Arial" w:cs="Arial"/>
                <w:sz w:val="20"/>
                <w:szCs w:val="20"/>
              </w:rPr>
              <w:t xml:space="preserve">s en Colombia o en países del Sur Global a través de la Cooperación Sur - Sur y Triangular.  </w:t>
            </w:r>
          </w:p>
        </w:tc>
        <w:tc>
          <w:tcPr>
            <w:tcW w:w="1843" w:type="dxa"/>
            <w:tcBorders>
              <w:top w:val="nil"/>
              <w:left w:val="nil"/>
              <w:bottom w:val="single" w:sz="4" w:space="0" w:color="auto"/>
              <w:right w:val="single" w:sz="4" w:space="0" w:color="auto"/>
            </w:tcBorders>
            <w:shd w:val="clear" w:color="auto" w:fill="auto"/>
            <w:vAlign w:val="center"/>
            <w:hideMark/>
          </w:tcPr>
          <w:p w14:paraId="6C23AC46" w14:textId="4DD1DEC6"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Posicionamiento de Colombia como un país oferente en materia tecnológica, así como el aprovechamiento de la CSS como un mecanismo para el fortalecimiento del país en temas tecnológicos.  10 </w:t>
            </w:r>
            <w:r w:rsidR="004F69DB" w:rsidRPr="00DB707F">
              <w:rPr>
                <w:rFonts w:ascii="Arial" w:eastAsia="Times New Roman" w:hAnsi="Arial" w:cs="Arial"/>
                <w:sz w:val="20"/>
                <w:szCs w:val="20"/>
              </w:rPr>
              <w:t xml:space="preserve">proyectos con enfoque tecnológico implementados en Colombia o en países del Sur Global a través de la Cooperación Sur - Sur y Triangular.  </w:t>
            </w:r>
          </w:p>
        </w:tc>
        <w:tc>
          <w:tcPr>
            <w:tcW w:w="2268" w:type="dxa"/>
            <w:tcBorders>
              <w:top w:val="nil"/>
              <w:left w:val="nil"/>
              <w:bottom w:val="single" w:sz="4" w:space="0" w:color="auto"/>
              <w:right w:val="single" w:sz="4" w:space="0" w:color="auto"/>
            </w:tcBorders>
            <w:shd w:val="clear" w:color="auto" w:fill="auto"/>
            <w:vAlign w:val="center"/>
            <w:hideMark/>
          </w:tcPr>
          <w:p w14:paraId="2F94F31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El desarrollo de proyectos que impliquen el intercambio de tecnologías contribuyen a posicionar a la CSS y Triangular como modalidades de cooperación que no solamente pueden ser utilizadas para el intercambio de conocimiento como tradicionalmente han sido vistos, sino generando valor al país o países que adopten dichas tecnologías.</w:t>
            </w:r>
          </w:p>
        </w:tc>
      </w:tr>
      <w:tr w:rsidR="001E3D74" w:rsidRPr="00DB707F" w14:paraId="54EC2B5A" w14:textId="77777777" w:rsidTr="00DB707F">
        <w:trPr>
          <w:trHeight w:val="2701"/>
        </w:trPr>
        <w:tc>
          <w:tcPr>
            <w:tcW w:w="1560" w:type="dxa"/>
            <w:vMerge/>
            <w:tcBorders>
              <w:top w:val="nil"/>
              <w:left w:val="single" w:sz="4" w:space="0" w:color="auto"/>
              <w:bottom w:val="single" w:sz="4" w:space="0" w:color="auto"/>
              <w:right w:val="single" w:sz="4" w:space="0" w:color="auto"/>
            </w:tcBorders>
            <w:vAlign w:val="center"/>
            <w:hideMark/>
          </w:tcPr>
          <w:p w14:paraId="1E092A95"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0B36A2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5DFB273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3.2  Nuevos socios de África, Sudeste Asiático y Eurasia con proyectos de CSS o Triangular en ejecución, bajo el modelo de agregación de valor. (Megameta)</w:t>
            </w:r>
          </w:p>
        </w:tc>
        <w:tc>
          <w:tcPr>
            <w:tcW w:w="567" w:type="dxa"/>
            <w:tcBorders>
              <w:top w:val="nil"/>
              <w:left w:val="nil"/>
              <w:bottom w:val="single" w:sz="4" w:space="0" w:color="auto"/>
              <w:right w:val="single" w:sz="4" w:space="0" w:color="auto"/>
            </w:tcBorders>
            <w:shd w:val="clear" w:color="auto" w:fill="auto"/>
            <w:vAlign w:val="center"/>
            <w:hideMark/>
          </w:tcPr>
          <w:p w14:paraId="071D324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061F26A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41A08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La línea base se determina a partir del número de nuevos socios de África, Sudeste Asiático y Eurasia, que demandaron u ofertaron proyectos de CSS o Triangular formulados bajo el modelo de agregación de valor y se encontraban en ejecución en la vigencia 2018.</w:t>
            </w:r>
          </w:p>
        </w:tc>
        <w:tc>
          <w:tcPr>
            <w:tcW w:w="567" w:type="dxa"/>
            <w:tcBorders>
              <w:top w:val="nil"/>
              <w:left w:val="nil"/>
              <w:bottom w:val="single" w:sz="4" w:space="0" w:color="auto"/>
              <w:right w:val="single" w:sz="4" w:space="0" w:color="auto"/>
            </w:tcBorders>
            <w:shd w:val="clear" w:color="auto" w:fill="auto"/>
            <w:vAlign w:val="center"/>
            <w:hideMark/>
          </w:tcPr>
          <w:p w14:paraId="25BDE1BF"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08A197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4CFF5267" w14:textId="1802A215" w:rsidR="00CE20C6" w:rsidRPr="00DB707F" w:rsidRDefault="005E63EE"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14:paraId="7A091C6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4A935856" w14:textId="18625A34"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r w:rsidR="00762F82" w:rsidRPr="00DB707F">
              <w:rPr>
                <w:rFonts w:ascii="Arial" w:eastAsia="Times New Roman" w:hAnsi="Arial" w:cs="Arial"/>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14:paraId="11B0A8A5" w14:textId="73D32E94"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Se consideran nuevos socios aquell</w:t>
            </w:r>
            <w:r w:rsidR="00F104A9" w:rsidRPr="00DB707F">
              <w:rPr>
                <w:rFonts w:ascii="Arial" w:eastAsia="Times New Roman" w:hAnsi="Arial" w:cs="Arial"/>
                <w:sz w:val="20"/>
                <w:szCs w:val="20"/>
              </w:rPr>
              <w:t>as entidades de los</w:t>
            </w:r>
            <w:r w:rsidRPr="00DB707F">
              <w:rPr>
                <w:rFonts w:ascii="Arial" w:eastAsia="Times New Roman" w:hAnsi="Arial" w:cs="Arial"/>
                <w:sz w:val="20"/>
                <w:szCs w:val="20"/>
              </w:rPr>
              <w:t xml:space="preserve"> países de las Regiones de África, Sudeste Asiático y Eurasia que habiendo tenido o no relacionamiento con Colombia, formulan proyectos de Cooperación Sur-Sur o Triangular bajo el modelo de agregación de valor e inician su ejecución.  </w:t>
            </w:r>
          </w:p>
        </w:tc>
        <w:tc>
          <w:tcPr>
            <w:tcW w:w="1843" w:type="dxa"/>
            <w:tcBorders>
              <w:top w:val="nil"/>
              <w:left w:val="nil"/>
              <w:bottom w:val="single" w:sz="4" w:space="0" w:color="auto"/>
              <w:right w:val="single" w:sz="4" w:space="0" w:color="auto"/>
            </w:tcBorders>
            <w:shd w:val="clear" w:color="auto" w:fill="auto"/>
            <w:vAlign w:val="center"/>
            <w:hideMark/>
          </w:tcPr>
          <w:p w14:paraId="41428DC5" w14:textId="1FCA61E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 Formulación y puesta en marcha de proyectos de cooperación Sur-Sur o Triangular con 14 nuevos socios de África, Sudeste Asiático y Eurasia.   </w:t>
            </w:r>
          </w:p>
        </w:tc>
        <w:tc>
          <w:tcPr>
            <w:tcW w:w="2268" w:type="dxa"/>
            <w:tcBorders>
              <w:top w:val="nil"/>
              <w:left w:val="nil"/>
              <w:bottom w:val="single" w:sz="4" w:space="0" w:color="auto"/>
              <w:right w:val="single" w:sz="4" w:space="0" w:color="auto"/>
            </w:tcBorders>
            <w:shd w:val="clear" w:color="auto" w:fill="auto"/>
            <w:vAlign w:val="center"/>
            <w:hideMark/>
          </w:tcPr>
          <w:p w14:paraId="31459183" w14:textId="0F56AB4F"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La aplicación del modelo de agregación de valor para la formulación, ejecución y seguimiento de proyectos, contribuye al fortalecimiento de la CSS y Triangular, y al posicionamiento de APC-Colombia como referente de cooperación Sur-Sur en diversas regiones del Sur Global.  Esta metodología facilita la gestión de conocimiento en la ejecución de proyectos que se pretenden ejecutar con las regiones de África, Sudeste Asiático y Eurasia.</w:t>
            </w:r>
          </w:p>
        </w:tc>
      </w:tr>
      <w:tr w:rsidR="001E3D74" w:rsidRPr="00DB707F" w14:paraId="790AE98D" w14:textId="77777777" w:rsidTr="00DB707F">
        <w:trPr>
          <w:trHeight w:val="2183"/>
        </w:trPr>
        <w:tc>
          <w:tcPr>
            <w:tcW w:w="1560" w:type="dxa"/>
            <w:vMerge/>
            <w:tcBorders>
              <w:top w:val="nil"/>
              <w:left w:val="single" w:sz="4" w:space="0" w:color="auto"/>
              <w:bottom w:val="single" w:sz="4" w:space="0" w:color="auto"/>
              <w:right w:val="single" w:sz="4" w:space="0" w:color="auto"/>
            </w:tcBorders>
            <w:vAlign w:val="center"/>
            <w:hideMark/>
          </w:tcPr>
          <w:p w14:paraId="0347F098"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9E5A2F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79AA2DA8" w14:textId="1CBC943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3.3  </w:t>
            </w:r>
            <w:r w:rsidR="00D22854" w:rsidRPr="00DB707F">
              <w:rPr>
                <w:rFonts w:ascii="Arial" w:eastAsia="Times New Roman" w:hAnsi="Arial" w:cs="Arial"/>
                <w:sz w:val="20"/>
                <w:szCs w:val="20"/>
              </w:rPr>
              <w:t>P</w:t>
            </w:r>
            <w:r w:rsidRPr="00DB707F">
              <w:rPr>
                <w:rFonts w:ascii="Arial" w:eastAsia="Times New Roman" w:hAnsi="Arial" w:cs="Arial"/>
                <w:sz w:val="20"/>
                <w:szCs w:val="20"/>
              </w:rPr>
              <w:t>royectos de Cooperación Sur-Sur ejecutados en doble vía con países de América Latina y el Caribe. (Megameta)</w:t>
            </w:r>
          </w:p>
        </w:tc>
        <w:tc>
          <w:tcPr>
            <w:tcW w:w="567" w:type="dxa"/>
            <w:tcBorders>
              <w:top w:val="nil"/>
              <w:left w:val="nil"/>
              <w:bottom w:val="single" w:sz="4" w:space="0" w:color="auto"/>
              <w:right w:val="single" w:sz="4" w:space="0" w:color="auto"/>
            </w:tcBorders>
            <w:shd w:val="clear" w:color="auto" w:fill="auto"/>
            <w:vAlign w:val="center"/>
            <w:hideMark/>
          </w:tcPr>
          <w:p w14:paraId="10A678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5D78D49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14:paraId="7F7F7D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La línea base se determina a partir de los proyectos ejecutados en doble vía con países de América Latina y el Caribe, bajo el modelo de agregación de valor en la vigencia 2018.  La ejecución de este tipo de proyectos depende de la periodicidad establecidas para las Comisiones Mixtas Regionales.</w:t>
            </w:r>
          </w:p>
        </w:tc>
        <w:tc>
          <w:tcPr>
            <w:tcW w:w="567" w:type="dxa"/>
            <w:tcBorders>
              <w:top w:val="nil"/>
              <w:left w:val="nil"/>
              <w:bottom w:val="single" w:sz="4" w:space="0" w:color="auto"/>
              <w:right w:val="single" w:sz="4" w:space="0" w:color="auto"/>
            </w:tcBorders>
            <w:shd w:val="clear" w:color="auto" w:fill="auto"/>
            <w:vAlign w:val="center"/>
            <w:hideMark/>
          </w:tcPr>
          <w:p w14:paraId="58F7609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14:paraId="25409A48" w14:textId="2D2C3E90" w:rsidR="00CE20C6" w:rsidRPr="00DB707F" w:rsidRDefault="009A38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7</w:t>
            </w:r>
          </w:p>
        </w:tc>
        <w:tc>
          <w:tcPr>
            <w:tcW w:w="567" w:type="dxa"/>
            <w:tcBorders>
              <w:top w:val="nil"/>
              <w:left w:val="nil"/>
              <w:bottom w:val="single" w:sz="4" w:space="0" w:color="auto"/>
              <w:right w:val="single" w:sz="4" w:space="0" w:color="auto"/>
            </w:tcBorders>
            <w:shd w:val="clear" w:color="auto" w:fill="auto"/>
            <w:vAlign w:val="center"/>
            <w:hideMark/>
          </w:tcPr>
          <w:p w14:paraId="3A6B7C7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4891F56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708" w:type="dxa"/>
            <w:tcBorders>
              <w:top w:val="nil"/>
              <w:left w:val="nil"/>
              <w:bottom w:val="single" w:sz="4" w:space="0" w:color="auto"/>
              <w:right w:val="single" w:sz="4" w:space="0" w:color="auto"/>
            </w:tcBorders>
            <w:shd w:val="clear" w:color="auto" w:fill="auto"/>
            <w:vAlign w:val="center"/>
            <w:hideMark/>
          </w:tcPr>
          <w:p w14:paraId="22808860" w14:textId="741B287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r w:rsidR="009A3842" w:rsidRPr="00DB707F">
              <w:rPr>
                <w:rFonts w:ascii="Arial" w:eastAsia="Times New Roman" w:hAnsi="Arial" w:cs="Arial"/>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7FC8C70" w14:textId="16815D39"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Incremento en el número de proyectos de CSS ejecutados en doble vía con países de América Latina y el Caribe, bajo el modelo de agregación de valor </w:t>
            </w:r>
            <w:r w:rsidR="00D22854" w:rsidRPr="00DB707F">
              <w:rPr>
                <w:rFonts w:ascii="Arial" w:eastAsia="Times New Roman" w:hAnsi="Arial" w:cs="Arial"/>
                <w:sz w:val="20"/>
                <w:szCs w:val="20"/>
              </w:rPr>
              <w:t>al finalizar el cuatrienio</w:t>
            </w:r>
            <w:r w:rsidRPr="00DB707F">
              <w:rPr>
                <w:rFonts w:ascii="Arial" w:eastAsia="Times New Roman" w:hAnsi="Arial" w:cs="Arial"/>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A47C0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268" w:type="dxa"/>
            <w:tcBorders>
              <w:top w:val="nil"/>
              <w:left w:val="nil"/>
              <w:bottom w:val="single" w:sz="4" w:space="0" w:color="auto"/>
              <w:right w:val="single" w:sz="4" w:space="0" w:color="auto"/>
            </w:tcBorders>
            <w:shd w:val="clear" w:color="auto" w:fill="auto"/>
            <w:vAlign w:val="center"/>
            <w:hideMark/>
          </w:tcPr>
          <w:p w14:paraId="3737F6F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La aplicación del principio de horizontalidad, fortalece y posiciona la cooperación Sur-Sur como una modalidad modelo de cooperación que facilita el intercambio de dos vías y reconoce a los países como iguales en esta dinámica.  Al generarse intercambio de saberes, técnicas, métodos y metodologías se contribuye a la gestión de conocimiento en la región.</w:t>
            </w:r>
          </w:p>
        </w:tc>
      </w:tr>
      <w:tr w:rsidR="001E3D74" w:rsidRPr="00DB707F" w14:paraId="6A9F4270" w14:textId="77777777" w:rsidTr="00DB707F">
        <w:trPr>
          <w:trHeight w:val="1206"/>
        </w:trPr>
        <w:tc>
          <w:tcPr>
            <w:tcW w:w="1560" w:type="dxa"/>
            <w:vMerge/>
            <w:tcBorders>
              <w:top w:val="nil"/>
              <w:left w:val="single" w:sz="4" w:space="0" w:color="auto"/>
              <w:bottom w:val="single" w:sz="4" w:space="0" w:color="auto"/>
              <w:right w:val="single" w:sz="4" w:space="0" w:color="auto"/>
            </w:tcBorders>
            <w:vAlign w:val="center"/>
            <w:hideMark/>
          </w:tcPr>
          <w:p w14:paraId="32AEB56B" w14:textId="77777777" w:rsidR="004F69DB" w:rsidRPr="00DB707F" w:rsidRDefault="004F69DB"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37292A0"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0D6FEC47"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3.4  Proyectos ejecutados de CSS o Triangular en alineación a las prioridades de los mecanismos de integración regional de América Latina.</w:t>
            </w:r>
          </w:p>
        </w:tc>
        <w:tc>
          <w:tcPr>
            <w:tcW w:w="567" w:type="dxa"/>
            <w:tcBorders>
              <w:top w:val="nil"/>
              <w:left w:val="nil"/>
              <w:bottom w:val="single" w:sz="4" w:space="0" w:color="auto"/>
              <w:right w:val="single" w:sz="4" w:space="0" w:color="auto"/>
            </w:tcBorders>
            <w:shd w:val="clear" w:color="auto" w:fill="auto"/>
            <w:noWrap/>
            <w:vAlign w:val="center"/>
            <w:hideMark/>
          </w:tcPr>
          <w:p w14:paraId="19C825DB"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2E60EFAB"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57D733EF"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La línea base se determina a partir de los proyectos de CSS o Triangular ejecutados en alineación a las prioridades de los Mecanismos de Integración Regional de América Latina en la vigencia 2018. </w:t>
            </w:r>
          </w:p>
        </w:tc>
        <w:tc>
          <w:tcPr>
            <w:tcW w:w="567" w:type="dxa"/>
            <w:tcBorders>
              <w:top w:val="nil"/>
              <w:left w:val="nil"/>
              <w:bottom w:val="single" w:sz="4" w:space="0" w:color="auto"/>
              <w:right w:val="single" w:sz="4" w:space="0" w:color="auto"/>
            </w:tcBorders>
            <w:shd w:val="clear" w:color="auto" w:fill="auto"/>
            <w:noWrap/>
            <w:vAlign w:val="center"/>
            <w:hideMark/>
          </w:tcPr>
          <w:p w14:paraId="75F0363B"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1B5D708B"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6AB348C1"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FB0028"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14:paraId="0A41FBE4"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206908F6" w14:textId="0FF82879"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sz w:val="20"/>
                <w:szCs w:val="20"/>
              </w:rPr>
              <w:t>Número de proyectos de Cooperación Sur - Sur o Triangular   ejecutados para favorecer la atención de prioridades de los mecanismos de integración regional de América Latina</w:t>
            </w:r>
            <w:r w:rsidR="00D22668" w:rsidRPr="00DB707F">
              <w:rPr>
                <w:rFonts w:ascii="Arial" w:eastAsia="Times New Roman" w:hAnsi="Arial" w:cs="Arial"/>
                <w:sz w:val="20"/>
                <w:szCs w:val="20"/>
              </w:rPr>
              <w:t>: CAN, Mesoamérica y Alianza Pacífico.</w:t>
            </w:r>
            <w:r w:rsidRPr="00DB707F">
              <w:rPr>
                <w:rFonts w:ascii="Arial" w:eastAsia="Times New Roman" w:hAnsi="Arial" w:cs="Arial"/>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8898281" w14:textId="0228428D" w:rsidR="004F69DB" w:rsidRPr="00DB707F" w:rsidRDefault="00DF312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sz w:val="20"/>
                <w:szCs w:val="20"/>
              </w:rPr>
              <w:t>Lograr la ejecución de proyectos de CSS y Triangular en el marco de los mecanismos de integración regional vigentes en América Latina durante el cuatrienio.</w:t>
            </w:r>
            <w:r w:rsidR="004F69DB" w:rsidRPr="00DB707F">
              <w:rPr>
                <w:rFonts w:ascii="Arial" w:eastAsia="Times New Roman" w:hAnsi="Arial" w:cs="Arial"/>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E609775" w14:textId="08314481"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El desarrollo de proyectos </w:t>
            </w:r>
            <w:r w:rsidR="00D5475F" w:rsidRPr="00DB707F">
              <w:rPr>
                <w:rFonts w:ascii="Arial" w:eastAsia="Times New Roman" w:hAnsi="Arial" w:cs="Arial"/>
                <w:sz w:val="20"/>
                <w:szCs w:val="20"/>
              </w:rPr>
              <w:t>en el marco de los mecanismos de integración regional vigentes en América Latina permite el fortalecimiento y posicionamiento de la cooperación Sur-Sur y Triangular y el establecimiento de alianzas para el desarrollo.</w:t>
            </w:r>
          </w:p>
        </w:tc>
      </w:tr>
      <w:tr w:rsidR="001E3D74" w:rsidRPr="00DB707F" w14:paraId="7B3412B0" w14:textId="77777777" w:rsidTr="00DB707F">
        <w:trPr>
          <w:trHeight w:val="7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90F9E48" w14:textId="77777777" w:rsidR="004F69DB" w:rsidRPr="00DB707F" w:rsidRDefault="004F69DB" w:rsidP="00441B93">
            <w:pPr>
              <w:spacing w:after="0" w:line="240" w:lineRule="auto"/>
              <w:jc w:val="center"/>
              <w:rPr>
                <w:rFonts w:ascii="Arial" w:eastAsia="Times New Roman" w:hAnsi="Arial" w:cs="Arial"/>
                <w:sz w:val="20"/>
                <w:szCs w:val="20"/>
              </w:rPr>
            </w:pPr>
          </w:p>
          <w:p w14:paraId="50119D33" w14:textId="77777777" w:rsidR="004F69DB" w:rsidRPr="00DB707F" w:rsidRDefault="004F69DB" w:rsidP="00441B93">
            <w:pPr>
              <w:spacing w:after="0" w:line="240" w:lineRule="auto"/>
              <w:jc w:val="center"/>
              <w:rPr>
                <w:rFonts w:ascii="Arial" w:eastAsia="Times New Roman" w:hAnsi="Arial" w:cs="Arial"/>
                <w:sz w:val="20"/>
                <w:szCs w:val="20"/>
              </w:rPr>
            </w:pPr>
          </w:p>
          <w:p w14:paraId="58E5A415" w14:textId="473825DE"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Gestión del conocimiento y la innovación para la cooperación internacional del país</w:t>
            </w:r>
          </w:p>
          <w:p w14:paraId="04971856" w14:textId="77777777" w:rsidR="004F69DB" w:rsidRPr="00DB707F" w:rsidRDefault="004F69DB" w:rsidP="00441B93">
            <w:pPr>
              <w:spacing w:after="0" w:line="240" w:lineRule="auto"/>
              <w:jc w:val="center"/>
              <w:rPr>
                <w:rFonts w:ascii="Arial" w:eastAsia="Times New Roman" w:hAnsi="Arial" w:cs="Arial"/>
                <w:sz w:val="20"/>
                <w:szCs w:val="20"/>
              </w:rPr>
            </w:pPr>
          </w:p>
          <w:p w14:paraId="4DDB487B" w14:textId="77777777" w:rsidR="004F69DB" w:rsidRPr="00DB707F" w:rsidRDefault="004F69DB" w:rsidP="00441B93">
            <w:pPr>
              <w:spacing w:after="0" w:line="240" w:lineRule="auto"/>
              <w:jc w:val="center"/>
              <w:rPr>
                <w:rFonts w:ascii="Arial" w:eastAsia="Times New Roman" w:hAnsi="Arial" w:cs="Arial"/>
                <w:sz w:val="20"/>
                <w:szCs w:val="20"/>
              </w:rPr>
            </w:pPr>
          </w:p>
          <w:p w14:paraId="5AE5AF4B" w14:textId="77777777" w:rsidR="004F69DB" w:rsidRPr="00DB707F" w:rsidRDefault="004F69DB" w:rsidP="00441B93">
            <w:pPr>
              <w:spacing w:after="0" w:line="240" w:lineRule="auto"/>
              <w:jc w:val="center"/>
              <w:rPr>
                <w:rFonts w:ascii="Arial" w:eastAsia="Times New Roman" w:hAnsi="Arial" w:cs="Arial"/>
                <w:sz w:val="20"/>
                <w:szCs w:val="20"/>
              </w:rPr>
            </w:pPr>
          </w:p>
          <w:p w14:paraId="0AE8BB75" w14:textId="77777777" w:rsidR="004F69DB" w:rsidRPr="00DB707F" w:rsidRDefault="004F69DB" w:rsidP="00441B93">
            <w:pPr>
              <w:spacing w:after="0" w:line="240" w:lineRule="auto"/>
              <w:jc w:val="center"/>
              <w:rPr>
                <w:rFonts w:ascii="Arial" w:eastAsia="Times New Roman" w:hAnsi="Arial" w:cs="Arial"/>
                <w:sz w:val="20"/>
                <w:szCs w:val="20"/>
              </w:rPr>
            </w:pPr>
          </w:p>
          <w:p w14:paraId="593576CE" w14:textId="77777777" w:rsidR="004F69DB" w:rsidRPr="00DB707F" w:rsidRDefault="004F69DB" w:rsidP="00441B93">
            <w:pPr>
              <w:spacing w:after="0" w:line="240" w:lineRule="auto"/>
              <w:jc w:val="center"/>
              <w:rPr>
                <w:rFonts w:ascii="Arial" w:eastAsia="Times New Roman" w:hAnsi="Arial" w:cs="Arial"/>
                <w:sz w:val="20"/>
                <w:szCs w:val="20"/>
              </w:rPr>
            </w:pPr>
          </w:p>
          <w:p w14:paraId="0408C12E" w14:textId="77777777" w:rsidR="004F69DB" w:rsidRPr="00DB707F" w:rsidRDefault="004F69DB" w:rsidP="00441B93">
            <w:pPr>
              <w:spacing w:after="0" w:line="240" w:lineRule="auto"/>
              <w:jc w:val="center"/>
              <w:rPr>
                <w:rFonts w:ascii="Arial" w:eastAsia="Times New Roman" w:hAnsi="Arial" w:cs="Arial"/>
                <w:sz w:val="20"/>
                <w:szCs w:val="20"/>
              </w:rPr>
            </w:pPr>
          </w:p>
          <w:p w14:paraId="794FCD6B" w14:textId="77777777" w:rsidR="004F69DB" w:rsidRPr="00DB707F" w:rsidRDefault="004F69DB" w:rsidP="00441B93">
            <w:pPr>
              <w:spacing w:after="0" w:line="240" w:lineRule="auto"/>
              <w:jc w:val="center"/>
              <w:rPr>
                <w:rFonts w:ascii="Arial" w:eastAsia="Times New Roman" w:hAnsi="Arial" w:cs="Arial"/>
                <w:sz w:val="20"/>
                <w:szCs w:val="20"/>
              </w:rPr>
            </w:pPr>
          </w:p>
          <w:p w14:paraId="5F5AB703" w14:textId="77777777" w:rsidR="004F69DB" w:rsidRPr="00DB707F" w:rsidRDefault="004F69DB" w:rsidP="00441B93">
            <w:pPr>
              <w:spacing w:after="0" w:line="240" w:lineRule="auto"/>
              <w:jc w:val="center"/>
              <w:rPr>
                <w:rFonts w:ascii="Arial" w:eastAsia="Times New Roman" w:hAnsi="Arial" w:cs="Arial"/>
                <w:sz w:val="20"/>
                <w:szCs w:val="20"/>
              </w:rPr>
            </w:pPr>
          </w:p>
          <w:p w14:paraId="4B118B12" w14:textId="77777777" w:rsidR="004F69DB" w:rsidRPr="00DB707F" w:rsidRDefault="004F69DB" w:rsidP="00441B93">
            <w:pPr>
              <w:spacing w:after="0" w:line="240" w:lineRule="auto"/>
              <w:jc w:val="center"/>
              <w:rPr>
                <w:rFonts w:ascii="Arial" w:eastAsia="Times New Roman" w:hAnsi="Arial" w:cs="Arial"/>
                <w:sz w:val="20"/>
                <w:szCs w:val="20"/>
              </w:rPr>
            </w:pPr>
          </w:p>
          <w:p w14:paraId="56140F3F" w14:textId="77777777" w:rsidR="004F69DB" w:rsidRPr="00DB707F" w:rsidRDefault="004F69DB" w:rsidP="00441B93">
            <w:pPr>
              <w:spacing w:after="0" w:line="240" w:lineRule="auto"/>
              <w:jc w:val="center"/>
              <w:rPr>
                <w:rFonts w:ascii="Arial" w:eastAsia="Times New Roman" w:hAnsi="Arial" w:cs="Arial"/>
                <w:sz w:val="20"/>
                <w:szCs w:val="20"/>
              </w:rPr>
            </w:pPr>
          </w:p>
          <w:p w14:paraId="5B2C6AE8" w14:textId="77777777" w:rsidR="004F69DB" w:rsidRPr="00DB707F" w:rsidRDefault="004F69DB" w:rsidP="00441B93">
            <w:pPr>
              <w:spacing w:after="0" w:line="240" w:lineRule="auto"/>
              <w:jc w:val="center"/>
              <w:rPr>
                <w:rFonts w:ascii="Arial" w:eastAsia="Times New Roman" w:hAnsi="Arial" w:cs="Arial"/>
                <w:sz w:val="20"/>
                <w:szCs w:val="20"/>
              </w:rPr>
            </w:pPr>
          </w:p>
          <w:p w14:paraId="06CFEA73" w14:textId="77777777" w:rsidR="004F69DB" w:rsidRPr="00DB707F" w:rsidRDefault="004F69DB" w:rsidP="00441B93">
            <w:pPr>
              <w:spacing w:after="0" w:line="240" w:lineRule="auto"/>
              <w:jc w:val="center"/>
              <w:rPr>
                <w:rFonts w:ascii="Arial" w:eastAsia="Times New Roman" w:hAnsi="Arial" w:cs="Arial"/>
                <w:sz w:val="20"/>
                <w:szCs w:val="20"/>
              </w:rPr>
            </w:pPr>
          </w:p>
          <w:p w14:paraId="56F240E3" w14:textId="77777777" w:rsidR="002E3960" w:rsidRPr="00DB707F" w:rsidRDefault="002E3960" w:rsidP="00441B93">
            <w:pPr>
              <w:spacing w:after="0" w:line="240" w:lineRule="auto"/>
              <w:jc w:val="center"/>
              <w:rPr>
                <w:rFonts w:ascii="Arial" w:eastAsia="Times New Roman" w:hAnsi="Arial" w:cs="Arial"/>
                <w:sz w:val="20"/>
                <w:szCs w:val="20"/>
              </w:rPr>
            </w:pPr>
          </w:p>
          <w:p w14:paraId="57CD4D16" w14:textId="77777777" w:rsidR="002E3960" w:rsidRPr="00DB707F" w:rsidRDefault="002E3960" w:rsidP="00441B93">
            <w:pPr>
              <w:spacing w:after="0" w:line="240" w:lineRule="auto"/>
              <w:jc w:val="center"/>
              <w:rPr>
                <w:rFonts w:ascii="Arial" w:eastAsia="Times New Roman" w:hAnsi="Arial" w:cs="Arial"/>
                <w:sz w:val="20"/>
                <w:szCs w:val="20"/>
              </w:rPr>
            </w:pPr>
          </w:p>
          <w:p w14:paraId="13FB087C" w14:textId="77777777" w:rsidR="002E3960" w:rsidRPr="00DB707F" w:rsidRDefault="002E3960" w:rsidP="00441B93">
            <w:pPr>
              <w:spacing w:after="0" w:line="240" w:lineRule="auto"/>
              <w:jc w:val="center"/>
              <w:rPr>
                <w:rFonts w:ascii="Arial" w:eastAsia="Times New Roman" w:hAnsi="Arial" w:cs="Arial"/>
                <w:sz w:val="20"/>
                <w:szCs w:val="20"/>
              </w:rPr>
            </w:pPr>
          </w:p>
          <w:p w14:paraId="3318F376" w14:textId="77777777" w:rsidR="002E3960" w:rsidRPr="00DB707F" w:rsidRDefault="002E3960" w:rsidP="00441B93">
            <w:pPr>
              <w:spacing w:after="0" w:line="240" w:lineRule="auto"/>
              <w:jc w:val="center"/>
              <w:rPr>
                <w:rFonts w:ascii="Arial" w:eastAsia="Times New Roman" w:hAnsi="Arial" w:cs="Arial"/>
                <w:sz w:val="20"/>
                <w:szCs w:val="20"/>
              </w:rPr>
            </w:pPr>
          </w:p>
          <w:p w14:paraId="46457E73" w14:textId="77777777" w:rsidR="002E3960" w:rsidRPr="00DB707F" w:rsidRDefault="002E3960" w:rsidP="00441B93">
            <w:pPr>
              <w:spacing w:after="0" w:line="240" w:lineRule="auto"/>
              <w:jc w:val="center"/>
              <w:rPr>
                <w:rFonts w:ascii="Arial" w:eastAsia="Times New Roman" w:hAnsi="Arial" w:cs="Arial"/>
                <w:sz w:val="20"/>
                <w:szCs w:val="20"/>
              </w:rPr>
            </w:pPr>
          </w:p>
          <w:p w14:paraId="40C4B4DA" w14:textId="77777777" w:rsidR="002E3960" w:rsidRPr="00DB707F" w:rsidRDefault="002E3960" w:rsidP="00441B93">
            <w:pPr>
              <w:spacing w:after="0" w:line="240" w:lineRule="auto"/>
              <w:jc w:val="center"/>
              <w:rPr>
                <w:rFonts w:ascii="Arial" w:eastAsia="Times New Roman" w:hAnsi="Arial" w:cs="Arial"/>
                <w:sz w:val="20"/>
                <w:szCs w:val="20"/>
              </w:rPr>
            </w:pPr>
          </w:p>
          <w:p w14:paraId="7AC4A1D8" w14:textId="654FC851"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Gestión del conocimiento y la innovación para la cooperación internacional del país</w:t>
            </w:r>
          </w:p>
        </w:tc>
        <w:tc>
          <w:tcPr>
            <w:tcW w:w="709" w:type="dxa"/>
            <w:tcBorders>
              <w:top w:val="nil"/>
              <w:left w:val="nil"/>
              <w:bottom w:val="single" w:sz="4" w:space="0" w:color="auto"/>
              <w:right w:val="single" w:sz="4" w:space="0" w:color="auto"/>
            </w:tcBorders>
            <w:shd w:val="clear" w:color="auto" w:fill="auto"/>
            <w:vAlign w:val="center"/>
            <w:hideMark/>
          </w:tcPr>
          <w:p w14:paraId="6481CF88"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63037C2E"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4.1 Casos documentados del portafolio que responden a la demanda del Sur Global</w:t>
            </w:r>
          </w:p>
        </w:tc>
        <w:tc>
          <w:tcPr>
            <w:tcW w:w="567" w:type="dxa"/>
            <w:tcBorders>
              <w:top w:val="nil"/>
              <w:left w:val="nil"/>
              <w:bottom w:val="single" w:sz="4" w:space="0" w:color="auto"/>
              <w:right w:val="single" w:sz="4" w:space="0" w:color="auto"/>
            </w:tcBorders>
            <w:shd w:val="clear" w:color="auto" w:fill="auto"/>
            <w:vAlign w:val="center"/>
            <w:hideMark/>
          </w:tcPr>
          <w:p w14:paraId="17BFE082"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Porcentaje</w:t>
            </w:r>
          </w:p>
        </w:tc>
        <w:tc>
          <w:tcPr>
            <w:tcW w:w="567" w:type="dxa"/>
            <w:tcBorders>
              <w:top w:val="nil"/>
              <w:left w:val="nil"/>
              <w:bottom w:val="single" w:sz="4" w:space="0" w:color="auto"/>
              <w:right w:val="single" w:sz="4" w:space="0" w:color="auto"/>
            </w:tcBorders>
            <w:shd w:val="clear" w:color="auto" w:fill="auto"/>
            <w:vAlign w:val="center"/>
            <w:hideMark/>
          </w:tcPr>
          <w:p w14:paraId="37148F01"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2ABEE08C"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 la fecha se cuenta con un portafolio Saber Hacer Colombia, sin embargo no se ha validado que el portafolio corresponda a las demandas del sur global</w:t>
            </w:r>
          </w:p>
        </w:tc>
        <w:tc>
          <w:tcPr>
            <w:tcW w:w="567" w:type="dxa"/>
            <w:tcBorders>
              <w:top w:val="nil"/>
              <w:left w:val="nil"/>
              <w:bottom w:val="single" w:sz="4" w:space="0" w:color="auto"/>
              <w:right w:val="single" w:sz="4" w:space="0" w:color="auto"/>
            </w:tcBorders>
            <w:shd w:val="clear" w:color="auto" w:fill="auto"/>
            <w:vAlign w:val="center"/>
            <w:hideMark/>
          </w:tcPr>
          <w:p w14:paraId="77B923C3"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149DE5EE"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14:paraId="088A9921" w14:textId="45637F8C" w:rsidR="00762F82" w:rsidRPr="00DB707F" w:rsidRDefault="00762F8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8214D45" w14:textId="55A25DFC" w:rsidR="00762F82" w:rsidRPr="00DB707F" w:rsidRDefault="00762F8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409E3871" w14:textId="10F44B8B" w:rsidR="00762F82"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r w:rsidR="00C1677A" w:rsidRPr="00DB707F">
              <w:rPr>
                <w:rFonts w:ascii="Arial" w:eastAsia="Times New Roman" w:hAnsi="Arial" w:cs="Arial"/>
                <w:color w:val="000000"/>
                <w:sz w:val="20"/>
                <w:szCs w:val="20"/>
              </w:rPr>
              <w:t>5</w:t>
            </w:r>
            <w:r w:rsidRPr="00DB707F">
              <w:rPr>
                <w:rFonts w:ascii="Arial" w:eastAsia="Times New Roman"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0E821DE"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Contar con un portafolio de buenas prácticas del país unificado y que es demandado por los países del sur global</w:t>
            </w:r>
          </w:p>
        </w:tc>
        <w:tc>
          <w:tcPr>
            <w:tcW w:w="1843" w:type="dxa"/>
            <w:tcBorders>
              <w:top w:val="nil"/>
              <w:left w:val="nil"/>
              <w:bottom w:val="single" w:sz="4" w:space="0" w:color="auto"/>
              <w:right w:val="single" w:sz="4" w:space="0" w:color="auto"/>
            </w:tcBorders>
            <w:shd w:val="clear" w:color="auto" w:fill="auto"/>
            <w:vAlign w:val="center"/>
            <w:hideMark/>
          </w:tcPr>
          <w:p w14:paraId="3467FAD2"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Portafolio de oferta de cooperación que responda a la demanda del Sur Global</w:t>
            </w:r>
          </w:p>
        </w:tc>
        <w:tc>
          <w:tcPr>
            <w:tcW w:w="2268" w:type="dxa"/>
            <w:tcBorders>
              <w:top w:val="nil"/>
              <w:left w:val="nil"/>
              <w:bottom w:val="single" w:sz="4" w:space="0" w:color="auto"/>
              <w:right w:val="single" w:sz="4" w:space="0" w:color="auto"/>
            </w:tcBorders>
            <w:shd w:val="clear" w:color="auto" w:fill="auto"/>
            <w:vAlign w:val="center"/>
            <w:hideMark/>
          </w:tcPr>
          <w:p w14:paraId="140E1479"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Aporta el objetivo de gestión de conocimiento, ya que busca documentar las buenas prácticas del país en materia sur- sur y de esta manera sirve de herramienta para el alcanzar el objetivo estratégico sobre fortalecimiento y posicionamiento de la CSS y triangular.</w:t>
            </w:r>
          </w:p>
        </w:tc>
      </w:tr>
      <w:tr w:rsidR="001E3D74" w:rsidRPr="00DB707F" w14:paraId="142BEEEF" w14:textId="77777777" w:rsidTr="00DB707F">
        <w:trPr>
          <w:trHeight w:val="1275"/>
        </w:trPr>
        <w:tc>
          <w:tcPr>
            <w:tcW w:w="1560" w:type="dxa"/>
            <w:vMerge/>
            <w:tcBorders>
              <w:top w:val="nil"/>
              <w:left w:val="single" w:sz="4" w:space="0" w:color="auto"/>
              <w:bottom w:val="single" w:sz="4" w:space="0" w:color="auto"/>
              <w:right w:val="single" w:sz="4" w:space="0" w:color="auto"/>
            </w:tcBorders>
            <w:vAlign w:val="center"/>
            <w:hideMark/>
          </w:tcPr>
          <w:p w14:paraId="17BDD4A3"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8933DDD"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73B94084" w14:textId="1D65B7CD"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4.2 Herramientas de gestión del conocimiento actualizadas y/o implementadas en la cooperación internacional del país </w:t>
            </w:r>
          </w:p>
        </w:tc>
        <w:tc>
          <w:tcPr>
            <w:tcW w:w="567" w:type="dxa"/>
            <w:tcBorders>
              <w:top w:val="nil"/>
              <w:left w:val="nil"/>
              <w:bottom w:val="single" w:sz="4" w:space="0" w:color="auto"/>
              <w:right w:val="single" w:sz="4" w:space="0" w:color="auto"/>
            </w:tcBorders>
            <w:shd w:val="clear" w:color="auto" w:fill="auto"/>
            <w:noWrap/>
            <w:vAlign w:val="center"/>
            <w:hideMark/>
          </w:tcPr>
          <w:p w14:paraId="24ED041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3C37F4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6DF6060D"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No se cuenta con una línea base</w:t>
            </w:r>
          </w:p>
        </w:tc>
        <w:tc>
          <w:tcPr>
            <w:tcW w:w="567" w:type="dxa"/>
            <w:tcBorders>
              <w:top w:val="nil"/>
              <w:left w:val="nil"/>
              <w:bottom w:val="single" w:sz="4" w:space="0" w:color="auto"/>
              <w:right w:val="single" w:sz="4" w:space="0" w:color="auto"/>
            </w:tcBorders>
            <w:shd w:val="clear" w:color="auto" w:fill="auto"/>
            <w:noWrap/>
            <w:vAlign w:val="center"/>
            <w:hideMark/>
          </w:tcPr>
          <w:p w14:paraId="1253235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1A7EF1B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0B7C5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AAD789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2BF8C73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1FEB0CB" w14:textId="44D24E8B"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Actualizar herramientas existentes de gestión del conocimiento para afinar su implementación en la cooperación del país  </w:t>
            </w:r>
          </w:p>
        </w:tc>
        <w:tc>
          <w:tcPr>
            <w:tcW w:w="1843" w:type="dxa"/>
            <w:tcBorders>
              <w:top w:val="nil"/>
              <w:left w:val="nil"/>
              <w:bottom w:val="single" w:sz="4" w:space="0" w:color="auto"/>
              <w:right w:val="single" w:sz="4" w:space="0" w:color="auto"/>
            </w:tcBorders>
            <w:shd w:val="clear" w:color="auto" w:fill="auto"/>
            <w:vAlign w:val="center"/>
            <w:hideMark/>
          </w:tcPr>
          <w:p w14:paraId="22D1173E" w14:textId="2B82A9E1"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requiere revisar y ajustar la metodología de los intercambios de conocimiento intranacional "Col-Col", como una práctica exclusiva de APC-Colombia que se posiciona como una alternativa innovadora de cooperación y de gestión de conocimiento. Adicionalmente es necesaria la actualización y simplificación del modelo de</w:t>
            </w:r>
            <w:r w:rsidRPr="00DB707F">
              <w:rPr>
                <w:rFonts w:ascii="Arial" w:eastAsia="Times New Roman" w:hAnsi="Arial" w:cs="Arial"/>
                <w:sz w:val="20"/>
                <w:szCs w:val="20"/>
              </w:rPr>
              <w:t xml:space="preserve"> agregación de valor y la implementación de nuevas herramientas como por ejemplo macruedas de CI o la disposición de herramientas mediadas por tecnología al servicio de la CI.</w:t>
            </w:r>
          </w:p>
        </w:tc>
        <w:tc>
          <w:tcPr>
            <w:tcW w:w="2268" w:type="dxa"/>
            <w:vMerge w:val="restart"/>
            <w:tcBorders>
              <w:top w:val="nil"/>
              <w:left w:val="nil"/>
              <w:right w:val="single" w:sz="4" w:space="0" w:color="auto"/>
            </w:tcBorders>
            <w:shd w:val="clear" w:color="auto" w:fill="auto"/>
            <w:vAlign w:val="center"/>
          </w:tcPr>
          <w:p w14:paraId="17BAB9C1" w14:textId="13723185"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hAnsi="Arial" w:cs="Arial"/>
                <w:sz w:val="20"/>
                <w:szCs w:val="20"/>
                <w:lang w:val="es-ES" w:eastAsia="es-ES"/>
              </w:rPr>
              <w:t xml:space="preserve">La Gestión de la información de la cooperación internacional del país a través de la Gestión del conocimiento y la innovación permite posicionar a APC-Colombia y brindarle reconocimiento a nivel nacional y regional, asegura la preservación y el desarrollo del conocimiento especializado en el ámbito de cooperación internacional en el país con los territorios y con los países socios. </w:t>
            </w:r>
          </w:p>
          <w:p w14:paraId="7174D73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p>
          <w:p w14:paraId="4A75618B" w14:textId="2A711201"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p>
        </w:tc>
      </w:tr>
      <w:tr w:rsidR="001E3D74" w:rsidRPr="00DB707F" w14:paraId="67669B71" w14:textId="77777777" w:rsidTr="00DB707F">
        <w:trPr>
          <w:trHeight w:val="1148"/>
        </w:trPr>
        <w:tc>
          <w:tcPr>
            <w:tcW w:w="1560" w:type="dxa"/>
            <w:vMerge/>
            <w:tcBorders>
              <w:top w:val="nil"/>
              <w:left w:val="single" w:sz="4" w:space="0" w:color="auto"/>
              <w:bottom w:val="single" w:sz="4" w:space="0" w:color="auto"/>
              <w:right w:val="single" w:sz="4" w:space="0" w:color="auto"/>
            </w:tcBorders>
            <w:vAlign w:val="center"/>
            <w:hideMark/>
          </w:tcPr>
          <w:p w14:paraId="747A0DB4"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96CAC27"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29150E17"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4.3 Productos de análisis de la CI del país divulgados y compartidos en formato abierto</w:t>
            </w:r>
          </w:p>
        </w:tc>
        <w:tc>
          <w:tcPr>
            <w:tcW w:w="567" w:type="dxa"/>
            <w:tcBorders>
              <w:top w:val="nil"/>
              <w:left w:val="nil"/>
              <w:bottom w:val="single" w:sz="4" w:space="0" w:color="auto"/>
              <w:right w:val="single" w:sz="4" w:space="0" w:color="auto"/>
            </w:tcBorders>
            <w:shd w:val="clear" w:color="auto" w:fill="auto"/>
            <w:vAlign w:val="center"/>
            <w:hideMark/>
          </w:tcPr>
          <w:p w14:paraId="27CA4B7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16BEF10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6313B4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cuenta con un documento sobre perspectiva de la cooperación internacional</w:t>
            </w:r>
          </w:p>
        </w:tc>
        <w:tc>
          <w:tcPr>
            <w:tcW w:w="567" w:type="dxa"/>
            <w:tcBorders>
              <w:top w:val="nil"/>
              <w:left w:val="nil"/>
              <w:bottom w:val="single" w:sz="4" w:space="0" w:color="auto"/>
              <w:right w:val="single" w:sz="4" w:space="0" w:color="auto"/>
            </w:tcBorders>
            <w:shd w:val="clear" w:color="auto" w:fill="auto"/>
            <w:vAlign w:val="center"/>
            <w:hideMark/>
          </w:tcPr>
          <w:p w14:paraId="19BB4924"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0F1AEB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12C864A5" w14:textId="47F7F65D" w:rsidR="001E3D74" w:rsidRPr="00DB707F" w:rsidRDefault="006F71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r w:rsidR="001E3D74" w:rsidRPr="00DB707F">
              <w:rPr>
                <w:rFonts w:ascii="Arial" w:eastAsia="Times New Roman"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2CC9D054"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5549FDCE" w14:textId="35D99EF9" w:rsidR="001E3D74" w:rsidRPr="00DB707F" w:rsidRDefault="006F71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14:paraId="129AB921" w14:textId="76D843A0"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 Productos elaborados en APC-Colombia sobre el seguimiento y análisis de la CI, que se divulguen y compartan preferiblemente en formato </w:t>
            </w:r>
          </w:p>
        </w:tc>
        <w:tc>
          <w:tcPr>
            <w:tcW w:w="1843" w:type="dxa"/>
            <w:tcBorders>
              <w:top w:val="nil"/>
              <w:left w:val="nil"/>
              <w:bottom w:val="single" w:sz="4" w:space="0" w:color="auto"/>
              <w:right w:val="single" w:sz="4" w:space="0" w:color="auto"/>
            </w:tcBorders>
            <w:shd w:val="clear" w:color="auto" w:fill="auto"/>
            <w:vAlign w:val="center"/>
            <w:hideMark/>
          </w:tcPr>
          <w:p w14:paraId="54BCF30A" w14:textId="1094A47E"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Información disponible, confiable y oportuna para los distintos socios, bajo el formato de datos abiertos.  Fortalecer la función de seguimiento a la cooperación internacional que recibe y otorga el país.</w:t>
            </w:r>
          </w:p>
        </w:tc>
        <w:tc>
          <w:tcPr>
            <w:tcW w:w="2268" w:type="dxa"/>
            <w:vMerge/>
            <w:tcBorders>
              <w:left w:val="nil"/>
              <w:right w:val="single" w:sz="4" w:space="0" w:color="auto"/>
            </w:tcBorders>
            <w:shd w:val="clear" w:color="auto" w:fill="auto"/>
            <w:vAlign w:val="center"/>
            <w:hideMark/>
          </w:tcPr>
          <w:p w14:paraId="6FC4AE7B" w14:textId="0B13F56B" w:rsidR="001E3D74" w:rsidRPr="00DB707F" w:rsidRDefault="001E3D74" w:rsidP="00441B93">
            <w:pPr>
              <w:spacing w:after="0" w:line="240" w:lineRule="auto"/>
              <w:jc w:val="center"/>
              <w:rPr>
                <w:rFonts w:ascii="Arial" w:eastAsia="Times New Roman" w:hAnsi="Arial" w:cs="Arial"/>
                <w:color w:val="000000"/>
                <w:sz w:val="20"/>
                <w:szCs w:val="20"/>
              </w:rPr>
            </w:pPr>
          </w:p>
        </w:tc>
      </w:tr>
      <w:tr w:rsidR="001E3D74" w:rsidRPr="00DB707F" w14:paraId="3039A204" w14:textId="77777777" w:rsidTr="00DB707F">
        <w:trPr>
          <w:trHeight w:val="1781"/>
        </w:trPr>
        <w:tc>
          <w:tcPr>
            <w:tcW w:w="1560" w:type="dxa"/>
            <w:vMerge/>
            <w:tcBorders>
              <w:top w:val="nil"/>
              <w:left w:val="single" w:sz="4" w:space="0" w:color="auto"/>
              <w:bottom w:val="single" w:sz="4" w:space="0" w:color="auto"/>
              <w:right w:val="single" w:sz="4" w:space="0" w:color="auto"/>
            </w:tcBorders>
            <w:vAlign w:val="center"/>
            <w:hideMark/>
          </w:tcPr>
          <w:p w14:paraId="66663A81"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ADF5BC0"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65CFBC60" w14:textId="52DC2E79"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4.4 Mecanismos de gestión del conocimiento y la innovación que dinamizan la gestión de la cooperación </w:t>
            </w:r>
          </w:p>
        </w:tc>
        <w:tc>
          <w:tcPr>
            <w:tcW w:w="567" w:type="dxa"/>
            <w:tcBorders>
              <w:top w:val="nil"/>
              <w:left w:val="nil"/>
              <w:bottom w:val="single" w:sz="4" w:space="0" w:color="auto"/>
              <w:right w:val="single" w:sz="4" w:space="0" w:color="auto"/>
            </w:tcBorders>
            <w:shd w:val="clear" w:color="auto" w:fill="auto"/>
            <w:vAlign w:val="center"/>
            <w:hideMark/>
          </w:tcPr>
          <w:p w14:paraId="6D7A90C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12121830"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B36ABE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No se cuenta con una línea base</w:t>
            </w:r>
          </w:p>
        </w:tc>
        <w:tc>
          <w:tcPr>
            <w:tcW w:w="567" w:type="dxa"/>
            <w:tcBorders>
              <w:top w:val="nil"/>
              <w:left w:val="nil"/>
              <w:bottom w:val="single" w:sz="4" w:space="0" w:color="auto"/>
              <w:right w:val="single" w:sz="4" w:space="0" w:color="auto"/>
            </w:tcBorders>
            <w:shd w:val="clear" w:color="auto" w:fill="auto"/>
            <w:vAlign w:val="center"/>
            <w:hideMark/>
          </w:tcPr>
          <w:p w14:paraId="5B6D74D0"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11273CB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2951C4BA"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40F4D189"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B1756E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14:paraId="196E99FE" w14:textId="7E9319F3"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Aplicar mecanismos que dinamizan la gestión de la cooperación internacional, mediante la gestión del conocimiento y la innovación, la sistematización de la información y memoria sobre cooperación internacional</w:t>
            </w:r>
          </w:p>
        </w:tc>
        <w:tc>
          <w:tcPr>
            <w:tcW w:w="1843" w:type="dxa"/>
            <w:tcBorders>
              <w:top w:val="nil"/>
              <w:left w:val="nil"/>
              <w:bottom w:val="single" w:sz="4" w:space="0" w:color="auto"/>
              <w:right w:val="single" w:sz="4" w:space="0" w:color="auto"/>
            </w:tcBorders>
            <w:shd w:val="clear" w:color="auto" w:fill="auto"/>
            <w:vAlign w:val="center"/>
            <w:hideMark/>
          </w:tcPr>
          <w:p w14:paraId="43165B39" w14:textId="658C4FBF"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Capacidades internas y externas fortalecidas de los actores del ecosistema de cooperación  internacional a través del establecimiento de una red de conocimiento para la cooperación, seguimiento y encuentros en el marco de la ENCI y el SNCI</w:t>
            </w:r>
          </w:p>
        </w:tc>
        <w:tc>
          <w:tcPr>
            <w:tcW w:w="2268" w:type="dxa"/>
            <w:vMerge/>
            <w:tcBorders>
              <w:left w:val="nil"/>
              <w:bottom w:val="single" w:sz="4" w:space="0" w:color="auto"/>
              <w:right w:val="single" w:sz="4" w:space="0" w:color="auto"/>
            </w:tcBorders>
            <w:shd w:val="clear" w:color="auto" w:fill="auto"/>
            <w:vAlign w:val="center"/>
            <w:hideMark/>
          </w:tcPr>
          <w:p w14:paraId="4BB66B27" w14:textId="610AF6B8" w:rsidR="001E3D74" w:rsidRPr="00DB707F" w:rsidRDefault="001E3D74" w:rsidP="00441B93">
            <w:pPr>
              <w:spacing w:after="0" w:line="240" w:lineRule="auto"/>
              <w:jc w:val="center"/>
              <w:rPr>
                <w:rFonts w:ascii="Arial" w:eastAsia="Times New Roman" w:hAnsi="Arial" w:cs="Arial"/>
                <w:color w:val="000000"/>
                <w:sz w:val="20"/>
                <w:szCs w:val="20"/>
              </w:rPr>
            </w:pPr>
          </w:p>
        </w:tc>
      </w:tr>
    </w:tbl>
    <w:p w14:paraId="17A7C7D7" w14:textId="77777777" w:rsidR="003C7BCA" w:rsidRPr="00DB707F" w:rsidRDefault="003C7BCA" w:rsidP="00441B93">
      <w:pPr>
        <w:autoSpaceDE w:val="0"/>
        <w:autoSpaceDN w:val="0"/>
        <w:adjustRightInd w:val="0"/>
        <w:spacing w:after="0" w:line="240" w:lineRule="auto"/>
        <w:jc w:val="center"/>
        <w:rPr>
          <w:rFonts w:ascii="Arial" w:hAnsi="Arial" w:cs="Arial"/>
          <w:sz w:val="20"/>
          <w:szCs w:val="20"/>
          <w:lang w:eastAsia="en-US"/>
        </w:rPr>
        <w:sectPr w:rsidR="003C7BCA" w:rsidRPr="00DB707F" w:rsidSect="00CE20C6">
          <w:pgSz w:w="15840" w:h="12240" w:orient="landscape"/>
          <w:pgMar w:top="998" w:right="1098" w:bottom="1134" w:left="1134" w:header="425" w:footer="709" w:gutter="0"/>
          <w:cols w:space="708"/>
          <w:docGrid w:linePitch="360"/>
        </w:sectPr>
      </w:pPr>
    </w:p>
    <w:p w14:paraId="758AAAF1" w14:textId="5F1229BD" w:rsidR="003C7BCA" w:rsidRPr="00DB707F" w:rsidRDefault="002E3960" w:rsidP="000D128C">
      <w:pPr>
        <w:pStyle w:val="Ttulo1"/>
        <w:numPr>
          <w:ilvl w:val="0"/>
          <w:numId w:val="11"/>
        </w:numPr>
        <w:pBdr>
          <w:bottom w:val="single" w:sz="12" w:space="1" w:color="1C75BC"/>
        </w:pBdr>
        <w:spacing w:before="0" w:line="240" w:lineRule="auto"/>
        <w:ind w:left="284" w:right="327" w:firstLine="0"/>
        <w:jc w:val="right"/>
        <w:rPr>
          <w:rFonts w:ascii="Arial" w:eastAsia="MS Gothic" w:hAnsi="Arial" w:cs="Arial"/>
          <w:color w:val="1C75BC"/>
          <w:spacing w:val="20"/>
          <w:sz w:val="20"/>
          <w:szCs w:val="20"/>
          <w:lang w:eastAsia="en-US"/>
        </w:rPr>
      </w:pPr>
      <w:bookmarkStart w:id="24" w:name="_Toc78377409"/>
      <w:r w:rsidRPr="00DB707F">
        <w:rPr>
          <w:rFonts w:ascii="Arial" w:eastAsia="MS Gothic" w:hAnsi="Arial" w:cs="Arial"/>
          <w:color w:val="1C75BC"/>
          <w:spacing w:val="20"/>
          <w:sz w:val="20"/>
          <w:szCs w:val="20"/>
          <w:lang w:eastAsia="en-US"/>
        </w:rPr>
        <w:t>CONTROL DE CAMBIOS</w:t>
      </w:r>
      <w:bookmarkEnd w:id="24"/>
    </w:p>
    <w:p w14:paraId="56CCA395" w14:textId="77777777" w:rsidR="002E3960" w:rsidRPr="00DB707F" w:rsidRDefault="002E3960" w:rsidP="00DB707F">
      <w:pPr>
        <w:spacing w:after="0" w:line="240" w:lineRule="auto"/>
        <w:ind w:left="567"/>
        <w:rPr>
          <w:rFonts w:ascii="Arial" w:hAnsi="Arial"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248"/>
        <w:gridCol w:w="1559"/>
        <w:gridCol w:w="1559"/>
        <w:gridCol w:w="4253"/>
      </w:tblGrid>
      <w:tr w:rsidR="002E3960" w:rsidRPr="00DB707F" w14:paraId="5A1A50B0" w14:textId="77777777" w:rsidTr="00DB707F">
        <w:trPr>
          <w:trHeight w:val="242"/>
          <w:jc w:val="center"/>
        </w:trPr>
        <w:tc>
          <w:tcPr>
            <w:tcW w:w="874" w:type="dxa"/>
            <w:shd w:val="clear" w:color="auto" w:fill="BFBFBF" w:themeFill="background1" w:themeFillShade="BF"/>
            <w:vAlign w:val="center"/>
          </w:tcPr>
          <w:p w14:paraId="03AC7C20"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Versión</w:t>
            </w:r>
          </w:p>
        </w:tc>
        <w:tc>
          <w:tcPr>
            <w:tcW w:w="1248" w:type="dxa"/>
            <w:shd w:val="clear" w:color="auto" w:fill="BFBFBF" w:themeFill="background1" w:themeFillShade="BF"/>
            <w:vAlign w:val="center"/>
          </w:tcPr>
          <w:p w14:paraId="0B2287C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Código</w:t>
            </w:r>
          </w:p>
        </w:tc>
        <w:tc>
          <w:tcPr>
            <w:tcW w:w="1559" w:type="dxa"/>
            <w:shd w:val="clear" w:color="auto" w:fill="BFBFBF" w:themeFill="background1" w:themeFillShade="BF"/>
            <w:vAlign w:val="center"/>
          </w:tcPr>
          <w:p w14:paraId="46C0BBC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Nombre</w:t>
            </w:r>
          </w:p>
        </w:tc>
        <w:tc>
          <w:tcPr>
            <w:tcW w:w="1559" w:type="dxa"/>
            <w:shd w:val="clear" w:color="auto" w:fill="BFBFBF" w:themeFill="background1" w:themeFillShade="BF"/>
            <w:vAlign w:val="center"/>
          </w:tcPr>
          <w:p w14:paraId="6AF1C319"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Acto</w:t>
            </w:r>
          </w:p>
        </w:tc>
        <w:tc>
          <w:tcPr>
            <w:tcW w:w="4253" w:type="dxa"/>
            <w:shd w:val="clear" w:color="auto" w:fill="BFBFBF" w:themeFill="background1" w:themeFillShade="BF"/>
            <w:vAlign w:val="center"/>
          </w:tcPr>
          <w:p w14:paraId="57D67A2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Control de cambios</w:t>
            </w:r>
          </w:p>
        </w:tc>
      </w:tr>
      <w:tr w:rsidR="002E3960" w:rsidRPr="00DB707F" w14:paraId="2874BA3B" w14:textId="77777777" w:rsidTr="00DB707F">
        <w:trPr>
          <w:trHeight w:val="225"/>
          <w:jc w:val="center"/>
        </w:trPr>
        <w:tc>
          <w:tcPr>
            <w:tcW w:w="874" w:type="dxa"/>
            <w:shd w:val="clear" w:color="000000" w:fill="FFFFFF"/>
            <w:vAlign w:val="center"/>
            <w:hideMark/>
          </w:tcPr>
          <w:p w14:paraId="3E965431" w14:textId="77777777" w:rsidR="002E3960" w:rsidRPr="00DB707F" w:rsidRDefault="002E3960"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1</w:t>
            </w:r>
          </w:p>
        </w:tc>
        <w:tc>
          <w:tcPr>
            <w:tcW w:w="1248" w:type="dxa"/>
            <w:shd w:val="clear" w:color="auto" w:fill="auto"/>
            <w:vAlign w:val="center"/>
            <w:hideMark/>
          </w:tcPr>
          <w:p w14:paraId="2828B6FE" w14:textId="4B89B3D5" w:rsidR="002E3960" w:rsidRPr="00DB707F" w:rsidRDefault="002E3960" w:rsidP="00441B93">
            <w:pPr>
              <w:spacing w:after="0" w:line="240" w:lineRule="auto"/>
              <w:rPr>
                <w:rFonts w:ascii="Arial" w:eastAsia="Times New Roman" w:hAnsi="Arial" w:cs="Arial"/>
                <w:sz w:val="24"/>
                <w:szCs w:val="24"/>
              </w:rPr>
            </w:pPr>
            <w:r w:rsidRPr="00DB707F">
              <w:rPr>
                <w:rFonts w:ascii="Arial" w:hAnsi="Arial" w:cs="Arial"/>
                <w:sz w:val="24"/>
                <w:szCs w:val="24"/>
              </w:rPr>
              <w:t>E-OT-005</w:t>
            </w:r>
          </w:p>
        </w:tc>
        <w:tc>
          <w:tcPr>
            <w:tcW w:w="1559" w:type="dxa"/>
            <w:shd w:val="clear" w:color="000000" w:fill="FFFFFF"/>
            <w:vAlign w:val="center"/>
            <w:hideMark/>
          </w:tcPr>
          <w:p w14:paraId="3D00E3EC" w14:textId="44554737" w:rsidR="002E3960" w:rsidRPr="00DB707F" w:rsidRDefault="002E396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6634B0AB" w14:textId="2A65203C" w:rsidR="002E396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Ver acta de D</w:t>
            </w:r>
            <w:r w:rsidR="00595870" w:rsidRPr="00DB707F">
              <w:rPr>
                <w:rFonts w:ascii="Arial" w:eastAsia="Times New Roman" w:hAnsi="Arial" w:cs="Arial"/>
                <w:sz w:val="24"/>
                <w:szCs w:val="24"/>
              </w:rPr>
              <w:t>iciembre 22 de 2015</w:t>
            </w:r>
          </w:p>
        </w:tc>
        <w:tc>
          <w:tcPr>
            <w:tcW w:w="4253" w:type="dxa"/>
            <w:shd w:val="clear" w:color="000000" w:fill="FFFFFF"/>
            <w:vAlign w:val="center"/>
            <w:hideMark/>
          </w:tcPr>
          <w:p w14:paraId="0E6A8B75" w14:textId="1679305A" w:rsidR="002E396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Creación del documento</w:t>
            </w:r>
          </w:p>
        </w:tc>
      </w:tr>
      <w:tr w:rsidR="00595870" w:rsidRPr="00DB707F" w14:paraId="32742224" w14:textId="77777777" w:rsidTr="00DB707F">
        <w:trPr>
          <w:trHeight w:val="225"/>
          <w:jc w:val="center"/>
        </w:trPr>
        <w:tc>
          <w:tcPr>
            <w:tcW w:w="874" w:type="dxa"/>
            <w:shd w:val="clear" w:color="000000" w:fill="FFFFFF"/>
            <w:vAlign w:val="center"/>
          </w:tcPr>
          <w:p w14:paraId="4F2FBE0F" w14:textId="7A57C874" w:rsidR="00595870" w:rsidRPr="00DB707F" w:rsidRDefault="00595870"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2</w:t>
            </w:r>
            <w:r w:rsidR="00E073AE" w:rsidRPr="00DB707F">
              <w:rPr>
                <w:rFonts w:ascii="Arial" w:eastAsia="Times New Roman" w:hAnsi="Arial" w:cs="Arial"/>
                <w:sz w:val="24"/>
                <w:szCs w:val="24"/>
              </w:rPr>
              <w:t>-3</w:t>
            </w:r>
          </w:p>
        </w:tc>
        <w:tc>
          <w:tcPr>
            <w:tcW w:w="1248" w:type="dxa"/>
            <w:shd w:val="clear" w:color="auto" w:fill="auto"/>
            <w:vAlign w:val="center"/>
          </w:tcPr>
          <w:p w14:paraId="759B15FF" w14:textId="7A20E9AB"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9A7BB97" w14:textId="5BB133DD"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12D475B0" w14:textId="1B0A9228"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Noviembre 15 de 2017</w:t>
            </w:r>
          </w:p>
        </w:tc>
        <w:tc>
          <w:tcPr>
            <w:tcW w:w="4253" w:type="dxa"/>
            <w:shd w:val="clear" w:color="000000" w:fill="FFFFFF"/>
            <w:vAlign w:val="center"/>
          </w:tcPr>
          <w:p w14:paraId="7BB38EA4" w14:textId="7EA560A5"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documento ajustando la descripción de las megametas y de los resultad</w:t>
            </w:r>
            <w:r w:rsidR="000A3868" w:rsidRPr="00DB707F">
              <w:rPr>
                <w:rFonts w:ascii="Arial" w:eastAsia="Times New Roman" w:hAnsi="Arial" w:cs="Arial"/>
                <w:sz w:val="24"/>
                <w:szCs w:val="24"/>
              </w:rPr>
              <w:t>os esperados para el cuatrienio.</w:t>
            </w:r>
          </w:p>
        </w:tc>
      </w:tr>
      <w:tr w:rsidR="00595870" w:rsidRPr="00DB707F" w14:paraId="3AF42667" w14:textId="77777777" w:rsidTr="00DB707F">
        <w:trPr>
          <w:trHeight w:val="225"/>
          <w:jc w:val="center"/>
        </w:trPr>
        <w:tc>
          <w:tcPr>
            <w:tcW w:w="874" w:type="dxa"/>
            <w:shd w:val="clear" w:color="000000" w:fill="FFFFFF"/>
            <w:vAlign w:val="center"/>
          </w:tcPr>
          <w:p w14:paraId="6EE50B8C" w14:textId="09F969B0" w:rsidR="00595870"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4</w:t>
            </w:r>
          </w:p>
        </w:tc>
        <w:tc>
          <w:tcPr>
            <w:tcW w:w="1248" w:type="dxa"/>
            <w:shd w:val="clear" w:color="auto" w:fill="auto"/>
            <w:vAlign w:val="center"/>
          </w:tcPr>
          <w:p w14:paraId="63F8F171" w14:textId="024D42C3"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6053785B" w14:textId="6906E7E3"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7D3D2202" w14:textId="26FD467A"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Diciembre 3 de 2018</w:t>
            </w:r>
          </w:p>
        </w:tc>
        <w:tc>
          <w:tcPr>
            <w:tcW w:w="4253" w:type="dxa"/>
            <w:shd w:val="clear" w:color="000000" w:fill="FFFFFF"/>
            <w:vAlign w:val="center"/>
          </w:tcPr>
          <w:p w14:paraId="2D4E9699" w14:textId="2B380EF9"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la imagen institucional</w:t>
            </w:r>
          </w:p>
        </w:tc>
      </w:tr>
      <w:tr w:rsidR="00595870" w:rsidRPr="00DB707F" w14:paraId="48569593" w14:textId="77777777" w:rsidTr="00DB707F">
        <w:trPr>
          <w:trHeight w:val="225"/>
          <w:jc w:val="center"/>
        </w:trPr>
        <w:tc>
          <w:tcPr>
            <w:tcW w:w="874" w:type="dxa"/>
            <w:shd w:val="clear" w:color="000000" w:fill="FFFFFF"/>
            <w:vAlign w:val="center"/>
          </w:tcPr>
          <w:p w14:paraId="58592CD7" w14:textId="127937B1" w:rsidR="00595870"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5</w:t>
            </w:r>
          </w:p>
        </w:tc>
        <w:tc>
          <w:tcPr>
            <w:tcW w:w="1248" w:type="dxa"/>
            <w:shd w:val="clear" w:color="auto" w:fill="auto"/>
            <w:vAlign w:val="center"/>
          </w:tcPr>
          <w:p w14:paraId="701A0D6B" w14:textId="30B70FBD"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3281AF7E" w14:textId="0857B10C"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343644B9" w14:textId="7646520F"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Diciembre 31 de 2019</w:t>
            </w:r>
          </w:p>
        </w:tc>
        <w:tc>
          <w:tcPr>
            <w:tcW w:w="4253" w:type="dxa"/>
            <w:shd w:val="clear" w:color="000000" w:fill="FFFFFF"/>
            <w:vAlign w:val="center"/>
          </w:tcPr>
          <w:p w14:paraId="20F73FC8" w14:textId="0C63470D"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plan estratégico para la vigencia 2019-2022 y se cambia el tipo de formato del documento para registrar toda la información mínima requerida según lineamientos de MIPG.</w:t>
            </w:r>
          </w:p>
        </w:tc>
      </w:tr>
      <w:tr w:rsidR="00E073AE" w:rsidRPr="00DB707F" w14:paraId="2DD92897" w14:textId="77777777" w:rsidTr="00DB707F">
        <w:trPr>
          <w:trHeight w:val="225"/>
          <w:jc w:val="center"/>
        </w:trPr>
        <w:tc>
          <w:tcPr>
            <w:tcW w:w="874" w:type="dxa"/>
            <w:shd w:val="clear" w:color="000000" w:fill="FFFFFF"/>
            <w:vAlign w:val="center"/>
          </w:tcPr>
          <w:p w14:paraId="712265F1" w14:textId="7EF6FA00" w:rsidR="00E073AE"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6</w:t>
            </w:r>
          </w:p>
        </w:tc>
        <w:tc>
          <w:tcPr>
            <w:tcW w:w="1248" w:type="dxa"/>
            <w:shd w:val="clear" w:color="auto" w:fill="auto"/>
            <w:vAlign w:val="center"/>
          </w:tcPr>
          <w:p w14:paraId="4FADCB15" w14:textId="29A713BF" w:rsidR="00E073AE" w:rsidRPr="00DB707F" w:rsidRDefault="00E073AE"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954BA45" w14:textId="09AD58E3"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227ADA83" w14:textId="287A441D"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Brújula, Julio</w:t>
            </w:r>
            <w:r w:rsidR="00393FA4" w:rsidRPr="00DB707F">
              <w:rPr>
                <w:rFonts w:ascii="Arial" w:eastAsia="Times New Roman" w:hAnsi="Arial" w:cs="Arial"/>
                <w:sz w:val="24"/>
                <w:szCs w:val="24"/>
              </w:rPr>
              <w:t xml:space="preserve"> 8</w:t>
            </w:r>
            <w:r w:rsidRPr="00DB707F">
              <w:rPr>
                <w:rFonts w:ascii="Arial" w:eastAsia="Times New Roman" w:hAnsi="Arial" w:cs="Arial"/>
                <w:sz w:val="24"/>
                <w:szCs w:val="24"/>
              </w:rPr>
              <w:t xml:space="preserve"> de 20</w:t>
            </w:r>
            <w:r w:rsidR="00393FA4" w:rsidRPr="00DB707F">
              <w:rPr>
                <w:rFonts w:ascii="Arial" w:eastAsia="Times New Roman" w:hAnsi="Arial" w:cs="Arial"/>
                <w:sz w:val="24"/>
                <w:szCs w:val="24"/>
              </w:rPr>
              <w:t>20</w:t>
            </w:r>
          </w:p>
        </w:tc>
        <w:tc>
          <w:tcPr>
            <w:tcW w:w="4253" w:type="dxa"/>
            <w:shd w:val="clear" w:color="000000" w:fill="FFFFFF"/>
            <w:vAlign w:val="center"/>
          </w:tcPr>
          <w:p w14:paraId="5E1D8737" w14:textId="19A96E63"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Se actualiza el plan estratégico </w:t>
            </w:r>
            <w:r w:rsidR="001A3E8E" w:rsidRPr="00DB707F">
              <w:rPr>
                <w:rFonts w:ascii="Arial" w:eastAsia="Times New Roman" w:hAnsi="Arial" w:cs="Arial"/>
                <w:sz w:val="24"/>
                <w:szCs w:val="24"/>
              </w:rPr>
              <w:t xml:space="preserve">institucional </w:t>
            </w:r>
            <w:r w:rsidRPr="00DB707F">
              <w:rPr>
                <w:rFonts w:ascii="Arial" w:eastAsia="Times New Roman" w:hAnsi="Arial" w:cs="Arial"/>
                <w:sz w:val="24"/>
                <w:szCs w:val="24"/>
              </w:rPr>
              <w:t xml:space="preserve">2019-2022 </w:t>
            </w:r>
            <w:r w:rsidR="001A3E8E" w:rsidRPr="00DB707F">
              <w:rPr>
                <w:rFonts w:ascii="Arial" w:eastAsia="Times New Roman" w:hAnsi="Arial" w:cs="Arial"/>
                <w:sz w:val="24"/>
                <w:szCs w:val="24"/>
              </w:rPr>
              <w:t>conforme a los ajustes aprobados en el Comité Institucional de Gestión y Desempeño según actas de fechas 7 de mayo y 3 de junio de 2020</w:t>
            </w:r>
          </w:p>
        </w:tc>
      </w:tr>
      <w:tr w:rsidR="00627B26" w:rsidRPr="00DB707F" w14:paraId="7A63CB93" w14:textId="77777777" w:rsidTr="00DB707F">
        <w:trPr>
          <w:trHeight w:val="225"/>
          <w:jc w:val="center"/>
        </w:trPr>
        <w:tc>
          <w:tcPr>
            <w:tcW w:w="874" w:type="dxa"/>
            <w:shd w:val="clear" w:color="000000" w:fill="FFFFFF"/>
            <w:vAlign w:val="center"/>
          </w:tcPr>
          <w:p w14:paraId="6B45EB9B" w14:textId="57FEB385" w:rsidR="00627B26" w:rsidRPr="00DB707F" w:rsidRDefault="00627B26"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7</w:t>
            </w:r>
          </w:p>
        </w:tc>
        <w:tc>
          <w:tcPr>
            <w:tcW w:w="1248" w:type="dxa"/>
            <w:shd w:val="clear" w:color="auto" w:fill="auto"/>
            <w:vAlign w:val="center"/>
          </w:tcPr>
          <w:p w14:paraId="746C8AE6" w14:textId="30CD9F7C" w:rsidR="00627B26" w:rsidRPr="00DB707F" w:rsidRDefault="00627B26"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0319817C" w14:textId="5B6C3508"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04892321" w14:textId="1C83BF88"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Brújula, </w:t>
            </w:r>
            <w:r w:rsidR="005727E9" w:rsidRPr="00DB707F">
              <w:rPr>
                <w:rFonts w:ascii="Arial" w:eastAsia="Times New Roman" w:hAnsi="Arial" w:cs="Arial"/>
                <w:sz w:val="24"/>
                <w:szCs w:val="24"/>
              </w:rPr>
              <w:t xml:space="preserve">Diciembre </w:t>
            </w:r>
            <w:r w:rsidR="007407CC" w:rsidRPr="00DB707F">
              <w:rPr>
                <w:rFonts w:ascii="Arial" w:eastAsia="Times New Roman" w:hAnsi="Arial" w:cs="Arial"/>
                <w:sz w:val="24"/>
                <w:szCs w:val="24"/>
              </w:rPr>
              <w:t xml:space="preserve">30 </w:t>
            </w:r>
            <w:r w:rsidR="005727E9" w:rsidRPr="00DB707F">
              <w:rPr>
                <w:rFonts w:ascii="Arial" w:eastAsia="Times New Roman" w:hAnsi="Arial" w:cs="Arial"/>
                <w:sz w:val="24"/>
                <w:szCs w:val="24"/>
              </w:rPr>
              <w:t>de 2</w:t>
            </w:r>
            <w:r w:rsidR="00DB707F">
              <w:rPr>
                <w:rFonts w:ascii="Arial" w:eastAsia="Times New Roman" w:hAnsi="Arial" w:cs="Arial"/>
                <w:sz w:val="24"/>
                <w:szCs w:val="24"/>
              </w:rPr>
              <w:t>020</w:t>
            </w:r>
          </w:p>
        </w:tc>
        <w:tc>
          <w:tcPr>
            <w:tcW w:w="4253" w:type="dxa"/>
            <w:shd w:val="clear" w:color="000000" w:fill="FFFFFF"/>
            <w:vAlign w:val="center"/>
          </w:tcPr>
          <w:p w14:paraId="1C155B7F" w14:textId="08B4029A"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Se actualiza el plan estratégico institucional 2019-2022 conforme </w:t>
            </w:r>
            <w:r w:rsidR="00D27FE0" w:rsidRPr="00DB707F">
              <w:rPr>
                <w:rFonts w:ascii="Arial" w:eastAsia="Times New Roman" w:hAnsi="Arial" w:cs="Arial"/>
                <w:sz w:val="24"/>
                <w:szCs w:val="24"/>
              </w:rPr>
              <w:t>al</w:t>
            </w:r>
            <w:r w:rsidRPr="00DB707F">
              <w:rPr>
                <w:rFonts w:ascii="Arial" w:eastAsia="Times New Roman" w:hAnsi="Arial" w:cs="Arial"/>
                <w:sz w:val="24"/>
                <w:szCs w:val="24"/>
              </w:rPr>
              <w:t xml:space="preserve"> ajuste aprobado en el Comité Institucional de Gestión y Desempeño según acta de fecha </w:t>
            </w:r>
            <w:r w:rsidR="00D27FE0" w:rsidRPr="00DB707F">
              <w:rPr>
                <w:rFonts w:ascii="Arial" w:eastAsia="Times New Roman" w:hAnsi="Arial" w:cs="Arial"/>
                <w:sz w:val="24"/>
                <w:szCs w:val="24"/>
              </w:rPr>
              <w:t>11 de diciembre</w:t>
            </w:r>
            <w:r w:rsidRPr="00DB707F">
              <w:rPr>
                <w:rFonts w:ascii="Arial" w:eastAsia="Times New Roman" w:hAnsi="Arial" w:cs="Arial"/>
                <w:sz w:val="24"/>
                <w:szCs w:val="24"/>
              </w:rPr>
              <w:t xml:space="preserve"> de 2020</w:t>
            </w:r>
            <w:r w:rsidR="00D27FE0" w:rsidRPr="00DB707F">
              <w:rPr>
                <w:rFonts w:ascii="Arial" w:eastAsia="Times New Roman" w:hAnsi="Arial" w:cs="Arial"/>
                <w:sz w:val="24"/>
                <w:szCs w:val="24"/>
              </w:rPr>
              <w:t>.</w:t>
            </w:r>
          </w:p>
        </w:tc>
      </w:tr>
      <w:tr w:rsidR="00C9617B" w:rsidRPr="00DB707F" w14:paraId="5C247FEA" w14:textId="77777777" w:rsidTr="00DB707F">
        <w:trPr>
          <w:trHeight w:val="225"/>
          <w:jc w:val="center"/>
        </w:trPr>
        <w:tc>
          <w:tcPr>
            <w:tcW w:w="874" w:type="dxa"/>
            <w:shd w:val="clear" w:color="000000" w:fill="FFFFFF"/>
            <w:vAlign w:val="center"/>
          </w:tcPr>
          <w:p w14:paraId="1060378B" w14:textId="196785E8" w:rsidR="00C9617B" w:rsidRPr="00DB707F" w:rsidRDefault="00C9617B"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8</w:t>
            </w:r>
          </w:p>
        </w:tc>
        <w:tc>
          <w:tcPr>
            <w:tcW w:w="1248" w:type="dxa"/>
            <w:shd w:val="clear" w:color="auto" w:fill="auto"/>
            <w:vAlign w:val="center"/>
          </w:tcPr>
          <w:p w14:paraId="563F8EBC" w14:textId="2B97EB8D" w:rsidR="00C9617B" w:rsidRPr="00DB707F" w:rsidRDefault="00C9617B"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F53A7D3" w14:textId="7E344647"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275A2837" w14:textId="77C786FA"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Brújula, J</w:t>
            </w:r>
            <w:r w:rsidR="000D7888" w:rsidRPr="00DB707F">
              <w:rPr>
                <w:rFonts w:ascii="Arial" w:eastAsia="Times New Roman" w:hAnsi="Arial" w:cs="Arial"/>
                <w:sz w:val="24"/>
                <w:szCs w:val="24"/>
              </w:rPr>
              <w:t>ulio 22</w:t>
            </w:r>
            <w:r w:rsidR="00DB707F">
              <w:rPr>
                <w:rFonts w:ascii="Arial" w:eastAsia="Times New Roman" w:hAnsi="Arial" w:cs="Arial"/>
                <w:sz w:val="24"/>
                <w:szCs w:val="24"/>
              </w:rPr>
              <w:t xml:space="preserve"> de 2021</w:t>
            </w:r>
          </w:p>
        </w:tc>
        <w:tc>
          <w:tcPr>
            <w:tcW w:w="4253" w:type="dxa"/>
            <w:shd w:val="clear" w:color="000000" w:fill="FFFFFF"/>
            <w:vAlign w:val="center"/>
          </w:tcPr>
          <w:p w14:paraId="48C5824C" w14:textId="46D47F1D"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plan estratégico institucional 2019-2022 conforme a los ajustes aprobados en el Comité Institucional de Gestión y Desempeño según acta de fecha 29 de enero de 2021</w:t>
            </w:r>
            <w:r w:rsidR="000D7888" w:rsidRPr="00DB707F">
              <w:rPr>
                <w:rFonts w:ascii="Arial" w:eastAsia="Times New Roman" w:hAnsi="Arial" w:cs="Arial"/>
                <w:sz w:val="24"/>
                <w:szCs w:val="24"/>
              </w:rPr>
              <w:t xml:space="preserve"> y se </w:t>
            </w:r>
            <w:r w:rsidR="00351E29" w:rsidRPr="00DB707F">
              <w:rPr>
                <w:rFonts w:ascii="Arial" w:eastAsia="Times New Roman" w:hAnsi="Arial" w:cs="Arial"/>
                <w:sz w:val="24"/>
                <w:szCs w:val="24"/>
              </w:rPr>
              <w:t xml:space="preserve">actualiza </w:t>
            </w:r>
            <w:r w:rsidR="000D7888" w:rsidRPr="00DB707F">
              <w:rPr>
                <w:rFonts w:ascii="Arial" w:eastAsia="Times New Roman" w:hAnsi="Arial" w:cs="Arial"/>
                <w:sz w:val="24"/>
                <w:szCs w:val="24"/>
              </w:rPr>
              <w:t xml:space="preserve">el contexto estratégico </w:t>
            </w:r>
            <w:r w:rsidR="00351E29" w:rsidRPr="00DB707F">
              <w:rPr>
                <w:rFonts w:ascii="Arial" w:eastAsia="Times New Roman" w:hAnsi="Arial" w:cs="Arial"/>
                <w:sz w:val="24"/>
                <w:szCs w:val="24"/>
              </w:rPr>
              <w:t>incluyendo</w:t>
            </w:r>
            <w:r w:rsidR="009D5831" w:rsidRPr="00DB707F">
              <w:rPr>
                <w:rFonts w:ascii="Arial" w:eastAsia="Times New Roman" w:hAnsi="Arial" w:cs="Arial"/>
                <w:sz w:val="24"/>
                <w:szCs w:val="24"/>
              </w:rPr>
              <w:t xml:space="preserve"> un </w:t>
            </w:r>
            <w:r w:rsidR="000D7888" w:rsidRPr="00DB707F">
              <w:rPr>
                <w:rFonts w:ascii="Arial" w:eastAsia="Times New Roman" w:hAnsi="Arial" w:cs="Arial"/>
                <w:sz w:val="24"/>
                <w:szCs w:val="24"/>
              </w:rPr>
              <w:t>nuevo proceso</w:t>
            </w:r>
            <w:r w:rsidR="00351E29" w:rsidRPr="00DB707F">
              <w:rPr>
                <w:rFonts w:ascii="Arial" w:eastAsia="Times New Roman" w:hAnsi="Arial" w:cs="Arial"/>
                <w:sz w:val="24"/>
                <w:szCs w:val="24"/>
              </w:rPr>
              <w:t>:</w:t>
            </w:r>
            <w:r w:rsidR="000D7888" w:rsidRPr="00DB707F">
              <w:rPr>
                <w:rFonts w:ascii="Arial" w:eastAsia="Times New Roman" w:hAnsi="Arial" w:cs="Arial"/>
                <w:sz w:val="24"/>
                <w:szCs w:val="24"/>
              </w:rPr>
              <w:t xml:space="preserve"> Administración de recursos de cooperación internacional no reembolsable y donaciones en especie</w:t>
            </w:r>
            <w:r w:rsidRPr="00DB707F">
              <w:rPr>
                <w:rFonts w:ascii="Arial" w:eastAsia="Times New Roman" w:hAnsi="Arial" w:cs="Arial"/>
                <w:sz w:val="24"/>
                <w:szCs w:val="24"/>
              </w:rPr>
              <w:t>.</w:t>
            </w:r>
          </w:p>
        </w:tc>
      </w:tr>
    </w:tbl>
    <w:p w14:paraId="56C46112" w14:textId="77777777" w:rsidR="00814A9D" w:rsidRPr="00DB707F" w:rsidRDefault="00814A9D" w:rsidP="00441B93">
      <w:pPr>
        <w:tabs>
          <w:tab w:val="left" w:pos="8490"/>
        </w:tabs>
        <w:spacing w:after="0" w:line="240" w:lineRule="auto"/>
        <w:jc w:val="both"/>
        <w:rPr>
          <w:rFonts w:ascii="Arial" w:hAnsi="Arial" w:cs="Arial"/>
          <w:sz w:val="24"/>
          <w:szCs w:val="24"/>
          <w:lang w:eastAsia="en-US"/>
        </w:rPr>
      </w:pPr>
    </w:p>
    <w:p w14:paraId="06B67EDD" w14:textId="3D516363" w:rsidR="009E12CF" w:rsidRPr="00DB707F" w:rsidRDefault="009C2204" w:rsidP="00DB707F">
      <w:pPr>
        <w:tabs>
          <w:tab w:val="left" w:pos="8490"/>
        </w:tabs>
        <w:spacing w:after="0" w:line="240" w:lineRule="auto"/>
        <w:ind w:left="426" w:right="469"/>
        <w:jc w:val="both"/>
        <w:rPr>
          <w:rFonts w:ascii="Arial" w:hAnsi="Arial" w:cs="Arial"/>
          <w:sz w:val="24"/>
          <w:szCs w:val="24"/>
          <w:lang w:eastAsia="en-US"/>
        </w:rPr>
      </w:pPr>
      <w:r w:rsidRPr="00DB707F">
        <w:rPr>
          <w:rFonts w:ascii="Arial" w:hAnsi="Arial" w:cs="Arial"/>
          <w:sz w:val="24"/>
          <w:szCs w:val="24"/>
          <w:lang w:eastAsia="en-US"/>
        </w:rPr>
        <w:t>Los</w:t>
      </w:r>
      <w:r w:rsidR="000A0301" w:rsidRPr="00DB707F">
        <w:rPr>
          <w:rFonts w:ascii="Arial" w:hAnsi="Arial" w:cs="Arial"/>
          <w:sz w:val="24"/>
          <w:szCs w:val="24"/>
          <w:lang w:eastAsia="en-US"/>
        </w:rPr>
        <w:t xml:space="preserve"> ajuste</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E27383" w:rsidRPr="00DB707F">
        <w:rPr>
          <w:rFonts w:ascii="Arial" w:hAnsi="Arial" w:cs="Arial"/>
          <w:sz w:val="24"/>
          <w:szCs w:val="24"/>
          <w:lang w:eastAsia="en-US"/>
        </w:rPr>
        <w:t xml:space="preserve">a las metas, </w:t>
      </w:r>
      <w:r w:rsidR="000A0301" w:rsidRPr="00DB707F">
        <w:rPr>
          <w:rFonts w:ascii="Arial" w:hAnsi="Arial" w:cs="Arial"/>
          <w:sz w:val="24"/>
          <w:szCs w:val="24"/>
          <w:lang w:eastAsia="en-US"/>
        </w:rPr>
        <w:t>identificado</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por la</w:t>
      </w:r>
      <w:r w:rsidR="00E27383"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9E12CF" w:rsidRPr="00DB707F">
        <w:rPr>
          <w:rFonts w:ascii="Arial" w:hAnsi="Arial" w:cs="Arial"/>
          <w:sz w:val="24"/>
          <w:szCs w:val="24"/>
          <w:lang w:eastAsia="en-US"/>
        </w:rPr>
        <w:t>dire</w:t>
      </w:r>
      <w:r w:rsidRPr="00DB707F">
        <w:rPr>
          <w:rFonts w:ascii="Arial" w:hAnsi="Arial" w:cs="Arial"/>
          <w:sz w:val="24"/>
          <w:szCs w:val="24"/>
          <w:lang w:eastAsia="en-US"/>
        </w:rPr>
        <w:t>cciones</w:t>
      </w:r>
      <w:r w:rsidR="000A0301" w:rsidRPr="00DB707F">
        <w:rPr>
          <w:rFonts w:ascii="Arial" w:hAnsi="Arial" w:cs="Arial"/>
          <w:sz w:val="24"/>
          <w:szCs w:val="24"/>
          <w:lang w:eastAsia="en-US"/>
        </w:rPr>
        <w:t xml:space="preserve"> responsable</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y efectuado</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D27FE0" w:rsidRPr="00DB707F">
        <w:rPr>
          <w:rFonts w:ascii="Arial" w:hAnsi="Arial" w:cs="Arial"/>
          <w:sz w:val="24"/>
          <w:szCs w:val="24"/>
          <w:lang w:eastAsia="en-US"/>
        </w:rPr>
        <w:t>en la última versión de</w:t>
      </w:r>
      <w:r w:rsidR="009E12CF" w:rsidRPr="00DB707F">
        <w:rPr>
          <w:rFonts w:ascii="Arial" w:hAnsi="Arial" w:cs="Arial"/>
          <w:sz w:val="24"/>
          <w:szCs w:val="24"/>
          <w:lang w:eastAsia="en-US"/>
        </w:rPr>
        <w:t xml:space="preserve">l Plan </w:t>
      </w:r>
      <w:r w:rsidR="007D65BC" w:rsidRPr="00DB707F">
        <w:rPr>
          <w:rFonts w:ascii="Arial" w:hAnsi="Arial" w:cs="Arial"/>
          <w:sz w:val="24"/>
          <w:szCs w:val="24"/>
          <w:lang w:eastAsia="en-US"/>
        </w:rPr>
        <w:t>Estratégico Institucional 2019-2022</w:t>
      </w:r>
      <w:r w:rsidR="00D27FE0" w:rsidRPr="00DB707F">
        <w:rPr>
          <w:rFonts w:ascii="Arial" w:hAnsi="Arial" w:cs="Arial"/>
          <w:sz w:val="24"/>
          <w:szCs w:val="24"/>
          <w:lang w:eastAsia="en-US"/>
        </w:rPr>
        <w:t>,</w:t>
      </w:r>
      <w:r w:rsidR="009E12CF" w:rsidRPr="00DB707F">
        <w:rPr>
          <w:rFonts w:ascii="Arial" w:hAnsi="Arial" w:cs="Arial"/>
          <w:sz w:val="24"/>
          <w:szCs w:val="24"/>
          <w:lang w:eastAsia="en-US"/>
        </w:rPr>
        <w:t xml:space="preserve"> acorde con la realidad</w:t>
      </w:r>
      <w:r w:rsidR="007D65BC" w:rsidRPr="00DB707F">
        <w:rPr>
          <w:rFonts w:ascii="Arial" w:hAnsi="Arial" w:cs="Arial"/>
          <w:sz w:val="24"/>
          <w:szCs w:val="24"/>
          <w:lang w:eastAsia="en-US"/>
        </w:rPr>
        <w:t xml:space="preserve"> actual</w:t>
      </w:r>
      <w:r w:rsidR="009E12CF" w:rsidRPr="00DB707F">
        <w:rPr>
          <w:rFonts w:ascii="Arial" w:hAnsi="Arial" w:cs="Arial"/>
          <w:sz w:val="24"/>
          <w:szCs w:val="24"/>
          <w:lang w:eastAsia="en-US"/>
        </w:rPr>
        <w:t xml:space="preserve"> y </w:t>
      </w:r>
      <w:r w:rsidR="007D65BC" w:rsidRPr="00DB707F">
        <w:rPr>
          <w:rFonts w:ascii="Arial" w:hAnsi="Arial" w:cs="Arial"/>
          <w:sz w:val="24"/>
          <w:szCs w:val="24"/>
          <w:lang w:eastAsia="en-US"/>
        </w:rPr>
        <w:t xml:space="preserve">la </w:t>
      </w:r>
      <w:r w:rsidR="009E12CF" w:rsidRPr="00DB707F">
        <w:rPr>
          <w:rFonts w:ascii="Arial" w:hAnsi="Arial" w:cs="Arial"/>
          <w:sz w:val="24"/>
          <w:szCs w:val="24"/>
          <w:lang w:eastAsia="en-US"/>
        </w:rPr>
        <w:t xml:space="preserve">capacidad institucional </w:t>
      </w:r>
      <w:r w:rsidR="000A0301" w:rsidRPr="00DB707F">
        <w:rPr>
          <w:rFonts w:ascii="Arial" w:hAnsi="Arial" w:cs="Arial"/>
          <w:sz w:val="24"/>
          <w:szCs w:val="24"/>
          <w:lang w:eastAsia="en-US"/>
        </w:rPr>
        <w:t>es</w:t>
      </w:r>
      <w:r w:rsidR="009E12CF" w:rsidRPr="00DB707F">
        <w:rPr>
          <w:rFonts w:ascii="Arial" w:hAnsi="Arial" w:cs="Arial"/>
          <w:sz w:val="24"/>
          <w:szCs w:val="24"/>
          <w:lang w:eastAsia="en-US"/>
        </w:rPr>
        <w:t>:</w:t>
      </w:r>
    </w:p>
    <w:p w14:paraId="765E8F59" w14:textId="77777777" w:rsidR="00DB707F" w:rsidRPr="00DB707F" w:rsidRDefault="00DB707F" w:rsidP="00441B93">
      <w:pPr>
        <w:tabs>
          <w:tab w:val="left" w:pos="8490"/>
        </w:tabs>
        <w:spacing w:after="0" w:line="240" w:lineRule="auto"/>
        <w:jc w:val="both"/>
        <w:rPr>
          <w:rFonts w:ascii="Arial" w:hAnsi="Arial" w:cs="Arial"/>
          <w:sz w:val="24"/>
          <w:szCs w:val="24"/>
          <w:lang w:eastAsia="en-US"/>
        </w:rPr>
      </w:pPr>
    </w:p>
    <w:tbl>
      <w:tblPr>
        <w:tblStyle w:val="Tablaconcuadrcula"/>
        <w:tblW w:w="0" w:type="auto"/>
        <w:tblInd w:w="421" w:type="dxa"/>
        <w:tblLook w:val="04A0" w:firstRow="1" w:lastRow="0" w:firstColumn="1" w:lastColumn="0" w:noHBand="0" w:noVBand="1"/>
      </w:tblPr>
      <w:tblGrid>
        <w:gridCol w:w="4027"/>
        <w:gridCol w:w="5328"/>
      </w:tblGrid>
      <w:tr w:rsidR="009E12CF" w:rsidRPr="00DB707F" w14:paraId="1B426597" w14:textId="77777777" w:rsidTr="00DB707F">
        <w:tc>
          <w:tcPr>
            <w:tcW w:w="4027" w:type="dxa"/>
            <w:shd w:val="clear" w:color="auto" w:fill="BFBFBF" w:themeFill="background1" w:themeFillShade="BF"/>
          </w:tcPr>
          <w:p w14:paraId="3A582871" w14:textId="36C17DF8" w:rsidR="009E12CF" w:rsidRPr="00DB707F" w:rsidRDefault="005C4A5E" w:rsidP="00DB707F">
            <w:pPr>
              <w:ind w:left="-255"/>
              <w:jc w:val="center"/>
              <w:rPr>
                <w:rFonts w:ascii="Arial" w:hAnsi="Arial" w:cs="Arial"/>
                <w:b/>
                <w:sz w:val="24"/>
                <w:szCs w:val="24"/>
                <w:lang w:eastAsia="en-US"/>
              </w:rPr>
            </w:pPr>
            <w:r w:rsidRPr="00DB707F">
              <w:rPr>
                <w:rFonts w:ascii="Arial" w:hAnsi="Arial" w:cs="Arial"/>
                <w:b/>
                <w:sz w:val="24"/>
                <w:szCs w:val="24"/>
                <w:lang w:eastAsia="en-US"/>
              </w:rPr>
              <w:t>ASPECTO / INDICADOR</w:t>
            </w:r>
          </w:p>
        </w:tc>
        <w:tc>
          <w:tcPr>
            <w:tcW w:w="5328" w:type="dxa"/>
            <w:shd w:val="clear" w:color="auto" w:fill="BFBFBF" w:themeFill="background1" w:themeFillShade="BF"/>
          </w:tcPr>
          <w:p w14:paraId="6314425A" w14:textId="77777777" w:rsidR="009E12CF" w:rsidRPr="00DB707F" w:rsidRDefault="009E12CF" w:rsidP="00DB707F">
            <w:pPr>
              <w:ind w:left="-255"/>
              <w:jc w:val="center"/>
              <w:rPr>
                <w:rFonts w:ascii="Arial" w:hAnsi="Arial" w:cs="Arial"/>
                <w:b/>
                <w:sz w:val="24"/>
                <w:szCs w:val="24"/>
                <w:lang w:eastAsia="en-US"/>
              </w:rPr>
            </w:pPr>
            <w:r w:rsidRPr="00DB707F">
              <w:rPr>
                <w:rFonts w:ascii="Arial" w:hAnsi="Arial" w:cs="Arial"/>
                <w:b/>
                <w:sz w:val="24"/>
                <w:szCs w:val="24"/>
                <w:lang w:eastAsia="en-US"/>
              </w:rPr>
              <w:t>AJUSTE</w:t>
            </w:r>
          </w:p>
        </w:tc>
      </w:tr>
      <w:tr w:rsidR="009E12CF" w:rsidRPr="00DB707F" w14:paraId="1912DF42" w14:textId="77777777" w:rsidTr="00DB707F">
        <w:tc>
          <w:tcPr>
            <w:tcW w:w="4027" w:type="dxa"/>
          </w:tcPr>
          <w:p w14:paraId="5D402519" w14:textId="0140795D" w:rsidR="009E12CF" w:rsidRPr="00DB707F" w:rsidRDefault="00546889" w:rsidP="00441B93">
            <w:pPr>
              <w:jc w:val="both"/>
              <w:rPr>
                <w:rFonts w:ascii="Arial" w:hAnsi="Arial" w:cs="Arial"/>
                <w:sz w:val="24"/>
                <w:szCs w:val="24"/>
                <w:lang w:eastAsia="en-US"/>
              </w:rPr>
            </w:pPr>
            <w:r w:rsidRPr="00DB707F">
              <w:rPr>
                <w:rFonts w:ascii="Arial" w:hAnsi="Arial" w:cs="Arial"/>
                <w:sz w:val="24"/>
                <w:szCs w:val="24"/>
                <w:lang w:eastAsia="en-US"/>
              </w:rPr>
              <w:t>1.3 Donaciones internacionales en especie canalizadas, que contribuyen a las prioridades de la ENCI 2019-2022</w:t>
            </w:r>
          </w:p>
        </w:tc>
        <w:tc>
          <w:tcPr>
            <w:tcW w:w="5328" w:type="dxa"/>
          </w:tcPr>
          <w:p w14:paraId="00DC28B9" w14:textId="553855C3" w:rsidR="009E12CF" w:rsidRPr="00DB707F" w:rsidRDefault="00546889" w:rsidP="00441B93">
            <w:pPr>
              <w:jc w:val="both"/>
              <w:rPr>
                <w:rFonts w:ascii="Arial" w:hAnsi="Arial" w:cs="Arial"/>
                <w:sz w:val="24"/>
                <w:szCs w:val="24"/>
                <w:lang w:eastAsia="en-US"/>
              </w:rPr>
            </w:pPr>
            <w:r w:rsidRPr="00DB707F">
              <w:rPr>
                <w:rFonts w:ascii="Arial" w:hAnsi="Arial" w:cs="Arial"/>
                <w:sz w:val="24"/>
                <w:szCs w:val="24"/>
                <w:lang w:eastAsia="en-US"/>
              </w:rPr>
              <w:t>Se disminuye la meta total del cuatrienio de 97 a 64, de 27 a 12 la meta para la vigencia 2021 y de 30 a 12 la meta para la vigencia 2022.</w:t>
            </w:r>
            <w:r w:rsidRPr="00DB707F">
              <w:rPr>
                <w:rFonts w:ascii="Arial" w:hAnsi="Arial" w:cs="Arial"/>
                <w:bCs/>
                <w:sz w:val="24"/>
                <w:szCs w:val="24"/>
              </w:rPr>
              <w:t xml:space="preserve">  </w:t>
            </w:r>
          </w:p>
        </w:tc>
      </w:tr>
      <w:tr w:rsidR="00546889" w:rsidRPr="00DB707F" w14:paraId="2D16632A" w14:textId="77777777" w:rsidTr="00DB707F">
        <w:tc>
          <w:tcPr>
            <w:tcW w:w="4027" w:type="dxa"/>
          </w:tcPr>
          <w:p w14:paraId="50129E25" w14:textId="03A93B27" w:rsidR="00546889" w:rsidRPr="00DB707F" w:rsidRDefault="00546889" w:rsidP="00441B93">
            <w:pPr>
              <w:jc w:val="both"/>
              <w:rPr>
                <w:rFonts w:ascii="Arial" w:hAnsi="Arial" w:cs="Arial"/>
                <w:sz w:val="24"/>
                <w:szCs w:val="24"/>
                <w:lang w:eastAsia="en-US"/>
              </w:rPr>
            </w:pPr>
            <w:r w:rsidRPr="00DB707F">
              <w:rPr>
                <w:rFonts w:ascii="Arial" w:hAnsi="Arial" w:cs="Arial"/>
                <w:sz w:val="24"/>
                <w:szCs w:val="24"/>
                <w:lang w:eastAsia="en-US"/>
              </w:rPr>
              <w:t>2.2 Alineación de los recursos de cooperación internacional a las prioridades definidas en la ENCI 2019-2022.  (Megameta)</w:t>
            </w:r>
          </w:p>
        </w:tc>
        <w:tc>
          <w:tcPr>
            <w:tcW w:w="5328" w:type="dxa"/>
          </w:tcPr>
          <w:p w14:paraId="7549D8FD" w14:textId="0E4EF40E" w:rsidR="00546889" w:rsidRPr="00DB707F" w:rsidRDefault="00546889" w:rsidP="00441B93">
            <w:pPr>
              <w:jc w:val="both"/>
              <w:rPr>
                <w:rFonts w:ascii="Arial" w:hAnsi="Arial" w:cs="Arial"/>
                <w:sz w:val="24"/>
                <w:szCs w:val="24"/>
                <w:lang w:eastAsia="en-US"/>
              </w:rPr>
            </w:pPr>
            <w:r w:rsidRPr="00DB707F">
              <w:rPr>
                <w:rFonts w:ascii="Arial" w:hAnsi="Arial" w:cs="Arial"/>
                <w:sz w:val="24"/>
                <w:szCs w:val="24"/>
                <w:lang w:eastAsia="en-US"/>
              </w:rPr>
              <w:t>Se aumenta la meta de la vigencia 2021 en alineación con la meta fijada en el plan de acción institucional 2021 del 76% al 77%.</w:t>
            </w:r>
          </w:p>
        </w:tc>
      </w:tr>
      <w:tr w:rsidR="004B5CCF" w:rsidRPr="00DB707F" w14:paraId="79260B06" w14:textId="77777777" w:rsidTr="00DB707F">
        <w:tc>
          <w:tcPr>
            <w:tcW w:w="4027" w:type="dxa"/>
          </w:tcPr>
          <w:p w14:paraId="5B62A72A" w14:textId="02F3969C" w:rsidR="004B5CCF" w:rsidRPr="00DB707F" w:rsidRDefault="00744C71" w:rsidP="00441B93">
            <w:pPr>
              <w:jc w:val="both"/>
              <w:rPr>
                <w:rFonts w:ascii="Arial" w:hAnsi="Arial" w:cs="Arial"/>
                <w:sz w:val="24"/>
                <w:szCs w:val="24"/>
                <w:lang w:eastAsia="en-US"/>
              </w:rPr>
            </w:pPr>
            <w:r w:rsidRPr="00DB707F">
              <w:rPr>
                <w:rFonts w:ascii="Arial" w:hAnsi="Arial" w:cs="Arial"/>
                <w:sz w:val="24"/>
                <w:szCs w:val="24"/>
                <w:lang w:eastAsia="en-US"/>
              </w:rPr>
              <w:t>2.4 Proyectos de cooperación internacional cofinanciados con recursos de Contrapartida Nacional alineados con la ENCI 2019-2022.</w:t>
            </w:r>
          </w:p>
        </w:tc>
        <w:tc>
          <w:tcPr>
            <w:tcW w:w="5328" w:type="dxa"/>
          </w:tcPr>
          <w:p w14:paraId="72B3DCAF" w14:textId="38838640" w:rsidR="004B5CCF" w:rsidRPr="00DB707F" w:rsidRDefault="00744C71" w:rsidP="00441B93">
            <w:pPr>
              <w:jc w:val="both"/>
              <w:rPr>
                <w:rFonts w:ascii="Arial" w:hAnsi="Arial" w:cs="Arial"/>
                <w:sz w:val="24"/>
                <w:szCs w:val="24"/>
                <w:lang w:eastAsia="en-US"/>
              </w:rPr>
            </w:pPr>
            <w:r w:rsidRPr="00DB707F">
              <w:rPr>
                <w:rFonts w:ascii="Arial" w:hAnsi="Arial" w:cs="Arial"/>
                <w:sz w:val="24"/>
                <w:szCs w:val="24"/>
                <w:lang w:eastAsia="en-US"/>
              </w:rPr>
              <w:t>Se incrementa para la vigencia 2021 la meta de 2 a 6 proyectos, para un total de 20 proyectos en el cuatrienio</w:t>
            </w:r>
            <w:r w:rsidR="00A033A0" w:rsidRPr="00DB707F">
              <w:rPr>
                <w:rFonts w:ascii="Arial" w:hAnsi="Arial" w:cs="Arial"/>
                <w:sz w:val="24"/>
                <w:szCs w:val="24"/>
                <w:lang w:eastAsia="en-US"/>
              </w:rPr>
              <w:t>.</w:t>
            </w:r>
          </w:p>
        </w:tc>
      </w:tr>
      <w:tr w:rsidR="004B5CCF" w:rsidRPr="00DB707F" w14:paraId="49A8D968" w14:textId="77777777" w:rsidTr="00DB707F">
        <w:tc>
          <w:tcPr>
            <w:tcW w:w="4027" w:type="dxa"/>
          </w:tcPr>
          <w:p w14:paraId="0889ED8B" w14:textId="796AB991" w:rsidR="004B5CCF" w:rsidRPr="00DB707F" w:rsidRDefault="00F25C09" w:rsidP="00441B93">
            <w:pPr>
              <w:jc w:val="both"/>
              <w:rPr>
                <w:rFonts w:ascii="Arial" w:hAnsi="Arial" w:cs="Arial"/>
                <w:sz w:val="24"/>
                <w:szCs w:val="24"/>
                <w:lang w:eastAsia="en-US"/>
              </w:rPr>
            </w:pPr>
            <w:r w:rsidRPr="00DB707F">
              <w:rPr>
                <w:rFonts w:ascii="Arial" w:hAnsi="Arial" w:cs="Arial"/>
                <w:sz w:val="24"/>
                <w:szCs w:val="24"/>
                <w:lang w:eastAsia="en-US"/>
              </w:rPr>
              <w:t>2.5 Desarrollo de intercambios de conocimiento local mediante la metodología Col - Col</w:t>
            </w:r>
            <w:r w:rsidRPr="00DB707F">
              <w:rPr>
                <w:rFonts w:ascii="Arial" w:eastAsia="Times New Roman" w:hAnsi="Arial" w:cs="Arial"/>
                <w:sz w:val="24"/>
                <w:szCs w:val="24"/>
              </w:rPr>
              <w:t>.</w:t>
            </w:r>
          </w:p>
        </w:tc>
        <w:tc>
          <w:tcPr>
            <w:tcW w:w="5328" w:type="dxa"/>
          </w:tcPr>
          <w:p w14:paraId="2E6A937C" w14:textId="69576636" w:rsidR="004B5CCF" w:rsidRPr="00DB707F" w:rsidRDefault="00F25C09" w:rsidP="00441B93">
            <w:pPr>
              <w:jc w:val="both"/>
              <w:rPr>
                <w:rFonts w:ascii="Arial" w:hAnsi="Arial" w:cs="Arial"/>
                <w:sz w:val="24"/>
                <w:szCs w:val="24"/>
                <w:lang w:eastAsia="en-US"/>
              </w:rPr>
            </w:pPr>
            <w:r w:rsidRPr="00DB707F">
              <w:rPr>
                <w:rFonts w:ascii="Arial" w:hAnsi="Arial" w:cs="Arial"/>
                <w:sz w:val="24"/>
                <w:szCs w:val="24"/>
                <w:lang w:eastAsia="en-US"/>
              </w:rPr>
              <w:t>Se incrementa en la vigencia 2021 la meta de 6 a 8 intercambios y para la vigencia 2022 se disminuye la meta de 6 a 4 intercambios, manteniendo la meta del cuatrienio en 21 intercambios.</w:t>
            </w:r>
          </w:p>
        </w:tc>
      </w:tr>
      <w:tr w:rsidR="004B5CCF" w:rsidRPr="00DB707F" w14:paraId="1B7AAA9D" w14:textId="77777777" w:rsidTr="00DB707F">
        <w:tc>
          <w:tcPr>
            <w:tcW w:w="4027" w:type="dxa"/>
          </w:tcPr>
          <w:p w14:paraId="38DA635B" w14:textId="54087F26" w:rsidR="004B5CCF" w:rsidRPr="00DB707F" w:rsidRDefault="00A033A0" w:rsidP="00441B93">
            <w:pPr>
              <w:jc w:val="both"/>
              <w:rPr>
                <w:rFonts w:ascii="Arial" w:hAnsi="Arial" w:cs="Arial"/>
                <w:sz w:val="24"/>
                <w:szCs w:val="24"/>
                <w:lang w:eastAsia="en-US"/>
              </w:rPr>
            </w:pPr>
            <w:r w:rsidRPr="00DB707F">
              <w:rPr>
                <w:rFonts w:ascii="Arial" w:hAnsi="Arial" w:cs="Arial"/>
                <w:sz w:val="24"/>
                <w:szCs w:val="24"/>
                <w:lang w:eastAsia="en-US"/>
              </w:rPr>
              <w:t>3.2 Nuevos socios de África, Sudeste Asiático y Eurasia con proyectos de CSS o Triangular en ejecución, bajo el modelo de agregación de valor. (Megameta)</w:t>
            </w:r>
          </w:p>
        </w:tc>
        <w:tc>
          <w:tcPr>
            <w:tcW w:w="5328" w:type="dxa"/>
          </w:tcPr>
          <w:p w14:paraId="2D22649D" w14:textId="1D760608" w:rsidR="004B5CCF" w:rsidRPr="00DB707F" w:rsidRDefault="00A033A0" w:rsidP="00441B93">
            <w:pPr>
              <w:jc w:val="both"/>
              <w:rPr>
                <w:rFonts w:ascii="Arial" w:hAnsi="Arial" w:cs="Arial"/>
                <w:sz w:val="24"/>
                <w:szCs w:val="24"/>
                <w:lang w:eastAsia="en-US"/>
              </w:rPr>
            </w:pPr>
            <w:r w:rsidRPr="00DB707F">
              <w:rPr>
                <w:rFonts w:ascii="Arial" w:hAnsi="Arial" w:cs="Arial"/>
                <w:sz w:val="24"/>
                <w:szCs w:val="24"/>
                <w:lang w:eastAsia="en-US"/>
              </w:rPr>
              <w:t>Se incrementa para la vigencia 2021 la meta de 4 a 9 nuevos socios, para un total de 19 nuevos socios en el cuatrienio.</w:t>
            </w:r>
          </w:p>
        </w:tc>
      </w:tr>
      <w:tr w:rsidR="004B5CCF" w:rsidRPr="00DB707F" w14:paraId="65146CB3" w14:textId="77777777" w:rsidTr="00DB707F">
        <w:tc>
          <w:tcPr>
            <w:tcW w:w="4027" w:type="dxa"/>
          </w:tcPr>
          <w:p w14:paraId="182CF905" w14:textId="77B693BD" w:rsidR="004B5CCF" w:rsidRPr="00DB707F" w:rsidRDefault="00CE5A7A" w:rsidP="00441B93">
            <w:pPr>
              <w:jc w:val="both"/>
              <w:rPr>
                <w:rFonts w:ascii="Arial" w:hAnsi="Arial" w:cs="Arial"/>
                <w:sz w:val="24"/>
                <w:szCs w:val="24"/>
                <w:lang w:eastAsia="en-US"/>
              </w:rPr>
            </w:pPr>
            <w:r w:rsidRPr="00DB707F">
              <w:rPr>
                <w:rFonts w:ascii="Arial" w:hAnsi="Arial" w:cs="Arial"/>
                <w:sz w:val="24"/>
                <w:szCs w:val="24"/>
                <w:lang w:eastAsia="en-US"/>
              </w:rPr>
              <w:t>4.1 Casos documentados del portafolio que responden a la demanda del Sur Global</w:t>
            </w:r>
          </w:p>
        </w:tc>
        <w:tc>
          <w:tcPr>
            <w:tcW w:w="5328" w:type="dxa"/>
          </w:tcPr>
          <w:p w14:paraId="1059EE37" w14:textId="7992EEA4" w:rsidR="004B5CCF" w:rsidRPr="00DB707F" w:rsidRDefault="00CE5A7A" w:rsidP="00441B93">
            <w:pPr>
              <w:jc w:val="both"/>
              <w:rPr>
                <w:rFonts w:ascii="Arial" w:hAnsi="Arial" w:cs="Arial"/>
                <w:sz w:val="24"/>
                <w:szCs w:val="24"/>
                <w:lang w:eastAsia="en-US"/>
              </w:rPr>
            </w:pPr>
            <w:r w:rsidRPr="00DB707F">
              <w:rPr>
                <w:rFonts w:ascii="Arial" w:hAnsi="Arial" w:cs="Arial"/>
                <w:sz w:val="24"/>
                <w:szCs w:val="24"/>
                <w:lang w:eastAsia="en-US"/>
              </w:rPr>
              <w:t xml:space="preserve">Se suprimen las metas de las vigencias 2021 y 2022, debido a que el cumplimiento de las mismas está dependiendo de la demanda de los países del Sur Global y no directamente de APC-Colombia.  </w:t>
            </w:r>
          </w:p>
        </w:tc>
      </w:tr>
      <w:tr w:rsidR="004B5CCF" w:rsidRPr="00DB707F" w14:paraId="5A17C5FD" w14:textId="77777777" w:rsidTr="00DB707F">
        <w:tc>
          <w:tcPr>
            <w:tcW w:w="4027" w:type="dxa"/>
          </w:tcPr>
          <w:p w14:paraId="17FAF680" w14:textId="2D8A14E1" w:rsidR="004B5CCF" w:rsidRPr="00DB707F" w:rsidRDefault="000B2C66" w:rsidP="00441B93">
            <w:pPr>
              <w:jc w:val="both"/>
              <w:rPr>
                <w:rFonts w:ascii="Arial" w:hAnsi="Arial" w:cs="Arial"/>
                <w:sz w:val="24"/>
                <w:szCs w:val="24"/>
                <w:lang w:eastAsia="en-US"/>
              </w:rPr>
            </w:pPr>
            <w:r w:rsidRPr="00DB707F">
              <w:rPr>
                <w:rFonts w:ascii="Arial" w:hAnsi="Arial" w:cs="Arial"/>
                <w:sz w:val="24"/>
                <w:szCs w:val="24"/>
                <w:lang w:eastAsia="en-US"/>
              </w:rPr>
              <w:t>4.3 Productos de análisis de la CI del país divulgados y compartidos en formato abierto</w:t>
            </w:r>
          </w:p>
        </w:tc>
        <w:tc>
          <w:tcPr>
            <w:tcW w:w="5328" w:type="dxa"/>
          </w:tcPr>
          <w:p w14:paraId="11CF55B5" w14:textId="53B52726" w:rsidR="004B5CCF" w:rsidRPr="00DB707F" w:rsidRDefault="0030277F" w:rsidP="00441B93">
            <w:pPr>
              <w:jc w:val="both"/>
              <w:rPr>
                <w:rFonts w:ascii="Arial" w:hAnsi="Arial" w:cs="Arial"/>
                <w:sz w:val="24"/>
                <w:szCs w:val="24"/>
                <w:lang w:eastAsia="en-US"/>
              </w:rPr>
            </w:pPr>
            <w:r w:rsidRPr="00DB707F">
              <w:rPr>
                <w:rFonts w:ascii="Arial" w:hAnsi="Arial" w:cs="Arial"/>
                <w:sz w:val="24"/>
                <w:szCs w:val="24"/>
                <w:lang w:eastAsia="en-US"/>
              </w:rPr>
              <w:t>Ajustar la meta para la vigencia 2021 de 5 a 15 productos, en alineación con el plan de acción institucional 2021.</w:t>
            </w:r>
          </w:p>
        </w:tc>
      </w:tr>
    </w:tbl>
    <w:p w14:paraId="2D573C71" w14:textId="77777777" w:rsidR="009E12CF" w:rsidRPr="00DB707F" w:rsidRDefault="009E12CF" w:rsidP="00441B93">
      <w:pPr>
        <w:spacing w:after="0" w:line="240" w:lineRule="auto"/>
        <w:rPr>
          <w:rFonts w:ascii="Arial" w:hAnsi="Arial" w:cs="Arial"/>
          <w:sz w:val="24"/>
          <w:szCs w:val="24"/>
          <w:lang w:eastAsia="en-US"/>
        </w:rPr>
      </w:pPr>
    </w:p>
    <w:sectPr w:rsidR="009E12CF" w:rsidRPr="00DB707F" w:rsidSect="003C7BCA">
      <w:pgSz w:w="12240" w:h="15840"/>
      <w:pgMar w:top="1098" w:right="1134" w:bottom="1134" w:left="99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AA45" w14:textId="77777777" w:rsidR="00C004FF" w:rsidRDefault="00C004FF" w:rsidP="00DA628A">
      <w:pPr>
        <w:spacing w:after="0" w:line="240" w:lineRule="auto"/>
      </w:pPr>
      <w:r>
        <w:separator/>
      </w:r>
    </w:p>
  </w:endnote>
  <w:endnote w:type="continuationSeparator" w:id="0">
    <w:p w14:paraId="4BB0EABE" w14:textId="77777777" w:rsidR="00C004FF" w:rsidRDefault="00C004FF"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4355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9144529"/>
          <w:docPartObj>
            <w:docPartGallery w:val="Page Numbers (Top of Page)"/>
            <w:docPartUnique/>
          </w:docPartObj>
        </w:sdtPr>
        <w:sdtEndPr/>
        <w:sdtContent>
          <w:p w14:paraId="41313584" w14:textId="77777777" w:rsidR="006D0893" w:rsidRPr="00441B93" w:rsidRDefault="006D0893" w:rsidP="005D3669">
            <w:pPr>
              <w:tabs>
                <w:tab w:val="left" w:pos="11700"/>
              </w:tabs>
              <w:autoSpaceDE w:val="0"/>
              <w:autoSpaceDN w:val="0"/>
              <w:adjustRightInd w:val="0"/>
              <w:spacing w:after="0" w:line="240" w:lineRule="auto"/>
              <w:jc w:val="right"/>
              <w:rPr>
                <w:rFonts w:ascii="Arial" w:hAnsi="Arial" w:cs="Arial"/>
                <w:sz w:val="16"/>
                <w:szCs w:val="16"/>
              </w:rPr>
            </w:pPr>
          </w:p>
          <w:p w14:paraId="7A8FD526" w14:textId="77777777" w:rsidR="006D0893" w:rsidRPr="00441B93" w:rsidRDefault="006D0893" w:rsidP="00441B93">
            <w:pPr>
              <w:spacing w:after="0" w:line="240" w:lineRule="auto"/>
              <w:jc w:val="center"/>
              <w:rPr>
                <w:rStyle w:val="Hipervnculo"/>
                <w:rFonts w:ascii="Arial" w:hAnsi="Arial" w:cs="Arial"/>
                <w:sz w:val="16"/>
                <w:szCs w:val="16"/>
              </w:rPr>
            </w:pPr>
            <w:r w:rsidRPr="00441B93">
              <w:rPr>
                <w:rFonts w:ascii="Arial" w:hAnsi="Arial" w:cs="Arial"/>
                <w:sz w:val="16"/>
                <w:szCs w:val="16"/>
              </w:rPr>
              <w:t xml:space="preserve">Carrera 10 No. 97A-13, Piso 6, Torre A Bogotá - Colombia   Conmutador (57 1) 601 24 24   </w:t>
            </w:r>
            <w:hyperlink r:id="rId1" w:history="1">
              <w:r w:rsidRPr="00441B93">
                <w:rPr>
                  <w:rStyle w:val="Hipervnculo"/>
                  <w:rFonts w:ascii="Arial" w:hAnsi="Arial" w:cs="Arial"/>
                  <w:sz w:val="16"/>
                  <w:szCs w:val="16"/>
                </w:rPr>
                <w:t>www.apccolombia.gov.co</w:t>
              </w:r>
            </w:hyperlink>
          </w:p>
          <w:p w14:paraId="17DEE69E" w14:textId="77777777" w:rsidR="006D0893" w:rsidRPr="00441B93" w:rsidRDefault="006D0893" w:rsidP="005206B2">
            <w:pPr>
              <w:tabs>
                <w:tab w:val="left" w:pos="11700"/>
              </w:tabs>
              <w:autoSpaceDE w:val="0"/>
              <w:autoSpaceDN w:val="0"/>
              <w:adjustRightInd w:val="0"/>
              <w:spacing w:after="0" w:line="240" w:lineRule="auto"/>
              <w:jc w:val="right"/>
              <w:rPr>
                <w:rFonts w:ascii="Arial" w:hAnsi="Arial" w:cs="Arial"/>
                <w:sz w:val="16"/>
                <w:szCs w:val="16"/>
              </w:rPr>
            </w:pPr>
            <w:r w:rsidRPr="00441B93">
              <w:rPr>
                <w:rFonts w:ascii="Arial" w:hAnsi="Arial" w:cs="Arial"/>
                <w:noProof/>
                <w:sz w:val="16"/>
                <w:szCs w:val="16"/>
                <w:lang w:val="es-ES" w:eastAsia="es-ES"/>
              </w:rPr>
              <mc:AlternateContent>
                <mc:Choice Requires="wps">
                  <w:drawing>
                    <wp:anchor distT="0" distB="0" distL="114300" distR="114300" simplePos="0" relativeHeight="251665920" behindDoc="0" locked="0" layoutInCell="1" allowOverlap="1" wp14:anchorId="429A532B" wp14:editId="357565F3">
                      <wp:simplePos x="0" y="0"/>
                      <wp:positionH relativeFrom="column">
                        <wp:posOffset>2679700</wp:posOffset>
                      </wp:positionH>
                      <wp:positionV relativeFrom="paragraph">
                        <wp:posOffset>4833620</wp:posOffset>
                      </wp:positionV>
                      <wp:extent cx="2410460" cy="393065"/>
                      <wp:effectExtent l="0" t="0" r="0" b="0"/>
                      <wp:wrapNone/>
                      <wp:docPr id="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4DC0"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5F4846DE"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A532B"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vK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GBc&#10;i8q8AgAAwQUAAA4AAAAAAAAAAAAAAAAALgIAAGRycy9lMm9Eb2MueG1sUEsBAi0AFAAGAAgAAAAh&#10;AM8EGOHfAAAACwEAAA8AAAAAAAAAAAAAAAAAFgUAAGRycy9kb3ducmV2LnhtbFBLBQYAAAAABAAE&#10;APMAAAAiBgAAAAA=&#10;" filled="f" stroked="f">
                      <v:textbox>
                        <w:txbxContent>
                          <w:p w14:paraId="03034DC0"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5F4846DE" w14:textId="77777777" w:rsidR="006D0893" w:rsidRDefault="006D0893"/>
                        </w:txbxContent>
                      </v:textbox>
                    </v:shape>
                  </w:pict>
                </mc:Fallback>
              </mc:AlternateContent>
            </w:r>
            <w:r w:rsidRPr="00441B93">
              <w:rPr>
                <w:rFonts w:ascii="Arial" w:hAnsi="Arial" w:cs="Arial"/>
                <w:noProof/>
                <w:sz w:val="16"/>
                <w:szCs w:val="16"/>
                <w:lang w:val="es-ES" w:eastAsia="es-ES"/>
              </w:rPr>
              <mc:AlternateContent>
                <mc:Choice Requires="wps">
                  <w:drawing>
                    <wp:anchor distT="0" distB="0" distL="114300" distR="114300" simplePos="0" relativeHeight="251664896" behindDoc="0" locked="0" layoutInCell="1" allowOverlap="1" wp14:anchorId="73D4E022" wp14:editId="48A775C8">
                      <wp:simplePos x="0" y="0"/>
                      <wp:positionH relativeFrom="column">
                        <wp:posOffset>4076065</wp:posOffset>
                      </wp:positionH>
                      <wp:positionV relativeFrom="paragraph">
                        <wp:posOffset>9100820</wp:posOffset>
                      </wp:positionV>
                      <wp:extent cx="2410460" cy="3930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F612"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65EC8FB8"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4E022" id="Cuadro de texto 3" o:spid="_x0000_s1027" type="#_x0000_t202" style="position:absolute;left:0;text-align:left;margin-left:320.95pt;margin-top:716.6pt;width:189.8pt;height:3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yU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C8mp2Y&#10;N4o9gIK1AoGBFmH6waJR+jtGA0ySHJtvO6o5Ru07Ca8gjQlxo8dvyHSewEZfWjaXFiorgMqxxWhc&#10;ruw4rna9FtsGIo3vTqobeDm18KJ+zOr43mBaeG7HyebG0eXeez3O3+UvAA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qKLMlL0CAADHBQAADgAAAAAAAAAAAAAAAAAuAgAAZHJzL2Uyb0RvYy54bWxQSwECLQAUAAYACAAA&#10;ACEA4Rv4MOAAAAAOAQAADwAAAAAAAAAAAAAAAAAXBQAAZHJzL2Rvd25yZXYueG1sUEsFBgAAAAAE&#10;AAQA8wAAACQGAAAAAA==&#10;" filled="f" stroked="f">
                      <v:textbox>
                        <w:txbxContent>
                          <w:p w14:paraId="3A67F612"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65EC8FB8" w14:textId="77777777" w:rsidR="006D0893" w:rsidRDefault="006D0893"/>
                        </w:txbxContent>
                      </v:textbox>
                    </v:shape>
                  </w:pict>
                </mc:Fallback>
              </mc:AlternateContent>
            </w:r>
            <w:r w:rsidRPr="00441B93">
              <w:rPr>
                <w:rFonts w:ascii="Arial" w:hAnsi="Arial" w:cs="Arial"/>
                <w:noProof/>
                <w:sz w:val="16"/>
                <w:szCs w:val="16"/>
                <w:lang w:val="es-ES" w:eastAsia="es-ES"/>
              </w:rPr>
              <mc:AlternateContent>
                <mc:Choice Requires="wps">
                  <w:drawing>
                    <wp:anchor distT="0" distB="0" distL="114300" distR="114300" simplePos="0" relativeHeight="251663872" behindDoc="0" locked="0" layoutInCell="1" allowOverlap="1" wp14:anchorId="5B5E5631" wp14:editId="4D1D7C27">
                      <wp:simplePos x="0" y="0"/>
                      <wp:positionH relativeFrom="column">
                        <wp:posOffset>4076065</wp:posOffset>
                      </wp:positionH>
                      <wp:positionV relativeFrom="paragraph">
                        <wp:posOffset>9100820</wp:posOffset>
                      </wp:positionV>
                      <wp:extent cx="2410460" cy="39306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C2D"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38BD543"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E5631" id="Cuadro de texto 6" o:spid="_x0000_s1028" type="#_x0000_t202" style="position:absolute;left:0;text-align:left;margin-left:320.95pt;margin-top:716.6pt;width:189.8pt;height:3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y5vQIAAMc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hR88ub0CAADHBQAADgAAAAAAAAAAAAAAAAAuAgAAZHJzL2Uyb0RvYy54bWxQSwECLQAUAAYACAAA&#10;ACEA4Rv4MOAAAAAOAQAADwAAAAAAAAAAAAAAAAAXBQAAZHJzL2Rvd25yZXYueG1sUEsFBgAAAAAE&#10;AAQA8wAAACQGAAAAAA==&#10;" filled="f" stroked="f">
                      <v:textbox>
                        <w:txbxContent>
                          <w:p w14:paraId="565B8C2D"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338BD543" w14:textId="77777777" w:rsidR="006D0893" w:rsidRDefault="006D0893"/>
                        </w:txbxContent>
                      </v:textbox>
                    </v:shape>
                  </w:pict>
                </mc:Fallback>
              </mc:AlternateContent>
            </w:r>
            <w:r w:rsidRPr="00441B93">
              <w:rPr>
                <w:rFonts w:ascii="Arial" w:hAnsi="Arial" w:cs="Arial"/>
                <w:noProof/>
                <w:sz w:val="16"/>
                <w:szCs w:val="16"/>
                <w:lang w:val="es-ES" w:eastAsia="es-ES"/>
              </w:rPr>
              <mc:AlternateContent>
                <mc:Choice Requires="wps">
                  <w:drawing>
                    <wp:anchor distT="0" distB="0" distL="114300" distR="114300" simplePos="0" relativeHeight="251662848" behindDoc="0" locked="0" layoutInCell="1" allowOverlap="1" wp14:anchorId="7F30C2A6" wp14:editId="0CA85C62">
                      <wp:simplePos x="0" y="0"/>
                      <wp:positionH relativeFrom="column">
                        <wp:posOffset>4076065</wp:posOffset>
                      </wp:positionH>
                      <wp:positionV relativeFrom="paragraph">
                        <wp:posOffset>9100820</wp:posOffset>
                      </wp:positionV>
                      <wp:extent cx="2410460" cy="3930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3C84"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06B3D69C"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0C2A6" id="Cuadro de texto 7" o:spid="_x0000_s1029" type="#_x0000_t202" style="position:absolute;left:0;text-align:left;margin-left:320.95pt;margin-top:716.6pt;width:189.8pt;height:3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UH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OkaQdtGi1o0wrxDiy/GAVmrs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AmLroT&#10;80axB1CwViAw0CJMP1g0Sn/HaIBJkmPzbUc1x6h9J+EVpDEhbvT4DZnOE9joS8vm0kJlBVA5thiN&#10;y5Udx9Wu12LbQKTx3Ul1Ay+nFl7Uj1kd3xtMC8/tONncOLrce6/H+bv8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TLJVB70CAADHBQAADgAAAAAAAAAAAAAAAAAuAgAAZHJzL2Uyb0RvYy54bWxQSwECLQAUAAYACAAA&#10;ACEA4Rv4MOAAAAAOAQAADwAAAAAAAAAAAAAAAAAXBQAAZHJzL2Rvd25yZXYueG1sUEsFBgAAAAAE&#10;AAQA8wAAACQGAAAAAA==&#10;" filled="f" stroked="f">
                      <v:textbox>
                        <w:txbxContent>
                          <w:p w14:paraId="79393C84"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06B3D69C" w14:textId="77777777" w:rsidR="006D0893" w:rsidRDefault="006D0893"/>
                        </w:txbxContent>
                      </v:textbox>
                    </v:shape>
                  </w:pict>
                </mc:Fallback>
              </mc:AlternateContent>
            </w:r>
          </w:p>
          <w:p w14:paraId="5D41F0D2" w14:textId="448068AF" w:rsidR="006D0893" w:rsidRPr="00441B93" w:rsidRDefault="006D0893" w:rsidP="00DE1C1B">
            <w:pPr>
              <w:pStyle w:val="Piedepgina"/>
              <w:jc w:val="center"/>
              <w:rPr>
                <w:rFonts w:ascii="Arial" w:hAnsi="Arial" w:cs="Arial"/>
                <w:sz w:val="16"/>
                <w:szCs w:val="16"/>
              </w:rPr>
            </w:pPr>
            <w:r w:rsidRPr="00441B93">
              <w:rPr>
                <w:rFonts w:ascii="Arial" w:hAnsi="Arial" w:cs="Arial"/>
                <w:bCs/>
                <w:sz w:val="16"/>
                <w:szCs w:val="16"/>
              </w:rPr>
              <w:fldChar w:fldCharType="begin"/>
            </w:r>
            <w:r w:rsidRPr="00441B93">
              <w:rPr>
                <w:rFonts w:ascii="Arial" w:hAnsi="Arial" w:cs="Arial"/>
                <w:bCs/>
                <w:sz w:val="16"/>
                <w:szCs w:val="16"/>
              </w:rPr>
              <w:instrText>PAGE</w:instrText>
            </w:r>
            <w:r w:rsidRPr="00441B93">
              <w:rPr>
                <w:rFonts w:ascii="Arial" w:hAnsi="Arial" w:cs="Arial"/>
                <w:bCs/>
                <w:sz w:val="16"/>
                <w:szCs w:val="16"/>
              </w:rPr>
              <w:fldChar w:fldCharType="separate"/>
            </w:r>
            <w:r w:rsidR="00992471">
              <w:rPr>
                <w:rFonts w:ascii="Arial" w:hAnsi="Arial" w:cs="Arial"/>
                <w:bCs/>
                <w:noProof/>
                <w:sz w:val="16"/>
                <w:szCs w:val="16"/>
              </w:rPr>
              <w:t>2</w:t>
            </w:r>
            <w:r w:rsidRPr="00441B93">
              <w:rPr>
                <w:rFonts w:ascii="Arial" w:hAnsi="Arial" w:cs="Arial"/>
                <w:bCs/>
                <w:sz w:val="16"/>
                <w:szCs w:val="16"/>
              </w:rPr>
              <w:fldChar w:fldCharType="end"/>
            </w:r>
            <w:r w:rsidRPr="00441B93">
              <w:rPr>
                <w:rFonts w:ascii="Arial" w:hAnsi="Arial" w:cs="Arial"/>
                <w:sz w:val="16"/>
                <w:szCs w:val="16"/>
                <w:lang w:val="es-ES"/>
              </w:rPr>
              <w:t>/</w:t>
            </w:r>
            <w:r w:rsidRPr="00441B93">
              <w:rPr>
                <w:rFonts w:ascii="Arial" w:hAnsi="Arial" w:cs="Arial"/>
                <w:bCs/>
                <w:sz w:val="16"/>
                <w:szCs w:val="16"/>
              </w:rPr>
              <w:fldChar w:fldCharType="begin"/>
            </w:r>
            <w:r w:rsidRPr="00441B93">
              <w:rPr>
                <w:rFonts w:ascii="Arial" w:hAnsi="Arial" w:cs="Arial"/>
                <w:bCs/>
                <w:sz w:val="16"/>
                <w:szCs w:val="16"/>
              </w:rPr>
              <w:instrText>NUMPAGES</w:instrText>
            </w:r>
            <w:r w:rsidRPr="00441B93">
              <w:rPr>
                <w:rFonts w:ascii="Arial" w:hAnsi="Arial" w:cs="Arial"/>
                <w:bCs/>
                <w:sz w:val="16"/>
                <w:szCs w:val="16"/>
              </w:rPr>
              <w:fldChar w:fldCharType="separate"/>
            </w:r>
            <w:r w:rsidR="00992471">
              <w:rPr>
                <w:rFonts w:ascii="Arial" w:hAnsi="Arial" w:cs="Arial"/>
                <w:bCs/>
                <w:noProof/>
                <w:sz w:val="16"/>
                <w:szCs w:val="16"/>
              </w:rPr>
              <w:t>4</w:t>
            </w:r>
            <w:r w:rsidRPr="00441B93">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80470"/>
      <w:docPartObj>
        <w:docPartGallery w:val="Page Numbers (Bottom of Page)"/>
        <w:docPartUnique/>
      </w:docPartObj>
    </w:sdtPr>
    <w:sdtEndPr>
      <w:rPr>
        <w:rFonts w:ascii="Arial" w:hAnsi="Arial" w:cs="Arial"/>
        <w:sz w:val="16"/>
        <w:szCs w:val="20"/>
      </w:rPr>
    </w:sdtEndPr>
    <w:sdtContent>
      <w:sdt>
        <w:sdtPr>
          <w:id w:val="1251466161"/>
          <w:docPartObj>
            <w:docPartGallery w:val="Page Numbers (Top of Page)"/>
            <w:docPartUnique/>
          </w:docPartObj>
        </w:sdtPr>
        <w:sdtEndPr>
          <w:rPr>
            <w:rFonts w:ascii="Arial" w:hAnsi="Arial" w:cs="Arial"/>
            <w:sz w:val="16"/>
            <w:szCs w:val="20"/>
          </w:rPr>
        </w:sdtEndPr>
        <w:sdtContent>
          <w:p w14:paraId="0BD91DFF" w14:textId="77777777" w:rsidR="006D0893" w:rsidRDefault="006D0893" w:rsidP="005D3669">
            <w:pPr>
              <w:tabs>
                <w:tab w:val="left" w:pos="11700"/>
              </w:tabs>
              <w:autoSpaceDE w:val="0"/>
              <w:autoSpaceDN w:val="0"/>
              <w:adjustRightInd w:val="0"/>
              <w:spacing w:after="0" w:line="240" w:lineRule="auto"/>
              <w:jc w:val="right"/>
            </w:pPr>
          </w:p>
          <w:p w14:paraId="23606D45" w14:textId="77777777" w:rsidR="006D0893" w:rsidRDefault="006D0893" w:rsidP="005206B2">
            <w:pPr>
              <w:tabs>
                <w:tab w:val="left" w:pos="11700"/>
              </w:tabs>
              <w:autoSpaceDE w:val="0"/>
              <w:autoSpaceDN w:val="0"/>
              <w:adjustRightInd w:val="0"/>
              <w:spacing w:after="0" w:line="240" w:lineRule="auto"/>
              <w:jc w:val="right"/>
            </w:pPr>
            <w:r>
              <w:rPr>
                <w:noProof/>
                <w:lang w:val="es-ES" w:eastAsia="es-ES"/>
              </w:rPr>
              <mc:AlternateContent>
                <mc:Choice Requires="wps">
                  <w:drawing>
                    <wp:anchor distT="0" distB="0" distL="114300" distR="114300" simplePos="0" relativeHeight="251659776" behindDoc="0" locked="0" layoutInCell="1" allowOverlap="1" wp14:anchorId="67844A07" wp14:editId="5918E1DB">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F62"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267F6EC"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44A07" id="_x0000_t202" coordsize="21600,21600" o:spt="202" path="m,l,21600r21600,l21600,xe">
                      <v:stroke joinstyle="miter"/>
                      <v:path gradientshapeok="t" o:connecttype="rect"/>
                    </v:shapetype>
                    <v:shape id="_x0000_s1030"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5Hvw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" filled="f" stroked="f">
                      <v:textbox>
                        <w:txbxContent>
                          <w:p w14:paraId="60D1EF62"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267F6EC" w14:textId="77777777" w:rsidR="006D0893" w:rsidRDefault="006D0893"/>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2A9D7D4E" wp14:editId="76DCDEA4">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5E7"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290CDF1B"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D7D4E" id="Cuadro de texto 16" o:spid="_x0000_s1031"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sU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75+Il5oT&#10;81qxB1CwViAw0CLMP1i0Sn/HaIRZUmDzbUs1x6h7J+EVZDEhbvj4DZldJbDR55b1uYXKGqAKbDGa&#10;lks7DaztoMWmhUjTu5PqBl5OI7yoH7M6vDeYF57bYba5gXS+916PE3jxCw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mFbFL0CAADJBQAADgAAAAAAAAAAAAAAAAAuAgAAZHJzL2Uyb0RvYy54bWxQSwECLQAUAAYACAAA&#10;ACEA4Rv4MOAAAAAOAQAADwAAAAAAAAAAAAAAAAAXBQAAZHJzL2Rvd25yZXYueG1sUEsFBgAAAAAE&#10;AAQA8wAAACQGAAAAAA==&#10;" filled="f" stroked="f">
                      <v:textbox>
                        <w:txbxContent>
                          <w:p w14:paraId="33CF65E7"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290CDF1B" w14:textId="77777777" w:rsidR="006D0893" w:rsidRDefault="006D0893"/>
                        </w:txbxContent>
                      </v:textbox>
                    </v:shape>
                  </w:pict>
                </mc:Fallback>
              </mc:AlternateContent>
            </w:r>
            <w:r>
              <w:rPr>
                <w:noProof/>
                <w:lang w:val="es-ES" w:eastAsia="es-ES"/>
              </w:rPr>
              <mc:AlternateContent>
                <mc:Choice Requires="wps">
                  <w:drawing>
                    <wp:anchor distT="0" distB="0" distL="114300" distR="114300" simplePos="0" relativeHeight="251657728" behindDoc="0" locked="0" layoutInCell="1" allowOverlap="1" wp14:anchorId="12563A75" wp14:editId="110D5E2B">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2781"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90FEF36"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63A75" id="Cuadro de texto 15" o:spid="_x0000_s1032"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KJrs8ACAADJBQAADgAAAAAAAAAAAAAAAAAuAgAAZHJzL2Uyb0RvYy54bWxQSwECLQAUAAYA&#10;CAAAACEA4Rv4MOAAAAAOAQAADwAAAAAAAAAAAAAAAAAaBQAAZHJzL2Rvd25yZXYueG1sUEsFBgAA&#10;AAAEAAQA8wAAACcGAAAAAA==&#10;" filled="f" stroked="f">
                      <v:textbox>
                        <w:txbxContent>
                          <w:p w14:paraId="0B112781"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90FEF36" w14:textId="77777777" w:rsidR="006D0893" w:rsidRDefault="006D0893"/>
                        </w:txbxContent>
                      </v:textbox>
                    </v:shape>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48E24BEC" wp14:editId="2C876E55">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E005"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41B03DE7" w14:textId="77777777" w:rsidR="006D0893" w:rsidRDefault="006D0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4BEC" id="Cuadro de texto 14" o:spid="_x0000_s1033"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TR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IchNG+AgAAyQUAAA4AAAAAAAAAAAAAAAAALgIAAGRycy9lMm9Eb2MueG1sUEsBAi0AFAAGAAgA&#10;AAAhAOEb+DDgAAAADgEAAA8AAAAAAAAAAAAAAAAAGAUAAGRycy9kb3ducmV2LnhtbFBLBQYAAAAA&#10;BAAEAPMAAAAlBgAAAAA=&#10;" filled="f" stroked="f">
                      <v:textbox>
                        <w:txbxContent>
                          <w:p w14:paraId="5DE8E005" w14:textId="77777777" w:rsidR="006D0893" w:rsidRPr="00B34233" w:rsidRDefault="006D0893"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6D0893" w:rsidRDefault="006D0893"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41B03DE7" w14:textId="77777777" w:rsidR="006D0893" w:rsidRDefault="006D0893"/>
                        </w:txbxContent>
                      </v:textbox>
                    </v:shape>
                  </w:pict>
                </mc:Fallback>
              </mc:AlternateContent>
            </w:r>
          </w:p>
          <w:p w14:paraId="454CBB4B" w14:textId="17972EAD" w:rsidR="006D0893" w:rsidRPr="00DE1C1B" w:rsidRDefault="006D0893" w:rsidP="00DE1C1B">
            <w:pPr>
              <w:pStyle w:val="Piedepgina"/>
              <w:jc w:val="center"/>
              <w:rPr>
                <w:rFonts w:ascii="Arial" w:hAnsi="Arial" w:cs="Arial"/>
                <w:sz w:val="16"/>
                <w:szCs w:val="20"/>
              </w:rPr>
            </w:pPr>
            <w:r>
              <w:rPr>
                <w:noProof/>
                <w:lang w:val="es-ES" w:eastAsia="es-ES"/>
              </w:rPr>
              <mc:AlternateContent>
                <mc:Choice Requires="wps">
                  <w:drawing>
                    <wp:anchor distT="0" distB="0" distL="114300" distR="114300" simplePos="0" relativeHeight="251660800" behindDoc="0" locked="0" layoutInCell="1" allowOverlap="1" wp14:anchorId="62A0854C" wp14:editId="4326AD52">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B03C" w14:textId="77777777" w:rsidR="006D0893" w:rsidRPr="00B34233" w:rsidRDefault="006D0893"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6D0893" w:rsidRPr="007B3683" w:rsidRDefault="006D0893"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65E52E9D" w14:textId="77777777" w:rsidR="006D0893" w:rsidRPr="007B3683" w:rsidRDefault="006D0893" w:rsidP="002745F6">
                                  <w:pPr>
                                    <w:spacing w:after="0" w:line="240" w:lineRule="auto"/>
                                  </w:pPr>
                                </w:p>
                                <w:p w14:paraId="243A2A0F" w14:textId="77777777" w:rsidR="006D0893" w:rsidRPr="002745F6" w:rsidRDefault="006D0893"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0854C" id="Cuadro de texto 2" o:spid="_x0000_s1034"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r8vQ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" filled="f" stroked="f">
                      <v:textbox>
                        <w:txbxContent>
                          <w:p w14:paraId="3C35B03C" w14:textId="77777777" w:rsidR="006D0893" w:rsidRPr="00B34233" w:rsidRDefault="006D0893"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6D0893" w:rsidRPr="007B3683" w:rsidRDefault="006D0893"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65E52E9D" w14:textId="77777777" w:rsidR="006D0893" w:rsidRPr="007B3683" w:rsidRDefault="006D0893" w:rsidP="002745F6">
                            <w:pPr>
                              <w:spacing w:after="0" w:line="240" w:lineRule="auto"/>
                            </w:pPr>
                          </w:p>
                          <w:p w14:paraId="243A2A0F" w14:textId="77777777" w:rsidR="006D0893" w:rsidRPr="002745F6" w:rsidRDefault="006D0893"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A405CF">
              <w:rPr>
                <w:rFonts w:ascii="Arial" w:hAnsi="Arial" w:cs="Arial"/>
                <w:bCs/>
                <w:noProof/>
                <w:sz w:val="16"/>
                <w:szCs w:val="20"/>
              </w:rPr>
              <w:t>10</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A405CF">
              <w:rPr>
                <w:rFonts w:ascii="Arial" w:hAnsi="Arial" w:cs="Arial"/>
                <w:bCs/>
                <w:noProof/>
                <w:sz w:val="16"/>
                <w:szCs w:val="20"/>
              </w:rPr>
              <w:t>17</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5D8C" w14:textId="77777777" w:rsidR="00C004FF" w:rsidRDefault="00C004FF" w:rsidP="00DA628A">
      <w:pPr>
        <w:spacing w:after="0" w:line="240" w:lineRule="auto"/>
      </w:pPr>
      <w:r>
        <w:separator/>
      </w:r>
    </w:p>
  </w:footnote>
  <w:footnote w:type="continuationSeparator" w:id="0">
    <w:p w14:paraId="38B12C26" w14:textId="77777777" w:rsidR="00C004FF" w:rsidRDefault="00C004FF" w:rsidP="00DA628A">
      <w:pPr>
        <w:spacing w:after="0" w:line="240" w:lineRule="auto"/>
      </w:pPr>
      <w:r>
        <w:continuationSeparator/>
      </w:r>
    </w:p>
  </w:footnote>
  <w:footnote w:id="1">
    <w:p w14:paraId="37CEA56D" w14:textId="77777777" w:rsidR="006D0893" w:rsidRPr="00300BF9" w:rsidRDefault="006D0893" w:rsidP="0049157F">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6D0893" w14:paraId="5B40FBBF" w14:textId="77777777" w:rsidTr="003C7BCA">
      <w:trPr>
        <w:cantSplit/>
        <w:trHeight w:val="978"/>
        <w:jc w:val="center"/>
      </w:trPr>
      <w:tc>
        <w:tcPr>
          <w:tcW w:w="4039" w:type="dxa"/>
          <w:vAlign w:val="center"/>
        </w:tcPr>
        <w:p w14:paraId="698C3624" w14:textId="4B2DB8CD" w:rsidR="006D0893" w:rsidRPr="0095202F" w:rsidRDefault="006D0893" w:rsidP="003C7BCA">
          <w:pPr>
            <w:pStyle w:val="Encabezado"/>
            <w:jc w:val="center"/>
            <w:rPr>
              <w:noProof/>
            </w:rPr>
          </w:pPr>
          <w:r>
            <w:rPr>
              <w:noProof/>
              <w:lang w:val="es-ES" w:eastAsia="es-ES"/>
            </w:rPr>
            <w:drawing>
              <wp:inline distT="0" distB="0" distL="0" distR="0" wp14:anchorId="34175D0D" wp14:editId="3403C978">
                <wp:extent cx="2429123" cy="37486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059" cy="375472"/>
                        </a:xfrm>
                        <a:prstGeom prst="rect">
                          <a:avLst/>
                        </a:prstGeom>
                        <a:noFill/>
                        <a:ln>
                          <a:noFill/>
                        </a:ln>
                      </pic:spPr>
                    </pic:pic>
                  </a:graphicData>
                </a:graphic>
              </wp:inline>
            </w:drawing>
          </w:r>
        </w:p>
      </w:tc>
      <w:tc>
        <w:tcPr>
          <w:tcW w:w="5387" w:type="dxa"/>
          <w:vAlign w:val="center"/>
        </w:tcPr>
        <w:p w14:paraId="4305F173" w14:textId="77777777" w:rsidR="006D0893" w:rsidRDefault="006D0893"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560C919B" w14:textId="77777777" w:rsidR="006D0893" w:rsidRPr="00EE248C" w:rsidRDefault="006D0893" w:rsidP="003C7BCA">
          <w:pPr>
            <w:pStyle w:val="Heading"/>
            <w:jc w:val="center"/>
            <w:rPr>
              <w:rFonts w:ascii="Arial" w:hAnsi="Arial" w:cs="Arial"/>
              <w:b/>
              <w:color w:val="000000"/>
            </w:rPr>
          </w:pPr>
          <w:r>
            <w:rPr>
              <w:rFonts w:ascii="Arial" w:hAnsi="Arial" w:cs="Arial"/>
              <w:b/>
              <w:color w:val="000000"/>
            </w:rPr>
            <w:t>2019-2022</w:t>
          </w:r>
        </w:p>
        <w:p w14:paraId="3B3AD66E" w14:textId="2046A3D3" w:rsidR="006D0893" w:rsidRPr="00EE248C" w:rsidRDefault="006D0893" w:rsidP="00026AC9">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EE248C">
            <w:rPr>
              <w:rFonts w:ascii="Arial" w:hAnsi="Arial" w:cs="Arial"/>
              <w:sz w:val="16"/>
              <w:szCs w:val="16"/>
            </w:rPr>
            <w:t xml:space="preserve"> - Versión:</w:t>
          </w:r>
          <w:r>
            <w:rPr>
              <w:rFonts w:ascii="Arial" w:hAnsi="Arial" w:cs="Arial"/>
              <w:sz w:val="16"/>
              <w:szCs w:val="16"/>
            </w:rPr>
            <w:t>08 -</w:t>
          </w:r>
          <w:r w:rsidRPr="00EE248C">
            <w:rPr>
              <w:rFonts w:ascii="Arial" w:hAnsi="Arial" w:cs="Arial"/>
              <w:sz w:val="16"/>
              <w:szCs w:val="16"/>
            </w:rPr>
            <w:t xml:space="preserve"> Fecha: </w:t>
          </w:r>
          <w:r>
            <w:rPr>
              <w:rFonts w:ascii="Arial" w:hAnsi="Arial" w:cs="Arial"/>
              <w:sz w:val="16"/>
              <w:szCs w:val="16"/>
            </w:rPr>
            <w:t>Julio 22 de 2021</w:t>
          </w:r>
        </w:p>
      </w:tc>
    </w:tr>
  </w:tbl>
  <w:p w14:paraId="6706BAA8" w14:textId="77777777" w:rsidR="006D0893" w:rsidRPr="00DE1C1B" w:rsidRDefault="006D0893" w:rsidP="003C7BCA">
    <w:pPr>
      <w:rPr>
        <w:rFonts w:ascii="Arial" w:hAnsi="Arial" w:cs="Arial"/>
        <w:b/>
        <w:color w:val="FF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6D0893" w14:paraId="4AD5B319" w14:textId="77777777" w:rsidTr="003C7BCA">
      <w:trPr>
        <w:cantSplit/>
        <w:trHeight w:val="978"/>
        <w:jc w:val="center"/>
      </w:trPr>
      <w:tc>
        <w:tcPr>
          <w:tcW w:w="4039" w:type="dxa"/>
          <w:vAlign w:val="center"/>
        </w:tcPr>
        <w:p w14:paraId="63CF73EA" w14:textId="77777777" w:rsidR="006D0893" w:rsidRPr="0095202F" w:rsidRDefault="006D0893" w:rsidP="003C7BCA">
          <w:pPr>
            <w:pStyle w:val="Encabezado"/>
            <w:jc w:val="center"/>
            <w:rPr>
              <w:noProof/>
            </w:rPr>
          </w:pPr>
          <w:r>
            <w:rPr>
              <w:noProof/>
              <w:lang w:val="es-ES" w:eastAsia="es-ES"/>
            </w:rPr>
            <w:drawing>
              <wp:inline distT="0" distB="0" distL="0" distR="0" wp14:anchorId="0344ADB6" wp14:editId="7CC8DA9B">
                <wp:extent cx="2475865" cy="373380"/>
                <wp:effectExtent l="0" t="0" r="635"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14E4F48A" w14:textId="77777777" w:rsidR="006D0893" w:rsidRDefault="006D0893"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289ED597" w14:textId="045390C1" w:rsidR="006D0893" w:rsidRPr="00EE248C" w:rsidRDefault="006D0893" w:rsidP="003C7BCA">
          <w:pPr>
            <w:pStyle w:val="Heading"/>
            <w:jc w:val="center"/>
            <w:rPr>
              <w:rFonts w:ascii="Arial" w:hAnsi="Arial" w:cs="Arial"/>
              <w:b/>
              <w:color w:val="000000"/>
            </w:rPr>
          </w:pPr>
          <w:r>
            <w:rPr>
              <w:rFonts w:ascii="Arial" w:hAnsi="Arial" w:cs="Arial"/>
              <w:b/>
              <w:color w:val="000000"/>
            </w:rPr>
            <w:t>2019-2022</w:t>
          </w:r>
        </w:p>
        <w:p w14:paraId="7074C5D0" w14:textId="7A97EFCE" w:rsidR="006D0893" w:rsidRPr="00EE248C" w:rsidRDefault="006D0893" w:rsidP="00A31B84">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0F4B97">
            <w:rPr>
              <w:rFonts w:ascii="Arial" w:hAnsi="Arial" w:cs="Arial"/>
              <w:sz w:val="16"/>
              <w:szCs w:val="16"/>
            </w:rPr>
            <w:t xml:space="preserve"> </w:t>
          </w:r>
          <w:r w:rsidRPr="00EE248C">
            <w:rPr>
              <w:rFonts w:ascii="Arial" w:hAnsi="Arial" w:cs="Arial"/>
              <w:sz w:val="16"/>
              <w:szCs w:val="16"/>
            </w:rPr>
            <w:t>- Versión:</w:t>
          </w:r>
          <w:r>
            <w:rPr>
              <w:rFonts w:ascii="Arial" w:hAnsi="Arial" w:cs="Arial"/>
              <w:sz w:val="16"/>
              <w:szCs w:val="16"/>
            </w:rPr>
            <w:t xml:space="preserve"> 08</w:t>
          </w:r>
          <w:r w:rsidRPr="00EE248C">
            <w:rPr>
              <w:rFonts w:ascii="Arial" w:hAnsi="Arial" w:cs="Arial"/>
              <w:sz w:val="16"/>
              <w:szCs w:val="16"/>
            </w:rPr>
            <w:t xml:space="preserve"> – Fecha: </w:t>
          </w:r>
          <w:r>
            <w:rPr>
              <w:rFonts w:ascii="Arial" w:hAnsi="Arial" w:cs="Arial"/>
              <w:sz w:val="16"/>
              <w:szCs w:val="16"/>
            </w:rPr>
            <w:t xml:space="preserve">Julio 22 de 2021 </w:t>
          </w:r>
        </w:p>
      </w:tc>
    </w:tr>
  </w:tbl>
  <w:p w14:paraId="0A8A3E49" w14:textId="1A1E6022" w:rsidR="006D0893" w:rsidRPr="00DE1C1B" w:rsidRDefault="006D0893" w:rsidP="003C7BCA">
    <w:pP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28"/>
    <w:multiLevelType w:val="multilevel"/>
    <w:tmpl w:val="77D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77DB"/>
    <w:multiLevelType w:val="hybridMultilevel"/>
    <w:tmpl w:val="987A2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683D03"/>
    <w:multiLevelType w:val="multilevel"/>
    <w:tmpl w:val="C24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D40683"/>
    <w:multiLevelType w:val="multilevel"/>
    <w:tmpl w:val="EC2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2CBE"/>
    <w:multiLevelType w:val="multilevel"/>
    <w:tmpl w:val="3EF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059D2"/>
    <w:multiLevelType w:val="multilevel"/>
    <w:tmpl w:val="445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91274"/>
    <w:multiLevelType w:val="hybridMultilevel"/>
    <w:tmpl w:val="E8000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D7270C"/>
    <w:multiLevelType w:val="multilevel"/>
    <w:tmpl w:val="7B2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42DD2"/>
    <w:multiLevelType w:val="multilevel"/>
    <w:tmpl w:val="F65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E08FE"/>
    <w:multiLevelType w:val="multilevel"/>
    <w:tmpl w:val="5CB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6721D"/>
    <w:multiLevelType w:val="multilevel"/>
    <w:tmpl w:val="429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01F08"/>
    <w:multiLevelType w:val="multilevel"/>
    <w:tmpl w:val="374C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D4099"/>
    <w:multiLevelType w:val="multilevel"/>
    <w:tmpl w:val="C8F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5049A"/>
    <w:multiLevelType w:val="multilevel"/>
    <w:tmpl w:val="5C44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63518"/>
    <w:multiLevelType w:val="multilevel"/>
    <w:tmpl w:val="471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C7D93"/>
    <w:multiLevelType w:val="multilevel"/>
    <w:tmpl w:val="7946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523F7"/>
    <w:multiLevelType w:val="multilevel"/>
    <w:tmpl w:val="CC9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F806F5"/>
    <w:multiLevelType w:val="hybridMultilevel"/>
    <w:tmpl w:val="ED3E2848"/>
    <w:lvl w:ilvl="0" w:tplc="9924A7C2">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40161D2"/>
    <w:multiLevelType w:val="multilevel"/>
    <w:tmpl w:val="268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77E28"/>
    <w:multiLevelType w:val="multilevel"/>
    <w:tmpl w:val="1800F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C39E6"/>
    <w:multiLevelType w:val="multilevel"/>
    <w:tmpl w:val="EDE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EF055C"/>
    <w:multiLevelType w:val="multilevel"/>
    <w:tmpl w:val="B3B6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DF314C"/>
    <w:multiLevelType w:val="multilevel"/>
    <w:tmpl w:val="BE5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4772A"/>
    <w:multiLevelType w:val="multilevel"/>
    <w:tmpl w:val="D69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AD2A3A"/>
    <w:multiLevelType w:val="multilevel"/>
    <w:tmpl w:val="5D24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F56E4C"/>
    <w:multiLevelType w:val="multilevel"/>
    <w:tmpl w:val="50B2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9B50F2"/>
    <w:multiLevelType w:val="multilevel"/>
    <w:tmpl w:val="3C0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3164B"/>
    <w:multiLevelType w:val="multilevel"/>
    <w:tmpl w:val="D4B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A80EAF"/>
    <w:multiLevelType w:val="multilevel"/>
    <w:tmpl w:val="F1E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3A6751"/>
    <w:multiLevelType w:val="multilevel"/>
    <w:tmpl w:val="B9D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1E30E5"/>
    <w:multiLevelType w:val="multilevel"/>
    <w:tmpl w:val="FD5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AF09E4"/>
    <w:multiLevelType w:val="multilevel"/>
    <w:tmpl w:val="3D48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7C5F11"/>
    <w:multiLevelType w:val="hybridMultilevel"/>
    <w:tmpl w:val="97423FD4"/>
    <w:lvl w:ilvl="0" w:tplc="F1D63C1A">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6F05550"/>
    <w:multiLevelType w:val="multilevel"/>
    <w:tmpl w:val="43A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114493"/>
    <w:multiLevelType w:val="multilevel"/>
    <w:tmpl w:val="087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0667B"/>
    <w:multiLevelType w:val="multilevel"/>
    <w:tmpl w:val="7B0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F86F8E"/>
    <w:multiLevelType w:val="multilevel"/>
    <w:tmpl w:val="E536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9D0B8D"/>
    <w:multiLevelType w:val="multilevel"/>
    <w:tmpl w:val="A126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037980"/>
    <w:multiLevelType w:val="multilevel"/>
    <w:tmpl w:val="FF8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B810E8"/>
    <w:multiLevelType w:val="multilevel"/>
    <w:tmpl w:val="AEE0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F77569"/>
    <w:multiLevelType w:val="multilevel"/>
    <w:tmpl w:val="135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E518EB"/>
    <w:multiLevelType w:val="multilevel"/>
    <w:tmpl w:val="27A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B9445B"/>
    <w:multiLevelType w:val="hybridMultilevel"/>
    <w:tmpl w:val="1B947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46220A2"/>
    <w:multiLevelType w:val="multilevel"/>
    <w:tmpl w:val="4F2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E36DCC"/>
    <w:multiLevelType w:val="multilevel"/>
    <w:tmpl w:val="EC5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E722B7"/>
    <w:multiLevelType w:val="multilevel"/>
    <w:tmpl w:val="10E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7725C9"/>
    <w:multiLevelType w:val="multilevel"/>
    <w:tmpl w:val="8E2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645C72"/>
    <w:multiLevelType w:val="multilevel"/>
    <w:tmpl w:val="8FFAE4D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032432"/>
    <w:multiLevelType w:val="hybridMultilevel"/>
    <w:tmpl w:val="AB3C8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4AF9731E"/>
    <w:multiLevelType w:val="hybridMultilevel"/>
    <w:tmpl w:val="1CC89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D0A4BD2"/>
    <w:multiLevelType w:val="multilevel"/>
    <w:tmpl w:val="E61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1B344D"/>
    <w:multiLevelType w:val="multilevel"/>
    <w:tmpl w:val="5346380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3D61219"/>
    <w:multiLevelType w:val="multilevel"/>
    <w:tmpl w:val="D930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085FBA"/>
    <w:multiLevelType w:val="multilevel"/>
    <w:tmpl w:val="6FF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C03CBE"/>
    <w:multiLevelType w:val="multilevel"/>
    <w:tmpl w:val="2FD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2C5F20"/>
    <w:multiLevelType w:val="multilevel"/>
    <w:tmpl w:val="1DC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A4295C"/>
    <w:multiLevelType w:val="multilevel"/>
    <w:tmpl w:val="C58E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691803"/>
    <w:multiLevelType w:val="hybridMultilevel"/>
    <w:tmpl w:val="A1CC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C336808"/>
    <w:multiLevelType w:val="multilevel"/>
    <w:tmpl w:val="98D6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2A6056"/>
    <w:multiLevelType w:val="multilevel"/>
    <w:tmpl w:val="3FF8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A724FA"/>
    <w:multiLevelType w:val="multilevel"/>
    <w:tmpl w:val="972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E203E0"/>
    <w:multiLevelType w:val="multilevel"/>
    <w:tmpl w:val="92C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812F1A"/>
    <w:multiLevelType w:val="multilevel"/>
    <w:tmpl w:val="82BE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EF2D5B"/>
    <w:multiLevelType w:val="multilevel"/>
    <w:tmpl w:val="832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E74C0F"/>
    <w:multiLevelType w:val="multilevel"/>
    <w:tmpl w:val="570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022B1"/>
    <w:multiLevelType w:val="multilevel"/>
    <w:tmpl w:val="26D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7B2E9F"/>
    <w:multiLevelType w:val="multilevel"/>
    <w:tmpl w:val="876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2AD2615"/>
    <w:multiLevelType w:val="multilevel"/>
    <w:tmpl w:val="6728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1C3F52"/>
    <w:multiLevelType w:val="multilevel"/>
    <w:tmpl w:val="B64C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B06095"/>
    <w:multiLevelType w:val="multilevel"/>
    <w:tmpl w:val="0D3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C41802"/>
    <w:multiLevelType w:val="multilevel"/>
    <w:tmpl w:val="90A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16581C"/>
    <w:multiLevelType w:val="multilevel"/>
    <w:tmpl w:val="017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695163"/>
    <w:multiLevelType w:val="multilevel"/>
    <w:tmpl w:val="F46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33"/>
  </w:num>
  <w:num w:numId="3">
    <w:abstractNumId w:val="3"/>
  </w:num>
  <w:num w:numId="4">
    <w:abstractNumId w:val="43"/>
  </w:num>
  <w:num w:numId="5">
    <w:abstractNumId w:val="59"/>
  </w:num>
  <w:num w:numId="6">
    <w:abstractNumId w:val="1"/>
  </w:num>
  <w:num w:numId="7">
    <w:abstractNumId w:val="18"/>
  </w:num>
  <w:num w:numId="8">
    <w:abstractNumId w:val="49"/>
  </w:num>
  <w:num w:numId="9">
    <w:abstractNumId w:val="52"/>
  </w:num>
  <w:num w:numId="10">
    <w:abstractNumId w:val="48"/>
  </w:num>
  <w:num w:numId="11">
    <w:abstractNumId w:val="20"/>
  </w:num>
  <w:num w:numId="12">
    <w:abstractNumId w:val="54"/>
  </w:num>
  <w:num w:numId="13">
    <w:abstractNumId w:val="60"/>
  </w:num>
  <w:num w:numId="14">
    <w:abstractNumId w:val="70"/>
  </w:num>
  <w:num w:numId="15">
    <w:abstractNumId w:val="40"/>
  </w:num>
  <w:num w:numId="16">
    <w:abstractNumId w:val="71"/>
  </w:num>
  <w:num w:numId="17">
    <w:abstractNumId w:val="30"/>
  </w:num>
  <w:num w:numId="18">
    <w:abstractNumId w:val="67"/>
  </w:num>
  <w:num w:numId="19">
    <w:abstractNumId w:val="66"/>
  </w:num>
  <w:num w:numId="20">
    <w:abstractNumId w:val="0"/>
  </w:num>
  <w:num w:numId="21">
    <w:abstractNumId w:val="34"/>
  </w:num>
  <w:num w:numId="22">
    <w:abstractNumId w:val="13"/>
  </w:num>
  <w:num w:numId="23">
    <w:abstractNumId w:val="75"/>
  </w:num>
  <w:num w:numId="24">
    <w:abstractNumId w:val="74"/>
  </w:num>
  <w:num w:numId="25">
    <w:abstractNumId w:val="8"/>
  </w:num>
  <w:num w:numId="26">
    <w:abstractNumId w:val="57"/>
  </w:num>
  <w:num w:numId="27">
    <w:abstractNumId w:val="37"/>
  </w:num>
  <w:num w:numId="28">
    <w:abstractNumId w:val="32"/>
  </w:num>
  <w:num w:numId="29">
    <w:abstractNumId w:val="55"/>
  </w:num>
  <w:num w:numId="30">
    <w:abstractNumId w:val="36"/>
  </w:num>
  <w:num w:numId="31">
    <w:abstractNumId w:val="22"/>
  </w:num>
  <w:num w:numId="32">
    <w:abstractNumId w:val="72"/>
  </w:num>
  <w:num w:numId="33">
    <w:abstractNumId w:val="29"/>
  </w:num>
  <w:num w:numId="34">
    <w:abstractNumId w:val="61"/>
  </w:num>
  <w:num w:numId="35">
    <w:abstractNumId w:val="2"/>
  </w:num>
  <w:num w:numId="36">
    <w:abstractNumId w:val="4"/>
  </w:num>
  <w:num w:numId="37">
    <w:abstractNumId w:val="38"/>
  </w:num>
  <w:num w:numId="38">
    <w:abstractNumId w:val="47"/>
  </w:num>
  <w:num w:numId="39">
    <w:abstractNumId w:val="46"/>
  </w:num>
  <w:num w:numId="40">
    <w:abstractNumId w:val="42"/>
  </w:num>
  <w:num w:numId="41">
    <w:abstractNumId w:val="51"/>
  </w:num>
  <w:num w:numId="42">
    <w:abstractNumId w:val="17"/>
  </w:num>
  <w:num w:numId="43">
    <w:abstractNumId w:val="24"/>
  </w:num>
  <w:num w:numId="44">
    <w:abstractNumId w:val="11"/>
  </w:num>
  <w:num w:numId="45">
    <w:abstractNumId w:val="45"/>
  </w:num>
  <w:num w:numId="46">
    <w:abstractNumId w:val="64"/>
  </w:num>
  <w:num w:numId="47">
    <w:abstractNumId w:val="14"/>
  </w:num>
  <w:num w:numId="48">
    <w:abstractNumId w:val="26"/>
  </w:num>
  <w:num w:numId="49">
    <w:abstractNumId w:val="58"/>
  </w:num>
  <w:num w:numId="50">
    <w:abstractNumId w:val="73"/>
  </w:num>
  <w:num w:numId="51">
    <w:abstractNumId w:val="28"/>
  </w:num>
  <w:num w:numId="52">
    <w:abstractNumId w:val="9"/>
  </w:num>
  <w:num w:numId="53">
    <w:abstractNumId w:val="39"/>
  </w:num>
  <w:num w:numId="54">
    <w:abstractNumId w:val="15"/>
  </w:num>
  <w:num w:numId="55">
    <w:abstractNumId w:val="68"/>
  </w:num>
  <w:num w:numId="56">
    <w:abstractNumId w:val="44"/>
  </w:num>
  <w:num w:numId="57">
    <w:abstractNumId w:val="31"/>
  </w:num>
  <w:num w:numId="58">
    <w:abstractNumId w:val="41"/>
  </w:num>
  <w:num w:numId="59">
    <w:abstractNumId w:val="62"/>
  </w:num>
  <w:num w:numId="60">
    <w:abstractNumId w:val="10"/>
  </w:num>
  <w:num w:numId="61">
    <w:abstractNumId w:val="12"/>
  </w:num>
  <w:num w:numId="62">
    <w:abstractNumId w:val="27"/>
  </w:num>
  <w:num w:numId="63">
    <w:abstractNumId w:val="65"/>
  </w:num>
  <w:num w:numId="64">
    <w:abstractNumId w:val="19"/>
  </w:num>
  <w:num w:numId="65">
    <w:abstractNumId w:val="56"/>
  </w:num>
  <w:num w:numId="66">
    <w:abstractNumId w:val="5"/>
  </w:num>
  <w:num w:numId="67">
    <w:abstractNumId w:val="63"/>
  </w:num>
  <w:num w:numId="68">
    <w:abstractNumId w:val="35"/>
  </w:num>
  <w:num w:numId="69">
    <w:abstractNumId w:val="16"/>
  </w:num>
  <w:num w:numId="70">
    <w:abstractNumId w:val="25"/>
  </w:num>
  <w:num w:numId="71">
    <w:abstractNumId w:val="23"/>
  </w:num>
  <w:num w:numId="72">
    <w:abstractNumId w:val="6"/>
  </w:num>
  <w:num w:numId="73">
    <w:abstractNumId w:val="21"/>
  </w:num>
  <w:num w:numId="74">
    <w:abstractNumId w:val="7"/>
  </w:num>
  <w:num w:numId="75">
    <w:abstractNumId w:val="50"/>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62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27A0"/>
    <w:rsid w:val="00006616"/>
    <w:rsid w:val="00006AF1"/>
    <w:rsid w:val="000071A6"/>
    <w:rsid w:val="000129E3"/>
    <w:rsid w:val="000139CA"/>
    <w:rsid w:val="000141D9"/>
    <w:rsid w:val="00014467"/>
    <w:rsid w:val="000166BD"/>
    <w:rsid w:val="0001699B"/>
    <w:rsid w:val="0002128B"/>
    <w:rsid w:val="00021E8B"/>
    <w:rsid w:val="00022947"/>
    <w:rsid w:val="00023697"/>
    <w:rsid w:val="000242E6"/>
    <w:rsid w:val="0002560B"/>
    <w:rsid w:val="00025A64"/>
    <w:rsid w:val="00025CC2"/>
    <w:rsid w:val="00025EE2"/>
    <w:rsid w:val="00026AC9"/>
    <w:rsid w:val="00030B71"/>
    <w:rsid w:val="00032A9F"/>
    <w:rsid w:val="00032AB4"/>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26FC"/>
    <w:rsid w:val="00063133"/>
    <w:rsid w:val="000636D8"/>
    <w:rsid w:val="00063BB2"/>
    <w:rsid w:val="000640DA"/>
    <w:rsid w:val="00064712"/>
    <w:rsid w:val="000648CF"/>
    <w:rsid w:val="00064964"/>
    <w:rsid w:val="00065FDC"/>
    <w:rsid w:val="000712D1"/>
    <w:rsid w:val="0007291C"/>
    <w:rsid w:val="00073EBB"/>
    <w:rsid w:val="00074165"/>
    <w:rsid w:val="0007450D"/>
    <w:rsid w:val="00074A3D"/>
    <w:rsid w:val="00077B7F"/>
    <w:rsid w:val="00080CD1"/>
    <w:rsid w:val="00081074"/>
    <w:rsid w:val="00082CA2"/>
    <w:rsid w:val="0008331F"/>
    <w:rsid w:val="00090F9E"/>
    <w:rsid w:val="00091446"/>
    <w:rsid w:val="00091D71"/>
    <w:rsid w:val="0009290F"/>
    <w:rsid w:val="00092DA0"/>
    <w:rsid w:val="00094559"/>
    <w:rsid w:val="000948A3"/>
    <w:rsid w:val="00095B87"/>
    <w:rsid w:val="000A0301"/>
    <w:rsid w:val="000A06B1"/>
    <w:rsid w:val="000A093C"/>
    <w:rsid w:val="000A096B"/>
    <w:rsid w:val="000A0A9B"/>
    <w:rsid w:val="000A17C0"/>
    <w:rsid w:val="000A1BEE"/>
    <w:rsid w:val="000A2387"/>
    <w:rsid w:val="000A2FB0"/>
    <w:rsid w:val="000A3868"/>
    <w:rsid w:val="000A450A"/>
    <w:rsid w:val="000A6970"/>
    <w:rsid w:val="000A70C7"/>
    <w:rsid w:val="000A747A"/>
    <w:rsid w:val="000B1DC5"/>
    <w:rsid w:val="000B2188"/>
    <w:rsid w:val="000B2C66"/>
    <w:rsid w:val="000B45A9"/>
    <w:rsid w:val="000B46AC"/>
    <w:rsid w:val="000B4E44"/>
    <w:rsid w:val="000B61F2"/>
    <w:rsid w:val="000B6ADD"/>
    <w:rsid w:val="000B6B3E"/>
    <w:rsid w:val="000C177A"/>
    <w:rsid w:val="000C2EA9"/>
    <w:rsid w:val="000C4A7F"/>
    <w:rsid w:val="000C5A54"/>
    <w:rsid w:val="000C5CF6"/>
    <w:rsid w:val="000C62DE"/>
    <w:rsid w:val="000C67B0"/>
    <w:rsid w:val="000C7406"/>
    <w:rsid w:val="000C7559"/>
    <w:rsid w:val="000D128C"/>
    <w:rsid w:val="000D3DC2"/>
    <w:rsid w:val="000D46B1"/>
    <w:rsid w:val="000D53AB"/>
    <w:rsid w:val="000D7888"/>
    <w:rsid w:val="000E1827"/>
    <w:rsid w:val="000E2EDF"/>
    <w:rsid w:val="000E380E"/>
    <w:rsid w:val="000E39B4"/>
    <w:rsid w:val="000E563F"/>
    <w:rsid w:val="000E5ED0"/>
    <w:rsid w:val="000E5F97"/>
    <w:rsid w:val="000E6A49"/>
    <w:rsid w:val="000E7CA2"/>
    <w:rsid w:val="000F354D"/>
    <w:rsid w:val="000F3FAF"/>
    <w:rsid w:val="000F5787"/>
    <w:rsid w:val="000F5A1F"/>
    <w:rsid w:val="000F5ABE"/>
    <w:rsid w:val="000F5EEA"/>
    <w:rsid w:val="000F62C3"/>
    <w:rsid w:val="001004B9"/>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19F"/>
    <w:rsid w:val="0012533A"/>
    <w:rsid w:val="00125666"/>
    <w:rsid w:val="001257A2"/>
    <w:rsid w:val="00125EB0"/>
    <w:rsid w:val="001261E3"/>
    <w:rsid w:val="001269FB"/>
    <w:rsid w:val="00132EDC"/>
    <w:rsid w:val="0013431E"/>
    <w:rsid w:val="00140E2D"/>
    <w:rsid w:val="00142A27"/>
    <w:rsid w:val="00143699"/>
    <w:rsid w:val="001438EB"/>
    <w:rsid w:val="001444E7"/>
    <w:rsid w:val="00144EB4"/>
    <w:rsid w:val="00144FB9"/>
    <w:rsid w:val="0014632D"/>
    <w:rsid w:val="001463F1"/>
    <w:rsid w:val="00146654"/>
    <w:rsid w:val="00150376"/>
    <w:rsid w:val="0015099F"/>
    <w:rsid w:val="00150DF7"/>
    <w:rsid w:val="001521A3"/>
    <w:rsid w:val="00152F1B"/>
    <w:rsid w:val="00155F11"/>
    <w:rsid w:val="00156E11"/>
    <w:rsid w:val="00156E46"/>
    <w:rsid w:val="001618EE"/>
    <w:rsid w:val="001629CF"/>
    <w:rsid w:val="00163221"/>
    <w:rsid w:val="00163F45"/>
    <w:rsid w:val="001649F2"/>
    <w:rsid w:val="00164FA2"/>
    <w:rsid w:val="001654E4"/>
    <w:rsid w:val="00167CC3"/>
    <w:rsid w:val="00167FB1"/>
    <w:rsid w:val="001705EF"/>
    <w:rsid w:val="00171327"/>
    <w:rsid w:val="00172093"/>
    <w:rsid w:val="001722D3"/>
    <w:rsid w:val="00172426"/>
    <w:rsid w:val="00172951"/>
    <w:rsid w:val="0017518D"/>
    <w:rsid w:val="00175D39"/>
    <w:rsid w:val="00177F63"/>
    <w:rsid w:val="001804CE"/>
    <w:rsid w:val="00181E52"/>
    <w:rsid w:val="001902CC"/>
    <w:rsid w:val="00190A63"/>
    <w:rsid w:val="00192FA9"/>
    <w:rsid w:val="0019613F"/>
    <w:rsid w:val="00197765"/>
    <w:rsid w:val="001A0AC1"/>
    <w:rsid w:val="001A1050"/>
    <w:rsid w:val="001A1383"/>
    <w:rsid w:val="001A2D8F"/>
    <w:rsid w:val="001A3E8E"/>
    <w:rsid w:val="001A6E0C"/>
    <w:rsid w:val="001A6F62"/>
    <w:rsid w:val="001B1747"/>
    <w:rsid w:val="001B1CE1"/>
    <w:rsid w:val="001B1F06"/>
    <w:rsid w:val="001B2DA0"/>
    <w:rsid w:val="001B3033"/>
    <w:rsid w:val="001B3B33"/>
    <w:rsid w:val="001B6C95"/>
    <w:rsid w:val="001B7E97"/>
    <w:rsid w:val="001C05E5"/>
    <w:rsid w:val="001C2077"/>
    <w:rsid w:val="001C3D4B"/>
    <w:rsid w:val="001C5248"/>
    <w:rsid w:val="001C6B72"/>
    <w:rsid w:val="001C6FCE"/>
    <w:rsid w:val="001C7AFF"/>
    <w:rsid w:val="001D04DB"/>
    <w:rsid w:val="001D2C99"/>
    <w:rsid w:val="001D31CA"/>
    <w:rsid w:val="001D46B2"/>
    <w:rsid w:val="001D746C"/>
    <w:rsid w:val="001D7880"/>
    <w:rsid w:val="001E0DBA"/>
    <w:rsid w:val="001E1FF5"/>
    <w:rsid w:val="001E282E"/>
    <w:rsid w:val="001E2F8E"/>
    <w:rsid w:val="001E3D74"/>
    <w:rsid w:val="001E60D9"/>
    <w:rsid w:val="001E67FA"/>
    <w:rsid w:val="001F213C"/>
    <w:rsid w:val="001F3994"/>
    <w:rsid w:val="001F4D05"/>
    <w:rsid w:val="001F54EB"/>
    <w:rsid w:val="001F5A42"/>
    <w:rsid w:val="001F5EA5"/>
    <w:rsid w:val="001F5FDB"/>
    <w:rsid w:val="001F74EA"/>
    <w:rsid w:val="00201AB7"/>
    <w:rsid w:val="00201B16"/>
    <w:rsid w:val="00201E2F"/>
    <w:rsid w:val="00203546"/>
    <w:rsid w:val="00205C3B"/>
    <w:rsid w:val="00206821"/>
    <w:rsid w:val="00210B86"/>
    <w:rsid w:val="002111E4"/>
    <w:rsid w:val="002112E6"/>
    <w:rsid w:val="002114D6"/>
    <w:rsid w:val="002116A1"/>
    <w:rsid w:val="00214F53"/>
    <w:rsid w:val="002150BC"/>
    <w:rsid w:val="00223CF4"/>
    <w:rsid w:val="0022535C"/>
    <w:rsid w:val="00227416"/>
    <w:rsid w:val="002308FA"/>
    <w:rsid w:val="00230C89"/>
    <w:rsid w:val="00232038"/>
    <w:rsid w:val="00232165"/>
    <w:rsid w:val="0023379D"/>
    <w:rsid w:val="0023401C"/>
    <w:rsid w:val="00234F5A"/>
    <w:rsid w:val="0023643D"/>
    <w:rsid w:val="00237397"/>
    <w:rsid w:val="002423CF"/>
    <w:rsid w:val="002424EA"/>
    <w:rsid w:val="00242E32"/>
    <w:rsid w:val="002435FD"/>
    <w:rsid w:val="002445AF"/>
    <w:rsid w:val="00244CB6"/>
    <w:rsid w:val="00245D44"/>
    <w:rsid w:val="00246B8F"/>
    <w:rsid w:val="00250A02"/>
    <w:rsid w:val="0025159B"/>
    <w:rsid w:val="00252A75"/>
    <w:rsid w:val="00254340"/>
    <w:rsid w:val="00254DF0"/>
    <w:rsid w:val="00255B1F"/>
    <w:rsid w:val="00263523"/>
    <w:rsid w:val="002635D9"/>
    <w:rsid w:val="00264119"/>
    <w:rsid w:val="00264DBF"/>
    <w:rsid w:val="002650B0"/>
    <w:rsid w:val="002661D2"/>
    <w:rsid w:val="002670A3"/>
    <w:rsid w:val="0026719C"/>
    <w:rsid w:val="00267258"/>
    <w:rsid w:val="002672AE"/>
    <w:rsid w:val="00271983"/>
    <w:rsid w:val="002725BE"/>
    <w:rsid w:val="002727F0"/>
    <w:rsid w:val="002745F6"/>
    <w:rsid w:val="00274D23"/>
    <w:rsid w:val="00275DA7"/>
    <w:rsid w:val="0027692E"/>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26CF"/>
    <w:rsid w:val="002D3036"/>
    <w:rsid w:val="002D3BBF"/>
    <w:rsid w:val="002D5A17"/>
    <w:rsid w:val="002D6580"/>
    <w:rsid w:val="002D6652"/>
    <w:rsid w:val="002E0BCB"/>
    <w:rsid w:val="002E1414"/>
    <w:rsid w:val="002E271D"/>
    <w:rsid w:val="002E3960"/>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277F"/>
    <w:rsid w:val="003050A8"/>
    <w:rsid w:val="003056D7"/>
    <w:rsid w:val="0030648F"/>
    <w:rsid w:val="003114E0"/>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860"/>
    <w:rsid w:val="00344E7A"/>
    <w:rsid w:val="00345E9B"/>
    <w:rsid w:val="00345FDA"/>
    <w:rsid w:val="003469FE"/>
    <w:rsid w:val="00351E29"/>
    <w:rsid w:val="0035355F"/>
    <w:rsid w:val="00355156"/>
    <w:rsid w:val="003572EB"/>
    <w:rsid w:val="00357B07"/>
    <w:rsid w:val="00361222"/>
    <w:rsid w:val="003614FE"/>
    <w:rsid w:val="00361698"/>
    <w:rsid w:val="00362EBA"/>
    <w:rsid w:val="003630D4"/>
    <w:rsid w:val="00363EF6"/>
    <w:rsid w:val="0036493E"/>
    <w:rsid w:val="00366DAA"/>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3FA4"/>
    <w:rsid w:val="003960BD"/>
    <w:rsid w:val="003979D1"/>
    <w:rsid w:val="003A08BA"/>
    <w:rsid w:val="003A0983"/>
    <w:rsid w:val="003A222B"/>
    <w:rsid w:val="003A247E"/>
    <w:rsid w:val="003A2C18"/>
    <w:rsid w:val="003A3188"/>
    <w:rsid w:val="003A3620"/>
    <w:rsid w:val="003A544F"/>
    <w:rsid w:val="003A7E69"/>
    <w:rsid w:val="003B0D3B"/>
    <w:rsid w:val="003B26ED"/>
    <w:rsid w:val="003B662D"/>
    <w:rsid w:val="003C1C4C"/>
    <w:rsid w:val="003C395C"/>
    <w:rsid w:val="003C5036"/>
    <w:rsid w:val="003C62EC"/>
    <w:rsid w:val="003C7BCA"/>
    <w:rsid w:val="003D3F42"/>
    <w:rsid w:val="003D4DF6"/>
    <w:rsid w:val="003D6F02"/>
    <w:rsid w:val="003D74D6"/>
    <w:rsid w:val="003E33FA"/>
    <w:rsid w:val="003E4193"/>
    <w:rsid w:val="003E6C08"/>
    <w:rsid w:val="003E6C7E"/>
    <w:rsid w:val="003F0848"/>
    <w:rsid w:val="003F2DE3"/>
    <w:rsid w:val="003F5CB6"/>
    <w:rsid w:val="0040720C"/>
    <w:rsid w:val="00407570"/>
    <w:rsid w:val="00415E6A"/>
    <w:rsid w:val="00416AE3"/>
    <w:rsid w:val="00420F9C"/>
    <w:rsid w:val="00422CC2"/>
    <w:rsid w:val="00431620"/>
    <w:rsid w:val="00433D48"/>
    <w:rsid w:val="004353BE"/>
    <w:rsid w:val="004362D2"/>
    <w:rsid w:val="00436E1A"/>
    <w:rsid w:val="00437847"/>
    <w:rsid w:val="00437D99"/>
    <w:rsid w:val="004418D2"/>
    <w:rsid w:val="00441B93"/>
    <w:rsid w:val="00442827"/>
    <w:rsid w:val="00443101"/>
    <w:rsid w:val="00443920"/>
    <w:rsid w:val="004503E6"/>
    <w:rsid w:val="00451AEE"/>
    <w:rsid w:val="004527F1"/>
    <w:rsid w:val="004528A0"/>
    <w:rsid w:val="00455426"/>
    <w:rsid w:val="00455E69"/>
    <w:rsid w:val="00461051"/>
    <w:rsid w:val="0046186D"/>
    <w:rsid w:val="004618F2"/>
    <w:rsid w:val="004634EB"/>
    <w:rsid w:val="004659B2"/>
    <w:rsid w:val="00465A4F"/>
    <w:rsid w:val="00465AEA"/>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157F"/>
    <w:rsid w:val="004937E6"/>
    <w:rsid w:val="004938EA"/>
    <w:rsid w:val="004A014C"/>
    <w:rsid w:val="004A1A70"/>
    <w:rsid w:val="004A1B77"/>
    <w:rsid w:val="004A26D5"/>
    <w:rsid w:val="004A2951"/>
    <w:rsid w:val="004A446E"/>
    <w:rsid w:val="004A4E96"/>
    <w:rsid w:val="004A62E2"/>
    <w:rsid w:val="004B04F6"/>
    <w:rsid w:val="004B2730"/>
    <w:rsid w:val="004B2797"/>
    <w:rsid w:val="004B32F7"/>
    <w:rsid w:val="004B3B75"/>
    <w:rsid w:val="004B5CCF"/>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12E4"/>
    <w:rsid w:val="004E1C21"/>
    <w:rsid w:val="004E3574"/>
    <w:rsid w:val="004E43D2"/>
    <w:rsid w:val="004E6897"/>
    <w:rsid w:val="004E68B0"/>
    <w:rsid w:val="004E7D8A"/>
    <w:rsid w:val="004F2083"/>
    <w:rsid w:val="004F408E"/>
    <w:rsid w:val="004F60EF"/>
    <w:rsid w:val="004F69DB"/>
    <w:rsid w:val="004F6F34"/>
    <w:rsid w:val="00500527"/>
    <w:rsid w:val="00500FF7"/>
    <w:rsid w:val="0050158B"/>
    <w:rsid w:val="00502307"/>
    <w:rsid w:val="00502437"/>
    <w:rsid w:val="005039AC"/>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27ED8"/>
    <w:rsid w:val="005328AD"/>
    <w:rsid w:val="0053338A"/>
    <w:rsid w:val="00533840"/>
    <w:rsid w:val="00541C32"/>
    <w:rsid w:val="005427F4"/>
    <w:rsid w:val="00544A78"/>
    <w:rsid w:val="0054526C"/>
    <w:rsid w:val="00545BB0"/>
    <w:rsid w:val="005467E2"/>
    <w:rsid w:val="00546889"/>
    <w:rsid w:val="005468C7"/>
    <w:rsid w:val="0054795F"/>
    <w:rsid w:val="00547F27"/>
    <w:rsid w:val="00550CAF"/>
    <w:rsid w:val="00551B21"/>
    <w:rsid w:val="00552ACB"/>
    <w:rsid w:val="0055424E"/>
    <w:rsid w:val="00554E93"/>
    <w:rsid w:val="005560B3"/>
    <w:rsid w:val="005609F9"/>
    <w:rsid w:val="00560F01"/>
    <w:rsid w:val="00566797"/>
    <w:rsid w:val="00570358"/>
    <w:rsid w:val="00570A74"/>
    <w:rsid w:val="005727E9"/>
    <w:rsid w:val="005760D1"/>
    <w:rsid w:val="00576C96"/>
    <w:rsid w:val="0057794B"/>
    <w:rsid w:val="00577BAC"/>
    <w:rsid w:val="00581B09"/>
    <w:rsid w:val="005835F2"/>
    <w:rsid w:val="00583B94"/>
    <w:rsid w:val="00585D06"/>
    <w:rsid w:val="005908A7"/>
    <w:rsid w:val="00591001"/>
    <w:rsid w:val="005921F7"/>
    <w:rsid w:val="00594F71"/>
    <w:rsid w:val="00595870"/>
    <w:rsid w:val="0059599E"/>
    <w:rsid w:val="00596A89"/>
    <w:rsid w:val="005A07F3"/>
    <w:rsid w:val="005A0DEF"/>
    <w:rsid w:val="005A1391"/>
    <w:rsid w:val="005A30CA"/>
    <w:rsid w:val="005A59A1"/>
    <w:rsid w:val="005A6934"/>
    <w:rsid w:val="005A7037"/>
    <w:rsid w:val="005A73A9"/>
    <w:rsid w:val="005B000D"/>
    <w:rsid w:val="005B0AC1"/>
    <w:rsid w:val="005B1736"/>
    <w:rsid w:val="005B2C00"/>
    <w:rsid w:val="005B3AFC"/>
    <w:rsid w:val="005B5895"/>
    <w:rsid w:val="005B6430"/>
    <w:rsid w:val="005C0BF8"/>
    <w:rsid w:val="005C1F5B"/>
    <w:rsid w:val="005C35AC"/>
    <w:rsid w:val="005C4A5E"/>
    <w:rsid w:val="005C5C86"/>
    <w:rsid w:val="005C6B46"/>
    <w:rsid w:val="005C770A"/>
    <w:rsid w:val="005C795C"/>
    <w:rsid w:val="005D1A7C"/>
    <w:rsid w:val="005D2866"/>
    <w:rsid w:val="005D2880"/>
    <w:rsid w:val="005D28B3"/>
    <w:rsid w:val="005D3669"/>
    <w:rsid w:val="005D5439"/>
    <w:rsid w:val="005D597B"/>
    <w:rsid w:val="005D618C"/>
    <w:rsid w:val="005D7121"/>
    <w:rsid w:val="005E046C"/>
    <w:rsid w:val="005E0EFC"/>
    <w:rsid w:val="005E1A71"/>
    <w:rsid w:val="005E2390"/>
    <w:rsid w:val="005E3CCA"/>
    <w:rsid w:val="005E56FC"/>
    <w:rsid w:val="005E63EE"/>
    <w:rsid w:val="005F267E"/>
    <w:rsid w:val="005F401B"/>
    <w:rsid w:val="005F7464"/>
    <w:rsid w:val="00602630"/>
    <w:rsid w:val="006026B9"/>
    <w:rsid w:val="0060321D"/>
    <w:rsid w:val="006052C8"/>
    <w:rsid w:val="00611934"/>
    <w:rsid w:val="00613E14"/>
    <w:rsid w:val="0061513C"/>
    <w:rsid w:val="006154D2"/>
    <w:rsid w:val="00616D6F"/>
    <w:rsid w:val="00617C93"/>
    <w:rsid w:val="0062276A"/>
    <w:rsid w:val="006257F4"/>
    <w:rsid w:val="00626370"/>
    <w:rsid w:val="00626ADA"/>
    <w:rsid w:val="00627664"/>
    <w:rsid w:val="00627B26"/>
    <w:rsid w:val="00631365"/>
    <w:rsid w:val="00632021"/>
    <w:rsid w:val="00635EE2"/>
    <w:rsid w:val="00635F2B"/>
    <w:rsid w:val="006365C7"/>
    <w:rsid w:val="0064013A"/>
    <w:rsid w:val="006410EB"/>
    <w:rsid w:val="00641661"/>
    <w:rsid w:val="006451D5"/>
    <w:rsid w:val="00645AED"/>
    <w:rsid w:val="00646107"/>
    <w:rsid w:val="00646733"/>
    <w:rsid w:val="0064688D"/>
    <w:rsid w:val="00647CAC"/>
    <w:rsid w:val="00647CDF"/>
    <w:rsid w:val="006502BB"/>
    <w:rsid w:val="006514CC"/>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5A24"/>
    <w:rsid w:val="00676D07"/>
    <w:rsid w:val="00676FB8"/>
    <w:rsid w:val="0068087B"/>
    <w:rsid w:val="00680D4B"/>
    <w:rsid w:val="00681A2D"/>
    <w:rsid w:val="006821A8"/>
    <w:rsid w:val="00682E40"/>
    <w:rsid w:val="00687C5E"/>
    <w:rsid w:val="00690BB2"/>
    <w:rsid w:val="0069113D"/>
    <w:rsid w:val="00691C60"/>
    <w:rsid w:val="00693050"/>
    <w:rsid w:val="00693980"/>
    <w:rsid w:val="00694281"/>
    <w:rsid w:val="00694A1B"/>
    <w:rsid w:val="00694DBC"/>
    <w:rsid w:val="0069502C"/>
    <w:rsid w:val="00696102"/>
    <w:rsid w:val="00697425"/>
    <w:rsid w:val="006A2060"/>
    <w:rsid w:val="006A2D8E"/>
    <w:rsid w:val="006A4A1F"/>
    <w:rsid w:val="006A6891"/>
    <w:rsid w:val="006A6F10"/>
    <w:rsid w:val="006B1302"/>
    <w:rsid w:val="006B16EB"/>
    <w:rsid w:val="006B1A17"/>
    <w:rsid w:val="006B2F33"/>
    <w:rsid w:val="006B37E7"/>
    <w:rsid w:val="006B3917"/>
    <w:rsid w:val="006B4217"/>
    <w:rsid w:val="006C1313"/>
    <w:rsid w:val="006C327A"/>
    <w:rsid w:val="006C409D"/>
    <w:rsid w:val="006D0893"/>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6F7174"/>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37CF"/>
    <w:rsid w:val="007251B3"/>
    <w:rsid w:val="007263C7"/>
    <w:rsid w:val="007346EA"/>
    <w:rsid w:val="0073707D"/>
    <w:rsid w:val="007407CC"/>
    <w:rsid w:val="00741304"/>
    <w:rsid w:val="00742457"/>
    <w:rsid w:val="007434E3"/>
    <w:rsid w:val="0074494D"/>
    <w:rsid w:val="00744A61"/>
    <w:rsid w:val="00744C71"/>
    <w:rsid w:val="00750389"/>
    <w:rsid w:val="00751E53"/>
    <w:rsid w:val="007542C2"/>
    <w:rsid w:val="00755A79"/>
    <w:rsid w:val="00755D87"/>
    <w:rsid w:val="00760771"/>
    <w:rsid w:val="00761166"/>
    <w:rsid w:val="00762F82"/>
    <w:rsid w:val="00763C18"/>
    <w:rsid w:val="00764C13"/>
    <w:rsid w:val="00765091"/>
    <w:rsid w:val="00765295"/>
    <w:rsid w:val="00765E1E"/>
    <w:rsid w:val="00766A50"/>
    <w:rsid w:val="00766C0B"/>
    <w:rsid w:val="00767238"/>
    <w:rsid w:val="00767B29"/>
    <w:rsid w:val="00767FBA"/>
    <w:rsid w:val="00774471"/>
    <w:rsid w:val="0077557A"/>
    <w:rsid w:val="00775A65"/>
    <w:rsid w:val="00776E2A"/>
    <w:rsid w:val="00776EDA"/>
    <w:rsid w:val="0077732A"/>
    <w:rsid w:val="00786FC9"/>
    <w:rsid w:val="0079265C"/>
    <w:rsid w:val="00793A0F"/>
    <w:rsid w:val="00793E3C"/>
    <w:rsid w:val="00794A84"/>
    <w:rsid w:val="007A156E"/>
    <w:rsid w:val="007A23CD"/>
    <w:rsid w:val="007A2B63"/>
    <w:rsid w:val="007A326F"/>
    <w:rsid w:val="007A33AA"/>
    <w:rsid w:val="007A3BDF"/>
    <w:rsid w:val="007A4597"/>
    <w:rsid w:val="007A53F5"/>
    <w:rsid w:val="007A5E06"/>
    <w:rsid w:val="007B02CB"/>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5BC"/>
    <w:rsid w:val="007D68BD"/>
    <w:rsid w:val="007D728D"/>
    <w:rsid w:val="007D758F"/>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4A9D"/>
    <w:rsid w:val="00816F3E"/>
    <w:rsid w:val="008171EB"/>
    <w:rsid w:val="00817958"/>
    <w:rsid w:val="00820032"/>
    <w:rsid w:val="00821665"/>
    <w:rsid w:val="00823194"/>
    <w:rsid w:val="00825267"/>
    <w:rsid w:val="00827D23"/>
    <w:rsid w:val="00831D25"/>
    <w:rsid w:val="00833D7F"/>
    <w:rsid w:val="008341C0"/>
    <w:rsid w:val="008342D6"/>
    <w:rsid w:val="00834ACC"/>
    <w:rsid w:val="008354B1"/>
    <w:rsid w:val="00835C5B"/>
    <w:rsid w:val="008379D0"/>
    <w:rsid w:val="00843646"/>
    <w:rsid w:val="008448F0"/>
    <w:rsid w:val="00845A33"/>
    <w:rsid w:val="00845E32"/>
    <w:rsid w:val="00846A01"/>
    <w:rsid w:val="00846DED"/>
    <w:rsid w:val="00847501"/>
    <w:rsid w:val="008505A0"/>
    <w:rsid w:val="00850B51"/>
    <w:rsid w:val="008510EA"/>
    <w:rsid w:val="008521C3"/>
    <w:rsid w:val="00852851"/>
    <w:rsid w:val="00852DC5"/>
    <w:rsid w:val="008556A1"/>
    <w:rsid w:val="008564B3"/>
    <w:rsid w:val="00857255"/>
    <w:rsid w:val="0086054A"/>
    <w:rsid w:val="008641EE"/>
    <w:rsid w:val="00867BDA"/>
    <w:rsid w:val="00870975"/>
    <w:rsid w:val="008713DE"/>
    <w:rsid w:val="00871501"/>
    <w:rsid w:val="00872079"/>
    <w:rsid w:val="0087209B"/>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1EC9"/>
    <w:rsid w:val="00892BBE"/>
    <w:rsid w:val="00893EC7"/>
    <w:rsid w:val="00894DCC"/>
    <w:rsid w:val="00895707"/>
    <w:rsid w:val="00895976"/>
    <w:rsid w:val="00895D64"/>
    <w:rsid w:val="00896D30"/>
    <w:rsid w:val="00896F86"/>
    <w:rsid w:val="008A0E3C"/>
    <w:rsid w:val="008A2093"/>
    <w:rsid w:val="008A2337"/>
    <w:rsid w:val="008A2937"/>
    <w:rsid w:val="008A4A4F"/>
    <w:rsid w:val="008A5022"/>
    <w:rsid w:val="008A547A"/>
    <w:rsid w:val="008B18F5"/>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0D8"/>
    <w:rsid w:val="008E3FF7"/>
    <w:rsid w:val="008E4726"/>
    <w:rsid w:val="008E47A1"/>
    <w:rsid w:val="008E4E73"/>
    <w:rsid w:val="008E4E82"/>
    <w:rsid w:val="008E4FE7"/>
    <w:rsid w:val="008E52C6"/>
    <w:rsid w:val="008E6827"/>
    <w:rsid w:val="008F0EC9"/>
    <w:rsid w:val="008F1511"/>
    <w:rsid w:val="008F3D1F"/>
    <w:rsid w:val="008F4790"/>
    <w:rsid w:val="008F6EEE"/>
    <w:rsid w:val="009000DC"/>
    <w:rsid w:val="00900B3A"/>
    <w:rsid w:val="009014ED"/>
    <w:rsid w:val="00901DA2"/>
    <w:rsid w:val="00902C29"/>
    <w:rsid w:val="009031B2"/>
    <w:rsid w:val="00903BEE"/>
    <w:rsid w:val="00903CE5"/>
    <w:rsid w:val="00904440"/>
    <w:rsid w:val="009062A3"/>
    <w:rsid w:val="00906F17"/>
    <w:rsid w:val="0091005F"/>
    <w:rsid w:val="00910B2D"/>
    <w:rsid w:val="00912F6E"/>
    <w:rsid w:val="0091350F"/>
    <w:rsid w:val="009140CD"/>
    <w:rsid w:val="009146F0"/>
    <w:rsid w:val="00914E04"/>
    <w:rsid w:val="009174B5"/>
    <w:rsid w:val="0092008D"/>
    <w:rsid w:val="009233BD"/>
    <w:rsid w:val="009239C7"/>
    <w:rsid w:val="00923FB4"/>
    <w:rsid w:val="00925072"/>
    <w:rsid w:val="00925ACA"/>
    <w:rsid w:val="00926CE8"/>
    <w:rsid w:val="00927C26"/>
    <w:rsid w:val="009306F6"/>
    <w:rsid w:val="00930FAD"/>
    <w:rsid w:val="00934492"/>
    <w:rsid w:val="00934756"/>
    <w:rsid w:val="00935F4A"/>
    <w:rsid w:val="00937433"/>
    <w:rsid w:val="00937EBC"/>
    <w:rsid w:val="00944C17"/>
    <w:rsid w:val="0094726C"/>
    <w:rsid w:val="00951585"/>
    <w:rsid w:val="00952F3D"/>
    <w:rsid w:val="00955C8C"/>
    <w:rsid w:val="00957996"/>
    <w:rsid w:val="009620C8"/>
    <w:rsid w:val="009652C3"/>
    <w:rsid w:val="00965730"/>
    <w:rsid w:val="00971D2C"/>
    <w:rsid w:val="00973A7B"/>
    <w:rsid w:val="00977093"/>
    <w:rsid w:val="00977984"/>
    <w:rsid w:val="00980BCA"/>
    <w:rsid w:val="0098188F"/>
    <w:rsid w:val="00981CD6"/>
    <w:rsid w:val="0098203B"/>
    <w:rsid w:val="00983908"/>
    <w:rsid w:val="00983D5E"/>
    <w:rsid w:val="009849FD"/>
    <w:rsid w:val="0098566C"/>
    <w:rsid w:val="00985F4E"/>
    <w:rsid w:val="00987E8C"/>
    <w:rsid w:val="009918F9"/>
    <w:rsid w:val="009922E5"/>
    <w:rsid w:val="0099232B"/>
    <w:rsid w:val="009923A5"/>
    <w:rsid w:val="00992471"/>
    <w:rsid w:val="00994B6A"/>
    <w:rsid w:val="009953A5"/>
    <w:rsid w:val="00997FE2"/>
    <w:rsid w:val="009A121C"/>
    <w:rsid w:val="009A1A6F"/>
    <w:rsid w:val="009A24E0"/>
    <w:rsid w:val="009A3842"/>
    <w:rsid w:val="009A40F7"/>
    <w:rsid w:val="009A5566"/>
    <w:rsid w:val="009A630A"/>
    <w:rsid w:val="009B1839"/>
    <w:rsid w:val="009B1D8A"/>
    <w:rsid w:val="009B1E24"/>
    <w:rsid w:val="009B1F5C"/>
    <w:rsid w:val="009B2C01"/>
    <w:rsid w:val="009B4873"/>
    <w:rsid w:val="009B4CB9"/>
    <w:rsid w:val="009B54A1"/>
    <w:rsid w:val="009B6AF8"/>
    <w:rsid w:val="009C0CA0"/>
    <w:rsid w:val="009C1A74"/>
    <w:rsid w:val="009C21E0"/>
    <w:rsid w:val="009C2204"/>
    <w:rsid w:val="009C2696"/>
    <w:rsid w:val="009C4786"/>
    <w:rsid w:val="009C4AE1"/>
    <w:rsid w:val="009C5FE5"/>
    <w:rsid w:val="009C7034"/>
    <w:rsid w:val="009D146F"/>
    <w:rsid w:val="009D1EE6"/>
    <w:rsid w:val="009D2F16"/>
    <w:rsid w:val="009D4FAA"/>
    <w:rsid w:val="009D5831"/>
    <w:rsid w:val="009D76A9"/>
    <w:rsid w:val="009D7AD9"/>
    <w:rsid w:val="009E12CF"/>
    <w:rsid w:val="009E1BF2"/>
    <w:rsid w:val="009E36ED"/>
    <w:rsid w:val="009E3F67"/>
    <w:rsid w:val="009E465A"/>
    <w:rsid w:val="009E5BDC"/>
    <w:rsid w:val="009E7708"/>
    <w:rsid w:val="009F03F0"/>
    <w:rsid w:val="009F2A1D"/>
    <w:rsid w:val="009F33C7"/>
    <w:rsid w:val="009F6EA5"/>
    <w:rsid w:val="00A00199"/>
    <w:rsid w:val="00A02C0D"/>
    <w:rsid w:val="00A033A0"/>
    <w:rsid w:val="00A04917"/>
    <w:rsid w:val="00A0723C"/>
    <w:rsid w:val="00A0752A"/>
    <w:rsid w:val="00A1159F"/>
    <w:rsid w:val="00A147B0"/>
    <w:rsid w:val="00A15F95"/>
    <w:rsid w:val="00A20DDF"/>
    <w:rsid w:val="00A214CD"/>
    <w:rsid w:val="00A22554"/>
    <w:rsid w:val="00A2416A"/>
    <w:rsid w:val="00A254AB"/>
    <w:rsid w:val="00A25EA2"/>
    <w:rsid w:val="00A269CC"/>
    <w:rsid w:val="00A313C8"/>
    <w:rsid w:val="00A31B84"/>
    <w:rsid w:val="00A32638"/>
    <w:rsid w:val="00A32A34"/>
    <w:rsid w:val="00A339A3"/>
    <w:rsid w:val="00A35CAB"/>
    <w:rsid w:val="00A363AB"/>
    <w:rsid w:val="00A36EAB"/>
    <w:rsid w:val="00A405CF"/>
    <w:rsid w:val="00A432E1"/>
    <w:rsid w:val="00A44605"/>
    <w:rsid w:val="00A44643"/>
    <w:rsid w:val="00A448B0"/>
    <w:rsid w:val="00A448EA"/>
    <w:rsid w:val="00A44F97"/>
    <w:rsid w:val="00A45B31"/>
    <w:rsid w:val="00A47116"/>
    <w:rsid w:val="00A5376F"/>
    <w:rsid w:val="00A61BEF"/>
    <w:rsid w:val="00A64234"/>
    <w:rsid w:val="00A66387"/>
    <w:rsid w:val="00A66D7C"/>
    <w:rsid w:val="00A66E89"/>
    <w:rsid w:val="00A6737E"/>
    <w:rsid w:val="00A70BE8"/>
    <w:rsid w:val="00A717AC"/>
    <w:rsid w:val="00A754DC"/>
    <w:rsid w:val="00A77272"/>
    <w:rsid w:val="00A77895"/>
    <w:rsid w:val="00A82C07"/>
    <w:rsid w:val="00A82C13"/>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8DD"/>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94F"/>
    <w:rsid w:val="00AF2D7A"/>
    <w:rsid w:val="00AF31B3"/>
    <w:rsid w:val="00AF55D1"/>
    <w:rsid w:val="00AF6514"/>
    <w:rsid w:val="00AF7564"/>
    <w:rsid w:val="00B00084"/>
    <w:rsid w:val="00B004C7"/>
    <w:rsid w:val="00B009E4"/>
    <w:rsid w:val="00B02769"/>
    <w:rsid w:val="00B04579"/>
    <w:rsid w:val="00B06F2E"/>
    <w:rsid w:val="00B1138C"/>
    <w:rsid w:val="00B13537"/>
    <w:rsid w:val="00B13749"/>
    <w:rsid w:val="00B13A4B"/>
    <w:rsid w:val="00B14C61"/>
    <w:rsid w:val="00B14E6A"/>
    <w:rsid w:val="00B1783D"/>
    <w:rsid w:val="00B22FE5"/>
    <w:rsid w:val="00B253E3"/>
    <w:rsid w:val="00B25BEE"/>
    <w:rsid w:val="00B27B9F"/>
    <w:rsid w:val="00B27CD5"/>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BFE"/>
    <w:rsid w:val="00B47C7D"/>
    <w:rsid w:val="00B50641"/>
    <w:rsid w:val="00B51503"/>
    <w:rsid w:val="00B5189D"/>
    <w:rsid w:val="00B525C6"/>
    <w:rsid w:val="00B5267A"/>
    <w:rsid w:val="00B54503"/>
    <w:rsid w:val="00B54B57"/>
    <w:rsid w:val="00B554B7"/>
    <w:rsid w:val="00B6011C"/>
    <w:rsid w:val="00B6177B"/>
    <w:rsid w:val="00B625E6"/>
    <w:rsid w:val="00B6273A"/>
    <w:rsid w:val="00B63F35"/>
    <w:rsid w:val="00B668A9"/>
    <w:rsid w:val="00B67067"/>
    <w:rsid w:val="00B70E9B"/>
    <w:rsid w:val="00B71F04"/>
    <w:rsid w:val="00B7442B"/>
    <w:rsid w:val="00B75953"/>
    <w:rsid w:val="00B7628E"/>
    <w:rsid w:val="00B76C21"/>
    <w:rsid w:val="00B77258"/>
    <w:rsid w:val="00B805A4"/>
    <w:rsid w:val="00B8201E"/>
    <w:rsid w:val="00B8215D"/>
    <w:rsid w:val="00B82FB9"/>
    <w:rsid w:val="00B84F6F"/>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669"/>
    <w:rsid w:val="00BB2CC8"/>
    <w:rsid w:val="00BB5284"/>
    <w:rsid w:val="00BC0423"/>
    <w:rsid w:val="00BC3620"/>
    <w:rsid w:val="00BC4C0C"/>
    <w:rsid w:val="00BC52F4"/>
    <w:rsid w:val="00BC5378"/>
    <w:rsid w:val="00BC5412"/>
    <w:rsid w:val="00BC6749"/>
    <w:rsid w:val="00BD042C"/>
    <w:rsid w:val="00BD1695"/>
    <w:rsid w:val="00BD1F7F"/>
    <w:rsid w:val="00BD2483"/>
    <w:rsid w:val="00BD2581"/>
    <w:rsid w:val="00BD35C0"/>
    <w:rsid w:val="00BE40B6"/>
    <w:rsid w:val="00BE78F2"/>
    <w:rsid w:val="00BE7BE1"/>
    <w:rsid w:val="00BF08AB"/>
    <w:rsid w:val="00BF253C"/>
    <w:rsid w:val="00BF2BB3"/>
    <w:rsid w:val="00BF34C6"/>
    <w:rsid w:val="00BF4FA6"/>
    <w:rsid w:val="00BF6CB6"/>
    <w:rsid w:val="00BF763A"/>
    <w:rsid w:val="00C004FF"/>
    <w:rsid w:val="00C02197"/>
    <w:rsid w:val="00C038EB"/>
    <w:rsid w:val="00C04690"/>
    <w:rsid w:val="00C05D1C"/>
    <w:rsid w:val="00C12E42"/>
    <w:rsid w:val="00C147DF"/>
    <w:rsid w:val="00C15889"/>
    <w:rsid w:val="00C1677A"/>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CEC"/>
    <w:rsid w:val="00C53D1F"/>
    <w:rsid w:val="00C54BD6"/>
    <w:rsid w:val="00C55D0B"/>
    <w:rsid w:val="00C60AB6"/>
    <w:rsid w:val="00C61E81"/>
    <w:rsid w:val="00C6395A"/>
    <w:rsid w:val="00C7012E"/>
    <w:rsid w:val="00C71DA1"/>
    <w:rsid w:val="00C752B4"/>
    <w:rsid w:val="00C757D3"/>
    <w:rsid w:val="00C82157"/>
    <w:rsid w:val="00C8266C"/>
    <w:rsid w:val="00C838B9"/>
    <w:rsid w:val="00C855E1"/>
    <w:rsid w:val="00C8562D"/>
    <w:rsid w:val="00C874D4"/>
    <w:rsid w:val="00C8788E"/>
    <w:rsid w:val="00C87BE8"/>
    <w:rsid w:val="00C9086A"/>
    <w:rsid w:val="00C90B7D"/>
    <w:rsid w:val="00C9179B"/>
    <w:rsid w:val="00C9617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46ED"/>
    <w:rsid w:val="00CB587E"/>
    <w:rsid w:val="00CC269D"/>
    <w:rsid w:val="00CC26D9"/>
    <w:rsid w:val="00CC34C7"/>
    <w:rsid w:val="00CC4360"/>
    <w:rsid w:val="00CC4593"/>
    <w:rsid w:val="00CC4A8D"/>
    <w:rsid w:val="00CC54B1"/>
    <w:rsid w:val="00CC5913"/>
    <w:rsid w:val="00CC684F"/>
    <w:rsid w:val="00CC77E2"/>
    <w:rsid w:val="00CD1555"/>
    <w:rsid w:val="00CD2791"/>
    <w:rsid w:val="00CD3661"/>
    <w:rsid w:val="00CD5148"/>
    <w:rsid w:val="00CD6236"/>
    <w:rsid w:val="00CD7E91"/>
    <w:rsid w:val="00CE0EC2"/>
    <w:rsid w:val="00CE1865"/>
    <w:rsid w:val="00CE20C6"/>
    <w:rsid w:val="00CE2C89"/>
    <w:rsid w:val="00CE4FB1"/>
    <w:rsid w:val="00CE5A7A"/>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668"/>
    <w:rsid w:val="00D22854"/>
    <w:rsid w:val="00D229E7"/>
    <w:rsid w:val="00D24613"/>
    <w:rsid w:val="00D2608F"/>
    <w:rsid w:val="00D265FD"/>
    <w:rsid w:val="00D27D41"/>
    <w:rsid w:val="00D27FE0"/>
    <w:rsid w:val="00D305F5"/>
    <w:rsid w:val="00D324E7"/>
    <w:rsid w:val="00D3258D"/>
    <w:rsid w:val="00D32999"/>
    <w:rsid w:val="00D33112"/>
    <w:rsid w:val="00D3506C"/>
    <w:rsid w:val="00D3628C"/>
    <w:rsid w:val="00D405EE"/>
    <w:rsid w:val="00D42267"/>
    <w:rsid w:val="00D42523"/>
    <w:rsid w:val="00D4309E"/>
    <w:rsid w:val="00D430AF"/>
    <w:rsid w:val="00D4538B"/>
    <w:rsid w:val="00D457FC"/>
    <w:rsid w:val="00D45B36"/>
    <w:rsid w:val="00D4704A"/>
    <w:rsid w:val="00D51C36"/>
    <w:rsid w:val="00D52F09"/>
    <w:rsid w:val="00D53014"/>
    <w:rsid w:val="00D53B55"/>
    <w:rsid w:val="00D5475F"/>
    <w:rsid w:val="00D60FFB"/>
    <w:rsid w:val="00D62418"/>
    <w:rsid w:val="00D6303F"/>
    <w:rsid w:val="00D6361E"/>
    <w:rsid w:val="00D636C7"/>
    <w:rsid w:val="00D640A5"/>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382A"/>
    <w:rsid w:val="00D863E7"/>
    <w:rsid w:val="00D86BEA"/>
    <w:rsid w:val="00D87C83"/>
    <w:rsid w:val="00D903E8"/>
    <w:rsid w:val="00D93373"/>
    <w:rsid w:val="00D9399A"/>
    <w:rsid w:val="00D94B51"/>
    <w:rsid w:val="00D95225"/>
    <w:rsid w:val="00D95F88"/>
    <w:rsid w:val="00DA628A"/>
    <w:rsid w:val="00DA640B"/>
    <w:rsid w:val="00DA64C8"/>
    <w:rsid w:val="00DA7CFB"/>
    <w:rsid w:val="00DB178D"/>
    <w:rsid w:val="00DB19EA"/>
    <w:rsid w:val="00DB38D0"/>
    <w:rsid w:val="00DB4EC8"/>
    <w:rsid w:val="00DB6B51"/>
    <w:rsid w:val="00DB707F"/>
    <w:rsid w:val="00DB7979"/>
    <w:rsid w:val="00DC2A9A"/>
    <w:rsid w:val="00DC2E1B"/>
    <w:rsid w:val="00DC48E3"/>
    <w:rsid w:val="00DC5950"/>
    <w:rsid w:val="00DC63D9"/>
    <w:rsid w:val="00DC7D0A"/>
    <w:rsid w:val="00DC7DCB"/>
    <w:rsid w:val="00DD0DFA"/>
    <w:rsid w:val="00DD10EF"/>
    <w:rsid w:val="00DD2644"/>
    <w:rsid w:val="00DD3DA1"/>
    <w:rsid w:val="00DD40C5"/>
    <w:rsid w:val="00DD5139"/>
    <w:rsid w:val="00DE01C7"/>
    <w:rsid w:val="00DE0B2C"/>
    <w:rsid w:val="00DE1C1B"/>
    <w:rsid w:val="00DE253E"/>
    <w:rsid w:val="00DE607A"/>
    <w:rsid w:val="00DF18EE"/>
    <w:rsid w:val="00DF3122"/>
    <w:rsid w:val="00DF32DD"/>
    <w:rsid w:val="00DF512B"/>
    <w:rsid w:val="00DF51B9"/>
    <w:rsid w:val="00DF5B4E"/>
    <w:rsid w:val="00DF60B0"/>
    <w:rsid w:val="00DF760A"/>
    <w:rsid w:val="00DF7ACC"/>
    <w:rsid w:val="00E013BB"/>
    <w:rsid w:val="00E01A2B"/>
    <w:rsid w:val="00E06BC5"/>
    <w:rsid w:val="00E073AE"/>
    <w:rsid w:val="00E10699"/>
    <w:rsid w:val="00E135BB"/>
    <w:rsid w:val="00E13A93"/>
    <w:rsid w:val="00E13E0E"/>
    <w:rsid w:val="00E13F0A"/>
    <w:rsid w:val="00E1609A"/>
    <w:rsid w:val="00E16BAA"/>
    <w:rsid w:val="00E1715B"/>
    <w:rsid w:val="00E20371"/>
    <w:rsid w:val="00E23100"/>
    <w:rsid w:val="00E238A9"/>
    <w:rsid w:val="00E25095"/>
    <w:rsid w:val="00E25935"/>
    <w:rsid w:val="00E25BEA"/>
    <w:rsid w:val="00E25C8A"/>
    <w:rsid w:val="00E2665C"/>
    <w:rsid w:val="00E26EAA"/>
    <w:rsid w:val="00E27383"/>
    <w:rsid w:val="00E309DC"/>
    <w:rsid w:val="00E30E6E"/>
    <w:rsid w:val="00E32698"/>
    <w:rsid w:val="00E32823"/>
    <w:rsid w:val="00E34BA7"/>
    <w:rsid w:val="00E35F6E"/>
    <w:rsid w:val="00E37C00"/>
    <w:rsid w:val="00E40778"/>
    <w:rsid w:val="00E419E0"/>
    <w:rsid w:val="00E41D98"/>
    <w:rsid w:val="00E41F3B"/>
    <w:rsid w:val="00E422A3"/>
    <w:rsid w:val="00E44A8E"/>
    <w:rsid w:val="00E4613E"/>
    <w:rsid w:val="00E46311"/>
    <w:rsid w:val="00E47678"/>
    <w:rsid w:val="00E5071D"/>
    <w:rsid w:val="00E50782"/>
    <w:rsid w:val="00E52574"/>
    <w:rsid w:val="00E531CF"/>
    <w:rsid w:val="00E53E4E"/>
    <w:rsid w:val="00E54947"/>
    <w:rsid w:val="00E5595F"/>
    <w:rsid w:val="00E55D9A"/>
    <w:rsid w:val="00E6099F"/>
    <w:rsid w:val="00E60EA4"/>
    <w:rsid w:val="00E65024"/>
    <w:rsid w:val="00E65D20"/>
    <w:rsid w:val="00E66D9F"/>
    <w:rsid w:val="00E67792"/>
    <w:rsid w:val="00E711A2"/>
    <w:rsid w:val="00E71FFE"/>
    <w:rsid w:val="00E72200"/>
    <w:rsid w:val="00E73068"/>
    <w:rsid w:val="00E731A5"/>
    <w:rsid w:val="00E734C3"/>
    <w:rsid w:val="00E73933"/>
    <w:rsid w:val="00E745D5"/>
    <w:rsid w:val="00E74BDD"/>
    <w:rsid w:val="00E7568E"/>
    <w:rsid w:val="00E7585C"/>
    <w:rsid w:val="00E75A71"/>
    <w:rsid w:val="00E76DC3"/>
    <w:rsid w:val="00E77D75"/>
    <w:rsid w:val="00E81A4A"/>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34"/>
    <w:rsid w:val="00EC3459"/>
    <w:rsid w:val="00EC54A4"/>
    <w:rsid w:val="00EC68DC"/>
    <w:rsid w:val="00ED065A"/>
    <w:rsid w:val="00ED2FE7"/>
    <w:rsid w:val="00ED31CD"/>
    <w:rsid w:val="00ED3AB1"/>
    <w:rsid w:val="00ED50A2"/>
    <w:rsid w:val="00ED5585"/>
    <w:rsid w:val="00ED669F"/>
    <w:rsid w:val="00ED7D36"/>
    <w:rsid w:val="00EE0B77"/>
    <w:rsid w:val="00EE49B4"/>
    <w:rsid w:val="00EE5579"/>
    <w:rsid w:val="00EE6451"/>
    <w:rsid w:val="00EE6F6B"/>
    <w:rsid w:val="00EE7283"/>
    <w:rsid w:val="00EE7875"/>
    <w:rsid w:val="00EE7EAE"/>
    <w:rsid w:val="00EF172C"/>
    <w:rsid w:val="00EF4D80"/>
    <w:rsid w:val="00EF56F0"/>
    <w:rsid w:val="00F02874"/>
    <w:rsid w:val="00F034B7"/>
    <w:rsid w:val="00F03FC7"/>
    <w:rsid w:val="00F06283"/>
    <w:rsid w:val="00F078EE"/>
    <w:rsid w:val="00F07C63"/>
    <w:rsid w:val="00F104A9"/>
    <w:rsid w:val="00F124CE"/>
    <w:rsid w:val="00F14CEA"/>
    <w:rsid w:val="00F152B0"/>
    <w:rsid w:val="00F16474"/>
    <w:rsid w:val="00F164B3"/>
    <w:rsid w:val="00F17359"/>
    <w:rsid w:val="00F17DD9"/>
    <w:rsid w:val="00F24F16"/>
    <w:rsid w:val="00F2535A"/>
    <w:rsid w:val="00F25A58"/>
    <w:rsid w:val="00F25C09"/>
    <w:rsid w:val="00F31B1E"/>
    <w:rsid w:val="00F32348"/>
    <w:rsid w:val="00F35CB4"/>
    <w:rsid w:val="00F37BDE"/>
    <w:rsid w:val="00F41027"/>
    <w:rsid w:val="00F43007"/>
    <w:rsid w:val="00F44464"/>
    <w:rsid w:val="00F447CD"/>
    <w:rsid w:val="00F45ECE"/>
    <w:rsid w:val="00F46368"/>
    <w:rsid w:val="00F46A52"/>
    <w:rsid w:val="00F47298"/>
    <w:rsid w:val="00F50061"/>
    <w:rsid w:val="00F50ECB"/>
    <w:rsid w:val="00F5251B"/>
    <w:rsid w:val="00F527FB"/>
    <w:rsid w:val="00F542B2"/>
    <w:rsid w:val="00F60A31"/>
    <w:rsid w:val="00F60BE0"/>
    <w:rsid w:val="00F60F9D"/>
    <w:rsid w:val="00F61600"/>
    <w:rsid w:val="00F616BF"/>
    <w:rsid w:val="00F627EA"/>
    <w:rsid w:val="00F628D0"/>
    <w:rsid w:val="00F628E8"/>
    <w:rsid w:val="00F62FCF"/>
    <w:rsid w:val="00F641FB"/>
    <w:rsid w:val="00F64A4C"/>
    <w:rsid w:val="00F6550C"/>
    <w:rsid w:val="00F6722B"/>
    <w:rsid w:val="00F70051"/>
    <w:rsid w:val="00F721A7"/>
    <w:rsid w:val="00F735B2"/>
    <w:rsid w:val="00F756EF"/>
    <w:rsid w:val="00F760EB"/>
    <w:rsid w:val="00F76B27"/>
    <w:rsid w:val="00F7722F"/>
    <w:rsid w:val="00F81E0B"/>
    <w:rsid w:val="00F82DF7"/>
    <w:rsid w:val="00F83AE2"/>
    <w:rsid w:val="00F845B6"/>
    <w:rsid w:val="00F858C0"/>
    <w:rsid w:val="00F86BC3"/>
    <w:rsid w:val="00F87595"/>
    <w:rsid w:val="00F90FEF"/>
    <w:rsid w:val="00F91C6C"/>
    <w:rsid w:val="00F956DB"/>
    <w:rsid w:val="00F95FF7"/>
    <w:rsid w:val="00F97EE6"/>
    <w:rsid w:val="00FA1CD0"/>
    <w:rsid w:val="00FA2FB1"/>
    <w:rsid w:val="00FA537D"/>
    <w:rsid w:val="00FA5658"/>
    <w:rsid w:val="00FA5D5B"/>
    <w:rsid w:val="00FA6225"/>
    <w:rsid w:val="00FA77B1"/>
    <w:rsid w:val="00FB03E0"/>
    <w:rsid w:val="00FB0CAF"/>
    <w:rsid w:val="00FB1449"/>
    <w:rsid w:val="00FB1E81"/>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1A43"/>
    <w:rsid w:val="00FE2ECA"/>
    <w:rsid w:val="00FE2F1C"/>
    <w:rsid w:val="00FE3054"/>
    <w:rsid w:val="00FE41C7"/>
    <w:rsid w:val="00FE4C9F"/>
    <w:rsid w:val="00FE52F5"/>
    <w:rsid w:val="00FE5454"/>
    <w:rsid w:val="00FE7927"/>
    <w:rsid w:val="00FE7E9F"/>
    <w:rsid w:val="00FF08C1"/>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C7A0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595870"/>
    <w:pPr>
      <w:tabs>
        <w:tab w:val="left" w:pos="440"/>
        <w:tab w:val="right" w:leader="dot" w:pos="9111"/>
      </w:tabs>
      <w:spacing w:before="240" w:after="100"/>
    </w:pPr>
    <w:rPr>
      <w:rFonts w:ascii="Arial" w:eastAsia="MS Gothic" w:hAnsi="Arial" w:cs="Arial"/>
      <w:b/>
      <w:noProof/>
      <w:spacing w:val="20"/>
      <w:lang w:eastAsia="en-US"/>
    </w:r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paragraph" w:customStyle="1" w:styleId="Heading">
    <w:name w:val="Heading"/>
    <w:basedOn w:val="Normal"/>
    <w:rsid w:val="003C7BC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character" w:customStyle="1" w:styleId="tl8wme">
    <w:name w:val="tl8wme"/>
    <w:basedOn w:val="Fuentedeprrafopredeter"/>
    <w:rsid w:val="00895707"/>
  </w:style>
  <w:style w:type="character" w:customStyle="1" w:styleId="ur">
    <w:name w:val="ur"/>
    <w:basedOn w:val="Fuentedeprrafopredeter"/>
    <w:rsid w:val="00895707"/>
  </w:style>
  <w:style w:type="character" w:customStyle="1" w:styleId="vpqmgb">
    <w:name w:val="vpqmgb"/>
    <w:basedOn w:val="Fuentedeprrafopredeter"/>
    <w:rsid w:val="00895707"/>
  </w:style>
  <w:style w:type="character" w:customStyle="1" w:styleId="sv">
    <w:name w:val="sv"/>
    <w:basedOn w:val="Fuentedeprrafopredeter"/>
    <w:rsid w:val="008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83007674">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49737624">
      <w:bodyDiv w:val="1"/>
      <w:marLeft w:val="0"/>
      <w:marRight w:val="0"/>
      <w:marTop w:val="0"/>
      <w:marBottom w:val="0"/>
      <w:divBdr>
        <w:top w:val="none" w:sz="0" w:space="0" w:color="auto"/>
        <w:left w:val="none" w:sz="0" w:space="0" w:color="auto"/>
        <w:bottom w:val="none" w:sz="0" w:space="0" w:color="auto"/>
        <w:right w:val="none" w:sz="0" w:space="0" w:color="auto"/>
      </w:divBdr>
    </w:div>
    <w:div w:id="764880031">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091901004">
      <w:bodyDiv w:val="1"/>
      <w:marLeft w:val="0"/>
      <w:marRight w:val="0"/>
      <w:marTop w:val="0"/>
      <w:marBottom w:val="0"/>
      <w:divBdr>
        <w:top w:val="none" w:sz="0" w:space="0" w:color="auto"/>
        <w:left w:val="none" w:sz="0" w:space="0" w:color="auto"/>
        <w:bottom w:val="none" w:sz="0" w:space="0" w:color="auto"/>
        <w:right w:val="none" w:sz="0" w:space="0" w:color="auto"/>
      </w:divBdr>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59082214">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42760393">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5979682">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585456688">
      <w:bodyDiv w:val="1"/>
      <w:marLeft w:val="0"/>
      <w:marRight w:val="0"/>
      <w:marTop w:val="0"/>
      <w:marBottom w:val="0"/>
      <w:divBdr>
        <w:top w:val="none" w:sz="0" w:space="0" w:color="auto"/>
        <w:left w:val="none" w:sz="0" w:space="0" w:color="auto"/>
        <w:bottom w:val="none" w:sz="0" w:space="0" w:color="auto"/>
        <w:right w:val="none" w:sz="0" w:space="0" w:color="auto"/>
      </w:divBdr>
      <w:divsChild>
        <w:div w:id="264657816">
          <w:marLeft w:val="0"/>
          <w:marRight w:val="0"/>
          <w:marTop w:val="0"/>
          <w:marBottom w:val="0"/>
          <w:divBdr>
            <w:top w:val="none" w:sz="0" w:space="0" w:color="auto"/>
            <w:left w:val="none" w:sz="0" w:space="0" w:color="auto"/>
            <w:bottom w:val="none" w:sz="0" w:space="0" w:color="auto"/>
            <w:right w:val="none" w:sz="0" w:space="0" w:color="auto"/>
          </w:divBdr>
          <w:divsChild>
            <w:div w:id="1113013973">
              <w:marLeft w:val="0"/>
              <w:marRight w:val="0"/>
              <w:marTop w:val="0"/>
              <w:marBottom w:val="0"/>
              <w:divBdr>
                <w:top w:val="none" w:sz="0" w:space="0" w:color="auto"/>
                <w:left w:val="none" w:sz="0" w:space="0" w:color="auto"/>
                <w:bottom w:val="none" w:sz="0" w:space="0" w:color="auto"/>
                <w:right w:val="none" w:sz="0" w:space="0" w:color="auto"/>
              </w:divBdr>
              <w:divsChild>
                <w:div w:id="17900558">
                  <w:marLeft w:val="0"/>
                  <w:marRight w:val="0"/>
                  <w:marTop w:val="0"/>
                  <w:marBottom w:val="0"/>
                  <w:divBdr>
                    <w:top w:val="none" w:sz="0" w:space="0" w:color="auto"/>
                    <w:left w:val="none" w:sz="0" w:space="0" w:color="auto"/>
                    <w:bottom w:val="none" w:sz="0" w:space="0" w:color="auto"/>
                    <w:right w:val="none" w:sz="0" w:space="0" w:color="auto"/>
                  </w:divBdr>
                  <w:divsChild>
                    <w:div w:id="2096976632">
                      <w:marLeft w:val="0"/>
                      <w:marRight w:val="0"/>
                      <w:marTop w:val="0"/>
                      <w:marBottom w:val="0"/>
                      <w:divBdr>
                        <w:top w:val="none" w:sz="0" w:space="0" w:color="auto"/>
                        <w:left w:val="none" w:sz="0" w:space="0" w:color="auto"/>
                        <w:bottom w:val="none" w:sz="0" w:space="0" w:color="auto"/>
                        <w:right w:val="none" w:sz="0" w:space="0" w:color="auto"/>
                      </w:divBdr>
                      <w:divsChild>
                        <w:div w:id="743721188">
                          <w:marLeft w:val="60"/>
                          <w:marRight w:val="0"/>
                          <w:marTop w:val="0"/>
                          <w:marBottom w:val="0"/>
                          <w:divBdr>
                            <w:top w:val="none" w:sz="0" w:space="0" w:color="auto"/>
                            <w:left w:val="none" w:sz="0" w:space="0" w:color="auto"/>
                            <w:bottom w:val="none" w:sz="0" w:space="0" w:color="auto"/>
                            <w:right w:val="none" w:sz="0" w:space="0" w:color="auto"/>
                          </w:divBdr>
                          <w:divsChild>
                            <w:div w:id="1882398436">
                              <w:marLeft w:val="0"/>
                              <w:marRight w:val="0"/>
                              <w:marTop w:val="0"/>
                              <w:marBottom w:val="0"/>
                              <w:divBdr>
                                <w:top w:val="none" w:sz="0" w:space="0" w:color="auto"/>
                                <w:left w:val="none" w:sz="0" w:space="0" w:color="auto"/>
                                <w:bottom w:val="none" w:sz="0" w:space="0" w:color="auto"/>
                                <w:right w:val="none" w:sz="0" w:space="0" w:color="auto"/>
                              </w:divBdr>
                              <w:divsChild>
                                <w:div w:id="20738902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21322488">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1418358">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ervicios-apccolombia.gov.co/public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4A85-92F4-42A6-A1A6-857BE391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12176</Words>
  <Characters>66968</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Diana Alexandra Briceño Sierra</cp:lastModifiedBy>
  <cp:revision>2</cp:revision>
  <cp:lastPrinted>2016-10-12T23:19:00Z</cp:lastPrinted>
  <dcterms:created xsi:type="dcterms:W3CDTF">2021-07-29T15:08:00Z</dcterms:created>
  <dcterms:modified xsi:type="dcterms:W3CDTF">2021-07-29T15:08:00Z</dcterms:modified>
</cp:coreProperties>
</file>