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147664CF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</w:t>
      </w:r>
      <w:r w:rsidR="00605566" w:rsidRPr="003C58A7">
        <w:rPr>
          <w:rFonts w:ascii="Verdana" w:hAnsi="Verdana"/>
          <w:b/>
          <w:sz w:val="22"/>
          <w:szCs w:val="20"/>
        </w:rPr>
        <w:t xml:space="preserve">presupuestal </w:t>
      </w:r>
      <w:r w:rsidR="00185454">
        <w:rPr>
          <w:rFonts w:ascii="Verdana" w:hAnsi="Verdana"/>
          <w:b/>
          <w:sz w:val="22"/>
          <w:szCs w:val="20"/>
        </w:rPr>
        <w:t>31 de julio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9E358F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9E358F">
        <w:trPr>
          <w:trHeight w:val="43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DF4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77081392"/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3898293C" w:rsidR="00A67EEC" w:rsidRPr="00D11DE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3AC8">
              <w:rPr>
                <w:rFonts w:ascii="Verdana" w:hAnsi="Verdana"/>
                <w:sz w:val="20"/>
                <w:szCs w:val="20"/>
              </w:rPr>
              <w:t>69.571,9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1DE7">
              <w:rPr>
                <w:rFonts w:ascii="Verdana" w:hAnsi="Verdana"/>
                <w:sz w:val="20"/>
                <w:szCs w:val="20"/>
              </w:rPr>
              <w:t>/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104.452,5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483AC8">
              <w:rPr>
                <w:rFonts w:ascii="Verdana" w:hAnsi="Verdana"/>
                <w:sz w:val="20"/>
                <w:szCs w:val="20"/>
              </w:rPr>
              <w:t>66,61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D11DE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45C7433F" w:rsidR="00967413" w:rsidRPr="00D11DE7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483AC8">
              <w:rPr>
                <w:rFonts w:ascii="Verdana" w:hAnsi="Verdana"/>
                <w:sz w:val="20"/>
                <w:szCs w:val="20"/>
              </w:rPr>
              <w:t>31 de julio</w:t>
            </w:r>
            <w:r w:rsidR="00CE66FF">
              <w:rPr>
                <w:rFonts w:ascii="Verdana" w:hAnsi="Verdana"/>
                <w:sz w:val="20"/>
                <w:szCs w:val="20"/>
              </w:rPr>
              <w:t xml:space="preserve"> de 2021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AD5B86">
              <w:rPr>
                <w:rFonts w:ascii="Verdana" w:hAnsi="Verdana"/>
                <w:sz w:val="20"/>
                <w:szCs w:val="20"/>
              </w:rPr>
              <w:t>66,61</w:t>
            </w:r>
            <w:bookmarkStart w:id="1" w:name="_GoBack"/>
            <w:bookmarkEnd w:id="1"/>
            <w:r w:rsidRPr="00D11DE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483AC8">
              <w:rPr>
                <w:rFonts w:ascii="Verdana" w:hAnsi="Verdana"/>
                <w:sz w:val="20"/>
                <w:szCs w:val="20"/>
              </w:rPr>
              <w:t>69.571,9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483AC8">
              <w:rPr>
                <w:rFonts w:ascii="Verdana" w:hAnsi="Verdana"/>
                <w:sz w:val="20"/>
                <w:szCs w:val="20"/>
              </w:rPr>
              <w:t>60,34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483AC8">
              <w:rPr>
                <w:rFonts w:ascii="Verdana" w:hAnsi="Verdana"/>
                <w:sz w:val="20"/>
                <w:szCs w:val="20"/>
              </w:rPr>
              <w:t>6.541</w:t>
            </w:r>
            <w:r w:rsidR="00A471FB">
              <w:rPr>
                <w:rFonts w:ascii="Verdana" w:hAnsi="Verdana"/>
                <w:sz w:val="20"/>
                <w:szCs w:val="20"/>
              </w:rPr>
              <w:t>,</w:t>
            </w:r>
            <w:r w:rsidR="00483AC8">
              <w:rPr>
                <w:rFonts w:ascii="Verdana" w:hAnsi="Verdana"/>
                <w:sz w:val="20"/>
                <w:szCs w:val="20"/>
              </w:rPr>
              <w:t>8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</w:p>
          <w:p w14:paraId="6A144967" w14:textId="77777777" w:rsidR="00D42DA8" w:rsidRPr="00D11DE7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11DE7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11DE7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0A3B22D9" w:rsidR="00CB005B" w:rsidRPr="00D11DE7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483AC8">
              <w:rPr>
                <w:rFonts w:ascii="Verdana" w:hAnsi="Verdana"/>
                <w:iCs/>
                <w:sz w:val="20"/>
                <w:szCs w:val="20"/>
                <w:lang w:val="es-ES"/>
              </w:rPr>
              <w:t>404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2C2751">
              <w:rPr>
                <w:rFonts w:ascii="Verdana" w:hAnsi="Verdana"/>
                <w:iCs/>
                <w:sz w:val="20"/>
                <w:szCs w:val="20"/>
                <w:lang w:val="es-ES"/>
              </w:rPr>
              <w:t>1</w:t>
            </w:r>
            <w:r w:rsidR="00451DC9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debido a que </w:t>
            </w:r>
            <w:r w:rsidR="00CE66FF">
              <w:rPr>
                <w:rFonts w:ascii="Verdana" w:hAnsi="Verdana"/>
                <w:iCs/>
                <w:sz w:val="20"/>
                <w:szCs w:val="20"/>
                <w:lang w:val="es-ES"/>
              </w:rPr>
              <w:t>varios cargos se encuentran en vacancia disponible en la Agencia.</w:t>
            </w:r>
          </w:p>
          <w:p w14:paraId="69A072C2" w14:textId="230A5645" w:rsidR="00401CBD" w:rsidRPr="00D0672E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4C6D5A">
              <w:rPr>
                <w:rFonts w:ascii="Verdana" w:hAnsi="Verdana"/>
                <w:iCs/>
                <w:sz w:val="20"/>
                <w:szCs w:val="20"/>
                <w:lang w:val="es-ES"/>
              </w:rPr>
              <w:t>) Déficit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483AC8">
              <w:rPr>
                <w:rFonts w:ascii="Verdana" w:hAnsi="Verdana" w:cs="Arial"/>
                <w:sz w:val="20"/>
                <w:szCs w:val="20"/>
              </w:rPr>
              <w:t>358</w:t>
            </w:r>
            <w:r w:rsidR="002C2751">
              <w:rPr>
                <w:rFonts w:ascii="Verdana" w:hAnsi="Verdana" w:cs="Arial"/>
                <w:sz w:val="20"/>
                <w:szCs w:val="20"/>
              </w:rPr>
              <w:t>,</w:t>
            </w:r>
            <w:r w:rsidR="00483AC8">
              <w:rPr>
                <w:rFonts w:ascii="Verdana" w:hAnsi="Verdana" w:cs="Arial"/>
                <w:sz w:val="20"/>
                <w:szCs w:val="20"/>
              </w:rPr>
              <w:t>5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millones, debido a que </w:t>
            </w:r>
            <w:r w:rsidR="00B63E77">
              <w:rPr>
                <w:rFonts w:ascii="Verdana" w:hAnsi="Verdana" w:cs="Arial"/>
                <w:sz w:val="20"/>
                <w:szCs w:val="20"/>
              </w:rPr>
              <w:t>no se han contrato el curso de idiomas para la agencia de APC-COLOMBIA y algunos contratos se han realizado por un valor inferior a lo que se tenía presupuestado.</w:t>
            </w:r>
          </w:p>
          <w:p w14:paraId="36C27484" w14:textId="24F10649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B63E77">
              <w:rPr>
                <w:rFonts w:ascii="Verdana" w:hAnsi="Verdana" w:cs="Arial"/>
                <w:sz w:val="20"/>
                <w:szCs w:val="20"/>
              </w:rPr>
              <w:t>Déficit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en el rubro de FOCAI por </w:t>
            </w:r>
            <w:r w:rsidR="00B63E77">
              <w:rPr>
                <w:rFonts w:ascii="Verdana" w:hAnsi="Verdana" w:cs="Arial"/>
                <w:sz w:val="20"/>
                <w:szCs w:val="20"/>
              </w:rPr>
              <w:t>590</w:t>
            </w:r>
            <w:r w:rsidR="007B549C">
              <w:rPr>
                <w:rFonts w:ascii="Verdana" w:hAnsi="Verdana" w:cs="Arial"/>
                <w:sz w:val="20"/>
                <w:szCs w:val="20"/>
              </w:rPr>
              <w:t>,</w:t>
            </w:r>
            <w:r w:rsidR="00B63E77">
              <w:rPr>
                <w:rFonts w:ascii="Verdana" w:hAnsi="Verdana" w:cs="Arial"/>
                <w:sz w:val="20"/>
                <w:szCs w:val="20"/>
              </w:rPr>
              <w:t>0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B63E77">
              <w:rPr>
                <w:rFonts w:ascii="Verdana" w:hAnsi="Verdana" w:cs="Arial"/>
                <w:sz w:val="20"/>
                <w:szCs w:val="20"/>
              </w:rPr>
              <w:t>debido a que se tenía presupuestado la contratación con los cursos de enseñanza, el cual se registrara en el mes de agosto</w:t>
            </w:r>
            <w:r w:rsidR="00577592">
              <w:rPr>
                <w:rFonts w:ascii="Verdana" w:hAnsi="Verdana" w:cs="Arial"/>
                <w:sz w:val="20"/>
                <w:szCs w:val="20"/>
              </w:rPr>
              <w:t>.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577592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77592">
              <w:rPr>
                <w:rFonts w:ascii="Verdana" w:hAnsi="Verdana" w:cs="Arial"/>
                <w:sz w:val="20"/>
                <w:szCs w:val="20"/>
              </w:rPr>
              <w:t>9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577592">
              <w:rPr>
                <w:rFonts w:ascii="Verdana" w:hAnsi="Verdana" w:cs="Arial"/>
                <w:sz w:val="20"/>
                <w:szCs w:val="20"/>
              </w:rPr>
              <w:t>5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>de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 w:rsidRPr="00D11DE7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Pr="00D11DE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9F37FE" w14:textId="392FF058" w:rsidR="00821F0A" w:rsidRPr="0036503D" w:rsidRDefault="00A67EEC" w:rsidP="0036503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577592">
              <w:rPr>
                <w:rFonts w:ascii="Verdana" w:hAnsi="Verdana"/>
                <w:sz w:val="20"/>
                <w:szCs w:val="20"/>
              </w:rPr>
              <w:t>7.890</w:t>
            </w:r>
            <w:r w:rsidR="0026597D" w:rsidRPr="0036503D">
              <w:rPr>
                <w:rFonts w:ascii="Verdana" w:hAnsi="Verdana"/>
                <w:sz w:val="20"/>
                <w:szCs w:val="20"/>
              </w:rPr>
              <w:t>,</w:t>
            </w:r>
            <w:r w:rsidR="008977EE">
              <w:rPr>
                <w:rFonts w:ascii="Verdana" w:hAnsi="Verdana"/>
                <w:sz w:val="20"/>
                <w:szCs w:val="20"/>
              </w:rPr>
              <w:t>3</w:t>
            </w:r>
            <w:r w:rsidR="00BD1B66" w:rsidRPr="0036503D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 w:rsidRPr="0036503D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 xml:space="preserve">adelantó el contrato de adquisición del equipo de Barreminas  </w:t>
            </w:r>
            <w:r w:rsidR="00495055" w:rsidRPr="0036503D">
              <w:rPr>
                <w:rFonts w:ascii="Verdana" w:hAnsi="Verdana"/>
                <w:sz w:val="20"/>
                <w:szCs w:val="20"/>
              </w:rPr>
              <w:t xml:space="preserve"> por el rubro de Administración de recursos</w:t>
            </w:r>
            <w:r w:rsidR="003D132A" w:rsidRPr="0036503D">
              <w:rPr>
                <w:rFonts w:ascii="Verdana" w:hAnsi="Verdana"/>
                <w:sz w:val="20"/>
                <w:szCs w:val="20"/>
              </w:rPr>
              <w:t xml:space="preserve"> por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>el proyecto</w:t>
            </w:r>
            <w:r w:rsidR="003D132A" w:rsidRPr="0036503D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1F29FE" w:rsidRPr="0036503D">
              <w:rPr>
                <w:rFonts w:ascii="Verdana" w:hAnsi="Verdana"/>
                <w:sz w:val="20"/>
                <w:szCs w:val="20"/>
              </w:rPr>
              <w:t>Howard Buffett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>Apoyo Desminado</w:t>
            </w:r>
            <w:r w:rsidR="001F29FE" w:rsidRPr="003650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D0672E" w:rsidRPr="0036503D">
              <w:rPr>
                <w:rFonts w:ascii="Verdana" w:hAnsi="Verdana"/>
                <w:sz w:val="20"/>
                <w:szCs w:val="20"/>
              </w:rPr>
              <w:t xml:space="preserve">tenía </w:t>
            </w:r>
            <w:r w:rsidR="00116E6E" w:rsidRPr="0036503D">
              <w:rPr>
                <w:rFonts w:ascii="Verdana" w:hAnsi="Verdana"/>
                <w:sz w:val="20"/>
                <w:szCs w:val="20"/>
              </w:rPr>
              <w:t xml:space="preserve">prevista para el mes de </w:t>
            </w:r>
            <w:r w:rsidR="00F53A16" w:rsidRPr="0036503D">
              <w:rPr>
                <w:rFonts w:ascii="Verdana" w:hAnsi="Verdana"/>
                <w:sz w:val="20"/>
                <w:szCs w:val="20"/>
              </w:rPr>
              <w:t>octubre.</w:t>
            </w:r>
          </w:p>
          <w:p w14:paraId="39ED14A1" w14:textId="77777777" w:rsidR="00821F0A" w:rsidRPr="00D11DE7" w:rsidRDefault="00821F0A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7888FAB5" w:rsidR="00464CE7" w:rsidRPr="00D11DE7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</w:rPr>
              <w:t xml:space="preserve">El </w:t>
            </w:r>
            <w:r w:rsidR="008977EE">
              <w:rPr>
                <w:rFonts w:ascii="Verdana" w:hAnsi="Verdana"/>
                <w:sz w:val="20"/>
              </w:rPr>
              <w:t>23,69</w:t>
            </w:r>
            <w:r w:rsidRPr="00D11DE7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8977EE">
              <w:rPr>
                <w:rFonts w:ascii="Verdana" w:hAnsi="Verdana"/>
                <w:sz w:val="20"/>
              </w:rPr>
              <w:t>16,31</w:t>
            </w:r>
            <w:r w:rsidRPr="00D11DE7">
              <w:rPr>
                <w:rFonts w:ascii="Verdana" w:hAnsi="Verdana"/>
                <w:sz w:val="20"/>
              </w:rPr>
              <w:t>% a los gastos de inversión.</w:t>
            </w:r>
          </w:p>
          <w:bookmarkEnd w:id="0"/>
          <w:p w14:paraId="2B8AE5A6" w14:textId="77777777" w:rsidR="00E279ED" w:rsidRPr="00D11DE7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45FC6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642EDC" w14:textId="79CA7192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45FC6">
              <w:rPr>
                <w:rFonts w:ascii="Verdana" w:hAnsi="Verdana" w:cs="Arial"/>
                <w:sz w:val="20"/>
                <w:szCs w:val="20"/>
              </w:rPr>
              <w:t>1) Los gastos de personal representan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el </w:t>
            </w:r>
            <w:r w:rsidR="00C12120">
              <w:rPr>
                <w:rFonts w:ascii="Verdana" w:hAnsi="Verdana" w:cs="Arial"/>
                <w:sz w:val="20"/>
                <w:szCs w:val="20"/>
              </w:rPr>
              <w:t>31,20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438F809A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C12120">
              <w:rPr>
                <w:rFonts w:ascii="Verdana" w:hAnsi="Verdana" w:cs="Arial"/>
                <w:sz w:val="20"/>
                <w:szCs w:val="20"/>
              </w:rPr>
              <w:t>14,32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53C5CA61" w:rsidR="00A2238C" w:rsidRPr="00D11DE7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3)</w:t>
            </w:r>
            <w:r w:rsidR="00045FC6">
              <w:rPr>
                <w:rFonts w:ascii="Verdana" w:hAnsi="Verdana" w:cs="Arial"/>
                <w:sz w:val="20"/>
                <w:szCs w:val="20"/>
              </w:rPr>
              <w:t xml:space="preserve">Los gastos </w:t>
            </w:r>
            <w:r w:rsidR="00045FC6" w:rsidRPr="00882814">
              <w:rPr>
                <w:rFonts w:ascii="Verdana" w:hAnsi="Verdana" w:cs="Arial"/>
                <w:sz w:val="20"/>
                <w:szCs w:val="20"/>
              </w:rPr>
              <w:t>de transferencias corrientes representan el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5FC6">
              <w:rPr>
                <w:rFonts w:ascii="Verdana" w:hAnsi="Verdana" w:cs="Arial"/>
                <w:sz w:val="20"/>
                <w:szCs w:val="20"/>
              </w:rPr>
              <w:t>54,4</w:t>
            </w:r>
            <w:r w:rsidR="00C12120">
              <w:rPr>
                <w:rFonts w:ascii="Verdana" w:hAnsi="Verdana" w:cs="Arial"/>
                <w:sz w:val="20"/>
                <w:szCs w:val="20"/>
              </w:rPr>
              <w:t>8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C12120">
              <w:rPr>
                <w:rFonts w:ascii="Verdana" w:hAnsi="Verdana" w:cs="Arial"/>
                <w:sz w:val="20"/>
                <w:szCs w:val="20"/>
              </w:rPr>
              <w:t>54,32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Pr="00D11DE7">
              <w:rPr>
                <w:rFonts w:ascii="Verdana" w:hAnsi="Verdana" w:cs="Arial"/>
                <w:sz w:val="20"/>
                <w:szCs w:val="20"/>
              </w:rPr>
              <w:t>0,</w:t>
            </w:r>
            <w:r w:rsidR="00045FC6">
              <w:rPr>
                <w:rFonts w:ascii="Verdana" w:hAnsi="Verdana" w:cs="Arial"/>
                <w:sz w:val="20"/>
                <w:szCs w:val="20"/>
              </w:rPr>
              <w:t>1</w:t>
            </w:r>
            <w:r w:rsidR="00C12120">
              <w:rPr>
                <w:rFonts w:ascii="Verdana" w:hAnsi="Verdana" w:cs="Arial"/>
                <w:sz w:val="20"/>
                <w:szCs w:val="20"/>
              </w:rPr>
              <w:t>5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Pr="00D11DE7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4) Los gastos por tributos, multas, sanciones e intereses de mora presentan el 0,</w:t>
            </w:r>
            <w:r w:rsidR="003D132A" w:rsidRPr="00D11DE7">
              <w:rPr>
                <w:rFonts w:ascii="Verdana" w:hAnsi="Verdana" w:cs="Arial"/>
                <w:sz w:val="20"/>
                <w:szCs w:val="20"/>
              </w:rPr>
              <w:t>00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D11DE7" w:rsidRDefault="002D3041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AB455" w14:textId="0EB3D60C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24273406" w14:textId="0F037D5C" w:rsidR="00AF56A0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ECE839" w14:textId="6ADDB9E1" w:rsidR="00AF56A0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</w:t>
            </w:r>
            <w:r w:rsidR="00185DD7">
              <w:rPr>
                <w:rFonts w:ascii="Verdana" w:hAnsi="Verdana"/>
                <w:sz w:val="20"/>
                <w:szCs w:val="20"/>
              </w:rPr>
              <w:t>Recursos de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con el </w:t>
            </w:r>
            <w:r w:rsidR="00C12120">
              <w:rPr>
                <w:rFonts w:ascii="Verdana" w:hAnsi="Verdana"/>
                <w:sz w:val="20"/>
                <w:szCs w:val="20"/>
              </w:rPr>
              <w:t>4,0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C12120">
              <w:rPr>
                <w:rFonts w:ascii="Verdana" w:hAnsi="Verdana"/>
                <w:sz w:val="20"/>
                <w:szCs w:val="20"/>
              </w:rPr>
              <w:t>2.122</w:t>
            </w:r>
            <w:r w:rsidR="001E1C8B">
              <w:rPr>
                <w:rFonts w:ascii="Verdana" w:hAnsi="Verdana"/>
                <w:sz w:val="20"/>
                <w:szCs w:val="20"/>
              </w:rPr>
              <w:t>,</w:t>
            </w:r>
            <w:r w:rsidR="00C1212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se contrató los </w:t>
            </w:r>
            <w:r>
              <w:rPr>
                <w:rFonts w:ascii="Verdana" w:hAnsi="Verdana"/>
                <w:sz w:val="20"/>
                <w:szCs w:val="20"/>
              </w:rPr>
              <w:t>Convenio</w:t>
            </w:r>
            <w:r w:rsidR="001D576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co</w:t>
            </w:r>
            <w:r w:rsidR="00A561ED">
              <w:rPr>
                <w:rFonts w:ascii="Verdana" w:hAnsi="Verdana"/>
                <w:sz w:val="20"/>
                <w:szCs w:val="20"/>
              </w:rPr>
              <w:t>n La Fundación Acción Interna, C</w:t>
            </w:r>
            <w:r w:rsidR="001E1C8B">
              <w:rPr>
                <w:rFonts w:ascii="Verdana" w:hAnsi="Verdana"/>
                <w:sz w:val="20"/>
                <w:szCs w:val="20"/>
              </w:rPr>
              <w:t>on</w:t>
            </w:r>
            <w:r w:rsidR="00A561ED">
              <w:rPr>
                <w:rFonts w:ascii="Verdana" w:hAnsi="Verdana"/>
                <w:sz w:val="20"/>
                <w:szCs w:val="20"/>
              </w:rPr>
              <w:t>venio con la Fundación Carvajal,</w:t>
            </w:r>
            <w:r w:rsidR="001E1C8B">
              <w:rPr>
                <w:rFonts w:ascii="Verdana" w:hAnsi="Verdana"/>
                <w:sz w:val="20"/>
                <w:szCs w:val="20"/>
              </w:rPr>
              <w:t xml:space="preserve"> Convenio co</w:t>
            </w:r>
            <w:r w:rsidR="00A561ED">
              <w:rPr>
                <w:rFonts w:ascii="Verdana" w:hAnsi="Verdana"/>
                <w:sz w:val="20"/>
                <w:szCs w:val="20"/>
              </w:rPr>
              <w:t>n Corporación Econexus Colombia, Convenio con la Organización Minuto de Dios y el Convenio con la Corporación Parque tecnológico de Innovación de Café.</w:t>
            </w:r>
          </w:p>
          <w:p w14:paraId="1FFA5BB9" w14:textId="39458775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D8832" w14:textId="11056E46" w:rsidR="00A67EEC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614FF3">
              <w:rPr>
                <w:rFonts w:ascii="Verdana" w:hAnsi="Verdana"/>
                <w:sz w:val="20"/>
                <w:szCs w:val="20"/>
              </w:rPr>
              <w:t>95,55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14FF3">
              <w:rPr>
                <w:rFonts w:ascii="Verdana" w:hAnsi="Verdana"/>
                <w:sz w:val="20"/>
                <w:szCs w:val="20"/>
              </w:rPr>
              <w:t>50.722,</w:t>
            </w:r>
            <w:r w:rsidR="00045FC6">
              <w:rPr>
                <w:rFonts w:ascii="Verdana" w:hAnsi="Verdana"/>
                <w:sz w:val="20"/>
                <w:szCs w:val="20"/>
              </w:rPr>
              <w:t>9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4C7CB" w14:textId="0A1638A6" w:rsidR="00D11DE7" w:rsidRPr="00D11DE7" w:rsidRDefault="00D11DE7" w:rsidP="00D11DE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188,5 millones por cuenta del proyecto de BCIE.</w:t>
            </w:r>
          </w:p>
          <w:p w14:paraId="4226A621" w14:textId="1C6FA66C" w:rsidR="00A2238C" w:rsidRPr="006B1AA9" w:rsidRDefault="00AF56A0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B1AA9">
              <w:rPr>
                <w:rFonts w:ascii="Verdana" w:hAnsi="Verdana"/>
                <w:sz w:val="20"/>
                <w:szCs w:val="20"/>
              </w:rPr>
              <w:t>24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,</w:t>
            </w:r>
            <w:r w:rsidR="006B1AA9">
              <w:rPr>
                <w:rFonts w:ascii="Verdana" w:hAnsi="Verdana"/>
                <w:sz w:val="20"/>
                <w:szCs w:val="20"/>
              </w:rPr>
              <w:t>2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 w:rsidRPr="00D11DE7">
              <w:rPr>
                <w:rFonts w:ascii="Verdana" w:hAnsi="Verdana"/>
                <w:sz w:val="20"/>
                <w:szCs w:val="20"/>
              </w:rPr>
              <w:t>l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02503E6D" w14:textId="5721B598" w:rsidR="006B1AA9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4,1 millones por cuenta del proyecto del proyecto Fondo Verde del Clima.</w:t>
            </w:r>
          </w:p>
          <w:p w14:paraId="28BA6ED1" w14:textId="60973D4F" w:rsidR="00D11DE7" w:rsidRPr="00D11DE7" w:rsidRDefault="00614FF3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563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Corea.</w:t>
            </w:r>
          </w:p>
          <w:p w14:paraId="7598AB18" w14:textId="73A0929E" w:rsidR="00D11DE7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Portugal.</w:t>
            </w:r>
          </w:p>
          <w:p w14:paraId="67DBF5B8" w14:textId="55974ECC" w:rsidR="00D11DE7" w:rsidRPr="00D11DE7" w:rsidRDefault="00614FF3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  <w:r w:rsidR="00045FC6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55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Apoyo Desminado Terrestre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.</w:t>
            </w:r>
          </w:p>
          <w:p w14:paraId="21004D00" w14:textId="006AB654" w:rsidR="00AF56A0" w:rsidRDefault="00D11DE7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</w:t>
            </w:r>
            <w:r w:rsidR="00AF56A0">
              <w:rPr>
                <w:rFonts w:ascii="Verdana" w:hAnsi="Verdana"/>
                <w:sz w:val="20"/>
                <w:szCs w:val="20"/>
              </w:rPr>
              <w:t>9</w:t>
            </w:r>
            <w:r w:rsidRPr="00D11DE7">
              <w:rPr>
                <w:rFonts w:ascii="Verdana" w:hAnsi="Verdana"/>
                <w:sz w:val="20"/>
                <w:szCs w:val="20"/>
              </w:rPr>
              <w:t>.</w:t>
            </w:r>
            <w:r w:rsidR="00AF56A0">
              <w:rPr>
                <w:rFonts w:ascii="Verdana" w:hAnsi="Verdana"/>
                <w:sz w:val="20"/>
                <w:szCs w:val="20"/>
              </w:rPr>
              <w:t>530</w:t>
            </w:r>
            <w:r w:rsidRPr="00D11DE7">
              <w:rPr>
                <w:rFonts w:ascii="Verdana" w:hAnsi="Verdana"/>
                <w:sz w:val="20"/>
                <w:szCs w:val="20"/>
              </w:rPr>
              <w:t>,</w:t>
            </w:r>
            <w:r w:rsidR="00AF56A0">
              <w:rPr>
                <w:rFonts w:ascii="Verdana" w:hAnsi="Verdana"/>
                <w:sz w:val="20"/>
                <w:szCs w:val="20"/>
              </w:rPr>
              <w:t>7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Catatumbo Sostenible.</w:t>
            </w:r>
          </w:p>
          <w:p w14:paraId="18E16E5D" w14:textId="5ED66DA3" w:rsidR="006B1AA9" w:rsidRDefault="006B1AA9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5.110,2 millones por cuenta del proyecto Howard Buffet CENAM.</w:t>
            </w:r>
          </w:p>
          <w:p w14:paraId="54AB437E" w14:textId="77777777" w:rsidR="00AF56A0" w:rsidRPr="00AF56A0" w:rsidRDefault="00AF56A0" w:rsidP="00AF56A0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C2E0C" w14:textId="05D3DD9C" w:rsidR="00D11DE7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185DD7">
              <w:rPr>
                <w:rFonts w:ascii="Verdana" w:hAnsi="Verdana"/>
                <w:sz w:val="20"/>
                <w:szCs w:val="20"/>
              </w:rPr>
              <w:t>Fortalecimiento de las capacidades Tecnológicas de la Información con el 0,</w:t>
            </w:r>
            <w:r w:rsidR="006B1AA9">
              <w:rPr>
                <w:rFonts w:ascii="Verdana" w:hAnsi="Verdana"/>
                <w:sz w:val="20"/>
                <w:szCs w:val="20"/>
              </w:rPr>
              <w:t>2</w:t>
            </w:r>
            <w:r w:rsidR="00614FF3">
              <w:rPr>
                <w:rFonts w:ascii="Verdana" w:hAnsi="Verdana"/>
                <w:sz w:val="20"/>
                <w:szCs w:val="20"/>
              </w:rPr>
              <w:t>4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6B1AA9">
              <w:rPr>
                <w:rFonts w:ascii="Verdana" w:hAnsi="Verdana"/>
                <w:sz w:val="20"/>
                <w:szCs w:val="20"/>
              </w:rPr>
              <w:t>125</w:t>
            </w:r>
            <w:r w:rsidR="00185DD7">
              <w:rPr>
                <w:rFonts w:ascii="Verdana" w:hAnsi="Verdana"/>
                <w:sz w:val="20"/>
                <w:szCs w:val="20"/>
              </w:rPr>
              <w:t>,</w:t>
            </w:r>
            <w:r w:rsidR="00045FC6">
              <w:rPr>
                <w:rFonts w:ascii="Verdana" w:hAnsi="Verdana"/>
                <w:sz w:val="20"/>
                <w:szCs w:val="20"/>
              </w:rPr>
              <w:t>0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para el servicio de </w:t>
            </w:r>
            <w:r w:rsidR="006B1AA9">
              <w:rPr>
                <w:rFonts w:ascii="Verdana" w:hAnsi="Verdana"/>
                <w:sz w:val="20"/>
                <w:szCs w:val="20"/>
              </w:rPr>
              <w:t>cuatro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6B1AA9">
              <w:rPr>
                <w:rFonts w:ascii="Verdana" w:hAnsi="Verdana"/>
                <w:sz w:val="20"/>
                <w:szCs w:val="20"/>
              </w:rPr>
              <w:t>es para la gestión del proyecto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y un contrato con Powersun.</w:t>
            </w:r>
          </w:p>
          <w:p w14:paraId="119E7CC4" w14:textId="77777777" w:rsidR="00AF56A0" w:rsidRPr="00AF56A0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31D2960C" w:rsidR="00F57B74" w:rsidRPr="00D11DE7" w:rsidRDefault="00AF56A0" w:rsidP="00614F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>)</w:t>
            </w:r>
            <w:r w:rsidR="00C62003" w:rsidRPr="00D11DE7">
              <w:t xml:space="preserve">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Nivel Nacional, con el </w:t>
            </w:r>
            <w:r w:rsidR="001D5763">
              <w:rPr>
                <w:rFonts w:ascii="Verdana" w:hAnsi="Verdana"/>
                <w:sz w:val="20"/>
                <w:szCs w:val="20"/>
              </w:rPr>
              <w:t>0,2</w:t>
            </w:r>
            <w:r w:rsidR="00614FF3">
              <w:rPr>
                <w:rFonts w:ascii="Verdana" w:hAnsi="Verdana"/>
                <w:sz w:val="20"/>
                <w:szCs w:val="20"/>
              </w:rPr>
              <w:t>2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1</w:t>
            </w:r>
            <w:r w:rsidR="001D5763">
              <w:rPr>
                <w:rFonts w:ascii="Verdana" w:hAnsi="Verdana"/>
                <w:sz w:val="20"/>
                <w:szCs w:val="20"/>
              </w:rPr>
              <w:t>17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,</w:t>
            </w:r>
            <w:r w:rsidR="001D5763">
              <w:rPr>
                <w:rFonts w:ascii="Verdana" w:hAnsi="Verdana"/>
                <w:sz w:val="20"/>
                <w:szCs w:val="20"/>
              </w:rPr>
              <w:t>5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1D5763">
              <w:rPr>
                <w:rFonts w:ascii="Verdana" w:hAnsi="Verdana"/>
                <w:sz w:val="20"/>
                <w:szCs w:val="20"/>
              </w:rPr>
              <w:t>tres</w:t>
            </w:r>
            <w:r w:rsidR="004A0B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profesional</w:t>
            </w:r>
            <w:r w:rsidR="004A0BBE">
              <w:rPr>
                <w:rFonts w:ascii="Verdana" w:hAnsi="Verdana"/>
                <w:sz w:val="20"/>
                <w:szCs w:val="20"/>
              </w:rPr>
              <w:t>es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proyecto</w:t>
            </w:r>
            <w:r w:rsidR="00B468A1" w:rsidRPr="00D11DE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1F78ED36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77EE">
              <w:rPr>
                <w:rFonts w:ascii="Verdana" w:hAnsi="Verdana"/>
                <w:sz w:val="20"/>
                <w:szCs w:val="20"/>
              </w:rPr>
              <w:t>23.820</w:t>
            </w:r>
            <w:r w:rsidR="008A779F">
              <w:rPr>
                <w:rFonts w:ascii="Verdana" w:hAnsi="Verdana"/>
                <w:sz w:val="20"/>
                <w:szCs w:val="20"/>
              </w:rPr>
              <w:t>,</w:t>
            </w:r>
            <w:r w:rsidR="008977EE">
              <w:rPr>
                <w:rFonts w:ascii="Verdana" w:hAnsi="Verdana"/>
                <w:sz w:val="20"/>
                <w:szCs w:val="20"/>
              </w:rPr>
              <w:t>1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="003D132A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8977EE">
              <w:rPr>
                <w:rFonts w:ascii="Verdana" w:hAnsi="Verdana"/>
                <w:sz w:val="20"/>
                <w:szCs w:val="20"/>
              </w:rPr>
              <w:t>22,80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692880F4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77EE">
              <w:rPr>
                <w:rFonts w:ascii="Verdana" w:hAnsi="Verdana"/>
                <w:sz w:val="20"/>
                <w:szCs w:val="20"/>
              </w:rPr>
              <w:t>31 de julio</w:t>
            </w:r>
            <w:r w:rsidR="008A77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009">
              <w:rPr>
                <w:rFonts w:ascii="Verdana" w:hAnsi="Verdana"/>
                <w:sz w:val="20"/>
                <w:szCs w:val="20"/>
              </w:rPr>
              <w:t>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B73D74">
              <w:rPr>
                <w:rFonts w:ascii="Verdana" w:hAnsi="Verdana"/>
                <w:sz w:val="20"/>
                <w:szCs w:val="20"/>
              </w:rPr>
              <w:t>22,80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B73D74">
              <w:rPr>
                <w:rFonts w:ascii="Verdana" w:hAnsi="Verdana"/>
                <w:sz w:val="20"/>
                <w:szCs w:val="20"/>
              </w:rPr>
              <w:t>23.820,1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B73D74">
              <w:rPr>
                <w:rFonts w:ascii="Verdana" w:hAnsi="Verdana"/>
                <w:sz w:val="20"/>
                <w:szCs w:val="20"/>
              </w:rPr>
              <w:t>25,72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6C3142">
              <w:rPr>
                <w:rFonts w:ascii="Verdana" w:hAnsi="Verdana"/>
                <w:sz w:val="20"/>
                <w:szCs w:val="20"/>
              </w:rPr>
              <w:t>déficit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B73D74">
              <w:rPr>
                <w:rFonts w:ascii="Verdana" w:hAnsi="Verdana"/>
                <w:sz w:val="20"/>
                <w:szCs w:val="20"/>
              </w:rPr>
              <w:t>3.045,7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7065456" w14:textId="183A4C4E" w:rsidR="0036503D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1)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>404</w:t>
            </w:r>
            <w:r w:rsidR="0036503D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2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millones, </w:t>
            </w:r>
            <w:r w:rsidR="0036503D" w:rsidRPr="0036503D">
              <w:rPr>
                <w:rFonts w:ascii="Verdana" w:hAnsi="Verdana"/>
                <w:iCs/>
                <w:sz w:val="20"/>
                <w:szCs w:val="20"/>
                <w:lang w:val="es-ES"/>
              </w:rPr>
              <w:t>debido a que varios cargos se encuentran en vacancia disponible en la Agencia.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2BCFD12C" w14:textId="2D3C847F" w:rsidR="002E5AF1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57471C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 w:rsidR="002E5AF1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2E5AF1" w:rsidRPr="000135D9">
              <w:rPr>
                <w:rFonts w:ascii="Verdana" w:hAnsi="Verdana" w:cs="Arial"/>
                <w:sz w:val="20"/>
                <w:szCs w:val="20"/>
                <w:lang w:val="es-CO"/>
              </w:rPr>
              <w:t>en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ejecución de adquisición de bienes y servicios por </w:t>
            </w:r>
            <w:r w:rsidR="0057471C">
              <w:rPr>
                <w:rFonts w:ascii="Verdana" w:hAnsi="Verdana" w:cs="Arial"/>
                <w:sz w:val="20"/>
                <w:szCs w:val="20"/>
                <w:lang w:val="es-CO"/>
              </w:rPr>
              <w:t>10,4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, </w:t>
            </w:r>
            <w:r w:rsidR="00B73D74">
              <w:rPr>
                <w:rFonts w:ascii="Verdana" w:hAnsi="Verdana" w:cs="Arial"/>
                <w:sz w:val="20"/>
                <w:szCs w:val="20"/>
                <w:lang w:val="es-CO"/>
              </w:rPr>
              <w:t>se cumplió la meta.</w:t>
            </w:r>
          </w:p>
          <w:p w14:paraId="25F18782" w14:textId="117F5F85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i)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Superávit en el rubro de FOCAI por </w:t>
            </w:r>
            <w:r w:rsidR="002E5AF1">
              <w:rPr>
                <w:rFonts w:ascii="Verdana" w:hAnsi="Verdana" w:cs="Arial"/>
                <w:sz w:val="20"/>
                <w:szCs w:val="20"/>
              </w:rPr>
              <w:t>3.</w:t>
            </w:r>
            <w:r w:rsidR="00B73D74">
              <w:rPr>
                <w:rFonts w:ascii="Verdana" w:hAnsi="Verdana" w:cs="Arial"/>
                <w:sz w:val="20"/>
                <w:szCs w:val="20"/>
              </w:rPr>
              <w:t>472</w:t>
            </w:r>
            <w:r w:rsidR="002E5AF1">
              <w:rPr>
                <w:rFonts w:ascii="Verdana" w:hAnsi="Verdana" w:cs="Arial"/>
                <w:sz w:val="20"/>
                <w:szCs w:val="20"/>
              </w:rPr>
              <w:t>,</w:t>
            </w:r>
            <w:r w:rsidR="00B73D74">
              <w:rPr>
                <w:rFonts w:ascii="Verdana" w:hAnsi="Verdana" w:cs="Arial"/>
                <w:sz w:val="20"/>
                <w:szCs w:val="20"/>
              </w:rPr>
              <w:t>4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 se cumplió la meta.</w:t>
            </w:r>
            <w:r w:rsidR="00275339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</w:t>
            </w:r>
            <w:r w:rsidR="00B73D74">
              <w:rPr>
                <w:rFonts w:ascii="Verdana" w:hAnsi="Verdana" w:cs="Arial"/>
                <w:sz w:val="20"/>
                <w:szCs w:val="20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B73D74">
              <w:rPr>
                <w:rFonts w:ascii="Verdana" w:hAnsi="Verdana" w:cs="Arial"/>
                <w:sz w:val="20"/>
                <w:szCs w:val="20"/>
              </w:rPr>
              <w:t>3</w:t>
            </w:r>
            <w:r w:rsidR="002E5AF1">
              <w:rPr>
                <w:rFonts w:ascii="Verdana" w:hAnsi="Verdana" w:cs="Arial"/>
                <w:sz w:val="20"/>
                <w:szCs w:val="20"/>
              </w:rPr>
              <w:t>,</w:t>
            </w:r>
            <w:r w:rsidR="00B73D74">
              <w:rPr>
                <w:rFonts w:ascii="Verdana" w:hAnsi="Verdana" w:cs="Arial"/>
                <w:sz w:val="20"/>
                <w:szCs w:val="20"/>
              </w:rPr>
              <w:t>9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D0FDE0" w14:textId="5FAF4C5D" w:rsidR="00072FC6" w:rsidRPr="007F4110" w:rsidRDefault="00A750DC" w:rsidP="00C345B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F4110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2" w:name="_Hlk77173146"/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>déficit de</w:t>
            </w:r>
            <w:r w:rsidR="009960C5" w:rsidRPr="007F41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3D74">
              <w:rPr>
                <w:rFonts w:ascii="Verdana" w:hAnsi="Verdana"/>
                <w:sz w:val="20"/>
                <w:szCs w:val="20"/>
              </w:rPr>
              <w:t>6.122</w:t>
            </w:r>
            <w:r w:rsidR="000D2AFD" w:rsidRPr="007F4110">
              <w:rPr>
                <w:rFonts w:ascii="Verdana" w:hAnsi="Verdana"/>
                <w:sz w:val="20"/>
                <w:szCs w:val="20"/>
              </w:rPr>
              <w:t>,</w:t>
            </w:r>
            <w:r w:rsidR="00B73D74">
              <w:rPr>
                <w:rFonts w:ascii="Verdana" w:hAnsi="Verdana"/>
                <w:sz w:val="20"/>
                <w:szCs w:val="20"/>
              </w:rPr>
              <w:t>9</w:t>
            </w:r>
            <w:r w:rsidR="00F642D9" w:rsidRPr="007F4110">
              <w:rPr>
                <w:rFonts w:ascii="Verdana" w:hAnsi="Verdana"/>
                <w:sz w:val="20"/>
                <w:szCs w:val="20"/>
              </w:rPr>
              <w:t xml:space="preserve"> millones debido a que 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las actas de inicio de </w:t>
            </w:r>
            <w:r w:rsidR="003F2F00" w:rsidRPr="007F4110">
              <w:rPr>
                <w:rFonts w:ascii="Verdana" w:hAnsi="Verdana"/>
                <w:sz w:val="20"/>
                <w:szCs w:val="20"/>
              </w:rPr>
              <w:t>obra que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estaban previstas para firmar el 3 de mayo por pa</w:t>
            </w:r>
            <w:r w:rsidR="007F4110">
              <w:rPr>
                <w:rFonts w:ascii="Verdana" w:hAnsi="Verdana"/>
                <w:sz w:val="20"/>
                <w:szCs w:val="20"/>
              </w:rPr>
              <w:t>r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>te de los contratistas</w:t>
            </w:r>
            <w:r w:rsidR="007F4110">
              <w:rPr>
                <w:rFonts w:ascii="Verdana" w:hAnsi="Verdana"/>
                <w:sz w:val="20"/>
                <w:szCs w:val="20"/>
              </w:rPr>
              <w:t>,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no se pudieron </w:t>
            </w:r>
            <w:r w:rsidR="007F4110">
              <w:rPr>
                <w:rFonts w:ascii="Verdana" w:hAnsi="Verdana"/>
                <w:sz w:val="20"/>
                <w:szCs w:val="20"/>
              </w:rPr>
              <w:t>firmar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por lo</w:t>
            </w:r>
            <w:r w:rsidR="007F4110">
              <w:rPr>
                <w:rFonts w:ascii="Verdana" w:hAnsi="Verdana"/>
                <w:sz w:val="20"/>
                <w:szCs w:val="20"/>
              </w:rPr>
              <w:t>s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bloqueos que se llevaron a cabo </w:t>
            </w:r>
            <w:r w:rsidR="007F4110">
              <w:rPr>
                <w:rFonts w:ascii="Verdana" w:hAnsi="Verdana"/>
                <w:sz w:val="20"/>
                <w:szCs w:val="20"/>
              </w:rPr>
              <w:t>en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el </w:t>
            </w:r>
            <w:r w:rsidR="00B73D74" w:rsidRPr="007F4110">
              <w:rPr>
                <w:rFonts w:ascii="Verdana" w:hAnsi="Verdana"/>
                <w:sz w:val="20"/>
                <w:szCs w:val="20"/>
              </w:rPr>
              <w:t>Catatumbo en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los mese</w:t>
            </w:r>
            <w:r w:rsidR="007F4110">
              <w:rPr>
                <w:rFonts w:ascii="Verdana" w:hAnsi="Verdana"/>
                <w:sz w:val="20"/>
                <w:szCs w:val="20"/>
              </w:rPr>
              <w:t>s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de mayo y junio, por lo </w:t>
            </w:r>
            <w:r w:rsidR="00B73D74" w:rsidRPr="007F4110">
              <w:rPr>
                <w:rFonts w:ascii="Verdana" w:hAnsi="Verdana"/>
                <w:sz w:val="20"/>
                <w:szCs w:val="20"/>
              </w:rPr>
              <w:t>tanto,</w:t>
            </w:r>
            <w:r w:rsidR="007F4110" w:rsidRPr="007F4110">
              <w:rPr>
                <w:rFonts w:ascii="Verdana" w:hAnsi="Verdana"/>
                <w:sz w:val="20"/>
                <w:szCs w:val="20"/>
              </w:rPr>
              <w:t xml:space="preserve"> no se pudieron girar los anticipos </w:t>
            </w:r>
            <w:r w:rsidR="007F4110">
              <w:rPr>
                <w:rFonts w:ascii="Verdana" w:hAnsi="Verdana"/>
                <w:sz w:val="20"/>
                <w:szCs w:val="20"/>
              </w:rPr>
              <w:t xml:space="preserve">previstos, estas actas se firmaron en el mes de julio y se </w:t>
            </w:r>
            <w:r w:rsidR="00B73D74">
              <w:rPr>
                <w:rFonts w:ascii="Verdana" w:hAnsi="Verdana"/>
                <w:sz w:val="20"/>
                <w:szCs w:val="20"/>
              </w:rPr>
              <w:t>prevé</w:t>
            </w:r>
            <w:r w:rsidR="007F4110">
              <w:rPr>
                <w:rFonts w:ascii="Verdana" w:hAnsi="Verdana"/>
                <w:sz w:val="20"/>
                <w:szCs w:val="20"/>
              </w:rPr>
              <w:t xml:space="preserve"> q los anticipos se girarán en les de agosto.</w:t>
            </w:r>
            <w:bookmarkEnd w:id="2"/>
          </w:p>
          <w:p w14:paraId="2818039E" w14:textId="77777777" w:rsidR="00072FC6" w:rsidRPr="00072FC6" w:rsidRDefault="00072FC6" w:rsidP="00072FC6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A6F9885" w14:textId="02CD7B89" w:rsidR="0004373C" w:rsidRPr="00072FC6" w:rsidRDefault="0004373C" w:rsidP="00072FC6">
            <w:pPr>
              <w:ind w:left="75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 xml:space="preserve">El </w:t>
            </w:r>
            <w:r w:rsidR="00B73D74">
              <w:rPr>
                <w:rFonts w:ascii="Verdana" w:hAnsi="Verdana" w:cs="Arial"/>
                <w:sz w:val="20"/>
                <w:szCs w:val="20"/>
                <w:lang w:val="es-CO"/>
              </w:rPr>
              <w:t>62,52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B73D74">
              <w:rPr>
                <w:rFonts w:ascii="Verdana" w:hAnsi="Verdana" w:cs="Arial"/>
                <w:sz w:val="20"/>
                <w:szCs w:val="20"/>
                <w:lang w:val="es-CO"/>
              </w:rPr>
              <w:t>37,48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0B52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346D7F09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05230A">
              <w:rPr>
                <w:rFonts w:ascii="Verdana" w:hAnsi="Verdana" w:cs="Arial"/>
                <w:sz w:val="20"/>
                <w:szCs w:val="20"/>
              </w:rPr>
              <w:t>34,53</w:t>
            </w:r>
            <w:r w:rsidR="00CA5391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00D3845B" w14:textId="7E7D0842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05230A">
              <w:rPr>
                <w:rFonts w:ascii="Verdana" w:hAnsi="Verdana" w:cs="Arial"/>
                <w:sz w:val="20"/>
                <w:szCs w:val="20"/>
              </w:rPr>
              <w:t>10,01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53D992C2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05230A">
              <w:rPr>
                <w:rFonts w:ascii="Verdana" w:hAnsi="Verdana" w:cs="Arial"/>
                <w:sz w:val="20"/>
                <w:szCs w:val="20"/>
              </w:rPr>
              <w:t>55</w:t>
            </w:r>
            <w:r w:rsidR="00CA5391">
              <w:rPr>
                <w:rFonts w:ascii="Verdana" w:hAnsi="Verdana" w:cs="Arial"/>
                <w:sz w:val="20"/>
                <w:szCs w:val="20"/>
              </w:rPr>
              <w:t>,</w:t>
            </w:r>
            <w:r w:rsidR="0005230A">
              <w:rPr>
                <w:rFonts w:ascii="Verdana" w:hAnsi="Verdana" w:cs="Arial"/>
                <w:sz w:val="20"/>
                <w:szCs w:val="20"/>
              </w:rPr>
              <w:t>46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05230A">
              <w:rPr>
                <w:rFonts w:ascii="Verdana" w:hAnsi="Verdana" w:cs="Arial"/>
                <w:sz w:val="20"/>
                <w:szCs w:val="20"/>
              </w:rPr>
              <w:t>55,32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05230A">
              <w:rPr>
                <w:rFonts w:ascii="Verdana" w:hAnsi="Verdana" w:cs="Arial"/>
                <w:sz w:val="20"/>
                <w:szCs w:val="20"/>
              </w:rPr>
              <w:t>13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078C52CA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2D50CC87" w14:textId="0FC312EA" w:rsidR="00772355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894E141" w14:textId="34C2077C" w:rsidR="0005230A" w:rsidRPr="00D11DE7" w:rsidRDefault="00772355" w:rsidP="0005230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Recursos de Contrapartidas con el </w:t>
            </w:r>
            <w:r w:rsidR="0005230A">
              <w:rPr>
                <w:rFonts w:ascii="Verdana" w:hAnsi="Verdana"/>
                <w:sz w:val="20"/>
                <w:szCs w:val="20"/>
              </w:rPr>
              <w:t>13,81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05230A">
              <w:rPr>
                <w:rFonts w:ascii="Verdana" w:hAnsi="Verdana"/>
                <w:sz w:val="20"/>
                <w:szCs w:val="20"/>
              </w:rPr>
              <w:t>1.232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05230A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millones se pagaron las facturas con los Convenios c</w:t>
            </w:r>
            <w:r w:rsidR="00F21712">
              <w:rPr>
                <w:rFonts w:ascii="Verdana" w:hAnsi="Verdana"/>
                <w:sz w:val="20"/>
                <w:szCs w:val="20"/>
              </w:rPr>
              <w:t>on La Fundación Acción Interna, Convenio con la Fundación Carvajal</w:t>
            </w:r>
            <w:r w:rsidR="0005230A">
              <w:rPr>
                <w:rFonts w:ascii="Verdana" w:hAnsi="Verdana"/>
                <w:sz w:val="20"/>
                <w:szCs w:val="20"/>
              </w:rPr>
              <w:t>,</w:t>
            </w:r>
            <w:r w:rsidR="00ED06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230A">
              <w:rPr>
                <w:rFonts w:ascii="Verdana" w:hAnsi="Verdana"/>
                <w:sz w:val="20"/>
                <w:szCs w:val="20"/>
              </w:rPr>
              <w:t>Convenio con Corporación Econexus Colombia, Convenio con la Organización Minuto de Dios y el Convenio con la Corporación Parque tecnológico de Innovación de Café.</w:t>
            </w:r>
          </w:p>
          <w:p w14:paraId="385AE86C" w14:textId="182E057A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0ADDA53E" w:rsidR="00A30364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156DE9">
              <w:rPr>
                <w:rFonts w:ascii="Verdana" w:hAnsi="Verdana" w:cs="Arial"/>
                <w:sz w:val="20"/>
                <w:szCs w:val="20"/>
              </w:rPr>
              <w:t>84,35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156DE9">
              <w:rPr>
                <w:rFonts w:ascii="Verdana" w:hAnsi="Verdana" w:cs="Arial"/>
                <w:sz w:val="20"/>
                <w:szCs w:val="20"/>
              </w:rPr>
              <w:t>7.531,1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09DDE63A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1CCB780C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</w:t>
            </w:r>
            <w:r w:rsidR="00156DE9">
              <w:rPr>
                <w:rFonts w:ascii="Verdana" w:hAnsi="Verdana" w:cs="Arial"/>
                <w:sz w:val="20"/>
                <w:szCs w:val="20"/>
              </w:rPr>
              <w:t>560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156DE9">
              <w:rPr>
                <w:rFonts w:ascii="Verdana" w:hAnsi="Verdana" w:cs="Arial"/>
                <w:sz w:val="20"/>
                <w:szCs w:val="20"/>
              </w:rPr>
              <w:t>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78802D2D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156DE9">
              <w:rPr>
                <w:rFonts w:ascii="Verdana" w:hAnsi="Verdana" w:cs="Arial"/>
                <w:sz w:val="20"/>
                <w:szCs w:val="20"/>
              </w:rPr>
              <w:t>1.094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156DE9">
              <w:rPr>
                <w:rFonts w:ascii="Verdana" w:hAnsi="Verdana" w:cs="Arial"/>
                <w:sz w:val="20"/>
                <w:szCs w:val="20"/>
              </w:rPr>
              <w:t>1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6D9B90DC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c)</w:t>
            </w:r>
            <w:r w:rsidR="00156DE9">
              <w:rPr>
                <w:rFonts w:ascii="Verdana" w:hAnsi="Verdana" w:cs="Arial"/>
                <w:sz w:val="20"/>
                <w:szCs w:val="20"/>
              </w:rPr>
              <w:t>213</w:t>
            </w:r>
            <w:r w:rsidR="00F21712">
              <w:rPr>
                <w:rFonts w:ascii="Verdana" w:hAnsi="Verdana" w:cs="Arial"/>
                <w:sz w:val="20"/>
                <w:szCs w:val="20"/>
              </w:rPr>
              <w:t>,</w:t>
            </w:r>
            <w:r w:rsidR="00156DE9">
              <w:rPr>
                <w:rFonts w:ascii="Verdana" w:hAnsi="Verdana" w:cs="Arial"/>
                <w:sz w:val="20"/>
                <w:szCs w:val="20"/>
              </w:rPr>
              <w:t>0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65FDE4F3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66262">
              <w:rPr>
                <w:rFonts w:ascii="Verdana" w:hAnsi="Verdana" w:cs="Arial"/>
                <w:sz w:val="20"/>
                <w:szCs w:val="20"/>
              </w:rPr>
              <w:t>88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58452AB3" w14:textId="05392F7A" w:rsidR="00F21712" w:rsidRDefault="00F21712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e)5.110,2 millones, pagos del proyecto de Howard Buffet CENAM.</w:t>
            </w:r>
          </w:p>
          <w:p w14:paraId="7DDF1623" w14:textId="731265D3" w:rsidR="00F21712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F21712">
              <w:rPr>
                <w:rFonts w:ascii="Verdana" w:hAnsi="Verdana" w:cs="Arial"/>
                <w:sz w:val="20"/>
                <w:szCs w:val="20"/>
              </w:rPr>
              <w:t>)4,1 millones, pagos del proyecto de Fondo Verde del Clima.</w:t>
            </w:r>
          </w:p>
          <w:p w14:paraId="253CAE7B" w14:textId="7F3D5802" w:rsidR="00156DE9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g)359,9 millones, pagos del proyecto del Gobierno de Portugal.</w:t>
            </w:r>
          </w:p>
          <w:p w14:paraId="14A6C7FD" w14:textId="5D530455" w:rsidR="00871207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D35ABD" w14:textId="76253D4F" w:rsidR="00871207" w:rsidRDefault="00871207" w:rsidP="0087120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>
              <w:rPr>
                <w:rFonts w:ascii="Verdana" w:hAnsi="Verdana"/>
                <w:sz w:val="20"/>
                <w:szCs w:val="20"/>
              </w:rPr>
              <w:t xml:space="preserve"> Fortalecimiento de las capacidades Tecnológic</w:t>
            </w:r>
            <w:r w:rsidR="00AD5B86">
              <w:rPr>
                <w:rFonts w:ascii="Verdana" w:hAnsi="Verdana"/>
                <w:sz w:val="20"/>
                <w:szCs w:val="20"/>
              </w:rPr>
              <w:t>as de la Información con el 0,86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AD5B86">
              <w:rPr>
                <w:rFonts w:ascii="Verdana" w:hAnsi="Verdana"/>
                <w:sz w:val="20"/>
                <w:szCs w:val="20"/>
              </w:rPr>
              <w:t>77</w:t>
            </w:r>
            <w:r w:rsidR="00EF3C02">
              <w:rPr>
                <w:rFonts w:ascii="Verdana" w:hAnsi="Verdana"/>
                <w:sz w:val="20"/>
                <w:szCs w:val="20"/>
              </w:rPr>
              <w:t>,</w:t>
            </w:r>
            <w:r w:rsidR="00AD5B86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pago del servicio de </w:t>
            </w:r>
            <w:r w:rsidR="00EF3C02">
              <w:rPr>
                <w:rFonts w:ascii="Verdana" w:hAnsi="Verdana"/>
                <w:sz w:val="20"/>
                <w:szCs w:val="20"/>
              </w:rPr>
              <w:t>cuatro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EF3C02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para la gestión del proyecto y un pago de contrato con Powersun.</w:t>
            </w:r>
          </w:p>
          <w:p w14:paraId="54DA1F66" w14:textId="6A22F92A" w:rsidR="00871207" w:rsidRPr="00A30364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9AE997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B08442" w14:textId="71393026" w:rsidR="001F6498" w:rsidRDefault="00871207" w:rsidP="0087120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EF3C02">
              <w:rPr>
                <w:rFonts w:ascii="Verdana" w:hAnsi="Verdana" w:cs="Arial"/>
                <w:sz w:val="20"/>
                <w:szCs w:val="20"/>
              </w:rPr>
              <w:t>9</w:t>
            </w:r>
            <w:r w:rsidR="00AD5B86">
              <w:rPr>
                <w:rFonts w:ascii="Verdana" w:hAnsi="Verdana" w:cs="Arial"/>
                <w:sz w:val="20"/>
                <w:szCs w:val="20"/>
              </w:rPr>
              <w:t>8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AD5B86">
              <w:rPr>
                <w:rFonts w:ascii="Verdana" w:hAnsi="Verdana" w:cs="Arial"/>
                <w:sz w:val="20"/>
                <w:szCs w:val="20"/>
              </w:rPr>
              <w:t>87</w:t>
            </w:r>
            <w:r w:rsidR="00EF3C02">
              <w:rPr>
                <w:rFonts w:ascii="Verdana" w:hAnsi="Verdana" w:cs="Arial"/>
                <w:sz w:val="20"/>
                <w:szCs w:val="20"/>
              </w:rPr>
              <w:t>,</w:t>
            </w:r>
            <w:r w:rsidR="00AD5B86">
              <w:rPr>
                <w:rFonts w:ascii="Verdana" w:hAnsi="Verdana" w:cs="Arial"/>
                <w:sz w:val="20"/>
                <w:szCs w:val="20"/>
              </w:rPr>
              <w:t xml:space="preserve">5 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tres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proyecto.</w:t>
            </w:r>
          </w:p>
          <w:p w14:paraId="281301C1" w14:textId="6C927572" w:rsidR="00ED0607" w:rsidRPr="009B7746" w:rsidRDefault="00ED0607" w:rsidP="00871207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68C0ADC5" w14:textId="77777777" w:rsidR="00CA4EC6" w:rsidRPr="0005230A" w:rsidRDefault="00CA4EC6" w:rsidP="00B41CB3">
      <w:pPr>
        <w:jc w:val="center"/>
        <w:rPr>
          <w:rFonts w:ascii="Verdana" w:hAnsi="Verdana"/>
          <w:b/>
          <w:sz w:val="20"/>
          <w:szCs w:val="20"/>
          <w:lang w:val="es-CO"/>
        </w:rPr>
      </w:pPr>
    </w:p>
    <w:sectPr w:rsidR="00CA4EC6" w:rsidRPr="0005230A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D1"/>
    <w:multiLevelType w:val="hybridMultilevel"/>
    <w:tmpl w:val="A0A20E70"/>
    <w:lvl w:ilvl="0" w:tplc="DAD83152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18D5"/>
    <w:multiLevelType w:val="hybridMultilevel"/>
    <w:tmpl w:val="3410B114"/>
    <w:lvl w:ilvl="0" w:tplc="693A4270">
      <w:start w:val="2"/>
      <w:numFmt w:val="upperLetter"/>
      <w:lvlText w:val="%1)"/>
      <w:lvlJc w:val="left"/>
      <w:pPr>
        <w:ind w:left="435" w:hanging="360"/>
      </w:pPr>
      <w:rPr>
        <w:rFonts w:cstheme="minorBidi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E5D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8"/>
  </w:num>
  <w:num w:numId="5">
    <w:abstractNumId w:val="19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7"/>
  </w:num>
  <w:num w:numId="12">
    <w:abstractNumId w:val="23"/>
  </w:num>
  <w:num w:numId="13">
    <w:abstractNumId w:val="22"/>
  </w:num>
  <w:num w:numId="14">
    <w:abstractNumId w:val="3"/>
  </w:num>
  <w:num w:numId="15">
    <w:abstractNumId w:val="20"/>
  </w:num>
  <w:num w:numId="16">
    <w:abstractNumId w:val="6"/>
  </w:num>
  <w:num w:numId="17">
    <w:abstractNumId w:val="14"/>
  </w:num>
  <w:num w:numId="18">
    <w:abstractNumId w:val="0"/>
  </w:num>
  <w:num w:numId="19">
    <w:abstractNumId w:val="12"/>
  </w:num>
  <w:num w:numId="20">
    <w:abstractNumId w:val="24"/>
  </w:num>
  <w:num w:numId="21">
    <w:abstractNumId w:val="16"/>
  </w:num>
  <w:num w:numId="22">
    <w:abstractNumId w:val="15"/>
  </w:num>
  <w:num w:numId="23">
    <w:abstractNumId w:val="1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5E62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5FC6"/>
    <w:rsid w:val="00047B73"/>
    <w:rsid w:val="00052079"/>
    <w:rsid w:val="0005230A"/>
    <w:rsid w:val="00052AB3"/>
    <w:rsid w:val="00052EE3"/>
    <w:rsid w:val="0005426F"/>
    <w:rsid w:val="00062CAB"/>
    <w:rsid w:val="00066FF6"/>
    <w:rsid w:val="000670E3"/>
    <w:rsid w:val="00070B9F"/>
    <w:rsid w:val="00070DAF"/>
    <w:rsid w:val="00072D5B"/>
    <w:rsid w:val="00072FC6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1DEB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5EC"/>
    <w:rsid w:val="000B688F"/>
    <w:rsid w:val="000C0F06"/>
    <w:rsid w:val="000C13DC"/>
    <w:rsid w:val="000C5C51"/>
    <w:rsid w:val="000C745E"/>
    <w:rsid w:val="000D0CCE"/>
    <w:rsid w:val="000D25B0"/>
    <w:rsid w:val="000D2AFD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515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E6E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36974"/>
    <w:rsid w:val="001401CF"/>
    <w:rsid w:val="00143276"/>
    <w:rsid w:val="00144029"/>
    <w:rsid w:val="00144592"/>
    <w:rsid w:val="001447A3"/>
    <w:rsid w:val="00145653"/>
    <w:rsid w:val="00146065"/>
    <w:rsid w:val="00147638"/>
    <w:rsid w:val="00151B12"/>
    <w:rsid w:val="00154350"/>
    <w:rsid w:val="00154641"/>
    <w:rsid w:val="00155E80"/>
    <w:rsid w:val="00156DE9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5454"/>
    <w:rsid w:val="00185DD7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5763"/>
    <w:rsid w:val="001D7680"/>
    <w:rsid w:val="001E0801"/>
    <w:rsid w:val="001E1189"/>
    <w:rsid w:val="001E1C8B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97D"/>
    <w:rsid w:val="00265A04"/>
    <w:rsid w:val="00265D9B"/>
    <w:rsid w:val="0027249A"/>
    <w:rsid w:val="00273008"/>
    <w:rsid w:val="00274952"/>
    <w:rsid w:val="00274FB5"/>
    <w:rsid w:val="00275339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2751"/>
    <w:rsid w:val="002C4438"/>
    <w:rsid w:val="002C483A"/>
    <w:rsid w:val="002C5256"/>
    <w:rsid w:val="002C53DD"/>
    <w:rsid w:val="002C63AF"/>
    <w:rsid w:val="002D03FC"/>
    <w:rsid w:val="002D0C5C"/>
    <w:rsid w:val="002D1A02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E5AF1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126C"/>
    <w:rsid w:val="00313B5F"/>
    <w:rsid w:val="00315431"/>
    <w:rsid w:val="00315643"/>
    <w:rsid w:val="00316E86"/>
    <w:rsid w:val="00317ABF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1497"/>
    <w:rsid w:val="00342BC9"/>
    <w:rsid w:val="00344DCE"/>
    <w:rsid w:val="00347499"/>
    <w:rsid w:val="0034775A"/>
    <w:rsid w:val="00347F9C"/>
    <w:rsid w:val="00350551"/>
    <w:rsid w:val="00353B9A"/>
    <w:rsid w:val="00355DFC"/>
    <w:rsid w:val="003629E9"/>
    <w:rsid w:val="00363008"/>
    <w:rsid w:val="00363BED"/>
    <w:rsid w:val="0036503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53EF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2F00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AC8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0BBE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0D93"/>
    <w:rsid w:val="004B35F0"/>
    <w:rsid w:val="004B5269"/>
    <w:rsid w:val="004C43E8"/>
    <w:rsid w:val="004C471E"/>
    <w:rsid w:val="004C5B4B"/>
    <w:rsid w:val="004C6454"/>
    <w:rsid w:val="004C6D5A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26C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471C"/>
    <w:rsid w:val="005756B9"/>
    <w:rsid w:val="00577592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044C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5F65DA"/>
    <w:rsid w:val="00602145"/>
    <w:rsid w:val="00602376"/>
    <w:rsid w:val="0060351C"/>
    <w:rsid w:val="00605566"/>
    <w:rsid w:val="006056D1"/>
    <w:rsid w:val="00606BC1"/>
    <w:rsid w:val="006108A7"/>
    <w:rsid w:val="00610F4C"/>
    <w:rsid w:val="00613D78"/>
    <w:rsid w:val="00614A5F"/>
    <w:rsid w:val="00614AB4"/>
    <w:rsid w:val="00614FF3"/>
    <w:rsid w:val="0061622B"/>
    <w:rsid w:val="00616429"/>
    <w:rsid w:val="0061672C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5F8E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1AA9"/>
    <w:rsid w:val="006B264B"/>
    <w:rsid w:val="006B3A96"/>
    <w:rsid w:val="006B3C37"/>
    <w:rsid w:val="006B6936"/>
    <w:rsid w:val="006C12E6"/>
    <w:rsid w:val="006C17AC"/>
    <w:rsid w:val="006C3142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105A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72355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549C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4110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207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496"/>
    <w:rsid w:val="00885F1C"/>
    <w:rsid w:val="008871CC"/>
    <w:rsid w:val="00887400"/>
    <w:rsid w:val="008878B0"/>
    <w:rsid w:val="00890AC4"/>
    <w:rsid w:val="00890FFD"/>
    <w:rsid w:val="0089384C"/>
    <w:rsid w:val="0089644D"/>
    <w:rsid w:val="008977EE"/>
    <w:rsid w:val="00897854"/>
    <w:rsid w:val="00897DA9"/>
    <w:rsid w:val="008A095F"/>
    <w:rsid w:val="008A17FC"/>
    <w:rsid w:val="008A263B"/>
    <w:rsid w:val="008A5C5C"/>
    <w:rsid w:val="008A6D46"/>
    <w:rsid w:val="008A74F6"/>
    <w:rsid w:val="008A779F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60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76B85"/>
    <w:rsid w:val="00980D81"/>
    <w:rsid w:val="00981DC4"/>
    <w:rsid w:val="0098385D"/>
    <w:rsid w:val="009849B3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0B52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58F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471FB"/>
    <w:rsid w:val="00A500B3"/>
    <w:rsid w:val="00A51580"/>
    <w:rsid w:val="00A516EE"/>
    <w:rsid w:val="00A518A9"/>
    <w:rsid w:val="00A525C3"/>
    <w:rsid w:val="00A5317D"/>
    <w:rsid w:val="00A561E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B86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6A0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3E77"/>
    <w:rsid w:val="00B64371"/>
    <w:rsid w:val="00B65818"/>
    <w:rsid w:val="00B66CC6"/>
    <w:rsid w:val="00B71B75"/>
    <w:rsid w:val="00B71E77"/>
    <w:rsid w:val="00B73D74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120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44F75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6B6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391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6FF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72E"/>
    <w:rsid w:val="00D06EEA"/>
    <w:rsid w:val="00D07F51"/>
    <w:rsid w:val="00D1189A"/>
    <w:rsid w:val="00D118AE"/>
    <w:rsid w:val="00D11DE7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4B4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A7BDB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1406"/>
    <w:rsid w:val="00E02A10"/>
    <w:rsid w:val="00E02A65"/>
    <w:rsid w:val="00E02F43"/>
    <w:rsid w:val="00E04106"/>
    <w:rsid w:val="00E04F3F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4DD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0607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69F6"/>
    <w:rsid w:val="00EE7650"/>
    <w:rsid w:val="00EE79B7"/>
    <w:rsid w:val="00EF1061"/>
    <w:rsid w:val="00EF2BB4"/>
    <w:rsid w:val="00EF3A5D"/>
    <w:rsid w:val="00EF3C02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1FB"/>
    <w:rsid w:val="00F132BB"/>
    <w:rsid w:val="00F13BCC"/>
    <w:rsid w:val="00F13DEF"/>
    <w:rsid w:val="00F14E61"/>
    <w:rsid w:val="00F16153"/>
    <w:rsid w:val="00F16EBD"/>
    <w:rsid w:val="00F17535"/>
    <w:rsid w:val="00F20EFA"/>
    <w:rsid w:val="00F21712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384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3A16"/>
    <w:rsid w:val="00F57B74"/>
    <w:rsid w:val="00F61580"/>
    <w:rsid w:val="00F62A5A"/>
    <w:rsid w:val="00F63B1A"/>
    <w:rsid w:val="00F642D9"/>
    <w:rsid w:val="00F652F6"/>
    <w:rsid w:val="00F65B30"/>
    <w:rsid w:val="00F66262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62E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A078079-6E0B-4DF3-A74C-A8260D99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62</cp:revision>
  <cp:lastPrinted>2017-02-23T16:56:00Z</cp:lastPrinted>
  <dcterms:created xsi:type="dcterms:W3CDTF">2021-05-07T22:07:00Z</dcterms:created>
  <dcterms:modified xsi:type="dcterms:W3CDTF">2021-08-12T14:38:00Z</dcterms:modified>
</cp:coreProperties>
</file>