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1DBD" w14:textId="77777777" w:rsidR="004F0486" w:rsidRDefault="00E564A0">
      <w:r>
        <w:rPr>
          <w:noProof/>
          <w:lang w:val="es-CO" w:eastAsia="es-CO"/>
        </w:rPr>
        <w:drawing>
          <wp:inline distT="0" distB="0" distL="0" distR="0" wp14:anchorId="0DEA136E" wp14:editId="54B8FB7E">
            <wp:extent cx="2747010" cy="417016"/>
            <wp:effectExtent l="0" t="0" r="0" b="2540"/>
            <wp:docPr id="1" name="Imagen 1" descr="Logo APC-Colombia con slogan &quot;El futuro es de todos&quot;." title="Logo APC-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APC-Colomb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41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9D3A" w14:textId="77777777" w:rsidR="007B7949" w:rsidRDefault="007B7949"/>
    <w:p w14:paraId="62886B12" w14:textId="77777777" w:rsidR="007B7949" w:rsidRDefault="007B7949"/>
    <w:p w14:paraId="2C334568" w14:textId="0C73DE84" w:rsidR="006B0483" w:rsidRDefault="00AB1E42" w:rsidP="00AB1E42">
      <w:pPr>
        <w:pStyle w:val="Ttulo1"/>
      </w:pPr>
      <w:r>
        <w:t>Guión video 15</w:t>
      </w:r>
      <w:r w:rsidR="004A613B">
        <w:t xml:space="preserve"> de octubre, Día </w:t>
      </w:r>
      <w:r>
        <w:t>Mundial de la Mujer Rural</w:t>
      </w:r>
    </w:p>
    <w:p w14:paraId="328D4ED2" w14:textId="77777777" w:rsidR="006B0483" w:rsidRDefault="006B0483" w:rsidP="006B0483"/>
    <w:p w14:paraId="255F1AC6" w14:textId="380A8530" w:rsidR="004A613B" w:rsidRDefault="004A613B" w:rsidP="004A613B">
      <w:r>
        <w:t>Inicia logo animado de APC-Colombia sobre fondo blanco con música corporativa.</w:t>
      </w:r>
    </w:p>
    <w:p w14:paraId="041E741F" w14:textId="77777777" w:rsidR="004A613B" w:rsidRDefault="004A613B" w:rsidP="004A613B"/>
    <w:p w14:paraId="4C92E004" w14:textId="509C6A47" w:rsidR="004A613B" w:rsidRDefault="004A613B" w:rsidP="004A613B">
      <w:r>
        <w:t>Baja la música y se queda de fondo, entra la directora general de APC-Colombia, Viviana Manrique Zuluaga.</w:t>
      </w:r>
    </w:p>
    <w:p w14:paraId="44091550" w14:textId="2B837282" w:rsidR="004A613B" w:rsidRDefault="004A613B" w:rsidP="004A613B"/>
    <w:p w14:paraId="59E284CC" w14:textId="66209E2F" w:rsidR="00AB1E42" w:rsidRDefault="004A613B" w:rsidP="00AB1E42">
      <w:r w:rsidRPr="004A613B">
        <w:rPr>
          <w:b/>
        </w:rPr>
        <w:t>Viviana Manrique Zuluaga</w:t>
      </w:r>
      <w:r>
        <w:t xml:space="preserve">: </w:t>
      </w:r>
      <w:r w:rsidR="00AB1E42">
        <w:t>De acuerdo con</w:t>
      </w:r>
      <w:r w:rsidR="00AB1E42">
        <w:t xml:space="preserve"> un </w:t>
      </w:r>
      <w:r w:rsidR="00AB1E42">
        <w:t>diagnóstico presentado por el Ministerio de Agricultura y Desarrollo Rural, en Colombia hay 5,1 millones de mujeres que habitan las zonas rurales y que enfrentan, en una gran mayoría, múltiples barreras a pesar de su rol fundamental en la producción agrícola y sus aportes a la economía rural. Su rol casi exclusivo en la economía del cuidado, requiere transformaciones de fondo para lograr la igualdad laboral y salarial.</w:t>
      </w:r>
    </w:p>
    <w:p w14:paraId="620D71EE" w14:textId="77777777" w:rsidR="00AB1E42" w:rsidRDefault="00AB1E42" w:rsidP="00AB1E42"/>
    <w:p w14:paraId="38D89FE9" w14:textId="3817BFD0" w:rsidR="00AB1E42" w:rsidRDefault="00AB1E42" w:rsidP="00AB1E42">
      <w:r>
        <w:t xml:space="preserve">Desde APC-Colombia celebramos el día de la mujer rural, agradeciendo a nuestros socios internacionales que emprenden acciones para lograr un mayor empoderamiento e igualdad de condiciones para la mujer en la ruralidad; como lo son la FAO, el PMA, ONU-Mujeres, USAID, la </w:t>
      </w:r>
      <w:r>
        <w:t xml:space="preserve">Unión Europea, Portugal, Koica, </w:t>
      </w:r>
      <w:bookmarkStart w:id="0" w:name="_GoBack"/>
      <w:bookmarkEnd w:id="0"/>
      <w:r>
        <w:t>Canadá, España, entre otros, que tienen priorizada a esta población en sus proyectos de cooperación en Colombia.</w:t>
      </w:r>
    </w:p>
    <w:p w14:paraId="697B8F6C" w14:textId="77777777" w:rsidR="00AB1E42" w:rsidRDefault="00AB1E42" w:rsidP="00AB1E42"/>
    <w:p w14:paraId="30FB0958" w14:textId="443A2403" w:rsidR="00D6604E" w:rsidRDefault="00AB1E42" w:rsidP="00AB1E42">
      <w:r>
        <w:t>Manifestamos nuestro compromiso en apoyar los proyectos y estrategias de Cooperación Internacional que tienen como objetivo fortalecer a la mujer rural como un agente de cambio y empoderamiento económico y social.</w:t>
      </w:r>
    </w:p>
    <w:p w14:paraId="4036B5D2" w14:textId="77777777" w:rsidR="006B0483" w:rsidRPr="006B0483" w:rsidRDefault="006B0483" w:rsidP="006B0483"/>
    <w:sectPr w:rsidR="006B0483" w:rsidRPr="006B0483" w:rsidSect="00E564A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F1480" w14:textId="77777777" w:rsidR="00D6604E" w:rsidRDefault="00D6604E" w:rsidP="00D6604E">
      <w:r>
        <w:separator/>
      </w:r>
    </w:p>
  </w:endnote>
  <w:endnote w:type="continuationSeparator" w:id="0">
    <w:p w14:paraId="17ED4B25" w14:textId="77777777" w:rsidR="00D6604E" w:rsidRDefault="00D6604E" w:rsidP="00D6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7E0FF" w14:textId="77777777" w:rsidR="00D6604E" w:rsidRDefault="00D6604E" w:rsidP="00D6604E">
      <w:r>
        <w:separator/>
      </w:r>
    </w:p>
  </w:footnote>
  <w:footnote w:type="continuationSeparator" w:id="0">
    <w:p w14:paraId="6A1AAC8C" w14:textId="77777777" w:rsidR="00D6604E" w:rsidRDefault="00D6604E" w:rsidP="00D6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A0"/>
    <w:rsid w:val="001C7DBB"/>
    <w:rsid w:val="004A613B"/>
    <w:rsid w:val="004F0486"/>
    <w:rsid w:val="006B0483"/>
    <w:rsid w:val="007B7949"/>
    <w:rsid w:val="00AB1E42"/>
    <w:rsid w:val="00C56218"/>
    <w:rsid w:val="00D6604E"/>
    <w:rsid w:val="00E5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5A40E"/>
  <w14:defaultImageDpi w14:val="300"/>
  <w15:docId w15:val="{F20BF363-750C-CB40-A455-34BAE4B0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4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6604E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604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4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4A0"/>
    <w:rPr>
      <w:rFonts w:ascii="Lucida Grande" w:hAnsi="Lucida Grande" w:cs="Lucida Grande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564A0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6604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6604E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D6604E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604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6604E"/>
    <w:rPr>
      <w:rFonts w:ascii="Arial" w:eastAsiaTheme="majorEastAsia" w:hAnsi="Arial" w:cstheme="majorBidi"/>
      <w:i/>
      <w:iCs/>
      <w:color w:val="4F81BD" w:themeColor="accent1"/>
      <w:spacing w:val="15"/>
    </w:rPr>
  </w:style>
  <w:style w:type="paragraph" w:styleId="Revisin">
    <w:name w:val="Revision"/>
    <w:hidden/>
    <w:uiPriority w:val="99"/>
    <w:semiHidden/>
    <w:rsid w:val="006B0483"/>
  </w:style>
  <w:style w:type="character" w:customStyle="1" w:styleId="Ttulo1Car">
    <w:name w:val="Título 1 Car"/>
    <w:basedOn w:val="Fuentedeprrafopredeter"/>
    <w:link w:val="Ttulo1"/>
    <w:uiPriority w:val="9"/>
    <w:rsid w:val="00D6604E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660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604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D660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04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407C1A6-6A4B-4C35-842E-FE8B476B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APC-Colombia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Velosa Montoya</dc:creator>
  <cp:keywords/>
  <dc:description/>
  <cp:lastModifiedBy>Winy Lissette Anaya Altamar</cp:lastModifiedBy>
  <cp:revision>2</cp:revision>
  <dcterms:created xsi:type="dcterms:W3CDTF">2021-10-15T18:47:00Z</dcterms:created>
  <dcterms:modified xsi:type="dcterms:W3CDTF">2021-10-15T18:47:00Z</dcterms:modified>
</cp:coreProperties>
</file>