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2F88C" w14:textId="72A4E5B1" w:rsidR="00282D54" w:rsidRDefault="006205E4" w:rsidP="00A9393F">
      <w:pPr>
        <w:spacing w:line="240" w:lineRule="auto"/>
        <w:ind w:hanging="426"/>
        <w:rPr>
          <w:rFonts w:cs="Arial"/>
          <w:b/>
          <w:color w:val="009EAD"/>
          <w:sz w:val="48"/>
          <w:szCs w:val="48"/>
          <w:lang w:val="es-ES_tradnl"/>
        </w:rPr>
      </w:pPr>
      <w:bookmarkStart w:id="0" w:name="_top"/>
      <w:bookmarkEnd w:id="0"/>
      <w:r>
        <w:rPr>
          <w:noProof/>
          <w:lang w:eastAsia="es-CO"/>
        </w:rPr>
        <mc:AlternateContent>
          <mc:Choice Requires="wpg">
            <w:drawing>
              <wp:anchor distT="0" distB="0" distL="114300" distR="114300" simplePos="0" relativeHeight="251675136" behindDoc="0" locked="0" layoutInCell="1" allowOverlap="1" wp14:anchorId="3B0CAAD7" wp14:editId="339597F3">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3D1DF" w14:textId="2288A784" w:rsidR="005C3778" w:rsidRDefault="005C3778" w:rsidP="005C3778">
                                <w:pPr>
                                  <w:pStyle w:val="Sinespaciado"/>
                                  <w:spacing w:before="120"/>
                                  <w:rPr>
                                    <w:color w:val="FFFFFF" w:themeColor="background1"/>
                                  </w:rPr>
                                </w:pPr>
                                <w:r>
                                  <w:rPr>
                                    <w:noProof/>
                                    <w:color w:val="FFFFFF" w:themeColor="background1"/>
                                    <w:lang w:eastAsia="es-CO"/>
                                  </w:rPr>
                                  <w:drawing>
                                    <wp:inline distT="0" distB="0" distL="0" distR="0" wp14:anchorId="6F8F3ABB" wp14:editId="7338FFCC">
                                      <wp:extent cx="3368563" cy="542925"/>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500" cy="593362"/>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75212" w14:textId="77777777" w:rsidR="005C3778" w:rsidRDefault="005C3778" w:rsidP="008C7387">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2E803C0D" wp14:editId="4C2A83F3">
                                      <wp:extent cx="2672715" cy="552421"/>
                                      <wp:effectExtent l="0" t="0" r="0" b="635"/>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6065" cy="567582"/>
                                              </a:xfrm>
                                              <a:prstGeom prst="rect">
                                                <a:avLst/>
                                              </a:prstGeom>
                                            </pic:spPr>
                                          </pic:pic>
                                        </a:graphicData>
                                      </a:graphic>
                                    </wp:inline>
                                  </w:drawing>
                                </w:r>
                              </w:p>
                              <w:p w14:paraId="41445242" w14:textId="77777777" w:rsidR="005C3778" w:rsidRDefault="005C3778"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5148005" w14:textId="77777777" w:rsidR="005C3778" w:rsidRDefault="005C3778"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8E5A7" w14:textId="77777777" w:rsidR="005C3778" w:rsidRPr="00592172" w:rsidRDefault="005C3778"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EE90C" w14:textId="77777777" w:rsidR="005C3778" w:rsidRPr="00592172" w:rsidRDefault="005C3778"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w14:anchorId="3B0CAAD7"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">
                <v:group id="Grupo 193"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ángulo 194"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" fillcolor="#36c" strokecolor="#36c" strokeweight="1pt"/>
                  <v:rect id="Rectángulo 195"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" fillcolor="#36c" strokecolor="#5b9bd5 [3204]" strokeweight="1pt">
                    <v:textbox inset="36pt,57.6pt,36pt,36pt">
                      <w:txbxContent>
                        <w:p w14:paraId="6793D1DF" w14:textId="2288A784" w:rsidR="005C3778" w:rsidRDefault="005C3778" w:rsidP="005C3778">
                          <w:pPr>
                            <w:pStyle w:val="Sinespaciado"/>
                            <w:spacing w:before="120"/>
                            <w:rPr>
                              <w:color w:val="FFFFFF" w:themeColor="background1"/>
                            </w:rPr>
                          </w:pPr>
                          <w:r>
                            <w:rPr>
                              <w:noProof/>
                              <w:color w:val="FFFFFF" w:themeColor="background1"/>
                              <w:lang w:eastAsia="es-CO"/>
                            </w:rPr>
                            <w:drawing>
                              <wp:inline distT="0" distB="0" distL="0" distR="0" wp14:anchorId="6F8F3ABB" wp14:editId="7338FFCC">
                                <wp:extent cx="3368563" cy="542925"/>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500" cy="593362"/>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" filled="f" stroked="f" strokeweight=".5pt">
                    <v:textbox inset="36pt,7.2pt,36pt,7.2pt">
                      <w:txbxContent>
                        <w:p w14:paraId="2CE75212" w14:textId="77777777" w:rsidR="005C3778" w:rsidRDefault="005C3778" w:rsidP="008C7387">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2E803C0D" wp14:editId="4C2A83F3">
                                <wp:extent cx="2672715" cy="552421"/>
                                <wp:effectExtent l="0" t="0" r="0" b="635"/>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6065" cy="567582"/>
                                        </a:xfrm>
                                        <a:prstGeom prst="rect">
                                          <a:avLst/>
                                        </a:prstGeom>
                                      </pic:spPr>
                                    </pic:pic>
                                  </a:graphicData>
                                </a:graphic>
                              </wp:inline>
                            </w:drawing>
                          </w:r>
                        </w:p>
                        <w:p w14:paraId="41445242" w14:textId="77777777" w:rsidR="005C3778" w:rsidRDefault="005C3778"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5148005" w14:textId="77777777" w:rsidR="005C3778" w:rsidRDefault="005C3778" w:rsidP="008C7387">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25"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" filled="f" stroked="f">
                    <v:textbox inset=",7.2pt,,7.2pt">
                      <w:txbxContent>
                        <w:p w14:paraId="1368E5A7" w14:textId="77777777" w:rsidR="005C3778" w:rsidRPr="00592172" w:rsidRDefault="005C3778"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" filled="f" stroked="f">
                    <v:textbox inset=",7.2pt,,7.2pt">
                      <w:txbxContent>
                        <w:p w14:paraId="3A3EE90C" w14:textId="77777777" w:rsidR="005C3778" w:rsidRPr="00592172" w:rsidRDefault="005C3778"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Pr>
          <w:noProof/>
          <w:lang w:eastAsia="es-CO"/>
        </w:rPr>
        <mc:AlternateContent>
          <mc:Choice Requires="wps">
            <w:drawing>
              <wp:anchor distT="0" distB="0" distL="114300" distR="114300" simplePos="0" relativeHeight="251670016" behindDoc="0" locked="0" layoutInCell="1" allowOverlap="1" wp14:anchorId="52723537" wp14:editId="0CF3196D">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61A15"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" strokecolor="white [3212]" strokeweight="2pt">
                <v:shadow opacity="24903f" origin=",.5" offset="0,.55556mm"/>
                <w10:wrap anchorx="margin"/>
              </v:line>
            </w:pict>
          </mc:Fallback>
        </mc:AlternateContent>
      </w:r>
    </w:p>
    <w:p w14:paraId="1388253E" w14:textId="3FF5FF18" w:rsidR="008C7387" w:rsidRDefault="008C7387" w:rsidP="00A91B15">
      <w:pPr>
        <w:spacing w:line="240" w:lineRule="auto"/>
        <w:rPr>
          <w:rFonts w:cs="Arial"/>
          <w:b/>
          <w:color w:val="009EAD"/>
          <w:sz w:val="48"/>
          <w:szCs w:val="48"/>
          <w:lang w:val="es-ES_tradnl"/>
        </w:rPr>
      </w:pPr>
    </w:p>
    <w:p w14:paraId="621B6903" w14:textId="16C7FD7F" w:rsidR="008C7387" w:rsidRDefault="008C7387" w:rsidP="00A91B15">
      <w:pPr>
        <w:spacing w:line="240" w:lineRule="auto"/>
        <w:rPr>
          <w:rFonts w:cs="Arial"/>
          <w:b/>
          <w:color w:val="009EAD"/>
          <w:sz w:val="48"/>
          <w:szCs w:val="48"/>
          <w:lang w:val="es-ES_tradnl"/>
        </w:rPr>
      </w:pPr>
    </w:p>
    <w:p w14:paraId="07D83547" w14:textId="3B123E5E" w:rsidR="008C7387" w:rsidRDefault="008C7387" w:rsidP="00A91B15">
      <w:pPr>
        <w:spacing w:line="240" w:lineRule="auto"/>
        <w:rPr>
          <w:rFonts w:cs="Arial"/>
          <w:b/>
          <w:color w:val="009EAD"/>
          <w:sz w:val="48"/>
          <w:szCs w:val="48"/>
          <w:lang w:val="es-ES_tradnl"/>
        </w:rPr>
      </w:pPr>
    </w:p>
    <w:p w14:paraId="5A862CF5" w14:textId="23223CE2" w:rsidR="008C7387" w:rsidRDefault="008C7387" w:rsidP="008C7387"/>
    <w:p w14:paraId="68778B7E" w14:textId="11DC6B57" w:rsidR="008C7387" w:rsidRDefault="008C7387" w:rsidP="008C7387">
      <w:pPr>
        <w:spacing w:line="240" w:lineRule="auto"/>
        <w:jc w:val="center"/>
        <w:rPr>
          <w:rFonts w:cs="Arial"/>
          <w:b/>
          <w:color w:val="009EAD"/>
          <w:sz w:val="48"/>
          <w:szCs w:val="48"/>
          <w:lang w:val="es-ES_tradnl"/>
        </w:rPr>
      </w:pPr>
    </w:p>
    <w:p w14:paraId="500EA838" w14:textId="77777777" w:rsidR="006205E4" w:rsidRDefault="006205E4" w:rsidP="008C7387">
      <w:pPr>
        <w:spacing w:line="240" w:lineRule="auto"/>
        <w:jc w:val="center"/>
        <w:rPr>
          <w:rFonts w:cs="Arial"/>
          <w:b/>
          <w:color w:val="009EAD"/>
          <w:sz w:val="48"/>
          <w:szCs w:val="48"/>
          <w:lang w:val="es-ES_tradnl"/>
        </w:rPr>
      </w:pPr>
    </w:p>
    <w:p w14:paraId="3BDD068F" w14:textId="2E02D13A" w:rsidR="008C7387" w:rsidRDefault="006205E4" w:rsidP="006205E4">
      <w:pPr>
        <w:spacing w:line="240" w:lineRule="auto"/>
        <w:ind w:left="426" w:firstLine="567"/>
        <w:rPr>
          <w:rFonts w:cs="Arial"/>
          <w:b/>
          <w:color w:val="009EAD"/>
          <w:sz w:val="48"/>
          <w:szCs w:val="48"/>
          <w:lang w:val="es-ES_tradnl"/>
        </w:rPr>
      </w:pPr>
      <w:r w:rsidRPr="00282D54">
        <w:rPr>
          <w:noProof/>
          <w:lang w:eastAsia="es-CO"/>
        </w:rPr>
        <w:drawing>
          <wp:inline distT="0" distB="0" distL="0" distR="0" wp14:anchorId="3D215E6F" wp14:editId="65231D66">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14:paraId="341B03D3" w14:textId="3302F392" w:rsidR="008C7387" w:rsidRDefault="006205E4" w:rsidP="006205E4">
      <w:pPr>
        <w:spacing w:line="240" w:lineRule="auto"/>
        <w:ind w:firstLine="567"/>
        <w:rPr>
          <w:rFonts w:cs="Arial"/>
          <w:b/>
          <w:color w:val="009EAD"/>
          <w:sz w:val="48"/>
          <w:szCs w:val="48"/>
          <w:lang w:val="es-ES_tradnl"/>
        </w:rPr>
      </w:pPr>
      <w:r>
        <w:rPr>
          <w:rFonts w:cs="Arial"/>
          <w:b/>
          <w:noProof/>
          <w:color w:val="009EAD"/>
          <w:sz w:val="48"/>
          <w:szCs w:val="48"/>
          <w:lang w:eastAsia="es-CO"/>
        </w:rPr>
        <mc:AlternateContent>
          <mc:Choice Requires="wpg">
            <w:drawing>
              <wp:anchor distT="0" distB="0" distL="114300" distR="114300" simplePos="0" relativeHeight="251680256" behindDoc="0" locked="0" layoutInCell="1" allowOverlap="1" wp14:anchorId="2141ECE3" wp14:editId="4E5ACA1E">
                <wp:simplePos x="0" y="0"/>
                <wp:positionH relativeFrom="column">
                  <wp:posOffset>306705</wp:posOffset>
                </wp:positionH>
                <wp:positionV relativeFrom="paragraph">
                  <wp:posOffset>257919</wp:posOffset>
                </wp:positionV>
                <wp:extent cx="5309235" cy="282765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416A9" w14:textId="6CB24C4E" w:rsidR="005C3778" w:rsidRPr="003D6A15" w:rsidRDefault="005C3778"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F48F" w14:textId="77777777" w:rsidR="005C3778" w:rsidRPr="00592172" w:rsidRDefault="005C3778"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w14:anchorId="2141ECE3" id="Grupo 52" o:spid="_x0000_s1034" style="position:absolute;left:0;text-align:left;margin-left:24.15pt;margin-top:20.3pt;width:418.05pt;height:222.65pt;z-index:251680256"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">
                <v:shape id="Text Box 23" o:spid="_x0000_s1035" type="#_x0000_t202" style="position:absolute;left:2364;width:5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14:paraId="432416A9" w14:textId="6CB24C4E" w:rsidR="005C3778" w:rsidRPr="003D6A15" w:rsidRDefault="005C3778"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v:textbox>
                </v:shape>
                <v:shape id="_x0000_s1036" type="#_x0000_t202" style="position:absolute;top:15134;width:53092;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14:paraId="5095F48F" w14:textId="77777777" w:rsidR="005C3778" w:rsidRPr="00592172" w:rsidRDefault="005C3778"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14:paraId="2A27D618" w14:textId="634396F4" w:rsidR="008C7387" w:rsidRDefault="008C7387" w:rsidP="006205E4">
      <w:pPr>
        <w:spacing w:line="240" w:lineRule="auto"/>
        <w:ind w:firstLine="567"/>
        <w:rPr>
          <w:rFonts w:cs="Arial"/>
          <w:b/>
          <w:color w:val="009EAD"/>
          <w:sz w:val="48"/>
          <w:szCs w:val="48"/>
          <w:lang w:val="es-ES_tradnl"/>
        </w:rPr>
      </w:pPr>
    </w:p>
    <w:p w14:paraId="56B605E0" w14:textId="16B95BDC" w:rsidR="00282D54" w:rsidRDefault="00282D54" w:rsidP="00A91B15">
      <w:pPr>
        <w:spacing w:line="240" w:lineRule="auto"/>
        <w:rPr>
          <w:rFonts w:cs="Arial"/>
          <w:b/>
          <w:color w:val="009EAD"/>
          <w:sz w:val="48"/>
          <w:szCs w:val="48"/>
          <w:lang w:val="es-ES_tradnl"/>
        </w:rPr>
      </w:pPr>
    </w:p>
    <w:p w14:paraId="6C6DB175" w14:textId="77777777" w:rsidR="006205E4" w:rsidRDefault="006205E4" w:rsidP="006205E4">
      <w:pPr>
        <w:pStyle w:val="Sinespaciado"/>
        <w:spacing w:before="120"/>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p>
    <w:p w14:paraId="200C3553" w14:textId="473DBF74" w:rsidR="00282D54" w:rsidRDefault="006205E4" w:rsidP="006205E4">
      <w:pPr>
        <w:spacing w:line="240" w:lineRule="auto"/>
        <w:jc w:val="center"/>
        <w:rPr>
          <w:rFonts w:cs="Arial"/>
          <w:b/>
          <w:color w:val="009EAD"/>
          <w:sz w:val="48"/>
          <w:szCs w:val="48"/>
          <w:lang w:val="es-ES_tradnl"/>
        </w:rPr>
      </w:pPr>
      <w:r>
        <w:rPr>
          <w:color w:val="FFFFFF" w:themeColor="background1"/>
          <w:lang w:val="es-ES"/>
        </w:rPr>
        <w:t>  </w:t>
      </w:r>
      <w:r>
        <w:rPr>
          <w:noProof/>
          <w:lang w:eastAsia="es-CO"/>
        </w:rPr>
        <mc:AlternateContent>
          <mc:Choice Requires="wps">
            <w:drawing>
              <wp:anchor distT="0" distB="0" distL="114300" distR="114300" simplePos="0" relativeHeight="251650560" behindDoc="0" locked="0" layoutInCell="1" allowOverlap="1" wp14:anchorId="2E813968" wp14:editId="76F42D1E">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5C3778" w:rsidRPr="00592172" w:rsidRDefault="005C3778"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3968"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" filled="f" stroked="f">
                <v:textbox inset=",7.2pt,,7.2pt">
                  <w:txbxContent>
                    <w:p w14:paraId="27573B22" w14:textId="77777777" w:rsidR="005C3778" w:rsidRPr="00592172" w:rsidRDefault="005C3778"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14:paraId="0F66678E" w14:textId="09EA5E5C" w:rsidR="00282D54" w:rsidRDefault="00282D54" w:rsidP="00A91B15">
      <w:pPr>
        <w:spacing w:line="240" w:lineRule="auto"/>
        <w:rPr>
          <w:rFonts w:cs="Arial"/>
          <w:b/>
          <w:color w:val="009EAD"/>
          <w:sz w:val="48"/>
          <w:szCs w:val="48"/>
          <w:lang w:val="es-ES_tradnl"/>
        </w:rPr>
      </w:pPr>
    </w:p>
    <w:p w14:paraId="1A0435D5" w14:textId="14C0B693" w:rsidR="00282D54" w:rsidRDefault="008C7387" w:rsidP="00A91B15">
      <w:pPr>
        <w:spacing w:line="240" w:lineRule="auto"/>
        <w:rPr>
          <w:b/>
          <w:color w:val="009EAD"/>
          <w:sz w:val="72"/>
          <w:szCs w:val="72"/>
          <w:u w:val="thick"/>
          <w:lang w:val="es-ES_tradnl"/>
        </w:rPr>
      </w:pPr>
      <w:r>
        <w:rPr>
          <w:noProof/>
          <w:lang w:eastAsia="es-CO"/>
        </w:rPr>
        <mc:AlternateContent>
          <mc:Choice Requires="wps">
            <w:drawing>
              <wp:anchor distT="0" distB="0" distL="114300" distR="114300" simplePos="0" relativeHeight="251667968" behindDoc="0" locked="0" layoutInCell="1" allowOverlap="1" wp14:anchorId="55A80104" wp14:editId="4F55D825">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14:paraId="18E2B19E" w14:textId="77777777" w:rsidR="005C3778" w:rsidRPr="008B6E31" w:rsidRDefault="005C3778"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A80104"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" filled="f" stroked="f">
                <v:textbox>
                  <w:txbxContent>
                    <w:p w14:paraId="18E2B19E" w14:textId="77777777" w:rsidR="005C3778" w:rsidRPr="008B6E31" w:rsidRDefault="005C3778" w:rsidP="008C7387">
                      <w:pPr>
                        <w:rPr>
                          <w:i/>
                        </w:rPr>
                      </w:pPr>
                      <w:r w:rsidRPr="0038416B">
                        <w:rPr>
                          <w:i/>
                          <w:highlight w:val="yellow"/>
                        </w:rPr>
                        <w:t>Inserte aquí el logo de su Entidad</w:t>
                      </w:r>
                    </w:p>
                  </w:txbxContent>
                </v:textbox>
                <w10:wrap type="through" anchorx="margin"/>
              </v:shape>
            </w:pict>
          </mc:Fallback>
        </mc:AlternateContent>
      </w:r>
    </w:p>
    <w:p w14:paraId="2E91F31D" w14:textId="4476F458" w:rsidR="00282D54" w:rsidRDefault="005C3778" w:rsidP="00A91B15">
      <w:pPr>
        <w:spacing w:line="240" w:lineRule="auto"/>
        <w:rPr>
          <w:b/>
          <w:color w:val="009EAD"/>
          <w:sz w:val="72"/>
          <w:szCs w:val="72"/>
          <w:u w:val="thick"/>
          <w:lang w:val="es-ES_tradnl"/>
        </w:rPr>
      </w:pPr>
      <w:r>
        <w:rPr>
          <w:noProof/>
          <w:color w:val="FFFFFF" w:themeColor="background1"/>
          <w:lang w:eastAsia="es-CO"/>
        </w:rPr>
        <w:drawing>
          <wp:inline distT="0" distB="0" distL="0" distR="0" wp14:anchorId="45AD1119" wp14:editId="1B75C420">
            <wp:extent cx="4067697" cy="6096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797" cy="624302"/>
                    </a:xfrm>
                    <a:prstGeom prst="rect">
                      <a:avLst/>
                    </a:prstGeom>
                    <a:noFill/>
                    <a:ln>
                      <a:noFill/>
                    </a:ln>
                  </pic:spPr>
                </pic:pic>
              </a:graphicData>
            </a:graphic>
          </wp:inline>
        </w:drawing>
      </w:r>
    </w:p>
    <w:p w14:paraId="16778E87" w14:textId="77777777" w:rsidR="00CD6466" w:rsidRDefault="00CD6466" w:rsidP="00CD6466">
      <w:pPr>
        <w:jc w:val="both"/>
        <w:rPr>
          <w:rFonts w:cstheme="minorHAnsi"/>
        </w:rPr>
      </w:pPr>
    </w:p>
    <w:p w14:paraId="03A38AAB" w14:textId="77777777" w:rsidR="00CD6466" w:rsidRPr="00427BC2" w:rsidRDefault="00CD6466" w:rsidP="00CD6466">
      <w:pPr>
        <w:jc w:val="both"/>
        <w:rPr>
          <w:rFonts w:cstheme="minorHAnsi"/>
          <w:b/>
          <w:color w:val="FF0000"/>
          <w:sz w:val="24"/>
          <w:szCs w:val="24"/>
          <w:u w:val="single"/>
        </w:rPr>
      </w:pPr>
      <w:r w:rsidRPr="00427BC2">
        <w:rPr>
          <w:rFonts w:cstheme="minorHAnsi"/>
          <w:b/>
          <w:color w:val="FF0000"/>
          <w:sz w:val="24"/>
          <w:szCs w:val="24"/>
          <w:u w:val="single"/>
        </w:rPr>
        <w:t>Guía para diligenciar informe individual de rendición de cuentas 2019</w:t>
      </w:r>
    </w:p>
    <w:p w14:paraId="6A686742" w14:textId="77777777" w:rsidR="00CD6466" w:rsidRDefault="00CD6466" w:rsidP="00CD6466">
      <w:pPr>
        <w:spacing w:after="0" w:line="240" w:lineRule="auto"/>
        <w:rPr>
          <w:rFonts w:cstheme="minorHAnsi"/>
        </w:rPr>
      </w:pPr>
    </w:p>
    <w:p w14:paraId="7A86101F" w14:textId="5DC06405" w:rsidR="00A91B15" w:rsidRPr="00106CD1" w:rsidRDefault="00A91B15" w:rsidP="00A91B15">
      <w:pPr>
        <w:spacing w:line="240" w:lineRule="auto"/>
        <w:rPr>
          <w:noProof/>
          <w:color w:val="3366CC"/>
          <w:lang w:eastAsia="es-CO"/>
        </w:rPr>
      </w:pPr>
      <w:r w:rsidRPr="00106CD1">
        <w:rPr>
          <w:b/>
          <w:color w:val="3366CC"/>
          <w:sz w:val="72"/>
          <w:szCs w:val="72"/>
          <w:u w:val="thick"/>
          <w:lang w:val="es-ES_tradnl"/>
        </w:rPr>
        <w:t>Acuerdo de Paz</w:t>
      </w:r>
      <w:r w:rsidRPr="00106CD1">
        <w:rPr>
          <w:rFonts w:cs="Arial"/>
          <w:b/>
          <w:color w:val="3366CC"/>
          <w:sz w:val="48"/>
          <w:szCs w:val="48"/>
          <w:u w:val="thick"/>
          <w:lang w:val="es-ES_tradnl"/>
        </w:rPr>
        <w:t xml:space="preserve"> </w:t>
      </w:r>
    </w:p>
    <w:p w14:paraId="3263F1FE" w14:textId="77777777" w:rsidR="00282D54" w:rsidRPr="0065327C" w:rsidRDefault="00282D54" w:rsidP="00A91B15">
      <w:pPr>
        <w:spacing w:line="240" w:lineRule="auto"/>
        <w:rPr>
          <w:noProof/>
          <w:lang w:val="es-ES_tradnl" w:eastAsia="es-CO"/>
        </w:rPr>
      </w:pPr>
    </w:p>
    <w:p w14:paraId="04257492" w14:textId="77777777" w:rsidR="00A91B15" w:rsidRPr="0065327C" w:rsidRDefault="00A91B15" w:rsidP="00A91B15">
      <w:pPr>
        <w:spacing w:after="0" w:line="240" w:lineRule="auto"/>
        <w:ind w:left="708"/>
        <w:jc w:val="both"/>
        <w:rPr>
          <w:rFonts w:cs="Arial"/>
          <w:color w:val="000000"/>
          <w:sz w:val="24"/>
          <w:szCs w:val="24"/>
          <w:lang w:val="es-ES_tradnl"/>
        </w:rPr>
      </w:pPr>
    </w:p>
    <w:p w14:paraId="2BF5A988" w14:textId="56C68864" w:rsidR="00A91B15" w:rsidRDefault="005C3778" w:rsidP="00A91B15">
      <w:pPr>
        <w:spacing w:after="0" w:line="240" w:lineRule="auto"/>
        <w:ind w:left="708"/>
        <w:jc w:val="both"/>
        <w:rPr>
          <w:color w:val="000000"/>
          <w:sz w:val="24"/>
          <w:szCs w:val="24"/>
          <w:lang w:val="es-ES_tradnl"/>
        </w:rPr>
      </w:pPr>
      <w:r>
        <w:rPr>
          <w:rFonts w:cs="Arial"/>
          <w:color w:val="000000"/>
          <w:sz w:val="24"/>
          <w:szCs w:val="24"/>
          <w:lang w:val="es-ES_tradnl"/>
        </w:rPr>
        <w:t xml:space="preserve">La </w:t>
      </w:r>
      <w:r w:rsidRPr="005C3778">
        <w:rPr>
          <w:rFonts w:cs="Arial"/>
          <w:color w:val="000000"/>
          <w:sz w:val="24"/>
          <w:szCs w:val="24"/>
          <w:lang w:val="es-ES_tradnl"/>
        </w:rPr>
        <w:t>Agencia Presidencial de Cooperación Internacional de Colombia, APC-Colombia</w:t>
      </w:r>
      <w:r w:rsidR="00A91B15" w:rsidRPr="005C3778">
        <w:rPr>
          <w:rFonts w:cs="Arial"/>
          <w:color w:val="000000"/>
          <w:sz w:val="24"/>
          <w:szCs w:val="24"/>
          <w:u w:val="single"/>
          <w:lang w:val="es-ES_tradnl"/>
        </w:rPr>
        <w:t xml:space="preserve"> </w:t>
      </w:r>
      <w:r w:rsidR="00A91B15" w:rsidRPr="0065327C">
        <w:rPr>
          <w:color w:val="000000"/>
          <w:sz w:val="24"/>
          <w:szCs w:val="24"/>
          <w:lang w:val="es-ES_tradnl"/>
        </w:rPr>
        <w:t xml:space="preserve">desarrolla acciones que aportan a la construcción de Paz en Colombia. En este </w:t>
      </w:r>
      <w:r w:rsidR="00A91B15" w:rsidRPr="0065327C">
        <w:rPr>
          <w:b/>
          <w:i/>
          <w:color w:val="000000"/>
          <w:sz w:val="32"/>
          <w:szCs w:val="24"/>
          <w:lang w:val="es-ES_tradnl"/>
        </w:rPr>
        <w:t xml:space="preserve">Informe de Rendición de Cuentas </w:t>
      </w:r>
      <w:r w:rsidR="00A91B15" w:rsidRPr="0065327C">
        <w:rPr>
          <w:color w:val="000000"/>
          <w:sz w:val="24"/>
          <w:szCs w:val="24"/>
          <w:lang w:val="es-ES_tradnl"/>
        </w:rPr>
        <w:t>encuentra aquellas que están relacionadas con la implementación del Acuerdo de Paz</w:t>
      </w:r>
      <w:r>
        <w:rPr>
          <w:color w:val="000000"/>
          <w:sz w:val="24"/>
          <w:szCs w:val="24"/>
          <w:lang w:val="es-ES_tradnl"/>
        </w:rPr>
        <w:t xml:space="preserve">, específicamente en contribución al cumplimiento </w:t>
      </w:r>
      <w:r>
        <w:rPr>
          <w:sz w:val="24"/>
          <w:szCs w:val="24"/>
          <w:lang w:val="es-ES_tradnl"/>
        </w:rPr>
        <w:t>del Decreto 1038 de 2018</w:t>
      </w:r>
      <w:r w:rsidR="00A91B15" w:rsidRPr="0065327C">
        <w:rPr>
          <w:color w:val="000000"/>
          <w:sz w:val="24"/>
          <w:szCs w:val="24"/>
          <w:lang w:val="es-ES_tradnl"/>
        </w:rPr>
        <w:t xml:space="preserve">, adelantadas entre </w:t>
      </w:r>
      <w:r w:rsidR="009F0FBD">
        <w:rPr>
          <w:b/>
          <w:color w:val="000000"/>
          <w:sz w:val="28"/>
          <w:szCs w:val="24"/>
          <w:u w:val="single"/>
          <w:lang w:val="es-ES_tradnl"/>
        </w:rPr>
        <w:t>el 1 de enero de 201</w:t>
      </w:r>
      <w:r w:rsidR="00892E6F">
        <w:rPr>
          <w:b/>
          <w:color w:val="000000"/>
          <w:sz w:val="28"/>
          <w:szCs w:val="24"/>
          <w:u w:val="single"/>
          <w:lang w:val="es-ES_tradnl"/>
        </w:rPr>
        <w:t>9</w:t>
      </w:r>
      <w:r w:rsidR="009F0FBD">
        <w:rPr>
          <w:b/>
          <w:color w:val="000000"/>
          <w:sz w:val="28"/>
          <w:szCs w:val="24"/>
          <w:u w:val="single"/>
          <w:lang w:val="es-ES_tradnl"/>
        </w:rPr>
        <w:t xml:space="preserve"> hasta el 31</w:t>
      </w:r>
      <w:r w:rsidR="00A91B15" w:rsidRPr="0065327C">
        <w:rPr>
          <w:b/>
          <w:color w:val="000000"/>
          <w:sz w:val="28"/>
          <w:szCs w:val="24"/>
          <w:u w:val="single"/>
          <w:lang w:val="es-ES_tradnl"/>
        </w:rPr>
        <w:t xml:space="preserve"> de </w:t>
      </w:r>
      <w:r w:rsidR="009F0FBD">
        <w:rPr>
          <w:b/>
          <w:color w:val="000000"/>
          <w:sz w:val="28"/>
          <w:szCs w:val="24"/>
          <w:u w:val="single"/>
          <w:lang w:val="es-ES_tradnl"/>
        </w:rPr>
        <w:t xml:space="preserve">diciembre </w:t>
      </w:r>
      <w:r w:rsidR="00A91B15" w:rsidRPr="0065327C">
        <w:rPr>
          <w:b/>
          <w:color w:val="000000"/>
          <w:sz w:val="28"/>
          <w:szCs w:val="24"/>
          <w:u w:val="single"/>
          <w:lang w:val="es-ES_tradnl"/>
        </w:rPr>
        <w:t>de 201</w:t>
      </w:r>
      <w:r w:rsidR="00892E6F">
        <w:rPr>
          <w:b/>
          <w:color w:val="000000"/>
          <w:sz w:val="28"/>
          <w:szCs w:val="24"/>
          <w:u w:val="single"/>
          <w:lang w:val="es-ES_tradnl"/>
        </w:rPr>
        <w:t>9</w:t>
      </w:r>
      <w:r w:rsidR="00A91B15" w:rsidRPr="0065327C">
        <w:rPr>
          <w:color w:val="000000"/>
          <w:sz w:val="28"/>
          <w:szCs w:val="24"/>
          <w:lang w:val="es-ES_tradnl"/>
        </w:rPr>
        <w:t xml:space="preserve">, </w:t>
      </w:r>
      <w:r w:rsidR="00A91B15" w:rsidRPr="0065327C">
        <w:rPr>
          <w:color w:val="000000"/>
          <w:sz w:val="24"/>
          <w:szCs w:val="24"/>
          <w:lang w:val="es-ES_tradnl"/>
        </w:rPr>
        <w:t xml:space="preserve">sobre </w:t>
      </w:r>
      <w:r w:rsidR="00C34401">
        <w:rPr>
          <w:color w:val="000000"/>
          <w:sz w:val="24"/>
          <w:szCs w:val="24"/>
          <w:lang w:val="es-ES_tradnl"/>
        </w:rPr>
        <w:t xml:space="preserve">los </w:t>
      </w:r>
      <w:r w:rsidR="00A91B15" w:rsidRPr="0065327C">
        <w:rPr>
          <w:color w:val="000000"/>
          <w:sz w:val="24"/>
          <w:szCs w:val="24"/>
          <w:lang w:val="es-ES_tradnl"/>
        </w:rPr>
        <w:t xml:space="preserve">siguientes puntos del Acuerdo: </w:t>
      </w:r>
    </w:p>
    <w:p w14:paraId="196B480F" w14:textId="77777777" w:rsidR="005C3778" w:rsidRPr="0065327C" w:rsidRDefault="005C3778" w:rsidP="00A91B15">
      <w:pPr>
        <w:spacing w:after="0" w:line="240" w:lineRule="auto"/>
        <w:ind w:left="708"/>
        <w:jc w:val="both"/>
        <w:rPr>
          <w:color w:val="000000"/>
          <w:sz w:val="24"/>
          <w:szCs w:val="24"/>
          <w:lang w:val="es-ES_tradnl"/>
        </w:rPr>
      </w:pPr>
    </w:p>
    <w:p w14:paraId="0A758B7E" w14:textId="5B78FB41" w:rsidR="00A91B15" w:rsidRPr="0065327C" w:rsidRDefault="005C3778" w:rsidP="00A91B15">
      <w:pPr>
        <w:spacing w:after="0" w:line="240" w:lineRule="auto"/>
        <w:ind w:left="708"/>
        <w:jc w:val="both"/>
        <w:rPr>
          <w:color w:val="000000"/>
          <w:sz w:val="24"/>
          <w:szCs w:val="24"/>
          <w:lang w:val="es-ES_tradnl"/>
        </w:rPr>
      </w:pPr>
      <w:r>
        <w:rPr>
          <w:color w:val="000000"/>
          <w:sz w:val="24"/>
          <w:szCs w:val="24"/>
          <w:lang w:val="es-ES_tradnl"/>
        </w:rPr>
        <w:t xml:space="preserve">                                                   </w:t>
      </w:r>
      <w:r w:rsidR="00C81120" w:rsidRPr="00656807">
        <w:rPr>
          <w:rFonts w:cstheme="minorHAnsi"/>
          <w:noProof/>
          <w:lang w:eastAsia="es-CO"/>
        </w:rPr>
        <w:drawing>
          <wp:inline distT="0" distB="0" distL="0" distR="0" wp14:anchorId="4B4BD5BD" wp14:editId="3753876E">
            <wp:extent cx="1447800" cy="1971675"/>
            <wp:effectExtent l="0" t="0" r="0" b="9525"/>
            <wp:docPr id="27"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4" cstate="print">
                      <a:extLst>
                        <a:ext uri="{28A0092B-C50C-407E-A947-70E740481C1C}">
                          <a14:useLocalDpi xmlns:a14="http://schemas.microsoft.com/office/drawing/2010/main" val="0"/>
                        </a:ext>
                      </a:extLst>
                    </a:blip>
                    <a:srcRect l="61956" t="46295" r="12236" b="26236"/>
                    <a:stretch/>
                  </pic:blipFill>
                  <pic:spPr bwMode="auto">
                    <a:xfrm>
                      <a:off x="0" y="0"/>
                      <a:ext cx="1447800" cy="1971675"/>
                    </a:xfrm>
                    <a:prstGeom prst="rect">
                      <a:avLst/>
                    </a:prstGeom>
                    <a:ln>
                      <a:noFill/>
                    </a:ln>
                    <a:extLst>
                      <a:ext uri="{53640926-AAD7-44D8-BBD7-CCE9431645EC}">
                        <a14:shadowObscured xmlns:a14="http://schemas.microsoft.com/office/drawing/2010/main"/>
                      </a:ext>
                    </a:extLst>
                  </pic:spPr>
                </pic:pic>
              </a:graphicData>
            </a:graphic>
          </wp:inline>
        </w:drawing>
      </w:r>
    </w:p>
    <w:p w14:paraId="011B2E40" w14:textId="77777777" w:rsidR="00A91B15" w:rsidRPr="0065327C" w:rsidRDefault="00A91B15" w:rsidP="00A91B15">
      <w:pPr>
        <w:spacing w:line="240" w:lineRule="auto"/>
        <w:rPr>
          <w:color w:val="009EAD"/>
          <w:sz w:val="52"/>
          <w:szCs w:val="52"/>
          <w:lang w:val="es-ES_tradnl"/>
        </w:rPr>
      </w:pPr>
    </w:p>
    <w:p w14:paraId="0AC9F39E" w14:textId="2536A167" w:rsidR="00C81120" w:rsidRDefault="00C81120">
      <w:pPr>
        <w:spacing w:after="0" w:line="240" w:lineRule="auto"/>
        <w:rPr>
          <w:color w:val="009EAD"/>
          <w:sz w:val="52"/>
          <w:szCs w:val="52"/>
          <w:lang w:val="es-ES_tradnl"/>
        </w:rPr>
      </w:pPr>
      <w:r>
        <w:rPr>
          <w:color w:val="009EAD"/>
          <w:sz w:val="52"/>
          <w:szCs w:val="52"/>
          <w:lang w:val="es-ES_tradnl"/>
        </w:rPr>
        <w:br w:type="page"/>
      </w:r>
    </w:p>
    <w:p w14:paraId="3BDAB0E7" w14:textId="77777777" w:rsidR="00A91B15" w:rsidRPr="0065327C" w:rsidRDefault="00A91B15" w:rsidP="00A91B15">
      <w:pPr>
        <w:spacing w:line="240" w:lineRule="auto"/>
        <w:rPr>
          <w:color w:val="009EAD"/>
          <w:sz w:val="52"/>
          <w:szCs w:val="52"/>
          <w:lang w:val="es-ES_tradnl"/>
        </w:rPr>
      </w:pPr>
    </w:p>
    <w:p w14:paraId="0093A7E1" w14:textId="77777777" w:rsidR="00A91B15" w:rsidRPr="0065327C" w:rsidRDefault="00A91B15" w:rsidP="00A91B15">
      <w:pPr>
        <w:spacing w:line="240" w:lineRule="auto"/>
        <w:rPr>
          <w:color w:val="009EAD"/>
          <w:sz w:val="52"/>
          <w:szCs w:val="52"/>
          <w:lang w:val="es-ES_tradnl"/>
        </w:rPr>
      </w:pPr>
    </w:p>
    <w:p w14:paraId="310F0CB2" w14:textId="39279ADF" w:rsidR="00A91B15" w:rsidRPr="0065327C" w:rsidRDefault="00A91B15" w:rsidP="00A91B15">
      <w:pPr>
        <w:spacing w:line="240" w:lineRule="auto"/>
        <w:rPr>
          <w:color w:val="009EAD"/>
          <w:sz w:val="44"/>
          <w:szCs w:val="44"/>
          <w:lang w:val="es-ES_tradnl"/>
        </w:rPr>
      </w:pPr>
      <w:r w:rsidRPr="00106CD1">
        <w:rPr>
          <w:b/>
          <w:color w:val="3366CC"/>
          <w:sz w:val="72"/>
          <w:szCs w:val="72"/>
          <w:u w:val="thick"/>
          <w:lang w:val="es-ES_tradnl"/>
        </w:rPr>
        <w:t xml:space="preserve">¿Qué </w:t>
      </w:r>
      <w:r w:rsidR="003D515E">
        <w:rPr>
          <w:b/>
          <w:color w:val="3366CC"/>
          <w:sz w:val="72"/>
          <w:szCs w:val="72"/>
          <w:u w:val="thick"/>
          <w:lang w:val="es-ES_tradnl"/>
        </w:rPr>
        <w:t>se hizo en el 201</w:t>
      </w:r>
      <w:r w:rsidR="00892E6F">
        <w:rPr>
          <w:b/>
          <w:color w:val="3366CC"/>
          <w:sz w:val="72"/>
          <w:szCs w:val="72"/>
          <w:u w:val="thick"/>
          <w:lang w:val="es-ES_tradnl"/>
        </w:rPr>
        <w:t>9</w:t>
      </w:r>
      <w:r w:rsidRPr="00106CD1">
        <w:rPr>
          <w:b/>
          <w:color w:val="3366CC"/>
          <w:sz w:val="72"/>
          <w:szCs w:val="72"/>
          <w:u w:val="thick"/>
          <w:lang w:val="es-ES_tradnl"/>
        </w:rPr>
        <w:t>?</w:t>
      </w:r>
    </w:p>
    <w:p w14:paraId="079DCAAA" w14:textId="77777777" w:rsidR="003D515E" w:rsidRDefault="003D515E" w:rsidP="00A91B15">
      <w:pPr>
        <w:spacing w:line="240" w:lineRule="auto"/>
        <w:ind w:left="708"/>
        <w:rPr>
          <w:rFonts w:cs="Arial"/>
          <w:color w:val="000000"/>
          <w:sz w:val="24"/>
          <w:szCs w:val="24"/>
          <w:lang w:val="es-ES_tradnl"/>
        </w:rPr>
      </w:pPr>
    </w:p>
    <w:p w14:paraId="2966CFEC" w14:textId="66485CF8" w:rsidR="00A91B15" w:rsidRPr="0065327C" w:rsidRDefault="005C3778" w:rsidP="00A91B15">
      <w:pPr>
        <w:spacing w:line="240" w:lineRule="auto"/>
        <w:ind w:left="708"/>
        <w:rPr>
          <w:rFonts w:cs="Arial"/>
          <w:color w:val="000000"/>
          <w:sz w:val="24"/>
          <w:szCs w:val="24"/>
          <w:lang w:val="es-ES_tradnl"/>
        </w:rPr>
      </w:pPr>
      <w:r>
        <w:rPr>
          <w:rFonts w:cs="Arial"/>
          <w:color w:val="000000"/>
          <w:sz w:val="24"/>
          <w:szCs w:val="24"/>
          <w:lang w:val="es-ES_tradnl"/>
        </w:rPr>
        <w:t>La Agencia Presidencial de Cooperación Internacional de Colombia, APC-Colombia</w:t>
      </w:r>
      <w:r w:rsidRPr="0065327C">
        <w:rPr>
          <w:rFonts w:cs="Arial"/>
          <w:color w:val="000000"/>
          <w:sz w:val="24"/>
          <w:szCs w:val="24"/>
          <w:lang w:val="es-ES_tradnl"/>
        </w:rPr>
        <w:t xml:space="preserve"> </w:t>
      </w:r>
      <w:r w:rsidR="00240630" w:rsidRPr="0065327C">
        <w:rPr>
          <w:rFonts w:cs="Arial"/>
          <w:color w:val="000000"/>
          <w:sz w:val="24"/>
          <w:szCs w:val="24"/>
          <w:lang w:val="es-ES_tradnl"/>
        </w:rPr>
        <w:t>en</w:t>
      </w:r>
      <w:r w:rsidR="00A91B15" w:rsidRPr="0065327C">
        <w:rPr>
          <w:rFonts w:cs="Arial"/>
          <w:color w:val="000000"/>
          <w:sz w:val="24"/>
          <w:szCs w:val="24"/>
          <w:lang w:val="es-ES_tradnl"/>
        </w:rPr>
        <w:t xml:space="preserve"> el marco de su competencia ha desarrollado las siguientes acciones para la implementación del Acuerdo Final:</w:t>
      </w:r>
    </w:p>
    <w:p w14:paraId="6843609B" w14:textId="77777777" w:rsidR="00A91B15" w:rsidRPr="0065327C" w:rsidRDefault="00A91B15" w:rsidP="00A91B15">
      <w:pPr>
        <w:spacing w:line="240" w:lineRule="auto"/>
        <w:rPr>
          <w:rFonts w:cs="Arial"/>
          <w:color w:val="000000"/>
          <w:sz w:val="24"/>
          <w:szCs w:val="24"/>
          <w:lang w:val="es-ES_tradnl"/>
        </w:rPr>
      </w:pPr>
    </w:p>
    <w:p w14:paraId="0F3CB8AA" w14:textId="1C89B747" w:rsidR="00A91B15" w:rsidRPr="00C81120" w:rsidRDefault="00C81120" w:rsidP="008C1CE3">
      <w:pPr>
        <w:pStyle w:val="Prrafodelista"/>
        <w:numPr>
          <w:ilvl w:val="0"/>
          <w:numId w:val="38"/>
        </w:numPr>
        <w:jc w:val="both"/>
        <w:rPr>
          <w:rFonts w:cs="Arial"/>
          <w:b/>
          <w:color w:val="000000"/>
          <w:sz w:val="44"/>
          <w:szCs w:val="44"/>
          <w:lang w:val="es-ES_tradnl"/>
        </w:rPr>
      </w:pPr>
      <w:r w:rsidRPr="00C81120">
        <w:rPr>
          <w:rFonts w:cs="Arial"/>
          <w:b/>
          <w:color w:val="000000"/>
          <w:sz w:val="56"/>
          <w:szCs w:val="56"/>
          <w:lang w:val="es-ES_tradnl"/>
        </w:rPr>
        <w:t xml:space="preserve"> </w:t>
      </w:r>
      <w:r w:rsidR="00A91B15" w:rsidRPr="00C81120">
        <w:rPr>
          <w:rFonts w:cs="Arial"/>
          <w:b/>
          <w:color w:val="000000"/>
          <w:sz w:val="44"/>
          <w:szCs w:val="44"/>
          <w:lang w:val="es-ES_tradnl"/>
        </w:rPr>
        <w:t xml:space="preserve">Acciones que se derivan del cumplimiento de </w:t>
      </w:r>
      <w:r w:rsidR="00A91B15" w:rsidRPr="00C81120">
        <w:rPr>
          <w:rFonts w:cs="Arial"/>
          <w:b/>
          <w:color w:val="000000"/>
          <w:sz w:val="54"/>
          <w:szCs w:val="54"/>
          <w:u w:val="thick"/>
          <w:lang w:val="es-ES_tradnl"/>
        </w:rPr>
        <w:t>instrumentos normativos</w:t>
      </w:r>
      <w:r w:rsidR="00744AE4" w:rsidRPr="00C81120">
        <w:rPr>
          <w:rFonts w:cs="Arial"/>
          <w:color w:val="000000"/>
          <w:sz w:val="54"/>
          <w:szCs w:val="54"/>
          <w:lang w:val="es-ES_tradnl"/>
        </w:rPr>
        <w:t xml:space="preserve"> y</w:t>
      </w:r>
      <w:r w:rsidR="00744AE4" w:rsidRPr="00C81120">
        <w:rPr>
          <w:rFonts w:cs="Arial"/>
          <w:b/>
          <w:color w:val="000000"/>
          <w:sz w:val="54"/>
          <w:szCs w:val="54"/>
          <w:lang w:val="es-ES_tradnl"/>
        </w:rPr>
        <w:t xml:space="preserve"> </w:t>
      </w:r>
      <w:r w:rsidR="00744AE4" w:rsidRPr="00C81120">
        <w:rPr>
          <w:rFonts w:cs="Arial"/>
          <w:b/>
          <w:color w:val="000000"/>
          <w:sz w:val="54"/>
          <w:szCs w:val="54"/>
          <w:u w:val="thick"/>
          <w:lang w:val="es-ES_tradnl"/>
        </w:rPr>
        <w:t>otras acciones</w:t>
      </w:r>
      <w:r w:rsidR="00744AE4" w:rsidRPr="00C81120">
        <w:rPr>
          <w:rFonts w:cs="Arial"/>
          <w:b/>
          <w:color w:val="000000"/>
          <w:sz w:val="54"/>
          <w:szCs w:val="54"/>
          <w:lang w:val="es-ES_tradnl"/>
        </w:rPr>
        <w:t xml:space="preserve"> </w:t>
      </w:r>
      <w:r w:rsidR="00A91B15" w:rsidRPr="00C81120">
        <w:rPr>
          <w:rFonts w:cs="Arial"/>
          <w:b/>
          <w:color w:val="000000"/>
          <w:sz w:val="44"/>
          <w:szCs w:val="44"/>
          <w:lang w:val="es-ES_tradnl"/>
        </w:rPr>
        <w:t>que se han expedido con posterioridad a la firma del Acuerdo de Paz</w:t>
      </w:r>
    </w:p>
    <w:p w14:paraId="1DADF0B9" w14:textId="769DD1D7" w:rsidR="00744AE4" w:rsidRDefault="00744AE4" w:rsidP="00A91B15">
      <w:pPr>
        <w:jc w:val="both"/>
        <w:rPr>
          <w:rFonts w:cs="Arial"/>
          <w:b/>
          <w:color w:val="000000"/>
          <w:sz w:val="44"/>
          <w:szCs w:val="44"/>
          <w:lang w:val="es-ES_tradnl"/>
        </w:rPr>
      </w:pPr>
    </w:p>
    <w:p w14:paraId="1F881ECB" w14:textId="0B4E4276" w:rsidR="00CC5ABC" w:rsidRDefault="00CC5ABC" w:rsidP="00A91B15">
      <w:pPr>
        <w:jc w:val="both"/>
        <w:rPr>
          <w:rFonts w:cs="Arial"/>
          <w:color w:val="000000"/>
          <w:sz w:val="24"/>
          <w:szCs w:val="24"/>
          <w:lang w:val="es-ES_tradnl"/>
        </w:rPr>
      </w:pPr>
      <w:r w:rsidRPr="00CC5ABC">
        <w:rPr>
          <w:rFonts w:cs="Arial"/>
          <w:color w:val="000000"/>
          <w:sz w:val="24"/>
          <w:szCs w:val="24"/>
          <w:lang w:val="es-ES_tradnl"/>
        </w:rPr>
        <w:t xml:space="preserve">A continuación, encuentra el avance de las acciones que ha desarrollado esta entidad en cumplimiento de normatividad derivada de la implementación del Acuerdo de Paz que no </w:t>
      </w:r>
      <w:r w:rsidR="0020441F">
        <w:rPr>
          <w:rFonts w:cs="Arial"/>
          <w:color w:val="000000"/>
          <w:sz w:val="24"/>
          <w:szCs w:val="24"/>
          <w:lang w:val="es-ES_tradnl"/>
        </w:rPr>
        <w:t>están directamente relacionadas con</w:t>
      </w:r>
      <w:r w:rsidRPr="00CC5ABC">
        <w:rPr>
          <w:rFonts w:cs="Arial"/>
          <w:color w:val="000000"/>
          <w:sz w:val="24"/>
          <w:szCs w:val="24"/>
          <w:lang w:val="es-ES_tradnl"/>
        </w:rPr>
        <w:t xml:space="preserve"> un producto e indicador asociado a PMI; y aquellas acciones que, en cumplimiento de las funciones propias de la entidad, se desarrollaron para cumplir lo acordado. </w:t>
      </w:r>
    </w:p>
    <w:p w14:paraId="54586196" w14:textId="77777777" w:rsidR="005D00CF" w:rsidRPr="00CC5ABC" w:rsidRDefault="005D00CF" w:rsidP="00A91B15">
      <w:pPr>
        <w:jc w:val="both"/>
        <w:rPr>
          <w:rFonts w:cs="Arial"/>
          <w:color w:val="000000"/>
          <w:sz w:val="24"/>
          <w:szCs w:val="24"/>
          <w:lang w:val="es-ES_tradnl"/>
        </w:rPr>
      </w:pPr>
    </w:p>
    <w:p w14:paraId="34F89FFB" w14:textId="6F032FB6" w:rsidR="00744AE4" w:rsidRPr="00744AE4" w:rsidRDefault="00744AE4" w:rsidP="00744AE4">
      <w:pPr>
        <w:pStyle w:val="Prrafodelista"/>
        <w:numPr>
          <w:ilvl w:val="0"/>
          <w:numId w:val="16"/>
        </w:numPr>
        <w:jc w:val="both"/>
        <w:rPr>
          <w:rFonts w:cs="Arial"/>
          <w:b/>
          <w:color w:val="000000"/>
          <w:sz w:val="44"/>
          <w:szCs w:val="44"/>
          <w:lang w:val="es-ES_tradnl"/>
        </w:rPr>
      </w:pPr>
      <w:r w:rsidRPr="00744AE4">
        <w:rPr>
          <w:rFonts w:cs="Arial"/>
          <w:b/>
          <w:color w:val="000000"/>
          <w:sz w:val="44"/>
          <w:szCs w:val="44"/>
          <w:lang w:val="es-ES_tradnl"/>
        </w:rPr>
        <w:t>Instrumentos normativos</w:t>
      </w:r>
    </w:p>
    <w:p w14:paraId="06C05D0B" w14:textId="72B4D867" w:rsidR="00A8490F" w:rsidRDefault="00C81120" w:rsidP="00C81120">
      <w:pPr>
        <w:ind w:left="465"/>
        <w:jc w:val="both"/>
        <w:rPr>
          <w:rFonts w:cs="Arial"/>
          <w:color w:val="000000"/>
          <w:sz w:val="24"/>
          <w:szCs w:val="24"/>
          <w:lang w:val="es-ES_tradnl"/>
        </w:rPr>
      </w:pPr>
      <w:r w:rsidRPr="00C81120">
        <w:rPr>
          <w:rFonts w:cs="Arial"/>
          <w:color w:val="000000"/>
          <w:sz w:val="24"/>
          <w:szCs w:val="24"/>
          <w:lang w:val="es-ES_tradnl"/>
        </w:rPr>
        <w:t>En esta sección encuentra la información sobre una acción que viene desarrollando esta entidad para dar cumplimiento al Decreto 1038 de 2018 expedido con posterioridad a la firma del Acuerdo de Paz, la cual está organizada por el Punto del Acuerdo: Fin del Conflicto</w:t>
      </w:r>
      <w:r>
        <w:rPr>
          <w:rFonts w:cs="Arial"/>
          <w:color w:val="000000"/>
          <w:sz w:val="24"/>
          <w:szCs w:val="24"/>
          <w:lang w:val="es-ES_tradnl"/>
        </w:rPr>
        <w:t>.</w:t>
      </w:r>
    </w:p>
    <w:p w14:paraId="1EDEDB56" w14:textId="4FC16881" w:rsidR="00C81120" w:rsidRDefault="00C81120" w:rsidP="00C81120">
      <w:pPr>
        <w:ind w:left="465"/>
        <w:jc w:val="both"/>
        <w:rPr>
          <w:rFonts w:cs="Arial"/>
          <w:color w:val="000000"/>
          <w:sz w:val="24"/>
          <w:szCs w:val="24"/>
          <w:lang w:val="es-ES_tradnl"/>
        </w:rPr>
      </w:pPr>
    </w:p>
    <w:p w14:paraId="49D30DDB" w14:textId="77777777" w:rsidR="00C81120" w:rsidRDefault="00C81120" w:rsidP="00C81120">
      <w:pPr>
        <w:ind w:left="465"/>
        <w:jc w:val="both"/>
        <w:rPr>
          <w:rFonts w:cs="Arial"/>
          <w:color w:val="000000"/>
          <w:sz w:val="24"/>
          <w:szCs w:val="24"/>
          <w:lang w:val="es-ES_tradnl"/>
        </w:rPr>
      </w:pPr>
    </w:p>
    <w:p w14:paraId="42EC0258" w14:textId="77777777" w:rsidR="00C81120" w:rsidRPr="0065327C" w:rsidRDefault="00C81120" w:rsidP="00C81120">
      <w:pPr>
        <w:spacing w:after="0" w:line="240" w:lineRule="auto"/>
        <w:rPr>
          <w:rFonts w:cs="Arial"/>
          <w:color w:val="000000"/>
          <w:sz w:val="24"/>
          <w:szCs w:val="24"/>
          <w:lang w:val="es-ES_tradnl"/>
        </w:rPr>
      </w:pPr>
    </w:p>
    <w:p w14:paraId="7322B831" w14:textId="40952F4F" w:rsidR="00C81120" w:rsidRPr="0065327C" w:rsidRDefault="00C81120" w:rsidP="00C81120">
      <w:pPr>
        <w:rPr>
          <w:rFonts w:cs="Arial"/>
          <w:color w:val="000000"/>
          <w:sz w:val="24"/>
          <w:szCs w:val="24"/>
          <w:lang w:val="es-ES_tradnl"/>
        </w:rPr>
      </w:pPr>
      <w:r w:rsidRPr="00656807">
        <w:rPr>
          <w:rFonts w:cstheme="minorHAnsi"/>
          <w:noProof/>
          <w:lang w:eastAsia="es-CO"/>
        </w:rPr>
        <w:drawing>
          <wp:inline distT="0" distB="0" distL="0" distR="0" wp14:anchorId="3644C915" wp14:editId="07E30D3D">
            <wp:extent cx="1447800" cy="1971675"/>
            <wp:effectExtent l="0" t="0" r="0" b="9525"/>
            <wp:docPr id="37"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4" cstate="print">
                      <a:extLst>
                        <a:ext uri="{28A0092B-C50C-407E-A947-70E740481C1C}">
                          <a14:useLocalDpi xmlns:a14="http://schemas.microsoft.com/office/drawing/2010/main" val="0"/>
                        </a:ext>
                      </a:extLst>
                    </a:blip>
                    <a:srcRect l="61956" t="46295" r="12236" b="26236"/>
                    <a:stretch/>
                  </pic:blipFill>
                  <pic:spPr bwMode="auto">
                    <a:xfrm>
                      <a:off x="0" y="0"/>
                      <a:ext cx="1447800" cy="1971675"/>
                    </a:xfrm>
                    <a:prstGeom prst="rect">
                      <a:avLst/>
                    </a:prstGeom>
                    <a:ln>
                      <a:noFill/>
                    </a:ln>
                    <a:extLst>
                      <a:ext uri="{53640926-AAD7-44D8-BBD7-CCE9431645EC}">
                        <a14:shadowObscured xmlns:a14="http://schemas.microsoft.com/office/drawing/2010/main"/>
                      </a:ext>
                    </a:extLst>
                  </pic:spPr>
                </pic:pic>
              </a:graphicData>
            </a:graphic>
          </wp:inline>
        </w:drawing>
      </w:r>
    </w:p>
    <w:p w14:paraId="2284CCE6" w14:textId="77777777" w:rsidR="00C81120" w:rsidRPr="00106CD1" w:rsidRDefault="00C81120" w:rsidP="00C81120">
      <w:pPr>
        <w:spacing w:line="240" w:lineRule="auto"/>
        <w:rPr>
          <w:b/>
          <w:color w:val="3366CC"/>
          <w:sz w:val="36"/>
          <w:szCs w:val="72"/>
          <w:u w:val="thick"/>
          <w:lang w:val="es-ES_tradnl"/>
        </w:rPr>
      </w:pPr>
      <w:r w:rsidRPr="00106CD1">
        <w:rPr>
          <w:b/>
          <w:color w:val="3366CC"/>
          <w:sz w:val="36"/>
          <w:szCs w:val="72"/>
          <w:u w:val="thick"/>
          <w:lang w:val="es-ES_tradnl"/>
        </w:rPr>
        <w:t>Punto</w:t>
      </w:r>
      <w:r>
        <w:rPr>
          <w:b/>
          <w:color w:val="3366CC"/>
          <w:sz w:val="36"/>
          <w:szCs w:val="72"/>
          <w:u w:val="thick"/>
          <w:lang w:val="es-ES_tradnl"/>
        </w:rPr>
        <w:t xml:space="preserve"> 3 del Acuerdo</w:t>
      </w:r>
    </w:p>
    <w:p w14:paraId="5BB552CB" w14:textId="77777777" w:rsidR="00C81120" w:rsidRPr="00106CD1" w:rsidRDefault="00C81120" w:rsidP="00C81120">
      <w:pPr>
        <w:spacing w:line="240" w:lineRule="auto"/>
        <w:rPr>
          <w:b/>
          <w:color w:val="3366CC"/>
          <w:sz w:val="36"/>
          <w:szCs w:val="72"/>
          <w:u w:val="thick"/>
          <w:lang w:val="es-ES_tradnl"/>
        </w:rPr>
      </w:pPr>
      <w:r>
        <w:rPr>
          <w:b/>
          <w:color w:val="3366CC"/>
          <w:sz w:val="36"/>
          <w:szCs w:val="72"/>
          <w:u w:val="thick"/>
          <w:lang w:val="es-ES_tradnl"/>
        </w:rPr>
        <w:t>Fin del Conflicto</w:t>
      </w:r>
      <w:r w:rsidRPr="00106CD1">
        <w:rPr>
          <w:b/>
          <w:color w:val="3366CC"/>
          <w:sz w:val="36"/>
          <w:szCs w:val="72"/>
          <w:u w:val="thick"/>
          <w:lang w:val="es-ES_tradnl"/>
        </w:rPr>
        <w:t>:</w:t>
      </w:r>
    </w:p>
    <w:p w14:paraId="56361B46" w14:textId="77777777" w:rsidR="00C81120" w:rsidRPr="00EC2605" w:rsidRDefault="00C81120" w:rsidP="00C81120">
      <w:pPr>
        <w:spacing w:line="240" w:lineRule="auto"/>
        <w:rPr>
          <w:b/>
          <w:color w:val="3366CC"/>
          <w:sz w:val="36"/>
          <w:szCs w:val="72"/>
          <w:lang w:val="es-ES_tradnl"/>
        </w:rPr>
      </w:pPr>
      <w:proofErr w:type="gramStart"/>
      <w:r>
        <w:rPr>
          <w:b/>
          <w:color w:val="3366CC"/>
          <w:sz w:val="36"/>
          <w:szCs w:val="72"/>
          <w:lang w:val="es-ES_tradnl"/>
        </w:rPr>
        <w:t xml:space="preserve">3.4  </w:t>
      </w:r>
      <w:r w:rsidRPr="00EC2605">
        <w:rPr>
          <w:b/>
          <w:color w:val="3366CC"/>
          <w:sz w:val="36"/>
          <w:szCs w:val="72"/>
          <w:lang w:val="es-ES_tradnl"/>
        </w:rPr>
        <w:t>Acuerdo</w:t>
      </w:r>
      <w:proofErr w:type="gramEnd"/>
      <w:r w:rsidRPr="00EC2605">
        <w:rPr>
          <w:b/>
          <w:color w:val="3366CC"/>
          <w:sz w:val="36"/>
          <w:szCs w:val="72"/>
          <w:lang w:val="es-ES_tradnl"/>
        </w:rPr>
        <w:t xml:space="preserve"> sobre garantías de seguridad y lucha contra las organizaciones criminales responsables de homicidios y masacres</w:t>
      </w:r>
    </w:p>
    <w:p w14:paraId="74C12AFC" w14:textId="77777777" w:rsidR="00C81120" w:rsidRPr="0065327C" w:rsidRDefault="00C81120" w:rsidP="00C81120">
      <w:pPr>
        <w:spacing w:line="240" w:lineRule="auto"/>
        <w:rPr>
          <w:rFonts w:cs="Arial"/>
          <w:i/>
          <w:sz w:val="28"/>
          <w:szCs w:val="28"/>
          <w:lang w:val="es-ES_tradnl"/>
        </w:rPr>
      </w:pPr>
    </w:p>
    <w:p w14:paraId="319B0E98" w14:textId="77777777" w:rsidR="00C81120" w:rsidRPr="0065327C" w:rsidRDefault="00C81120" w:rsidP="00C81120">
      <w:pPr>
        <w:spacing w:line="240" w:lineRule="auto"/>
        <w:ind w:left="108"/>
        <w:rPr>
          <w:rFonts w:cs="Arial"/>
          <w:b/>
          <w:sz w:val="36"/>
          <w:szCs w:val="36"/>
          <w:lang w:val="es-ES_tradnl"/>
        </w:rPr>
      </w:pPr>
      <w:r w:rsidRPr="0065327C">
        <w:rPr>
          <w:rFonts w:cs="Arial"/>
          <w:i/>
          <w:sz w:val="28"/>
          <w:szCs w:val="28"/>
          <w:lang w:val="es-ES_tradnl"/>
        </w:rPr>
        <w:t>Acción 1.</w:t>
      </w:r>
      <w:r w:rsidRPr="0065327C">
        <w:rPr>
          <w:rFonts w:cs="Arial"/>
          <w:b/>
          <w:sz w:val="36"/>
          <w:szCs w:val="36"/>
          <w:lang w:val="es-ES_tradnl"/>
        </w:rPr>
        <w:t xml:space="preserve"> </w:t>
      </w:r>
      <w:r w:rsidRPr="0065327C">
        <w:rPr>
          <w:rFonts w:cs="Arial"/>
          <w:b/>
          <w:sz w:val="36"/>
          <w:szCs w:val="36"/>
          <w:lang w:val="es-ES_tradnl"/>
        </w:rPr>
        <w:br/>
      </w:r>
      <w:r w:rsidRPr="002B4FC2">
        <w:rPr>
          <w:rFonts w:cs="Arial"/>
          <w:b/>
          <w:sz w:val="40"/>
          <w:szCs w:val="36"/>
          <w:lang w:val="es-ES_tradnl"/>
        </w:rPr>
        <w:t>Socialización de cursos cortos ofrecidos por la cooperación internacional</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C81120" w:rsidRPr="0065327C" w14:paraId="28A3D632" w14:textId="77777777" w:rsidTr="009A1C0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248B993D" w14:textId="77777777" w:rsidR="00C81120" w:rsidRPr="0065327C" w:rsidRDefault="00C81120" w:rsidP="009A1C0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1A827F98" w14:textId="77777777" w:rsidR="00C81120" w:rsidRPr="00A91B15" w:rsidRDefault="00C81120" w:rsidP="009A1C00">
            <w:pPr>
              <w:spacing w:after="0" w:line="240" w:lineRule="auto"/>
              <w:jc w:val="both"/>
              <w:rPr>
                <w:rFonts w:cs="Arial"/>
                <w:sz w:val="24"/>
                <w:szCs w:val="24"/>
                <w:highlight w:val="lightGray"/>
                <w:lang w:val="es-ES_tradnl"/>
              </w:rPr>
            </w:pPr>
            <w:r w:rsidRPr="00B13591">
              <w:rPr>
                <w:rFonts w:cs="Arial"/>
                <w:sz w:val="24"/>
                <w:szCs w:val="24"/>
                <w:lang w:val="es-ES_tradnl"/>
              </w:rPr>
              <w:t xml:space="preserve">El Departamento Administrativo de la Función Pública y la Agencia Presidencial de Cooperación-APC Colombia, revisarán las </w:t>
            </w:r>
            <w:r>
              <w:rPr>
                <w:rFonts w:cs="Arial"/>
                <w:sz w:val="24"/>
                <w:szCs w:val="24"/>
                <w:lang w:val="es-ES_tradnl"/>
              </w:rPr>
              <w:t>p</w:t>
            </w:r>
            <w:r w:rsidRPr="00B13591">
              <w:rPr>
                <w:rFonts w:cs="Arial"/>
                <w:sz w:val="24"/>
                <w:szCs w:val="24"/>
                <w:lang w:val="es-ES_tradnl"/>
              </w:rPr>
              <w:t xml:space="preserve">osibilidades para que las becas que ofrezcan gobiernos y </w:t>
            </w:r>
            <w:r>
              <w:rPr>
                <w:rFonts w:cs="Arial"/>
                <w:sz w:val="24"/>
                <w:szCs w:val="24"/>
                <w:lang w:val="es-ES_tradnl"/>
              </w:rPr>
              <w:t>o</w:t>
            </w:r>
            <w:r w:rsidRPr="00B13591">
              <w:rPr>
                <w:rFonts w:cs="Arial"/>
                <w:sz w:val="24"/>
                <w:szCs w:val="24"/>
                <w:lang w:val="es-ES_tradnl"/>
              </w:rPr>
              <w:t>rganismos internacionales se asignen de manera preferente a los servidores de los municipios priorizados que manifiesten interés.</w:t>
            </w:r>
          </w:p>
          <w:p w14:paraId="1B65BA2B" w14:textId="77777777" w:rsidR="00C81120" w:rsidRPr="0065327C" w:rsidRDefault="00C81120" w:rsidP="009A1C00">
            <w:pPr>
              <w:spacing w:after="0" w:line="240" w:lineRule="auto"/>
              <w:rPr>
                <w:rFonts w:cs="Arial"/>
                <w:sz w:val="24"/>
                <w:szCs w:val="24"/>
                <w:lang w:val="es-ES_tradnl"/>
              </w:rPr>
            </w:pPr>
          </w:p>
        </w:tc>
      </w:tr>
    </w:tbl>
    <w:p w14:paraId="305CF616" w14:textId="77777777" w:rsidR="00C81120" w:rsidRDefault="00C81120" w:rsidP="00C81120">
      <w:pPr>
        <w:spacing w:line="240" w:lineRule="auto"/>
        <w:jc w:val="both"/>
        <w:rPr>
          <w:rFonts w:cs="Arial"/>
          <w:color w:val="3366CC"/>
          <w:sz w:val="32"/>
          <w:szCs w:val="32"/>
          <w:u w:val="thick"/>
          <w:lang w:val="es-ES_tradnl"/>
        </w:rPr>
      </w:pPr>
    </w:p>
    <w:p w14:paraId="79596D20" w14:textId="77777777" w:rsidR="00C81120" w:rsidRPr="00106CD1" w:rsidRDefault="00C81120" w:rsidP="00C81120">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C81120" w:rsidRPr="0065327C" w14:paraId="612A2944" w14:textId="77777777" w:rsidTr="009A1C00">
        <w:trPr>
          <w:trHeight w:val="394"/>
        </w:trPr>
        <w:tc>
          <w:tcPr>
            <w:tcW w:w="2411" w:type="dxa"/>
            <w:tcBorders>
              <w:top w:val="single" w:sz="8" w:space="0" w:color="BBBBBB"/>
              <w:left w:val="single" w:sz="8" w:space="0" w:color="BBBBBB"/>
              <w:bottom w:val="single" w:sz="8" w:space="0" w:color="BBBBBB"/>
            </w:tcBorders>
            <w:shd w:val="clear" w:color="auto" w:fill="A5A5A5"/>
          </w:tcPr>
          <w:p w14:paraId="76BC5B3C" w14:textId="77777777" w:rsidR="00C81120" w:rsidRPr="0065327C" w:rsidRDefault="00C81120" w:rsidP="009A1C00">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3304FB51" w14:textId="77777777" w:rsidR="00C81120" w:rsidRPr="0065327C" w:rsidRDefault="00C81120" w:rsidP="009A1C00">
            <w:pPr>
              <w:spacing w:after="0" w:line="240" w:lineRule="auto"/>
              <w:jc w:val="center"/>
              <w:rPr>
                <w:rFonts w:cs="Arial"/>
                <w:bCs/>
                <w:color w:val="FFFFFF"/>
                <w:lang w:val="es-ES_tradnl"/>
              </w:rPr>
            </w:pPr>
            <w:r>
              <w:rPr>
                <w:rFonts w:cs="Arial"/>
                <w:bCs/>
                <w:color w:val="FFFFFF"/>
                <w:lang w:val="es-ES_tradnl"/>
              </w:rPr>
              <w:t>NOMBRE DE ACTIVIDADES DESARROLLADAS</w:t>
            </w:r>
          </w:p>
        </w:tc>
      </w:tr>
      <w:tr w:rsidR="00C81120" w:rsidRPr="0065327C" w14:paraId="56B4B0D1" w14:textId="77777777" w:rsidTr="009A1C00">
        <w:trPr>
          <w:trHeight w:val="394"/>
        </w:trPr>
        <w:tc>
          <w:tcPr>
            <w:tcW w:w="2411" w:type="dxa"/>
            <w:tcBorders>
              <w:right w:val="nil"/>
            </w:tcBorders>
            <w:shd w:val="clear" w:color="auto" w:fill="auto"/>
          </w:tcPr>
          <w:p w14:paraId="297E038D" w14:textId="77777777" w:rsidR="00C81120" w:rsidRPr="002B4FC2" w:rsidRDefault="00C81120" w:rsidP="009A1C00">
            <w:pPr>
              <w:spacing w:after="0" w:line="240" w:lineRule="auto"/>
              <w:rPr>
                <w:rFonts w:cs="Arial"/>
                <w:b/>
                <w:bCs/>
                <w:lang w:val="es-ES_tradnl"/>
              </w:rPr>
            </w:pPr>
            <w:r w:rsidRPr="002B4FC2">
              <w:rPr>
                <w:rFonts w:cs="Arial"/>
                <w:b/>
                <w:bCs/>
                <w:lang w:val="es-ES_tradnl"/>
              </w:rPr>
              <w:t>2019</w:t>
            </w:r>
          </w:p>
        </w:tc>
        <w:tc>
          <w:tcPr>
            <w:tcW w:w="6661" w:type="dxa"/>
            <w:tcBorders>
              <w:left w:val="nil"/>
              <w:right w:val="nil"/>
            </w:tcBorders>
            <w:shd w:val="clear" w:color="auto" w:fill="auto"/>
          </w:tcPr>
          <w:p w14:paraId="625AF6A3" w14:textId="77777777" w:rsidR="00C81120" w:rsidRPr="002B4FC2" w:rsidRDefault="00C81120" w:rsidP="009A1C00">
            <w:pPr>
              <w:spacing w:after="0" w:line="240" w:lineRule="auto"/>
              <w:jc w:val="both"/>
              <w:rPr>
                <w:rFonts w:cs="Arial"/>
                <w:lang w:val="es-ES_tradnl"/>
              </w:rPr>
            </w:pPr>
            <w:r w:rsidRPr="002B4FC2">
              <w:rPr>
                <w:rFonts w:cs="Arial"/>
                <w:lang w:val="es-ES_tradnl"/>
              </w:rPr>
              <w:t xml:space="preserve">1. Socialización de cursos cortos a través de APC-Colombia </w:t>
            </w:r>
            <w:r w:rsidRPr="002B4FC2">
              <w:t>orientada a contribuir al aumento de la participación de actores públicos en el aprovechamiento de las oportunidades de cooperación internacional.</w:t>
            </w:r>
          </w:p>
        </w:tc>
      </w:tr>
    </w:tbl>
    <w:p w14:paraId="6CF02774" w14:textId="77777777" w:rsidR="00C81120" w:rsidRPr="0065327C" w:rsidRDefault="00C81120" w:rsidP="00C81120">
      <w:pPr>
        <w:spacing w:line="240" w:lineRule="auto"/>
        <w:jc w:val="both"/>
        <w:rPr>
          <w:rFonts w:cs="Arial"/>
          <w:color w:val="009EAD"/>
          <w:sz w:val="32"/>
          <w:szCs w:val="32"/>
          <w:u w:val="thick"/>
          <w:lang w:val="es-ES_tradnl"/>
        </w:rPr>
      </w:pPr>
    </w:p>
    <w:tbl>
      <w:tblPr>
        <w:tblW w:w="9332"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332"/>
      </w:tblGrid>
      <w:tr w:rsidR="00C81120" w:rsidRPr="0065327C" w14:paraId="4C96E70F" w14:textId="77777777" w:rsidTr="009A1C00">
        <w:trPr>
          <w:trHeight w:val="1837"/>
        </w:trPr>
        <w:tc>
          <w:tcPr>
            <w:tcW w:w="9332" w:type="dxa"/>
            <w:shd w:val="clear" w:color="auto" w:fill="F2F2F2"/>
          </w:tcPr>
          <w:p w14:paraId="54266BB3" w14:textId="77777777" w:rsidR="00C81120" w:rsidRPr="00106CD1" w:rsidRDefault="00C81120" w:rsidP="009A1C00">
            <w:pPr>
              <w:spacing w:after="0" w:line="240" w:lineRule="auto"/>
              <w:ind w:left="-282" w:right="529" w:firstLine="282"/>
              <w:jc w:val="both"/>
              <w:rPr>
                <w:rFonts w:cs="Arial"/>
                <w:color w:val="3366CC"/>
                <w:sz w:val="32"/>
                <w:szCs w:val="32"/>
                <w:u w:val="thick"/>
                <w:lang w:val="es-ES_tradnl"/>
              </w:rPr>
            </w:pPr>
            <w:r w:rsidRPr="00106CD1">
              <w:rPr>
                <w:noProof/>
                <w:color w:val="3366CC"/>
                <w:lang w:val="es-ES" w:eastAsia="es-ES"/>
              </w:rPr>
              <w:lastRenderedPageBreak/>
              <w:drawing>
                <wp:anchor distT="0" distB="0" distL="114300" distR="114300" simplePos="0" relativeHeight="251697664" behindDoc="0" locked="0" layoutInCell="1" allowOverlap="1" wp14:anchorId="4F5DE535" wp14:editId="602EF5B9">
                  <wp:simplePos x="0" y="0"/>
                  <wp:positionH relativeFrom="column">
                    <wp:posOffset>121920</wp:posOffset>
                  </wp:positionH>
                  <wp:positionV relativeFrom="paragraph">
                    <wp:posOffset>-16510</wp:posOffset>
                  </wp:positionV>
                  <wp:extent cx="775335" cy="937260"/>
                  <wp:effectExtent l="0" t="0" r="0" b="0"/>
                  <wp:wrapSquare wrapText="bothSides"/>
                  <wp:docPr id="2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60FE94DB" w14:textId="77777777" w:rsidR="00C81120" w:rsidRPr="0065327C"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2019 </w:t>
            </w:r>
            <w:proofErr w:type="gramStart"/>
            <w:r w:rsidRPr="002B4FC2">
              <w:rPr>
                <w:rFonts w:cs="Arial"/>
                <w:i/>
                <w:sz w:val="24"/>
                <w:szCs w:val="24"/>
                <w:lang w:val="es-ES_tradnl"/>
              </w:rPr>
              <w:t>-  A</w:t>
            </w:r>
            <w:proofErr w:type="gramEnd"/>
            <w:r w:rsidRPr="002B4FC2">
              <w:rPr>
                <w:rFonts w:cs="Arial"/>
                <w:i/>
                <w:sz w:val="24"/>
                <w:szCs w:val="24"/>
                <w:lang w:val="es-ES_tradnl"/>
              </w:rPr>
              <w:t xml:space="preserve"> través del Portal de Servicios de APC-Colombia, se socializaron un total de 149 cursos cortos ofrecidos por la cooperación internacional.  Adicionalmente se compartió a nivel territorial dichos cursos, una vez identificados los intereses temáticos de los territorios</w:t>
            </w:r>
          </w:p>
          <w:p w14:paraId="21A185CE" w14:textId="77777777" w:rsidR="00C81120" w:rsidRPr="0065327C" w:rsidRDefault="00C81120" w:rsidP="009A1C00">
            <w:pPr>
              <w:spacing w:after="0" w:line="240" w:lineRule="auto"/>
              <w:jc w:val="both"/>
              <w:rPr>
                <w:rFonts w:cs="Arial"/>
                <w:i/>
                <w:sz w:val="24"/>
                <w:szCs w:val="24"/>
                <w:lang w:val="es-ES_tradnl"/>
              </w:rPr>
            </w:pPr>
          </w:p>
        </w:tc>
      </w:tr>
      <w:tr w:rsidR="00C81120" w:rsidRPr="0065327C" w14:paraId="3A632376" w14:textId="77777777" w:rsidTr="009A1C00">
        <w:trPr>
          <w:trHeight w:val="1333"/>
        </w:trPr>
        <w:tc>
          <w:tcPr>
            <w:tcW w:w="9332" w:type="dxa"/>
            <w:shd w:val="clear" w:color="auto" w:fill="F2F2F2"/>
          </w:tcPr>
          <w:p w14:paraId="542AFF44" w14:textId="77777777" w:rsidR="00C81120" w:rsidRPr="00106CD1" w:rsidRDefault="00C81120" w:rsidP="009A1C00">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val="es-ES" w:eastAsia="es-ES"/>
              </w:rPr>
              <w:drawing>
                <wp:anchor distT="0" distB="0" distL="114300" distR="114300" simplePos="0" relativeHeight="251698688" behindDoc="0" locked="0" layoutInCell="1" allowOverlap="1" wp14:anchorId="0495A163" wp14:editId="7B5D0B02">
                  <wp:simplePos x="0" y="0"/>
                  <wp:positionH relativeFrom="column">
                    <wp:posOffset>7620</wp:posOffset>
                  </wp:positionH>
                  <wp:positionV relativeFrom="paragraph">
                    <wp:posOffset>56515</wp:posOffset>
                  </wp:positionV>
                  <wp:extent cx="925830" cy="800100"/>
                  <wp:effectExtent l="0" t="0" r="0" b="0"/>
                  <wp:wrapSquare wrapText="bothSides"/>
                  <wp:docPr id="2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108FC539" w14:textId="77777777" w:rsidR="00C81120" w:rsidRPr="0065327C" w:rsidRDefault="00C81120" w:rsidP="009A1C00">
            <w:pPr>
              <w:spacing w:after="0" w:line="240" w:lineRule="auto"/>
              <w:jc w:val="both"/>
              <w:rPr>
                <w:rFonts w:cs="Arial"/>
                <w:i/>
                <w:sz w:val="24"/>
                <w:szCs w:val="24"/>
                <w:lang w:val="es-ES_tradnl"/>
              </w:rPr>
            </w:pPr>
            <w:r w:rsidRPr="002B4FC2">
              <w:rPr>
                <w:rFonts w:cs="Arial"/>
                <w:i/>
                <w:sz w:val="24"/>
                <w:szCs w:val="24"/>
                <w:lang w:val="es-ES_tradnl"/>
              </w:rPr>
              <w:t>2019 – Se beneficiaron en total 4 funcionarios públicos de territorios PDET, al participar en los cursos cortos socializados, luego de su postulación. Es de anotar, que se postularon un total de 15 funcionarios de territorios PDET.</w:t>
            </w:r>
          </w:p>
          <w:p w14:paraId="768DD64C" w14:textId="77777777" w:rsidR="00C81120" w:rsidRPr="0065327C" w:rsidRDefault="00C81120" w:rsidP="009A1C00">
            <w:pPr>
              <w:spacing w:after="0" w:line="240" w:lineRule="auto"/>
              <w:jc w:val="both"/>
              <w:rPr>
                <w:rFonts w:cs="Arial"/>
                <w:i/>
                <w:sz w:val="24"/>
                <w:szCs w:val="24"/>
                <w:lang w:val="es-ES_tradnl"/>
              </w:rPr>
            </w:pPr>
          </w:p>
        </w:tc>
      </w:tr>
      <w:tr w:rsidR="00C81120" w:rsidRPr="0065327C" w14:paraId="3453569B" w14:textId="77777777" w:rsidTr="009A1C00">
        <w:trPr>
          <w:trHeight w:val="19"/>
        </w:trPr>
        <w:tc>
          <w:tcPr>
            <w:tcW w:w="9332" w:type="dxa"/>
            <w:shd w:val="clear" w:color="auto" w:fill="F2F2F2"/>
          </w:tcPr>
          <w:p w14:paraId="08543778" w14:textId="77777777" w:rsidR="00C81120" w:rsidRPr="00106CD1" w:rsidRDefault="00C81120" w:rsidP="009A1C00">
            <w:pPr>
              <w:spacing w:after="0" w:line="240" w:lineRule="auto"/>
              <w:rPr>
                <w:rFonts w:cs="Arial"/>
                <w:color w:val="3366CC"/>
                <w:sz w:val="32"/>
                <w:szCs w:val="32"/>
                <w:u w:val="thick"/>
                <w:lang w:val="es-ES_tradnl"/>
              </w:rPr>
            </w:pPr>
            <w:r w:rsidRPr="00106CD1">
              <w:rPr>
                <w:noProof/>
                <w:color w:val="3366CC"/>
                <w:lang w:val="es-ES" w:eastAsia="es-ES"/>
              </w:rPr>
              <w:drawing>
                <wp:anchor distT="0" distB="0" distL="114300" distR="114300" simplePos="0" relativeHeight="251699712" behindDoc="0" locked="0" layoutInCell="1" allowOverlap="1" wp14:anchorId="3B7C46D6" wp14:editId="29B64401">
                  <wp:simplePos x="0" y="0"/>
                  <wp:positionH relativeFrom="column">
                    <wp:posOffset>-85725</wp:posOffset>
                  </wp:positionH>
                  <wp:positionV relativeFrom="paragraph">
                    <wp:posOffset>0</wp:posOffset>
                  </wp:positionV>
                  <wp:extent cx="958850" cy="861695"/>
                  <wp:effectExtent l="0" t="0" r="0" b="0"/>
                  <wp:wrapSquare wrapText="bothSides"/>
                  <wp:docPr id="2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21E0A2A7" w14:textId="77777777" w:rsidR="00C81120" w:rsidRPr="002B4FC2" w:rsidRDefault="00C81120" w:rsidP="009A1C00">
            <w:pPr>
              <w:spacing w:after="0" w:line="240" w:lineRule="auto"/>
              <w:rPr>
                <w:rFonts w:cs="Arial"/>
                <w:i/>
                <w:sz w:val="24"/>
                <w:szCs w:val="24"/>
                <w:lang w:val="es-ES_tradnl"/>
              </w:rPr>
            </w:pPr>
            <w:r w:rsidRPr="002B4FC2">
              <w:rPr>
                <w:rFonts w:cs="Arial"/>
                <w:i/>
                <w:sz w:val="24"/>
                <w:szCs w:val="24"/>
                <w:lang w:val="es-ES_tradnl"/>
              </w:rPr>
              <w:t xml:space="preserve">2019 – La oferta de cursos cortos por la cooperación internacional se realiza de manera pública a través del portal de servicios de APC-Colombia     </w:t>
            </w:r>
          </w:p>
          <w:p w14:paraId="41CCB304" w14:textId="77777777" w:rsidR="00C81120" w:rsidRPr="002B4FC2"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                              </w:t>
            </w:r>
            <w:hyperlink r:id="rId18" w:history="1">
              <w:r w:rsidRPr="002B4FC2">
                <w:rPr>
                  <w:rStyle w:val="Hipervnculo"/>
                </w:rPr>
                <w:t>https://portalservicios-apccolombia.gov.co/publicaI/Curso</w:t>
              </w:r>
            </w:hyperlink>
            <w:r w:rsidRPr="002B4FC2">
              <w:t xml:space="preserve"> .  </w:t>
            </w:r>
            <w:r w:rsidRPr="002B4FC2">
              <w:rPr>
                <w:rFonts w:cs="Arial"/>
                <w:i/>
                <w:sz w:val="24"/>
                <w:szCs w:val="24"/>
                <w:lang w:val="es-ES_tradnl"/>
              </w:rPr>
              <w:t xml:space="preserve">Cada oferta define </w:t>
            </w:r>
          </w:p>
          <w:p w14:paraId="64FC6BD4" w14:textId="77777777" w:rsidR="00C81120" w:rsidRPr="002B4FC2"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                              las condiciones y requisitos establecidos por el oferente y con base en esto, </w:t>
            </w:r>
          </w:p>
          <w:p w14:paraId="42C199E1" w14:textId="77777777" w:rsidR="00C81120" w:rsidRPr="002B4FC2"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                              APC-Colombia realiza la verificación del cumplimiento de los mismos a fin de </w:t>
            </w:r>
          </w:p>
          <w:p w14:paraId="18391BDE" w14:textId="77777777" w:rsidR="00C81120" w:rsidRPr="002B4FC2"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                              realizar la preselección de los candidatos inscritos.  APC-Colombia envía las                  </w:t>
            </w:r>
          </w:p>
          <w:p w14:paraId="61EEBFEE" w14:textId="77777777" w:rsidR="00C81120" w:rsidRPr="002B4FC2"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                              candidaturas de los preseleccionados a la institución oferente del curso, la                          </w:t>
            </w:r>
          </w:p>
          <w:p w14:paraId="1F45F4B7" w14:textId="77777777" w:rsidR="00C81120" w:rsidRPr="009D57DC"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                              cual define la selección de los candidatos beneficiados.</w:t>
            </w:r>
            <w:r w:rsidRPr="006E3ACF">
              <w:rPr>
                <w:rFonts w:cs="Arial"/>
                <w:i/>
                <w:sz w:val="24"/>
                <w:szCs w:val="24"/>
                <w:lang w:val="es-ES_tradnl"/>
              </w:rPr>
              <w:t xml:space="preserve">                             </w:t>
            </w:r>
          </w:p>
          <w:p w14:paraId="59C9CF7E" w14:textId="77777777" w:rsidR="00C81120" w:rsidRPr="0065327C" w:rsidRDefault="00C81120" w:rsidP="009A1C00">
            <w:pPr>
              <w:spacing w:after="0" w:line="240" w:lineRule="auto"/>
              <w:rPr>
                <w:rFonts w:cs="Arial"/>
                <w:color w:val="000000"/>
                <w:sz w:val="24"/>
                <w:szCs w:val="24"/>
                <w:lang w:val="es-ES_tradnl"/>
              </w:rPr>
            </w:pPr>
          </w:p>
          <w:p w14:paraId="2E2A0BC3" w14:textId="77777777" w:rsidR="00C81120" w:rsidRPr="0065327C" w:rsidRDefault="00C81120" w:rsidP="009A1C00">
            <w:pPr>
              <w:spacing w:after="0" w:line="240" w:lineRule="auto"/>
              <w:jc w:val="both"/>
              <w:rPr>
                <w:rFonts w:cs="Arial"/>
                <w:color w:val="000000"/>
                <w:sz w:val="24"/>
                <w:szCs w:val="24"/>
                <w:lang w:val="es-ES_tradnl"/>
              </w:rPr>
            </w:pPr>
            <w:r w:rsidRPr="0065327C">
              <w:rPr>
                <w:rFonts w:cs="Arial"/>
                <w:color w:val="000000"/>
                <w:sz w:val="24"/>
                <w:szCs w:val="24"/>
                <w:lang w:val="es-ES_tradnl"/>
              </w:rPr>
              <w:t xml:space="preserve">Lo </w:t>
            </w:r>
            <w:proofErr w:type="gramStart"/>
            <w:r w:rsidRPr="0065327C">
              <w:rPr>
                <w:rFonts w:cs="Arial"/>
                <w:color w:val="000000"/>
                <w:sz w:val="24"/>
                <w:szCs w:val="24"/>
                <w:lang w:val="es-ES_tradnl"/>
              </w:rPr>
              <w:t>invitamos  a</w:t>
            </w:r>
            <w:proofErr w:type="gramEnd"/>
            <w:r w:rsidRPr="0065327C">
              <w:rPr>
                <w:rFonts w:cs="Arial"/>
                <w:color w:val="000000"/>
                <w:sz w:val="24"/>
                <w:szCs w:val="24"/>
                <w:lang w:val="es-ES_tradnl"/>
              </w:rPr>
              <w:t xml:space="preserve"> hacer control social a los contratos que se celebran por parte de las entidades públicas en el portal de Colombia Compra Eficiente </w:t>
            </w:r>
            <w:hyperlink r:id="rId19" w:history="1">
              <w:r w:rsidRPr="0065327C">
                <w:rPr>
                  <w:rStyle w:val="Hipervnculo"/>
                  <w:rFonts w:cs="Arial"/>
                  <w:sz w:val="24"/>
                  <w:szCs w:val="24"/>
                  <w:lang w:val="es-ES_tradnl"/>
                </w:rPr>
                <w:t>www.colombiacompra.gov.co</w:t>
              </w:r>
            </w:hyperlink>
            <w:r w:rsidRPr="0065327C">
              <w:rPr>
                <w:rFonts w:cs="Arial"/>
                <w:color w:val="000000"/>
                <w:sz w:val="24"/>
                <w:szCs w:val="24"/>
                <w:lang w:val="es-ES_tradnl"/>
              </w:rPr>
              <w:t xml:space="preserve"> </w:t>
            </w:r>
          </w:p>
          <w:p w14:paraId="1E11FC67" w14:textId="77777777" w:rsidR="00C81120" w:rsidRPr="0065327C" w:rsidRDefault="00C81120" w:rsidP="009A1C00">
            <w:pPr>
              <w:spacing w:after="0" w:line="240" w:lineRule="auto"/>
              <w:rPr>
                <w:rFonts w:cs="Arial"/>
                <w:color w:val="000000"/>
                <w:sz w:val="24"/>
                <w:szCs w:val="24"/>
                <w:lang w:val="es-ES_tradnl"/>
              </w:rPr>
            </w:pPr>
          </w:p>
          <w:p w14:paraId="330CB69D" w14:textId="77777777" w:rsidR="00C81120" w:rsidRDefault="00C81120" w:rsidP="009A1C00">
            <w:pPr>
              <w:spacing w:after="0" w:line="240" w:lineRule="auto"/>
              <w:jc w:val="both"/>
              <w:rPr>
                <w:rFonts w:cs="Arial"/>
                <w:color w:val="000000"/>
                <w:sz w:val="24"/>
                <w:szCs w:val="24"/>
                <w:lang w:val="es-ES_tradnl"/>
              </w:rPr>
            </w:pPr>
            <w:r w:rsidRPr="0065327C">
              <w:rPr>
                <w:rFonts w:cs="Arial"/>
                <w:color w:val="000000"/>
                <w:sz w:val="24"/>
                <w:szCs w:val="24"/>
                <w:lang w:val="es-ES_tradnl"/>
              </w:rPr>
              <w:t>- Para efectos de consulta de los contratos celebrados con vigencia 2018,</w:t>
            </w:r>
            <w:r>
              <w:rPr>
                <w:rFonts w:cs="Arial"/>
                <w:color w:val="000000"/>
                <w:sz w:val="24"/>
                <w:szCs w:val="24"/>
                <w:lang w:val="es-ES_tradnl"/>
              </w:rPr>
              <w:t xml:space="preserve"> lo invitamos a visitarlos siguientes enlaces. Allí</w:t>
            </w:r>
            <w:r w:rsidRPr="0065327C">
              <w:rPr>
                <w:rFonts w:cs="Arial"/>
                <w:color w:val="000000"/>
                <w:sz w:val="24"/>
                <w:szCs w:val="24"/>
                <w:lang w:val="es-ES_tradnl"/>
              </w:rPr>
              <w:t xml:space="preserve"> indique el nombre de la Entidad y </w:t>
            </w:r>
            <w:r>
              <w:rPr>
                <w:rFonts w:cs="Arial"/>
                <w:color w:val="000000"/>
                <w:sz w:val="24"/>
                <w:szCs w:val="24"/>
                <w:lang w:val="es-ES_tradnl"/>
              </w:rPr>
              <w:t xml:space="preserve">el </w:t>
            </w:r>
            <w:r w:rsidRPr="0065327C">
              <w:rPr>
                <w:rFonts w:cs="Arial"/>
                <w:color w:val="000000"/>
                <w:sz w:val="24"/>
                <w:szCs w:val="24"/>
                <w:lang w:val="es-ES_tradnl"/>
              </w:rPr>
              <w:t xml:space="preserve">número de contrato en el espacio señalado “Buscar Proceso de Contratación” y </w:t>
            </w:r>
            <w:r>
              <w:rPr>
                <w:rFonts w:cs="Arial"/>
                <w:color w:val="000000"/>
                <w:sz w:val="24"/>
                <w:szCs w:val="24"/>
                <w:lang w:val="es-ES_tradnl"/>
              </w:rPr>
              <w:t xml:space="preserve">luego seleccione </w:t>
            </w:r>
            <w:r w:rsidRPr="0065327C">
              <w:rPr>
                <w:rFonts w:cs="Arial"/>
                <w:color w:val="000000"/>
                <w:sz w:val="24"/>
                <w:szCs w:val="24"/>
                <w:lang w:val="es-ES_tradnl"/>
              </w:rPr>
              <w:t>“Buscar”.</w:t>
            </w:r>
          </w:p>
          <w:p w14:paraId="09C66B8C" w14:textId="77777777" w:rsidR="00C81120" w:rsidRPr="0065327C" w:rsidRDefault="00C81120" w:rsidP="009A1C00">
            <w:pPr>
              <w:spacing w:after="0" w:line="240" w:lineRule="auto"/>
              <w:jc w:val="both"/>
              <w:rPr>
                <w:rFonts w:cs="Arial"/>
                <w:color w:val="000000"/>
                <w:sz w:val="24"/>
                <w:szCs w:val="24"/>
                <w:lang w:val="es-ES_tradnl"/>
              </w:rPr>
            </w:pPr>
          </w:p>
          <w:p w14:paraId="1C188A6A" w14:textId="77777777" w:rsidR="00C81120" w:rsidRDefault="00C81120" w:rsidP="009A1C00">
            <w:pPr>
              <w:spacing w:after="0" w:line="240" w:lineRule="auto"/>
              <w:rPr>
                <w:rFonts w:cs="Arial"/>
                <w:color w:val="000000"/>
                <w:sz w:val="24"/>
                <w:szCs w:val="24"/>
                <w:lang w:val="es-ES_tradnl"/>
              </w:rPr>
            </w:pPr>
            <w:hyperlink r:id="rId20" w:history="1">
              <w:r w:rsidRPr="0065327C">
                <w:rPr>
                  <w:rStyle w:val="Hipervnculo"/>
                  <w:rFonts w:cs="Arial"/>
                  <w:sz w:val="24"/>
                  <w:szCs w:val="24"/>
                  <w:lang w:val="es-ES_tradnl"/>
                </w:rPr>
                <w:t>https://www.colombiacompra.gov.co/secop/busqueda-de-procesos-de-contratacion</w:t>
              </w:r>
            </w:hyperlink>
            <w:r w:rsidRPr="0065327C">
              <w:rPr>
                <w:rFonts w:cs="Arial"/>
                <w:color w:val="000000"/>
                <w:sz w:val="24"/>
                <w:szCs w:val="24"/>
                <w:lang w:val="es-ES_tradnl"/>
              </w:rPr>
              <w:t xml:space="preserve"> </w:t>
            </w:r>
          </w:p>
          <w:p w14:paraId="7482D2F4" w14:textId="77777777" w:rsidR="00C81120" w:rsidRPr="0065327C" w:rsidRDefault="00C81120" w:rsidP="009A1C00">
            <w:pPr>
              <w:spacing w:after="0" w:line="240" w:lineRule="auto"/>
              <w:rPr>
                <w:rFonts w:cs="Arial"/>
                <w:color w:val="000000"/>
                <w:sz w:val="24"/>
                <w:szCs w:val="24"/>
                <w:lang w:val="es-ES_tradnl"/>
              </w:rPr>
            </w:pPr>
            <w:hyperlink r:id="rId21" w:history="1">
              <w:r w:rsidRPr="0065327C">
                <w:rPr>
                  <w:rStyle w:val="Hipervnculo"/>
                  <w:rFonts w:cs="Arial"/>
                  <w:sz w:val="24"/>
                  <w:szCs w:val="24"/>
                  <w:lang w:val="es-ES_tradnl"/>
                </w:rPr>
                <w:t>https://www.contratos.gov.co/consultas/inicioConsulta.do</w:t>
              </w:r>
            </w:hyperlink>
            <w:r w:rsidRPr="0065327C">
              <w:rPr>
                <w:rFonts w:cs="Arial"/>
                <w:color w:val="000000"/>
                <w:sz w:val="24"/>
                <w:szCs w:val="24"/>
                <w:lang w:val="es-ES_tradnl"/>
              </w:rPr>
              <w:t xml:space="preserve">  </w:t>
            </w:r>
          </w:p>
          <w:p w14:paraId="59E3E1A9" w14:textId="77777777" w:rsidR="00C81120" w:rsidRPr="0065327C" w:rsidRDefault="00C81120" w:rsidP="009A1C00">
            <w:pPr>
              <w:spacing w:after="0" w:line="240" w:lineRule="auto"/>
              <w:rPr>
                <w:rFonts w:cs="Arial"/>
                <w:color w:val="000000"/>
                <w:sz w:val="24"/>
                <w:szCs w:val="24"/>
                <w:lang w:val="es-ES_tradnl"/>
              </w:rPr>
            </w:pPr>
          </w:p>
          <w:p w14:paraId="1654F686" w14:textId="77777777" w:rsidR="00C81120" w:rsidRPr="0065327C" w:rsidRDefault="00C81120" w:rsidP="009A1C00">
            <w:pPr>
              <w:spacing w:after="0" w:line="240" w:lineRule="auto"/>
              <w:jc w:val="both"/>
              <w:rPr>
                <w:rFonts w:cs="Arial"/>
                <w:color w:val="000000"/>
                <w:sz w:val="24"/>
                <w:szCs w:val="24"/>
                <w:lang w:val="es-ES_tradnl"/>
              </w:rPr>
            </w:pPr>
            <w:r w:rsidRPr="0065327C">
              <w:rPr>
                <w:rFonts w:cs="Arial"/>
                <w:color w:val="000000"/>
                <w:sz w:val="24"/>
                <w:szCs w:val="24"/>
                <w:lang w:val="es-ES_tradnl"/>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4823C42" w14:textId="77777777" w:rsidR="00C81120" w:rsidRPr="0065327C" w:rsidRDefault="00C81120" w:rsidP="009A1C00">
            <w:pPr>
              <w:spacing w:after="0" w:line="240" w:lineRule="auto"/>
              <w:jc w:val="both"/>
              <w:rPr>
                <w:rFonts w:cs="Arial"/>
                <w:i/>
                <w:sz w:val="24"/>
                <w:szCs w:val="24"/>
                <w:lang w:val="es-ES_tradn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4506"/>
            </w:tblGrid>
            <w:tr w:rsidR="00C81120" w:rsidRPr="0065327C" w14:paraId="3847BB35" w14:textId="77777777" w:rsidTr="009A1C00">
              <w:trPr>
                <w:trHeight w:val="395"/>
              </w:trPr>
              <w:tc>
                <w:tcPr>
                  <w:tcW w:w="4506" w:type="dxa"/>
                  <w:shd w:val="clear" w:color="auto" w:fill="A6A6A6"/>
                </w:tcPr>
                <w:p w14:paraId="234E980E" w14:textId="77777777" w:rsidR="00C81120" w:rsidRPr="00731437" w:rsidRDefault="00C81120" w:rsidP="009A1C00">
                  <w:pPr>
                    <w:spacing w:after="0" w:line="240" w:lineRule="auto"/>
                    <w:jc w:val="both"/>
                    <w:rPr>
                      <w:rFonts w:cs="Arial"/>
                      <w:i/>
                      <w:sz w:val="24"/>
                      <w:szCs w:val="24"/>
                      <w:lang w:val="es-ES_tradnl"/>
                    </w:rPr>
                  </w:pPr>
                  <w:r w:rsidRPr="00731437">
                    <w:rPr>
                      <w:rFonts w:cs="Arial"/>
                      <w:i/>
                      <w:sz w:val="24"/>
                      <w:szCs w:val="24"/>
                      <w:lang w:val="es-ES_tradnl"/>
                    </w:rPr>
                    <w:t xml:space="preserve">Número de Contrato/Año </w:t>
                  </w:r>
                </w:p>
              </w:tc>
              <w:tc>
                <w:tcPr>
                  <w:tcW w:w="4506" w:type="dxa"/>
                  <w:shd w:val="clear" w:color="auto" w:fill="A6A6A6"/>
                </w:tcPr>
                <w:p w14:paraId="192C1007" w14:textId="77777777" w:rsidR="00C81120" w:rsidRPr="00731437" w:rsidRDefault="00C81120" w:rsidP="009A1C00">
                  <w:pPr>
                    <w:spacing w:after="0" w:line="240" w:lineRule="auto"/>
                    <w:jc w:val="both"/>
                    <w:rPr>
                      <w:rFonts w:cs="Arial"/>
                      <w:i/>
                      <w:sz w:val="24"/>
                      <w:szCs w:val="24"/>
                      <w:lang w:val="es-ES_tradnl"/>
                    </w:rPr>
                  </w:pPr>
                  <w:r w:rsidRPr="00731437">
                    <w:rPr>
                      <w:rFonts w:cs="Arial"/>
                      <w:i/>
                      <w:sz w:val="24"/>
                      <w:szCs w:val="24"/>
                      <w:lang w:val="es-ES_tradnl"/>
                    </w:rPr>
                    <w:t>Informe de supervisión o interventoría</w:t>
                  </w:r>
                </w:p>
                <w:p w14:paraId="4A6FA632" w14:textId="77777777" w:rsidR="00C81120" w:rsidRPr="00731437" w:rsidRDefault="00C81120" w:rsidP="009A1C00">
                  <w:pPr>
                    <w:spacing w:after="0" w:line="240" w:lineRule="auto"/>
                    <w:jc w:val="both"/>
                    <w:rPr>
                      <w:rFonts w:cs="Arial"/>
                      <w:i/>
                      <w:sz w:val="20"/>
                      <w:szCs w:val="20"/>
                      <w:lang w:val="es-ES_tradnl"/>
                    </w:rPr>
                  </w:pPr>
                  <w:r w:rsidRPr="00731437">
                    <w:rPr>
                      <w:rFonts w:cs="Arial"/>
                      <w:i/>
                      <w:sz w:val="20"/>
                      <w:szCs w:val="20"/>
                      <w:lang w:val="es-ES_tradnl"/>
                    </w:rPr>
                    <w:t>Conozca el informe del interventor o el supervisor aquí</w:t>
                  </w:r>
                </w:p>
              </w:tc>
            </w:tr>
            <w:tr w:rsidR="00C81120" w:rsidRPr="0065327C" w14:paraId="6D73EB00" w14:textId="77777777" w:rsidTr="009A1C00">
              <w:trPr>
                <w:trHeight w:val="395"/>
              </w:trPr>
              <w:tc>
                <w:tcPr>
                  <w:tcW w:w="4506" w:type="dxa"/>
                  <w:shd w:val="clear" w:color="auto" w:fill="auto"/>
                </w:tcPr>
                <w:p w14:paraId="32E5C170" w14:textId="77777777" w:rsidR="00C81120" w:rsidRPr="002B4FC2" w:rsidRDefault="00C81120" w:rsidP="009A1C00">
                  <w:pPr>
                    <w:spacing w:after="0" w:line="240" w:lineRule="auto"/>
                    <w:jc w:val="center"/>
                    <w:rPr>
                      <w:rFonts w:cs="Arial"/>
                      <w:i/>
                      <w:sz w:val="24"/>
                      <w:szCs w:val="24"/>
                      <w:lang w:val="es-ES_tradnl"/>
                    </w:rPr>
                  </w:pPr>
                  <w:r w:rsidRPr="002B4FC2">
                    <w:rPr>
                      <w:rFonts w:cs="Arial"/>
                      <w:i/>
                      <w:sz w:val="24"/>
                      <w:szCs w:val="24"/>
                      <w:lang w:val="es-ES_tradnl"/>
                    </w:rPr>
                    <w:t>Bajo esta acción no se adelantaron procesos contractuales durante la vigencia 2019.</w:t>
                  </w:r>
                </w:p>
              </w:tc>
              <w:tc>
                <w:tcPr>
                  <w:tcW w:w="4506" w:type="dxa"/>
                  <w:shd w:val="clear" w:color="auto" w:fill="auto"/>
                </w:tcPr>
                <w:p w14:paraId="333AAFB8" w14:textId="77777777" w:rsidR="00C81120" w:rsidRPr="002B4FC2" w:rsidRDefault="00C81120" w:rsidP="009A1C00">
                  <w:pPr>
                    <w:spacing w:after="0" w:line="240" w:lineRule="auto"/>
                    <w:jc w:val="center"/>
                    <w:rPr>
                      <w:rFonts w:cs="Arial"/>
                      <w:i/>
                      <w:sz w:val="24"/>
                      <w:szCs w:val="24"/>
                      <w:lang w:val="es-ES_tradnl"/>
                    </w:rPr>
                  </w:pPr>
                  <w:r w:rsidRPr="002B4FC2">
                    <w:rPr>
                      <w:rFonts w:cs="Arial"/>
                      <w:i/>
                      <w:sz w:val="24"/>
                      <w:szCs w:val="24"/>
                      <w:lang w:val="es-ES_tradnl"/>
                    </w:rPr>
                    <w:t>N.A.</w:t>
                  </w:r>
                </w:p>
              </w:tc>
            </w:tr>
          </w:tbl>
          <w:p w14:paraId="130B51F1" w14:textId="77777777" w:rsidR="00C81120" w:rsidRPr="0065327C" w:rsidRDefault="00C81120" w:rsidP="009A1C00">
            <w:pPr>
              <w:spacing w:after="0" w:line="240" w:lineRule="auto"/>
              <w:jc w:val="both"/>
              <w:rPr>
                <w:rFonts w:cs="Arial"/>
                <w:i/>
                <w:sz w:val="24"/>
                <w:szCs w:val="24"/>
                <w:lang w:val="es-ES_tradnl"/>
              </w:rPr>
            </w:pPr>
          </w:p>
        </w:tc>
      </w:tr>
      <w:tr w:rsidR="00C81120" w:rsidRPr="0065327C" w14:paraId="4BEC9D5D" w14:textId="77777777" w:rsidTr="009A1C00">
        <w:trPr>
          <w:trHeight w:val="3681"/>
        </w:trPr>
        <w:tc>
          <w:tcPr>
            <w:tcW w:w="9332" w:type="dxa"/>
            <w:shd w:val="clear" w:color="auto" w:fill="F2F2F2"/>
          </w:tcPr>
          <w:p w14:paraId="7C2E39CB" w14:textId="77777777" w:rsidR="00C81120" w:rsidRPr="00106CD1" w:rsidRDefault="00C81120" w:rsidP="009A1C00">
            <w:pPr>
              <w:spacing w:after="0" w:line="240" w:lineRule="auto"/>
              <w:rPr>
                <w:rFonts w:cs="Arial"/>
                <w:color w:val="3366CC"/>
                <w:sz w:val="32"/>
                <w:szCs w:val="32"/>
                <w:u w:val="thick"/>
                <w:lang w:val="es-ES_tradnl"/>
              </w:rPr>
            </w:pPr>
            <w:r w:rsidRPr="00106CD1">
              <w:rPr>
                <w:noProof/>
                <w:color w:val="3366CC"/>
                <w:lang w:val="es-ES" w:eastAsia="es-ES"/>
              </w:rPr>
              <w:lastRenderedPageBreak/>
              <w:drawing>
                <wp:anchor distT="0" distB="0" distL="114300" distR="114300" simplePos="0" relativeHeight="251700736" behindDoc="0" locked="0" layoutInCell="1" allowOverlap="1" wp14:anchorId="505BA00C" wp14:editId="6617C359">
                  <wp:simplePos x="0" y="0"/>
                  <wp:positionH relativeFrom="column">
                    <wp:posOffset>-85725</wp:posOffset>
                  </wp:positionH>
                  <wp:positionV relativeFrom="paragraph">
                    <wp:posOffset>8255</wp:posOffset>
                  </wp:positionV>
                  <wp:extent cx="938530" cy="842645"/>
                  <wp:effectExtent l="0" t="0" r="0" b="0"/>
                  <wp:wrapSquare wrapText="bothSides"/>
                  <wp:docPr id="2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146C1783" w14:textId="77777777" w:rsidR="00C81120" w:rsidRPr="0065327C" w:rsidRDefault="00C81120" w:rsidP="009A1C00">
            <w:pPr>
              <w:spacing w:after="0" w:line="240" w:lineRule="auto"/>
              <w:jc w:val="both"/>
              <w:rPr>
                <w:rFonts w:cs="Arial"/>
                <w:i/>
                <w:sz w:val="24"/>
                <w:szCs w:val="24"/>
                <w:lang w:val="es-ES_tradnl"/>
              </w:rPr>
            </w:pPr>
            <w:r w:rsidRPr="002B4FC2">
              <w:rPr>
                <w:rFonts w:cs="Arial"/>
                <w:i/>
                <w:sz w:val="24"/>
                <w:szCs w:val="24"/>
                <w:lang w:val="es-ES_tradnl"/>
              </w:rPr>
              <w:t xml:space="preserve">2019 – Aunque la acción se realiza desde el Portal de Servicios de APC-Colombia, a </w:t>
            </w:r>
            <w:proofErr w:type="gramStart"/>
            <w:r w:rsidRPr="002B4FC2">
              <w:rPr>
                <w:rFonts w:cs="Arial"/>
                <w:i/>
                <w:sz w:val="24"/>
                <w:szCs w:val="24"/>
                <w:lang w:val="es-ES_tradnl"/>
              </w:rPr>
              <w:t>continuación</w:t>
            </w:r>
            <w:proofErr w:type="gramEnd"/>
            <w:r w:rsidRPr="002B4FC2">
              <w:rPr>
                <w:rFonts w:cs="Arial"/>
                <w:i/>
                <w:sz w:val="24"/>
                <w:szCs w:val="24"/>
                <w:lang w:val="es-ES_tradnl"/>
              </w:rPr>
              <w:t xml:space="preserve"> se describen los 15 participantes (cuadro 1) de territorios PDET, quedando aceptados 4 funcionarios (cuadro 2).</w:t>
            </w:r>
          </w:p>
          <w:p w14:paraId="11CEAC53" w14:textId="77777777" w:rsidR="00C81120" w:rsidRDefault="00C81120" w:rsidP="009A1C00">
            <w:pPr>
              <w:rPr>
                <w:lang w:val="es-ES_tradnl"/>
              </w:rPr>
            </w:pPr>
          </w:p>
          <w:p w14:paraId="40B59450" w14:textId="77777777" w:rsidR="00C81120" w:rsidRPr="002B4FC2" w:rsidRDefault="00C81120" w:rsidP="009A1C00">
            <w:pPr>
              <w:spacing w:after="0"/>
              <w:rPr>
                <w:rFonts w:asciiTheme="minorHAnsi" w:hAnsiTheme="minorHAnsi" w:cstheme="minorHAnsi"/>
                <w:lang w:val="es-ES_tradnl"/>
              </w:rPr>
            </w:pPr>
            <w:r>
              <w:rPr>
                <w:lang w:val="es-ES_tradnl"/>
              </w:rPr>
              <w:t xml:space="preserve">       Cuadro 1. </w:t>
            </w:r>
            <w:r w:rsidRPr="002B4FC2">
              <w:rPr>
                <w:rFonts w:asciiTheme="minorHAnsi" w:hAnsiTheme="minorHAnsi" w:cstheme="minorHAnsi"/>
                <w:lang w:val="es-ES_tradnl"/>
              </w:rPr>
              <w:t>Municipios PDET participantes                 Cuadro 2. Municipio PDET aceptados</w:t>
            </w:r>
          </w:p>
          <w:tbl>
            <w:tblPr>
              <w:tblW w:w="8667" w:type="dxa"/>
              <w:tblLayout w:type="fixed"/>
              <w:tblCellMar>
                <w:left w:w="70" w:type="dxa"/>
                <w:right w:w="70" w:type="dxa"/>
              </w:tblCellMar>
              <w:tblLook w:val="04A0" w:firstRow="1" w:lastRow="0" w:firstColumn="1" w:lastColumn="0" w:noHBand="0" w:noVBand="1"/>
            </w:tblPr>
            <w:tblGrid>
              <w:gridCol w:w="1756"/>
              <w:gridCol w:w="2436"/>
              <w:gridCol w:w="283"/>
              <w:gridCol w:w="1817"/>
              <w:gridCol w:w="2375"/>
            </w:tblGrid>
            <w:tr w:rsidR="00C81120" w:rsidRPr="002B4FC2" w14:paraId="1EF0818A" w14:textId="77777777" w:rsidTr="009A1C00">
              <w:trPr>
                <w:trHeight w:val="209"/>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A8B1" w14:textId="77777777" w:rsidR="00C81120" w:rsidRPr="002B4FC2" w:rsidRDefault="00C81120" w:rsidP="009A1C00">
                  <w:pPr>
                    <w:spacing w:after="0" w:line="240" w:lineRule="auto"/>
                    <w:jc w:val="center"/>
                    <w:rPr>
                      <w:rFonts w:asciiTheme="minorHAnsi" w:eastAsia="Times New Roman" w:hAnsiTheme="minorHAnsi" w:cstheme="minorHAnsi"/>
                      <w:b/>
                      <w:bCs/>
                      <w:color w:val="000000"/>
                      <w:lang w:eastAsia="es-ES"/>
                    </w:rPr>
                  </w:pPr>
                  <w:r w:rsidRPr="002B4FC2">
                    <w:rPr>
                      <w:rFonts w:asciiTheme="minorHAnsi" w:eastAsia="Times New Roman" w:hAnsiTheme="minorHAnsi" w:cstheme="minorHAnsi"/>
                      <w:b/>
                      <w:bCs/>
                      <w:color w:val="000000"/>
                      <w:lang w:eastAsia="es-ES"/>
                    </w:rPr>
                    <w:t>DEPARTAMENTO</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14:paraId="6DDF49CB" w14:textId="77777777" w:rsidR="00C81120" w:rsidRPr="002B4FC2" w:rsidRDefault="00C81120" w:rsidP="009A1C00">
                  <w:pPr>
                    <w:spacing w:after="0" w:line="240" w:lineRule="auto"/>
                    <w:jc w:val="center"/>
                    <w:rPr>
                      <w:rFonts w:asciiTheme="minorHAnsi" w:eastAsia="Times New Roman" w:hAnsiTheme="minorHAnsi" w:cstheme="minorHAnsi"/>
                      <w:b/>
                      <w:bCs/>
                      <w:color w:val="000000"/>
                      <w:lang w:eastAsia="es-ES"/>
                    </w:rPr>
                  </w:pPr>
                  <w:r w:rsidRPr="002B4FC2">
                    <w:rPr>
                      <w:rFonts w:asciiTheme="minorHAnsi" w:eastAsia="Times New Roman" w:hAnsiTheme="minorHAnsi" w:cstheme="minorHAnsi"/>
                      <w:b/>
                      <w:bCs/>
                      <w:color w:val="000000"/>
                      <w:lang w:eastAsia="es-ES"/>
                    </w:rPr>
                    <w:t>MUNICIPIO PDET</w:t>
                  </w:r>
                </w:p>
              </w:tc>
              <w:tc>
                <w:tcPr>
                  <w:tcW w:w="283" w:type="dxa"/>
                  <w:tcBorders>
                    <w:top w:val="nil"/>
                    <w:left w:val="nil"/>
                    <w:bottom w:val="nil"/>
                    <w:right w:val="nil"/>
                  </w:tcBorders>
                  <w:shd w:val="clear" w:color="auto" w:fill="auto"/>
                  <w:noWrap/>
                  <w:vAlign w:val="bottom"/>
                  <w:hideMark/>
                </w:tcPr>
                <w:p w14:paraId="2A1ED321"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5F7E" w14:textId="77777777" w:rsidR="00C81120" w:rsidRPr="002B4FC2" w:rsidRDefault="00C81120" w:rsidP="009A1C00">
                  <w:pPr>
                    <w:spacing w:after="0" w:line="240" w:lineRule="auto"/>
                    <w:jc w:val="center"/>
                    <w:rPr>
                      <w:rFonts w:asciiTheme="minorHAnsi" w:eastAsia="Times New Roman" w:hAnsiTheme="minorHAnsi" w:cstheme="minorHAnsi"/>
                      <w:b/>
                      <w:bCs/>
                      <w:color w:val="000000"/>
                      <w:lang w:eastAsia="es-ES"/>
                    </w:rPr>
                  </w:pPr>
                  <w:r w:rsidRPr="002B4FC2">
                    <w:rPr>
                      <w:rFonts w:asciiTheme="minorHAnsi" w:eastAsia="Times New Roman" w:hAnsiTheme="minorHAnsi" w:cstheme="minorHAnsi"/>
                      <w:b/>
                      <w:bCs/>
                      <w:color w:val="000000"/>
                      <w:lang w:eastAsia="es-ES"/>
                    </w:rPr>
                    <w:t>DEPARTAMENTO</w:t>
                  </w:r>
                </w:p>
              </w:tc>
              <w:tc>
                <w:tcPr>
                  <w:tcW w:w="2375" w:type="dxa"/>
                  <w:tcBorders>
                    <w:top w:val="single" w:sz="4" w:space="0" w:color="auto"/>
                    <w:left w:val="nil"/>
                    <w:bottom w:val="single" w:sz="4" w:space="0" w:color="auto"/>
                    <w:right w:val="single" w:sz="4" w:space="0" w:color="auto"/>
                  </w:tcBorders>
                  <w:shd w:val="clear" w:color="auto" w:fill="auto"/>
                  <w:vAlign w:val="bottom"/>
                  <w:hideMark/>
                </w:tcPr>
                <w:p w14:paraId="52DA620D" w14:textId="77777777" w:rsidR="00C81120" w:rsidRPr="002B4FC2" w:rsidRDefault="00C81120" w:rsidP="009A1C00">
                  <w:pPr>
                    <w:spacing w:after="0" w:line="240" w:lineRule="auto"/>
                    <w:jc w:val="center"/>
                    <w:rPr>
                      <w:rFonts w:asciiTheme="minorHAnsi" w:eastAsia="Times New Roman" w:hAnsiTheme="minorHAnsi" w:cstheme="minorHAnsi"/>
                      <w:b/>
                      <w:bCs/>
                      <w:color w:val="000000"/>
                      <w:lang w:eastAsia="es-ES"/>
                    </w:rPr>
                  </w:pPr>
                  <w:r w:rsidRPr="002B4FC2">
                    <w:rPr>
                      <w:rFonts w:asciiTheme="minorHAnsi" w:eastAsia="Times New Roman" w:hAnsiTheme="minorHAnsi" w:cstheme="minorHAnsi"/>
                      <w:b/>
                      <w:bCs/>
                      <w:color w:val="000000"/>
                      <w:lang w:eastAsia="es-ES"/>
                    </w:rPr>
                    <w:t>MUNICIPIO PDET - ACEPTADOS</w:t>
                  </w:r>
                </w:p>
              </w:tc>
            </w:tr>
            <w:tr w:rsidR="00C81120" w:rsidRPr="002B4FC2" w14:paraId="22A043EA"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0BA6456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04C24C94"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2D00856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080AD71A"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Atlántico</w:t>
                  </w:r>
                </w:p>
              </w:tc>
              <w:tc>
                <w:tcPr>
                  <w:tcW w:w="2375" w:type="dxa"/>
                  <w:tcBorders>
                    <w:top w:val="nil"/>
                    <w:left w:val="nil"/>
                    <w:bottom w:val="single" w:sz="4" w:space="0" w:color="auto"/>
                    <w:right w:val="single" w:sz="4" w:space="0" w:color="auto"/>
                  </w:tcBorders>
                  <w:shd w:val="clear" w:color="auto" w:fill="auto"/>
                  <w:noWrap/>
                  <w:vAlign w:val="bottom"/>
                  <w:hideMark/>
                </w:tcPr>
                <w:p w14:paraId="22EABEA3"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Barranquilla</w:t>
                  </w:r>
                </w:p>
              </w:tc>
            </w:tr>
            <w:tr w:rsidR="00C81120" w:rsidRPr="002B4FC2" w14:paraId="57C4ABF8"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795A3388"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Magdalena</w:t>
                  </w:r>
                </w:p>
              </w:tc>
              <w:tc>
                <w:tcPr>
                  <w:tcW w:w="2436" w:type="dxa"/>
                  <w:tcBorders>
                    <w:top w:val="nil"/>
                    <w:left w:val="nil"/>
                    <w:bottom w:val="single" w:sz="4" w:space="0" w:color="auto"/>
                    <w:right w:val="single" w:sz="4" w:space="0" w:color="auto"/>
                  </w:tcBorders>
                  <w:shd w:val="clear" w:color="auto" w:fill="auto"/>
                  <w:noWrap/>
                  <w:vAlign w:val="bottom"/>
                  <w:hideMark/>
                </w:tcPr>
                <w:p w14:paraId="1477EC35"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Santa Marta</w:t>
                  </w:r>
                </w:p>
              </w:tc>
              <w:tc>
                <w:tcPr>
                  <w:tcW w:w="283" w:type="dxa"/>
                  <w:tcBorders>
                    <w:top w:val="nil"/>
                    <w:left w:val="nil"/>
                    <w:bottom w:val="nil"/>
                    <w:right w:val="nil"/>
                  </w:tcBorders>
                  <w:shd w:val="clear" w:color="auto" w:fill="auto"/>
                  <w:noWrap/>
                  <w:vAlign w:val="bottom"/>
                  <w:hideMark/>
                </w:tcPr>
                <w:p w14:paraId="57AD7436"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45015F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375" w:type="dxa"/>
                  <w:tcBorders>
                    <w:top w:val="nil"/>
                    <w:left w:val="nil"/>
                    <w:bottom w:val="single" w:sz="4" w:space="0" w:color="auto"/>
                    <w:right w:val="single" w:sz="4" w:space="0" w:color="auto"/>
                  </w:tcBorders>
                  <w:shd w:val="clear" w:color="auto" w:fill="auto"/>
                  <w:noWrap/>
                  <w:vAlign w:val="bottom"/>
                  <w:hideMark/>
                </w:tcPr>
                <w:p w14:paraId="7F681A44"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r>
            <w:tr w:rsidR="00C81120" w:rsidRPr="002B4FC2" w14:paraId="31BA4398"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2F06404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1DDDC9CD"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609392AA"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86E71C1"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Atlántico</w:t>
                  </w:r>
                </w:p>
              </w:tc>
              <w:tc>
                <w:tcPr>
                  <w:tcW w:w="2375" w:type="dxa"/>
                  <w:tcBorders>
                    <w:top w:val="nil"/>
                    <w:left w:val="nil"/>
                    <w:bottom w:val="single" w:sz="4" w:space="0" w:color="auto"/>
                    <w:right w:val="single" w:sz="4" w:space="0" w:color="auto"/>
                  </w:tcBorders>
                  <w:shd w:val="clear" w:color="auto" w:fill="auto"/>
                  <w:noWrap/>
                  <w:vAlign w:val="bottom"/>
                  <w:hideMark/>
                </w:tcPr>
                <w:p w14:paraId="600EC577"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Barranquilla</w:t>
                  </w:r>
                </w:p>
              </w:tc>
            </w:tr>
            <w:tr w:rsidR="00C81120" w:rsidRPr="002B4FC2" w14:paraId="153B3144"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51BFDE22"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Cesar</w:t>
                  </w:r>
                </w:p>
              </w:tc>
              <w:tc>
                <w:tcPr>
                  <w:tcW w:w="2436" w:type="dxa"/>
                  <w:tcBorders>
                    <w:top w:val="nil"/>
                    <w:left w:val="nil"/>
                    <w:bottom w:val="single" w:sz="4" w:space="0" w:color="auto"/>
                    <w:right w:val="single" w:sz="4" w:space="0" w:color="auto"/>
                  </w:tcBorders>
                  <w:shd w:val="clear" w:color="auto" w:fill="auto"/>
                  <w:noWrap/>
                  <w:vAlign w:val="bottom"/>
                  <w:hideMark/>
                </w:tcPr>
                <w:p w14:paraId="48B995D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Valledupar</w:t>
                  </w:r>
                </w:p>
              </w:tc>
              <w:tc>
                <w:tcPr>
                  <w:tcW w:w="283" w:type="dxa"/>
                  <w:tcBorders>
                    <w:top w:val="nil"/>
                    <w:left w:val="nil"/>
                    <w:bottom w:val="nil"/>
                    <w:right w:val="nil"/>
                  </w:tcBorders>
                  <w:shd w:val="clear" w:color="auto" w:fill="auto"/>
                  <w:noWrap/>
                  <w:vAlign w:val="bottom"/>
                  <w:hideMark/>
                </w:tcPr>
                <w:p w14:paraId="12B7457C"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BF165BD"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375" w:type="dxa"/>
                  <w:tcBorders>
                    <w:top w:val="nil"/>
                    <w:left w:val="nil"/>
                    <w:bottom w:val="single" w:sz="4" w:space="0" w:color="auto"/>
                    <w:right w:val="single" w:sz="4" w:space="0" w:color="auto"/>
                  </w:tcBorders>
                  <w:shd w:val="clear" w:color="auto" w:fill="auto"/>
                  <w:noWrap/>
                  <w:vAlign w:val="bottom"/>
                  <w:hideMark/>
                </w:tcPr>
                <w:p w14:paraId="16D8C646"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r>
            <w:tr w:rsidR="00C81120" w:rsidRPr="002B4FC2" w14:paraId="011972BF"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1ADDBC45"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478C703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71BAD7C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27F5FF83"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2357F9D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2948EAFB"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4853CC9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51DCE0CD"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21A8E7E6"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67D52AB5"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77D45EE2"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33002261"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6D6B61C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Atlántico</w:t>
                  </w:r>
                </w:p>
              </w:tc>
              <w:tc>
                <w:tcPr>
                  <w:tcW w:w="2436" w:type="dxa"/>
                  <w:tcBorders>
                    <w:top w:val="nil"/>
                    <w:left w:val="nil"/>
                    <w:bottom w:val="single" w:sz="4" w:space="0" w:color="auto"/>
                    <w:right w:val="single" w:sz="4" w:space="0" w:color="auto"/>
                  </w:tcBorders>
                  <w:shd w:val="clear" w:color="auto" w:fill="auto"/>
                  <w:noWrap/>
                  <w:vAlign w:val="bottom"/>
                  <w:hideMark/>
                </w:tcPr>
                <w:p w14:paraId="4B9394F1"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Barranquilla</w:t>
                  </w:r>
                </w:p>
              </w:tc>
              <w:tc>
                <w:tcPr>
                  <w:tcW w:w="283" w:type="dxa"/>
                  <w:tcBorders>
                    <w:top w:val="nil"/>
                    <w:left w:val="nil"/>
                    <w:bottom w:val="nil"/>
                    <w:right w:val="nil"/>
                  </w:tcBorders>
                  <w:shd w:val="clear" w:color="auto" w:fill="auto"/>
                  <w:noWrap/>
                  <w:vAlign w:val="bottom"/>
                  <w:hideMark/>
                </w:tcPr>
                <w:p w14:paraId="77C5C67A"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795C29D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5FBEBA5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398084DE"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2733BD9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06FD990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49E4AAD0"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6479BE6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2D8A9B9C"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3F235C76"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12760048"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53F59682"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0F9BD697"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68841EC4"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2F9D4315"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0F5C0653"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4A9F00E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50F32058"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1A2CBC2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413B7C30"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22180A9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0A42B71A"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586B571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28F935B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7B8EB34D"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2C817A8C"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7E472426"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37229FB4"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3C770623"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Atlántico</w:t>
                  </w:r>
                </w:p>
              </w:tc>
              <w:tc>
                <w:tcPr>
                  <w:tcW w:w="2436" w:type="dxa"/>
                  <w:tcBorders>
                    <w:top w:val="nil"/>
                    <w:left w:val="nil"/>
                    <w:bottom w:val="single" w:sz="4" w:space="0" w:color="auto"/>
                    <w:right w:val="single" w:sz="4" w:space="0" w:color="auto"/>
                  </w:tcBorders>
                  <w:shd w:val="clear" w:color="auto" w:fill="auto"/>
                  <w:noWrap/>
                  <w:vAlign w:val="bottom"/>
                  <w:hideMark/>
                </w:tcPr>
                <w:p w14:paraId="3D332E34"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Barranquilla</w:t>
                  </w:r>
                </w:p>
              </w:tc>
              <w:tc>
                <w:tcPr>
                  <w:tcW w:w="283" w:type="dxa"/>
                  <w:tcBorders>
                    <w:top w:val="nil"/>
                    <w:left w:val="nil"/>
                    <w:bottom w:val="nil"/>
                    <w:right w:val="nil"/>
                  </w:tcBorders>
                  <w:shd w:val="clear" w:color="auto" w:fill="auto"/>
                  <w:noWrap/>
                  <w:vAlign w:val="bottom"/>
                  <w:hideMark/>
                </w:tcPr>
                <w:p w14:paraId="6F805149"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28BB59E7"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3674BA7A"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44C9C5E6"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46559DDF"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5D9659EA"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6C04410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7A40376E"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0C9B81A8"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331E3B64"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0BB9E76B"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75EFA5B2"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05B495DA"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7BE58D28"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306523E1"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r w:rsidR="00C81120" w:rsidRPr="002B4FC2" w14:paraId="4B632362" w14:textId="77777777" w:rsidTr="009A1C00">
              <w:trPr>
                <w:trHeight w:val="298"/>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29D93E33"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Guaviare</w:t>
                  </w:r>
                </w:p>
              </w:tc>
              <w:tc>
                <w:tcPr>
                  <w:tcW w:w="2436" w:type="dxa"/>
                  <w:tcBorders>
                    <w:top w:val="nil"/>
                    <w:left w:val="nil"/>
                    <w:bottom w:val="single" w:sz="4" w:space="0" w:color="auto"/>
                    <w:right w:val="single" w:sz="4" w:space="0" w:color="auto"/>
                  </w:tcBorders>
                  <w:shd w:val="clear" w:color="auto" w:fill="auto"/>
                  <w:noWrap/>
                  <w:vAlign w:val="bottom"/>
                  <w:hideMark/>
                </w:tcPr>
                <w:p w14:paraId="0E340053"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r w:rsidRPr="002B4FC2">
                    <w:rPr>
                      <w:rFonts w:asciiTheme="minorHAnsi" w:eastAsia="Times New Roman" w:hAnsiTheme="minorHAnsi" w:cstheme="minorHAnsi"/>
                      <w:color w:val="000000"/>
                      <w:lang w:eastAsia="es-ES"/>
                    </w:rPr>
                    <w:t>San José del Guaviare</w:t>
                  </w:r>
                </w:p>
              </w:tc>
              <w:tc>
                <w:tcPr>
                  <w:tcW w:w="283" w:type="dxa"/>
                  <w:tcBorders>
                    <w:top w:val="nil"/>
                    <w:left w:val="nil"/>
                    <w:bottom w:val="nil"/>
                    <w:right w:val="nil"/>
                  </w:tcBorders>
                  <w:shd w:val="clear" w:color="auto" w:fill="auto"/>
                  <w:noWrap/>
                  <w:vAlign w:val="bottom"/>
                  <w:hideMark/>
                </w:tcPr>
                <w:p w14:paraId="7BFD22CD"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1817" w:type="dxa"/>
                  <w:tcBorders>
                    <w:top w:val="nil"/>
                    <w:left w:val="nil"/>
                    <w:bottom w:val="nil"/>
                    <w:right w:val="nil"/>
                  </w:tcBorders>
                  <w:shd w:val="clear" w:color="auto" w:fill="auto"/>
                  <w:noWrap/>
                  <w:vAlign w:val="bottom"/>
                  <w:hideMark/>
                </w:tcPr>
                <w:p w14:paraId="392D0A95"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c>
                <w:tcPr>
                  <w:tcW w:w="2375" w:type="dxa"/>
                  <w:tcBorders>
                    <w:top w:val="nil"/>
                    <w:left w:val="nil"/>
                    <w:bottom w:val="nil"/>
                    <w:right w:val="nil"/>
                  </w:tcBorders>
                  <w:shd w:val="clear" w:color="auto" w:fill="auto"/>
                  <w:noWrap/>
                  <w:vAlign w:val="bottom"/>
                  <w:hideMark/>
                </w:tcPr>
                <w:p w14:paraId="0FFBD691" w14:textId="77777777" w:rsidR="00C81120" w:rsidRPr="002B4FC2" w:rsidRDefault="00C81120" w:rsidP="009A1C00">
                  <w:pPr>
                    <w:spacing w:after="0" w:line="240" w:lineRule="auto"/>
                    <w:jc w:val="center"/>
                    <w:rPr>
                      <w:rFonts w:asciiTheme="minorHAnsi" w:eastAsia="Times New Roman" w:hAnsiTheme="minorHAnsi" w:cstheme="minorHAnsi"/>
                      <w:color w:val="000000"/>
                      <w:lang w:eastAsia="es-ES"/>
                    </w:rPr>
                  </w:pPr>
                </w:p>
              </w:tc>
            </w:tr>
          </w:tbl>
          <w:p w14:paraId="355154F9" w14:textId="77777777" w:rsidR="00C81120" w:rsidRDefault="00C81120" w:rsidP="009A1C00">
            <w:pPr>
              <w:spacing w:after="0" w:line="240" w:lineRule="auto"/>
              <w:ind w:left="1416"/>
              <w:jc w:val="both"/>
              <w:rPr>
                <w:rFonts w:cs="Arial"/>
                <w:i/>
                <w:sz w:val="24"/>
                <w:szCs w:val="24"/>
                <w:lang w:val="es-ES_tradnl"/>
              </w:rPr>
            </w:pPr>
          </w:p>
          <w:p w14:paraId="0C359D4A" w14:textId="77777777" w:rsidR="00C81120" w:rsidRDefault="00C81120" w:rsidP="009A1C00">
            <w:pPr>
              <w:spacing w:after="0" w:line="240" w:lineRule="auto"/>
              <w:ind w:left="1416"/>
              <w:jc w:val="both"/>
              <w:rPr>
                <w:rFonts w:cs="Arial"/>
                <w:i/>
                <w:sz w:val="24"/>
                <w:szCs w:val="24"/>
                <w:lang w:val="es-ES_tradnl"/>
              </w:rPr>
            </w:pPr>
          </w:p>
          <w:p w14:paraId="7FDFE8A2" w14:textId="77777777" w:rsidR="00C81120" w:rsidRPr="0065327C" w:rsidRDefault="00C81120" w:rsidP="009A1C00">
            <w:pPr>
              <w:spacing w:after="0" w:line="240" w:lineRule="auto"/>
              <w:ind w:left="1416"/>
              <w:jc w:val="both"/>
              <w:rPr>
                <w:rFonts w:cs="Arial"/>
                <w:i/>
                <w:sz w:val="24"/>
                <w:szCs w:val="24"/>
                <w:lang w:val="es-ES_tradnl"/>
              </w:rPr>
            </w:pPr>
          </w:p>
        </w:tc>
      </w:tr>
    </w:tbl>
    <w:p w14:paraId="72138A76" w14:textId="4167F7C6" w:rsidR="00C81120" w:rsidRDefault="00C81120" w:rsidP="00C81120">
      <w:pPr>
        <w:spacing w:line="240" w:lineRule="auto"/>
        <w:ind w:left="708"/>
        <w:jc w:val="center"/>
        <w:rPr>
          <w:rFonts w:cs="Arial"/>
          <w:sz w:val="32"/>
          <w:szCs w:val="32"/>
        </w:rPr>
      </w:pPr>
    </w:p>
    <w:p w14:paraId="4C994D5B" w14:textId="77777777" w:rsidR="00C81120" w:rsidRDefault="00C81120">
      <w:pPr>
        <w:spacing w:after="0" w:line="240" w:lineRule="auto"/>
        <w:rPr>
          <w:rFonts w:cs="Arial"/>
          <w:sz w:val="32"/>
          <w:szCs w:val="32"/>
        </w:rPr>
      </w:pPr>
      <w:r>
        <w:rPr>
          <w:rFonts w:cs="Arial"/>
          <w:sz w:val="32"/>
          <w:szCs w:val="32"/>
        </w:rPr>
        <w:br w:type="page"/>
      </w:r>
    </w:p>
    <w:p w14:paraId="12F34035" w14:textId="4D075FF3" w:rsidR="00A8490F" w:rsidRDefault="00A8490F" w:rsidP="00A8490F">
      <w:pPr>
        <w:spacing w:line="240" w:lineRule="auto"/>
        <w:ind w:left="708"/>
        <w:jc w:val="center"/>
        <w:rPr>
          <w:rFonts w:cs="Arial"/>
          <w:sz w:val="24"/>
          <w:szCs w:val="24"/>
          <w:lang w:val="es-ES_tradnl"/>
        </w:rPr>
      </w:pPr>
    </w:p>
    <w:p w14:paraId="7040D6B0" w14:textId="720615C1" w:rsidR="00A91B15" w:rsidRPr="00106CD1" w:rsidRDefault="00A91B15" w:rsidP="00A91B15">
      <w:pPr>
        <w:spacing w:line="240" w:lineRule="auto"/>
        <w:rPr>
          <w:b/>
          <w:color w:val="3366CC"/>
          <w:sz w:val="52"/>
          <w:szCs w:val="36"/>
          <w:lang w:val="es-ES_tradnl"/>
        </w:rPr>
      </w:pPr>
      <w:r w:rsidRPr="00106CD1">
        <w:rPr>
          <w:color w:val="3366CC"/>
          <w:sz w:val="52"/>
          <w:szCs w:val="52"/>
          <w:lang w:val="es-ES_tradnl"/>
        </w:rPr>
        <w:t>¿Cómo puede hacer</w:t>
      </w:r>
      <w:r w:rsidRPr="00106CD1">
        <w:rPr>
          <w:b/>
          <w:color w:val="3366CC"/>
          <w:sz w:val="48"/>
          <w:szCs w:val="48"/>
          <w:u w:val="thick"/>
          <w:lang w:val="es-ES_tradnl"/>
        </w:rPr>
        <w:t xml:space="preserve"> </w:t>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72"/>
          <w:szCs w:val="72"/>
          <w:u w:val="thick"/>
          <w:lang w:val="es-ES_tradnl"/>
        </w:rPr>
        <w:t>actos irregulares?</w:t>
      </w:r>
    </w:p>
    <w:p w14:paraId="78F3DA83" w14:textId="4BEBD26F" w:rsidR="00A91B15" w:rsidRPr="0065327C" w:rsidRDefault="00A91B15" w:rsidP="00A91B15">
      <w:pPr>
        <w:spacing w:line="240" w:lineRule="auto"/>
        <w:rPr>
          <w:lang w:val="es-ES_tradnl"/>
        </w:rPr>
      </w:pPr>
      <w:r w:rsidRPr="0065327C">
        <w:rPr>
          <w:lang w:val="es-ES_tradnl"/>
        </w:rPr>
        <w:t xml:space="preserve">Lo invitamos a hacer control social a las actuaciones de las entidades y la de los servidores públicos. A </w:t>
      </w:r>
      <w:r w:rsidR="00240630" w:rsidRPr="0065327C">
        <w:rPr>
          <w:lang w:val="es-ES_tradnl"/>
        </w:rPr>
        <w:t>continuación,</w:t>
      </w:r>
      <w:r w:rsidRPr="0065327C">
        <w:rPr>
          <w:lang w:val="es-ES_tradnl"/>
        </w:rPr>
        <w:t xml:space="preserve">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222"/>
        <w:gridCol w:w="4697"/>
      </w:tblGrid>
      <w:tr w:rsidR="00A91B15" w:rsidRPr="0065327C" w14:paraId="0ED3B0EE" w14:textId="77777777" w:rsidTr="000D6AB9">
        <w:trPr>
          <w:trHeight w:val="3741"/>
        </w:trPr>
        <w:tc>
          <w:tcPr>
            <w:tcW w:w="2367" w:type="pct"/>
            <w:shd w:val="clear" w:color="auto" w:fill="F2F2F2"/>
            <w:vAlign w:val="center"/>
          </w:tcPr>
          <w:p w14:paraId="3E12D1EC"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1.</w:t>
            </w:r>
          </w:p>
          <w:p w14:paraId="730C1EBA" w14:textId="3DBE69ED" w:rsidR="00A91B15" w:rsidRPr="0065327C" w:rsidRDefault="00A91B15" w:rsidP="00731437">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 xml:space="preserve">manejo irregular de los bienes o fondos </w:t>
            </w:r>
            <w:r w:rsidR="00240630" w:rsidRPr="0065327C">
              <w:rPr>
                <w:u w:val="single"/>
                <w:lang w:val="es-ES_tradnl"/>
              </w:rPr>
              <w:t>públicos</w:t>
            </w:r>
            <w:r w:rsidR="00240630" w:rsidRPr="0065327C">
              <w:rPr>
                <w:lang w:val="es-ES_tradnl"/>
              </w:rPr>
              <w:t> ante</w:t>
            </w:r>
            <w:r w:rsidRPr="0065327C">
              <w:rPr>
                <w:lang w:val="es-ES_tradnl"/>
              </w:rPr>
              <w:t xml:space="preserve"> </w:t>
            </w:r>
            <w:r w:rsidR="00240630" w:rsidRPr="0065327C">
              <w:rPr>
                <w:lang w:val="es-ES_tradnl"/>
              </w:rPr>
              <w:t>este ente</w:t>
            </w:r>
            <w:r w:rsidRPr="0065327C">
              <w:rPr>
                <w:lang w:val="es-ES_tradnl"/>
              </w:rPr>
              <w:t xml:space="preserve"> de Control Fiscal. Si desea hacerlo, podrá contactarse al PBX 518 7000 Ext. 21014 – 21015 en Bogotá o escribir al correo </w:t>
            </w:r>
            <w:hyperlink r:id="rId23" w:history="1">
              <w:r w:rsidRPr="0065327C">
                <w:rPr>
                  <w:lang w:val="es-ES_tradnl"/>
                </w:rPr>
                <w:t>cgr@contraloria.gov.co</w:t>
              </w:r>
            </w:hyperlink>
            <w:r w:rsidRPr="0065327C">
              <w:rPr>
                <w:lang w:val="es-ES_tradnl"/>
              </w:rPr>
              <w:t xml:space="preserve">. Para mayor información lo invitamos a visitar la siguiente página: </w:t>
            </w:r>
            <w:hyperlink r:id="rId24"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14:paraId="3303B72A"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2.</w:t>
            </w:r>
          </w:p>
          <w:p w14:paraId="3A730B11" w14:textId="400D9A9E" w:rsidR="000D6AB9" w:rsidRDefault="000D6AB9" w:rsidP="000D6AB9">
            <w:pPr>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25"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hyperlink r:id="rId26" w:tgtFrame="_blank" w:history="1">
              <w:r>
                <w:rPr>
                  <w:rStyle w:val="Hipervnculo"/>
                  <w:lang w:val="es-ES_tradnl"/>
                </w:rPr>
                <w:t>quejas@procuraduria.gov.co</w:t>
              </w:r>
            </w:hyperlink>
            <w:r>
              <w:rPr>
                <w:rStyle w:val="Hipervnculo"/>
                <w:lang w:val="es-ES_tradnl"/>
              </w:rPr>
              <w:t xml:space="preserve"> o </w:t>
            </w:r>
          </w:p>
          <w:p w14:paraId="6A7C56A0" w14:textId="77777777" w:rsidR="000D6AB9" w:rsidRDefault="000D6AB9" w:rsidP="000D6AB9">
            <w:pPr>
              <w:rPr>
                <w:rStyle w:val="Hipervnculo"/>
              </w:rPr>
            </w:pPr>
            <w:r>
              <w:rPr>
                <w:lang w:val="es-ES_tradnl"/>
              </w:rPr>
              <w:t>Línea gratuita nacional:</w:t>
            </w:r>
            <w:r>
              <w:rPr>
                <w:rStyle w:val="Hipervnculo"/>
                <w:lang w:val="es-ES_tradnl"/>
              </w:rPr>
              <w:t xml:space="preserve"> </w:t>
            </w:r>
            <w:hyperlink r:id="rId27" w:history="1">
              <w:r>
                <w:rPr>
                  <w:rStyle w:val="Hipervnculo"/>
                  <w:lang w:val="es-ES_tradnl"/>
                </w:rPr>
                <w:t>01 8000 940 808</w:t>
              </w:r>
            </w:hyperlink>
          </w:p>
          <w:p w14:paraId="19E55AA8" w14:textId="3F1434F5" w:rsidR="00A91B15" w:rsidRPr="0065327C" w:rsidRDefault="00A91B15" w:rsidP="00731437">
            <w:pPr>
              <w:spacing w:after="0" w:line="240" w:lineRule="auto"/>
              <w:jc w:val="center"/>
              <w:rPr>
                <w:lang w:val="es-ES_tradnl"/>
              </w:rPr>
            </w:pPr>
          </w:p>
        </w:tc>
      </w:tr>
      <w:tr w:rsidR="00A91B15" w:rsidRPr="0065327C" w14:paraId="5F5C2B72" w14:textId="77777777" w:rsidTr="000D6AB9">
        <w:trPr>
          <w:trHeight w:val="3156"/>
        </w:trPr>
        <w:tc>
          <w:tcPr>
            <w:tcW w:w="2367" w:type="pct"/>
            <w:shd w:val="clear" w:color="auto" w:fill="F2F2F2"/>
            <w:vAlign w:val="center"/>
          </w:tcPr>
          <w:p w14:paraId="6A376264"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3.</w:t>
            </w:r>
          </w:p>
          <w:p w14:paraId="69C67E8D" w14:textId="3B86C91C" w:rsidR="00A91B15" w:rsidRPr="0065327C" w:rsidRDefault="00A91B15" w:rsidP="00731437">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2633" w:type="pct"/>
            <w:shd w:val="clear" w:color="auto" w:fill="F2F2F2"/>
            <w:vAlign w:val="center"/>
          </w:tcPr>
          <w:p w14:paraId="7EF1DA75"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4.</w:t>
            </w:r>
          </w:p>
          <w:p w14:paraId="13618570" w14:textId="77777777" w:rsidR="00C81120" w:rsidRDefault="00C81120" w:rsidP="00C81120">
            <w:pPr>
              <w:spacing w:after="0" w:line="240" w:lineRule="auto"/>
              <w:jc w:val="center"/>
              <w:rPr>
                <w:lang w:val="es-ES_tradnl"/>
              </w:rPr>
            </w:pPr>
            <w:r w:rsidRPr="0065327C">
              <w:rPr>
                <w:lang w:val="es-ES_tradnl"/>
              </w:rPr>
              <w:t xml:space="preserve">Mecanismos de la entidad para ponerse en contacto: </w:t>
            </w:r>
          </w:p>
          <w:p w14:paraId="1F56C8A5" w14:textId="1F48C3A6" w:rsidR="00A91B15" w:rsidRPr="0065327C" w:rsidRDefault="00C81120" w:rsidP="00C81120">
            <w:pPr>
              <w:spacing w:after="0" w:line="240" w:lineRule="auto"/>
              <w:jc w:val="center"/>
              <w:rPr>
                <w:lang w:val="es-ES_tradnl"/>
              </w:rPr>
            </w:pPr>
            <w:r>
              <w:rPr>
                <w:b/>
                <w:lang w:val="es-ES_tradnl"/>
              </w:rPr>
              <w:t xml:space="preserve">a. </w:t>
            </w:r>
            <w:r w:rsidRPr="000418DC">
              <w:rPr>
                <w:lang w:val="es-ES_tradnl"/>
              </w:rPr>
              <w:t xml:space="preserve">Carrera 10 No. 97A - 13 - Torre A - Piso 6 - Edificio Bogotá </w:t>
            </w:r>
            <w:proofErr w:type="spellStart"/>
            <w:r w:rsidRPr="000418DC">
              <w:rPr>
                <w:lang w:val="es-ES_tradnl"/>
              </w:rPr>
              <w:t>Trade</w:t>
            </w:r>
            <w:proofErr w:type="spellEnd"/>
            <w:r w:rsidRPr="000418DC">
              <w:rPr>
                <w:lang w:val="es-ES_tradnl"/>
              </w:rPr>
              <w:t xml:space="preserve"> Center</w:t>
            </w:r>
            <w:r w:rsidRPr="000418DC">
              <w:rPr>
                <w:lang w:val="es-ES_tradnl"/>
              </w:rPr>
              <w:br/>
            </w:r>
            <w:r w:rsidRPr="000418DC">
              <w:rPr>
                <w:b/>
                <w:bCs/>
                <w:lang w:val="es-ES_tradnl"/>
              </w:rPr>
              <w:t>b.</w:t>
            </w:r>
            <w:r w:rsidRPr="000418DC">
              <w:rPr>
                <w:lang w:val="es-ES_tradnl"/>
              </w:rPr>
              <w:t> (57 1) 601 24 24</w:t>
            </w:r>
            <w:r w:rsidRPr="000418DC">
              <w:rPr>
                <w:lang w:val="es-ES_tradnl"/>
              </w:rPr>
              <w:br/>
            </w:r>
            <w:r w:rsidRPr="000418DC">
              <w:rPr>
                <w:b/>
                <w:bCs/>
                <w:lang w:val="es-ES_tradnl"/>
              </w:rPr>
              <w:t>c. </w:t>
            </w:r>
            <w:hyperlink r:id="rId28" w:history="1">
              <w:r w:rsidRPr="000418DC">
                <w:rPr>
                  <w:lang w:val="es-ES_tradnl"/>
                </w:rPr>
                <w:t>cooperacionapc@apccolombia.gov.co</w:t>
              </w:r>
            </w:hyperlink>
            <w:r w:rsidRPr="000418DC">
              <w:rPr>
                <w:lang w:val="es-ES_tradnl"/>
              </w:rPr>
              <w:br/>
            </w:r>
            <w:r w:rsidRPr="000418DC">
              <w:rPr>
                <w:b/>
                <w:bCs/>
                <w:lang w:val="es-ES_tradnl"/>
              </w:rPr>
              <w:t>d. </w:t>
            </w:r>
            <w:r w:rsidRPr="000418DC">
              <w:rPr>
                <w:lang w:val="es-ES_tradnl"/>
              </w:rPr>
              <w:t>Código Postal: 11 02 21</w:t>
            </w:r>
            <w:r w:rsidRPr="000418DC">
              <w:rPr>
                <w:lang w:val="es-ES_tradnl"/>
              </w:rPr>
              <w:br/>
            </w:r>
            <w:r w:rsidRPr="000418DC">
              <w:rPr>
                <w:b/>
                <w:bCs/>
                <w:lang w:val="es-ES_tradnl"/>
              </w:rPr>
              <w:t>e.</w:t>
            </w:r>
            <w:r w:rsidRPr="000418DC">
              <w:rPr>
                <w:lang w:val="es-ES_tradnl"/>
              </w:rPr>
              <w:t> </w:t>
            </w:r>
            <w:hyperlink r:id="rId29" w:history="1">
              <w:r w:rsidRPr="000418DC">
                <w:rPr>
                  <w:lang w:val="es-ES_tradnl"/>
                </w:rPr>
                <w:t>Módulo de PQRSD</w:t>
              </w:r>
            </w:hyperlink>
          </w:p>
        </w:tc>
      </w:tr>
    </w:tbl>
    <w:p w14:paraId="67A3F8BD" w14:textId="4EA4D478" w:rsidR="00C44B11" w:rsidRDefault="00C44B11" w:rsidP="00323668">
      <w:pPr>
        <w:spacing w:line="240" w:lineRule="auto"/>
        <w:rPr>
          <w:rFonts w:cs="Arial"/>
          <w:color w:val="0070C0"/>
          <w:sz w:val="32"/>
          <w:szCs w:val="32"/>
        </w:rPr>
      </w:pPr>
    </w:p>
    <w:p w14:paraId="394450EC" w14:textId="29E2B9AB" w:rsidR="00C21D8C" w:rsidRDefault="00C21D8C">
      <w:pPr>
        <w:spacing w:after="0" w:line="240" w:lineRule="auto"/>
        <w:rPr>
          <w:rFonts w:cstheme="minorHAnsi"/>
        </w:rPr>
      </w:pPr>
      <w:bookmarkStart w:id="1" w:name="_GoBack"/>
      <w:bookmarkEnd w:id="1"/>
    </w:p>
    <w:sectPr w:rsidR="00C21D8C" w:rsidSect="00A9393F">
      <w:headerReference w:type="even" r:id="rId30"/>
      <w:headerReference w:type="default" r:id="rId31"/>
      <w:footerReference w:type="default" r:id="rId32"/>
      <w:pgSz w:w="12240" w:h="15840"/>
      <w:pgMar w:top="993" w:right="1701" w:bottom="56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4CF5" w14:textId="77777777" w:rsidR="000B6ACD" w:rsidRDefault="000B6ACD" w:rsidP="00DB4824">
      <w:pPr>
        <w:spacing w:after="0" w:line="240" w:lineRule="auto"/>
      </w:pPr>
      <w:r>
        <w:separator/>
      </w:r>
    </w:p>
  </w:endnote>
  <w:endnote w:type="continuationSeparator" w:id="0">
    <w:p w14:paraId="4C7FF946" w14:textId="77777777" w:rsidR="000B6ACD" w:rsidRDefault="000B6ACD"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442C" w14:textId="542E8C27" w:rsidR="005C3778" w:rsidRDefault="005C3778" w:rsidP="00106CD1">
    <w:pPr>
      <w:pStyle w:val="Piedepgina"/>
      <w:jc w:val="right"/>
    </w:pPr>
    <w:r w:rsidRPr="00282D54">
      <w:rPr>
        <w:noProof/>
        <w:lang w:eastAsia="es-CO"/>
      </w:rPr>
      <w:drawing>
        <wp:inline distT="0" distB="0" distL="0" distR="0" wp14:anchorId="18C3A922" wp14:editId="714938E1">
          <wp:extent cx="1809750" cy="380699"/>
          <wp:effectExtent l="0" t="0" r="0" b="635"/>
          <wp:docPr id="45" name="Imagen 45"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2DD58" w14:textId="77777777" w:rsidR="000B6ACD" w:rsidRDefault="000B6ACD" w:rsidP="00DB4824">
      <w:pPr>
        <w:spacing w:after="0" w:line="240" w:lineRule="auto"/>
      </w:pPr>
      <w:r>
        <w:separator/>
      </w:r>
    </w:p>
  </w:footnote>
  <w:footnote w:type="continuationSeparator" w:id="0">
    <w:p w14:paraId="74BD0163" w14:textId="77777777" w:rsidR="000B6ACD" w:rsidRDefault="000B6ACD" w:rsidP="00DB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2F36" w14:textId="77777777" w:rsidR="005C3778" w:rsidRDefault="005C3778" w:rsidP="00E16595">
    <w:pPr>
      <w:pStyle w:val="Encabezado"/>
    </w:pPr>
    <w:r>
      <w:rPr>
        <w:lang w:val="es-ES"/>
      </w:rPr>
      <w:t>[Escriba texto]</w:t>
    </w:r>
    <w:r>
      <w:rPr>
        <w:lang w:val="es-ES"/>
      </w:rPr>
      <w:tab/>
      <w:t>[Escriba texto]</w:t>
    </w:r>
    <w:r>
      <w:rPr>
        <w:lang w:val="es-ES"/>
      </w:rPr>
      <w:tab/>
      <w:t>[Escriba texto]</w:t>
    </w:r>
  </w:p>
  <w:p w14:paraId="36FDE98F" w14:textId="77777777" w:rsidR="005C3778" w:rsidRDefault="005C37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EEFE" w14:textId="77777777" w:rsidR="005C3778" w:rsidRPr="003073D1" w:rsidRDefault="005C3778" w:rsidP="00540B1A">
    <w:pPr>
      <w:pStyle w:val="Encabezado"/>
      <w:ind w:left="-993"/>
      <w:rPr>
        <w:rFonts w:ascii="Arial" w:hAnsi="Arial" w:cs="Arial"/>
        <w:b/>
        <w:color w:val="7F7F7F"/>
        <w:sz w:val="16"/>
        <w:szCs w:val="16"/>
      </w:rPr>
    </w:pPr>
    <w:r w:rsidRPr="00106CD1">
      <w:rPr>
        <w:b/>
        <w:noProof/>
        <w:color w:val="3366CC"/>
        <w:lang w:eastAsia="es-CO"/>
      </w:rPr>
      <mc:AlternateContent>
        <mc:Choice Requires="wps">
          <w:drawing>
            <wp:anchor distT="4294967295" distB="4294967295" distL="114300" distR="114300" simplePos="0" relativeHeight="251657728" behindDoc="0" locked="0" layoutInCell="1" allowOverlap="1" wp14:anchorId="06EA2DEA" wp14:editId="1EA8FE3F">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E4816F"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C4DFA"/>
    <w:multiLevelType w:val="hybridMultilevel"/>
    <w:tmpl w:val="FE942A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CB5F5A"/>
    <w:multiLevelType w:val="hybridMultilevel"/>
    <w:tmpl w:val="66A435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3308B"/>
    <w:multiLevelType w:val="hybridMultilevel"/>
    <w:tmpl w:val="1F86D0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B12F16"/>
    <w:multiLevelType w:val="hybridMultilevel"/>
    <w:tmpl w:val="1C960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21B66"/>
    <w:multiLevelType w:val="hybridMultilevel"/>
    <w:tmpl w:val="AA52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C46BD6"/>
    <w:multiLevelType w:val="hybridMultilevel"/>
    <w:tmpl w:val="8EF4CC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DA24C8D"/>
    <w:multiLevelType w:val="hybridMultilevel"/>
    <w:tmpl w:val="606EE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61136"/>
    <w:multiLevelType w:val="hybridMultilevel"/>
    <w:tmpl w:val="8796F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F11C61"/>
    <w:multiLevelType w:val="hybridMultilevel"/>
    <w:tmpl w:val="BF8AB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FA1299"/>
    <w:multiLevelType w:val="hybridMultilevel"/>
    <w:tmpl w:val="560ED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C501B6"/>
    <w:multiLevelType w:val="hybridMultilevel"/>
    <w:tmpl w:val="4F447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044082"/>
    <w:multiLevelType w:val="hybridMultilevel"/>
    <w:tmpl w:val="E7BEFBFA"/>
    <w:lvl w:ilvl="0" w:tplc="A4C237E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6A6EC3"/>
    <w:multiLevelType w:val="hybridMultilevel"/>
    <w:tmpl w:val="033A4914"/>
    <w:lvl w:ilvl="0" w:tplc="DF287FE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E0BAA0">
      <w:start w:val="1"/>
      <w:numFmt w:val="lowerLetter"/>
      <w:lvlText w:val="%2"/>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286A0">
      <w:start w:val="1"/>
      <w:numFmt w:val="lowerRoman"/>
      <w:lvlText w:val="%3"/>
      <w:lvlJc w:val="left"/>
      <w:pPr>
        <w:ind w:left="2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82FD0E">
      <w:start w:val="1"/>
      <w:numFmt w:val="decimal"/>
      <w:lvlText w:val="%4"/>
      <w:lvlJc w:val="left"/>
      <w:pPr>
        <w:ind w:left="2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7490F4">
      <w:start w:val="1"/>
      <w:numFmt w:val="lowerLetter"/>
      <w:lvlText w:val="%5"/>
      <w:lvlJc w:val="left"/>
      <w:pPr>
        <w:ind w:left="3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E8480">
      <w:start w:val="1"/>
      <w:numFmt w:val="lowerRoman"/>
      <w:lvlText w:val="%6"/>
      <w:lvlJc w:val="left"/>
      <w:pPr>
        <w:ind w:left="4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C4356C">
      <w:start w:val="1"/>
      <w:numFmt w:val="decimal"/>
      <w:lvlText w:val="%7"/>
      <w:lvlJc w:val="left"/>
      <w:pPr>
        <w:ind w:left="4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67A5E">
      <w:start w:val="1"/>
      <w:numFmt w:val="lowerLetter"/>
      <w:lvlText w:val="%8"/>
      <w:lvlJc w:val="left"/>
      <w:pPr>
        <w:ind w:left="5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905B78">
      <w:start w:val="1"/>
      <w:numFmt w:val="lowerRoman"/>
      <w:lvlText w:val="%9"/>
      <w:lvlJc w:val="left"/>
      <w:pPr>
        <w:ind w:left="6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1B1C62"/>
    <w:multiLevelType w:val="hybridMultilevel"/>
    <w:tmpl w:val="9C3876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1E11CA9"/>
    <w:multiLevelType w:val="hybridMultilevel"/>
    <w:tmpl w:val="A1DCF878"/>
    <w:lvl w:ilvl="0" w:tplc="ADE6E21A">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B97D71"/>
    <w:multiLevelType w:val="hybridMultilevel"/>
    <w:tmpl w:val="E878F7BE"/>
    <w:lvl w:ilvl="0" w:tplc="D5A2333A">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294A70"/>
    <w:multiLevelType w:val="hybridMultilevel"/>
    <w:tmpl w:val="ED009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534BC9"/>
    <w:multiLevelType w:val="hybridMultilevel"/>
    <w:tmpl w:val="53EE368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8166F7"/>
    <w:multiLevelType w:val="hybridMultilevel"/>
    <w:tmpl w:val="E02C8DFC"/>
    <w:lvl w:ilvl="0" w:tplc="6BC84FC8">
      <w:start w:val="1"/>
      <w:numFmt w:val="decimal"/>
      <w:lvlText w:val="%1."/>
      <w:lvlJc w:val="left"/>
      <w:pPr>
        <w:ind w:left="284"/>
      </w:pPr>
      <w:rPr>
        <w:rFonts w:ascii="Calibri" w:eastAsia="Calibri" w:hAnsi="Calibri" w:cs="Calibri"/>
        <w:b/>
        <w:i w:val="0"/>
        <w:iCs/>
        <w:strike w:val="0"/>
        <w:dstrike w:val="0"/>
        <w:color w:val="000000"/>
        <w:sz w:val="20"/>
        <w:szCs w:val="20"/>
        <w:u w:val="none" w:color="000000"/>
        <w:bdr w:val="none" w:sz="0" w:space="0" w:color="auto"/>
        <w:shd w:val="clear" w:color="auto" w:fill="auto"/>
        <w:vertAlign w:val="baseline"/>
      </w:rPr>
    </w:lvl>
    <w:lvl w:ilvl="1" w:tplc="B4C4797E">
      <w:start w:val="1"/>
      <w:numFmt w:val="lowerLetter"/>
      <w:lvlText w:val="%2"/>
      <w:lvlJc w:val="left"/>
      <w:pPr>
        <w:ind w:left="15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1D605CE">
      <w:start w:val="1"/>
      <w:numFmt w:val="lowerRoman"/>
      <w:lvlText w:val="%3"/>
      <w:lvlJc w:val="left"/>
      <w:pPr>
        <w:ind w:left="22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A2C7F3E">
      <w:start w:val="1"/>
      <w:numFmt w:val="decimal"/>
      <w:lvlText w:val="%4"/>
      <w:lvlJc w:val="left"/>
      <w:pPr>
        <w:ind w:left="29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EB62870">
      <w:start w:val="1"/>
      <w:numFmt w:val="lowerLetter"/>
      <w:lvlText w:val="%5"/>
      <w:lvlJc w:val="left"/>
      <w:pPr>
        <w:ind w:left="37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FA0B3EC">
      <w:start w:val="1"/>
      <w:numFmt w:val="lowerRoman"/>
      <w:lvlText w:val="%6"/>
      <w:lvlJc w:val="left"/>
      <w:pPr>
        <w:ind w:left="44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B84FE5E">
      <w:start w:val="1"/>
      <w:numFmt w:val="decimal"/>
      <w:lvlText w:val="%7"/>
      <w:lvlJc w:val="left"/>
      <w:pPr>
        <w:ind w:left="51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C3A3D34">
      <w:start w:val="1"/>
      <w:numFmt w:val="lowerLetter"/>
      <w:lvlText w:val="%8"/>
      <w:lvlJc w:val="left"/>
      <w:pPr>
        <w:ind w:left="58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C4C1082">
      <w:start w:val="1"/>
      <w:numFmt w:val="lowerRoman"/>
      <w:lvlText w:val="%9"/>
      <w:lvlJc w:val="left"/>
      <w:pPr>
        <w:ind w:left="65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DE2604D"/>
    <w:multiLevelType w:val="hybridMultilevel"/>
    <w:tmpl w:val="4B6AB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B0656E"/>
    <w:multiLevelType w:val="hybridMultilevel"/>
    <w:tmpl w:val="F3D28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33" w15:restartNumberingAfterBreak="0">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6D164D"/>
    <w:multiLevelType w:val="hybridMultilevel"/>
    <w:tmpl w:val="7B98F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6B7C15"/>
    <w:multiLevelType w:val="hybridMultilevel"/>
    <w:tmpl w:val="9036ED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B292172"/>
    <w:multiLevelType w:val="hybridMultilevel"/>
    <w:tmpl w:val="D4A67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10"/>
  </w:num>
  <w:num w:numId="4">
    <w:abstractNumId w:val="26"/>
  </w:num>
  <w:num w:numId="5">
    <w:abstractNumId w:val="25"/>
  </w:num>
  <w:num w:numId="6">
    <w:abstractNumId w:val="34"/>
  </w:num>
  <w:num w:numId="7">
    <w:abstractNumId w:val="12"/>
  </w:num>
  <w:num w:numId="8">
    <w:abstractNumId w:val="18"/>
  </w:num>
  <w:num w:numId="9">
    <w:abstractNumId w:val="8"/>
  </w:num>
  <w:num w:numId="10">
    <w:abstractNumId w:val="9"/>
  </w:num>
  <w:num w:numId="11">
    <w:abstractNumId w:val="11"/>
  </w:num>
  <w:num w:numId="12">
    <w:abstractNumId w:val="5"/>
  </w:num>
  <w:num w:numId="13">
    <w:abstractNumId w:val="0"/>
  </w:num>
  <w:num w:numId="14">
    <w:abstractNumId w:val="1"/>
  </w:num>
  <w:num w:numId="15">
    <w:abstractNumId w:val="2"/>
  </w:num>
  <w:num w:numId="16">
    <w:abstractNumId w:val="32"/>
  </w:num>
  <w:num w:numId="17">
    <w:abstractNumId w:val="27"/>
  </w:num>
  <w:num w:numId="18">
    <w:abstractNumId w:val="28"/>
  </w:num>
  <w:num w:numId="19">
    <w:abstractNumId w:val="24"/>
  </w:num>
  <w:num w:numId="20">
    <w:abstractNumId w:val="3"/>
  </w:num>
  <w:num w:numId="21">
    <w:abstractNumId w:val="29"/>
  </w:num>
  <w:num w:numId="22">
    <w:abstractNumId w:val="22"/>
  </w:num>
  <w:num w:numId="23">
    <w:abstractNumId w:val="20"/>
  </w:num>
  <w:num w:numId="24">
    <w:abstractNumId w:val="4"/>
  </w:num>
  <w:num w:numId="25">
    <w:abstractNumId w:val="31"/>
  </w:num>
  <w:num w:numId="26">
    <w:abstractNumId w:val="15"/>
  </w:num>
  <w:num w:numId="27">
    <w:abstractNumId w:val="13"/>
  </w:num>
  <w:num w:numId="28">
    <w:abstractNumId w:val="6"/>
  </w:num>
  <w:num w:numId="29">
    <w:abstractNumId w:val="37"/>
  </w:num>
  <w:num w:numId="30">
    <w:abstractNumId w:val="17"/>
  </w:num>
  <w:num w:numId="31">
    <w:abstractNumId w:val="7"/>
  </w:num>
  <w:num w:numId="32">
    <w:abstractNumId w:val="36"/>
  </w:num>
  <w:num w:numId="33">
    <w:abstractNumId w:val="16"/>
  </w:num>
  <w:num w:numId="34">
    <w:abstractNumId w:val="14"/>
  </w:num>
  <w:num w:numId="35">
    <w:abstractNumId w:val="21"/>
  </w:num>
  <w:num w:numId="36">
    <w:abstractNumId w:val="35"/>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B2"/>
    <w:rsid w:val="000021FD"/>
    <w:rsid w:val="00003A87"/>
    <w:rsid w:val="00012A01"/>
    <w:rsid w:val="00033410"/>
    <w:rsid w:val="00033850"/>
    <w:rsid w:val="000340E7"/>
    <w:rsid w:val="00035ACE"/>
    <w:rsid w:val="000410F1"/>
    <w:rsid w:val="00043E91"/>
    <w:rsid w:val="0004649B"/>
    <w:rsid w:val="0004722E"/>
    <w:rsid w:val="00051FC5"/>
    <w:rsid w:val="00082982"/>
    <w:rsid w:val="000850B5"/>
    <w:rsid w:val="000A46CE"/>
    <w:rsid w:val="000A4EEA"/>
    <w:rsid w:val="000A7F54"/>
    <w:rsid w:val="000B1843"/>
    <w:rsid w:val="000B6499"/>
    <w:rsid w:val="000B6ACD"/>
    <w:rsid w:val="000D6AB9"/>
    <w:rsid w:val="000E2758"/>
    <w:rsid w:val="000F2876"/>
    <w:rsid w:val="000F43AD"/>
    <w:rsid w:val="00106CD1"/>
    <w:rsid w:val="001118BA"/>
    <w:rsid w:val="001241DB"/>
    <w:rsid w:val="0013296D"/>
    <w:rsid w:val="001360B2"/>
    <w:rsid w:val="0014221E"/>
    <w:rsid w:val="0014284A"/>
    <w:rsid w:val="00156035"/>
    <w:rsid w:val="0015775D"/>
    <w:rsid w:val="001613B6"/>
    <w:rsid w:val="00164711"/>
    <w:rsid w:val="00177945"/>
    <w:rsid w:val="00185604"/>
    <w:rsid w:val="001948EB"/>
    <w:rsid w:val="001C0A53"/>
    <w:rsid w:val="001C4486"/>
    <w:rsid w:val="001C6B96"/>
    <w:rsid w:val="001F6D96"/>
    <w:rsid w:val="00200713"/>
    <w:rsid w:val="0020441F"/>
    <w:rsid w:val="00214004"/>
    <w:rsid w:val="00236353"/>
    <w:rsid w:val="002403F4"/>
    <w:rsid w:val="00240630"/>
    <w:rsid w:val="00247F3B"/>
    <w:rsid w:val="00282D54"/>
    <w:rsid w:val="002A1AB6"/>
    <w:rsid w:val="002A23A4"/>
    <w:rsid w:val="002D7197"/>
    <w:rsid w:val="002E3320"/>
    <w:rsid w:val="002F4D9A"/>
    <w:rsid w:val="00305717"/>
    <w:rsid w:val="00307197"/>
    <w:rsid w:val="003073D1"/>
    <w:rsid w:val="00317316"/>
    <w:rsid w:val="00323668"/>
    <w:rsid w:val="003314CA"/>
    <w:rsid w:val="003430FD"/>
    <w:rsid w:val="00346C3B"/>
    <w:rsid w:val="00366ED1"/>
    <w:rsid w:val="003742C8"/>
    <w:rsid w:val="003767F6"/>
    <w:rsid w:val="0038416B"/>
    <w:rsid w:val="0039042A"/>
    <w:rsid w:val="003A07A5"/>
    <w:rsid w:val="003B2FCB"/>
    <w:rsid w:val="003B7658"/>
    <w:rsid w:val="003C3196"/>
    <w:rsid w:val="003C4782"/>
    <w:rsid w:val="003D515E"/>
    <w:rsid w:val="003D6A15"/>
    <w:rsid w:val="003F7887"/>
    <w:rsid w:val="00427BC2"/>
    <w:rsid w:val="0043339E"/>
    <w:rsid w:val="004338C7"/>
    <w:rsid w:val="00445336"/>
    <w:rsid w:val="00461269"/>
    <w:rsid w:val="0046172E"/>
    <w:rsid w:val="004713AC"/>
    <w:rsid w:val="004A050D"/>
    <w:rsid w:val="004A1CB7"/>
    <w:rsid w:val="004D2FC7"/>
    <w:rsid w:val="004E36DA"/>
    <w:rsid w:val="004F416F"/>
    <w:rsid w:val="004F4AD2"/>
    <w:rsid w:val="00515376"/>
    <w:rsid w:val="0051542A"/>
    <w:rsid w:val="00520042"/>
    <w:rsid w:val="005248D3"/>
    <w:rsid w:val="00530946"/>
    <w:rsid w:val="00540B1A"/>
    <w:rsid w:val="00547458"/>
    <w:rsid w:val="00547DCE"/>
    <w:rsid w:val="0056379C"/>
    <w:rsid w:val="00575766"/>
    <w:rsid w:val="00575C3A"/>
    <w:rsid w:val="00584092"/>
    <w:rsid w:val="00586542"/>
    <w:rsid w:val="00592172"/>
    <w:rsid w:val="005B199D"/>
    <w:rsid w:val="005B3A55"/>
    <w:rsid w:val="005C3778"/>
    <w:rsid w:val="005D00CF"/>
    <w:rsid w:val="005D2514"/>
    <w:rsid w:val="005D5345"/>
    <w:rsid w:val="005E3863"/>
    <w:rsid w:val="005F51C8"/>
    <w:rsid w:val="00614FD4"/>
    <w:rsid w:val="006205E4"/>
    <w:rsid w:val="0062528F"/>
    <w:rsid w:val="00656807"/>
    <w:rsid w:val="006835B1"/>
    <w:rsid w:val="00696580"/>
    <w:rsid w:val="006B2363"/>
    <w:rsid w:val="006C62BD"/>
    <w:rsid w:val="006C7553"/>
    <w:rsid w:val="006D3FEC"/>
    <w:rsid w:val="006D5264"/>
    <w:rsid w:val="006E02F5"/>
    <w:rsid w:val="007034B8"/>
    <w:rsid w:val="007069D2"/>
    <w:rsid w:val="00731437"/>
    <w:rsid w:val="0073224E"/>
    <w:rsid w:val="00734E76"/>
    <w:rsid w:val="00740D66"/>
    <w:rsid w:val="00742414"/>
    <w:rsid w:val="00744AE4"/>
    <w:rsid w:val="00762AD7"/>
    <w:rsid w:val="00797388"/>
    <w:rsid w:val="007A666C"/>
    <w:rsid w:val="007C490A"/>
    <w:rsid w:val="00807D9C"/>
    <w:rsid w:val="008617B4"/>
    <w:rsid w:val="00870A87"/>
    <w:rsid w:val="00886514"/>
    <w:rsid w:val="00892E6F"/>
    <w:rsid w:val="00892FD5"/>
    <w:rsid w:val="008A4834"/>
    <w:rsid w:val="008B2AB8"/>
    <w:rsid w:val="008B6E31"/>
    <w:rsid w:val="008B7EAD"/>
    <w:rsid w:val="008C2B1A"/>
    <w:rsid w:val="008C2B86"/>
    <w:rsid w:val="008C7387"/>
    <w:rsid w:val="008C7D33"/>
    <w:rsid w:val="008D2568"/>
    <w:rsid w:val="00901519"/>
    <w:rsid w:val="00910F6F"/>
    <w:rsid w:val="0091183B"/>
    <w:rsid w:val="00912656"/>
    <w:rsid w:val="00920B2B"/>
    <w:rsid w:val="009227F2"/>
    <w:rsid w:val="00943101"/>
    <w:rsid w:val="00946A75"/>
    <w:rsid w:val="0096082D"/>
    <w:rsid w:val="00965B3D"/>
    <w:rsid w:val="00980A31"/>
    <w:rsid w:val="009A38C5"/>
    <w:rsid w:val="009A401D"/>
    <w:rsid w:val="009C3FB2"/>
    <w:rsid w:val="009E40A8"/>
    <w:rsid w:val="009F0FBD"/>
    <w:rsid w:val="009F4E34"/>
    <w:rsid w:val="00A01B71"/>
    <w:rsid w:val="00A43399"/>
    <w:rsid w:val="00A8490F"/>
    <w:rsid w:val="00A91B15"/>
    <w:rsid w:val="00A9393F"/>
    <w:rsid w:val="00A95A52"/>
    <w:rsid w:val="00AA2073"/>
    <w:rsid w:val="00AA587E"/>
    <w:rsid w:val="00AC14E9"/>
    <w:rsid w:val="00AD4D6B"/>
    <w:rsid w:val="00AD5044"/>
    <w:rsid w:val="00B027C9"/>
    <w:rsid w:val="00B11708"/>
    <w:rsid w:val="00B150BD"/>
    <w:rsid w:val="00B32160"/>
    <w:rsid w:val="00B35B3F"/>
    <w:rsid w:val="00B47A81"/>
    <w:rsid w:val="00B83618"/>
    <w:rsid w:val="00B841CD"/>
    <w:rsid w:val="00B91E72"/>
    <w:rsid w:val="00BA62C4"/>
    <w:rsid w:val="00BC041E"/>
    <w:rsid w:val="00BC1715"/>
    <w:rsid w:val="00BC43F5"/>
    <w:rsid w:val="00BD7164"/>
    <w:rsid w:val="00BE4235"/>
    <w:rsid w:val="00BF74DF"/>
    <w:rsid w:val="00BF76FB"/>
    <w:rsid w:val="00BF7E95"/>
    <w:rsid w:val="00C000A7"/>
    <w:rsid w:val="00C06B52"/>
    <w:rsid w:val="00C1032A"/>
    <w:rsid w:val="00C21D8C"/>
    <w:rsid w:val="00C3069B"/>
    <w:rsid w:val="00C34401"/>
    <w:rsid w:val="00C40294"/>
    <w:rsid w:val="00C44B11"/>
    <w:rsid w:val="00C52DE2"/>
    <w:rsid w:val="00C81120"/>
    <w:rsid w:val="00CA2E86"/>
    <w:rsid w:val="00CA59F8"/>
    <w:rsid w:val="00CC3BD5"/>
    <w:rsid w:val="00CC5ABC"/>
    <w:rsid w:val="00CD2823"/>
    <w:rsid w:val="00CD6466"/>
    <w:rsid w:val="00D2020E"/>
    <w:rsid w:val="00D24195"/>
    <w:rsid w:val="00D377B1"/>
    <w:rsid w:val="00D37CED"/>
    <w:rsid w:val="00D47C4C"/>
    <w:rsid w:val="00D75126"/>
    <w:rsid w:val="00D76AA0"/>
    <w:rsid w:val="00D81135"/>
    <w:rsid w:val="00D84283"/>
    <w:rsid w:val="00D84A68"/>
    <w:rsid w:val="00D97F2C"/>
    <w:rsid w:val="00DB4824"/>
    <w:rsid w:val="00DC63E1"/>
    <w:rsid w:val="00E16595"/>
    <w:rsid w:val="00E52BBB"/>
    <w:rsid w:val="00E539DB"/>
    <w:rsid w:val="00E549BB"/>
    <w:rsid w:val="00E773BA"/>
    <w:rsid w:val="00EB4ECB"/>
    <w:rsid w:val="00EB6FEC"/>
    <w:rsid w:val="00EC20EE"/>
    <w:rsid w:val="00EE4026"/>
    <w:rsid w:val="00EF13D8"/>
    <w:rsid w:val="00EF52AB"/>
    <w:rsid w:val="00EF7A67"/>
    <w:rsid w:val="00EF7B18"/>
    <w:rsid w:val="00EF7EF3"/>
    <w:rsid w:val="00F070AD"/>
    <w:rsid w:val="00F152CF"/>
    <w:rsid w:val="00F163B7"/>
    <w:rsid w:val="00F21F63"/>
    <w:rsid w:val="00F25AF0"/>
    <w:rsid w:val="00F61A94"/>
    <w:rsid w:val="00F66A34"/>
    <w:rsid w:val="00F766C2"/>
    <w:rsid w:val="00F77FE2"/>
    <w:rsid w:val="00FA555D"/>
    <w:rsid w:val="00FB0E50"/>
    <w:rsid w:val="00FB135F"/>
    <w:rsid w:val="00FB420F"/>
    <w:rsid w:val="00FE121E"/>
    <w:rsid w:val="00FE182F"/>
    <w:rsid w:val="00FF5C36"/>
    <w:rsid w:val="00FF6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AE64D"/>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D8"/>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basedOn w:val="Normal"/>
    <w:uiPriority w:val="34"/>
    <w:qFormat/>
    <w:rsid w:val="00744AE4"/>
    <w:pPr>
      <w:ind w:left="720"/>
      <w:contextualSpacing/>
    </w:pPr>
  </w:style>
  <w:style w:type="paragraph" w:styleId="Textonotapie">
    <w:name w:val="footnote text"/>
    <w:basedOn w:val="Normal"/>
    <w:link w:val="TextonotapieCar"/>
    <w:uiPriority w:val="99"/>
    <w:semiHidden/>
    <w:unhideWhenUsed/>
    <w:rsid w:val="009A3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8C5"/>
    <w:rPr>
      <w:lang w:eastAsia="en-US"/>
    </w:rPr>
  </w:style>
  <w:style w:type="character" w:styleId="Refdenotaalpie">
    <w:name w:val="footnote reference"/>
    <w:basedOn w:val="Fuentedeprrafopredeter"/>
    <w:uiPriority w:val="99"/>
    <w:semiHidden/>
    <w:unhideWhenUsed/>
    <w:rsid w:val="009A38C5"/>
    <w:rPr>
      <w:vertAlign w:val="superscript"/>
    </w:rPr>
  </w:style>
  <w:style w:type="character" w:customStyle="1" w:styleId="Mencinsinresolver1">
    <w:name w:val="Mención sin resolver1"/>
    <w:basedOn w:val="Fuentedeprrafopredeter"/>
    <w:uiPriority w:val="99"/>
    <w:semiHidden/>
    <w:unhideWhenUsed/>
    <w:rsid w:val="0096082D"/>
    <w:rPr>
      <w:color w:val="605E5C"/>
      <w:shd w:val="clear" w:color="auto" w:fill="E1DFDD"/>
    </w:rPr>
  </w:style>
  <w:style w:type="table" w:styleId="Tablaconcuadrculaclara">
    <w:name w:val="Grid Table Light"/>
    <w:basedOn w:val="Tablanormal"/>
    <w:uiPriority w:val="40"/>
    <w:rsid w:val="005200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2E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92603">
      <w:bodyDiv w:val="1"/>
      <w:marLeft w:val="0"/>
      <w:marRight w:val="0"/>
      <w:marTop w:val="0"/>
      <w:marBottom w:val="0"/>
      <w:divBdr>
        <w:top w:val="none" w:sz="0" w:space="0" w:color="auto"/>
        <w:left w:val="none" w:sz="0" w:space="0" w:color="auto"/>
        <w:bottom w:val="none" w:sz="0" w:space="0" w:color="auto"/>
        <w:right w:val="none" w:sz="0" w:space="0" w:color="auto"/>
      </w:divBdr>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ortalservicios-apccolombia.gov.co/publicaI/Curso" TargetMode="External"/><Relationship Id="rId26" Type="http://schemas.openxmlformats.org/officeDocument/2006/relationships/hyperlink" Target="mailto:quejas@procuraduria.gov.co" TargetMode="External"/><Relationship Id="rId3" Type="http://schemas.openxmlformats.org/officeDocument/2006/relationships/customXml" Target="../customXml/item3.xml"/><Relationship Id="rId21" Type="http://schemas.openxmlformats.org/officeDocument/2006/relationships/hyperlink" Target="https://www.contratos.gov.co/consultas/inicioConsulta.d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procuraduria.gov.co/portal/index.jsp?option=co.gov.pgn.portal.frontend.component.pagefactory.DenunciaImplAcuerdoPazComponentPageFacto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lombiacompra.gov.co/secop/busqueda-de-procesos-de-contratacion" TargetMode="External"/><Relationship Id="rId29" Type="http://schemas.openxmlformats.org/officeDocument/2006/relationships/hyperlink" Target="http://www.apccolombia.gov.co/seccion/pq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ntraloria.gov.co/web/guest/atencion-al-ciudadano/denuncias-y-otras-solicitudes-pqr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gr@contraloria.gov.co?subject=Solicitudes%20Generales" TargetMode="External"/><Relationship Id="rId28" Type="http://schemas.openxmlformats.org/officeDocument/2006/relationships/hyperlink" Target="mailto:cooperacionapc@apccolombia.gov.co" TargetMode="External"/><Relationship Id="rId10" Type="http://schemas.openxmlformats.org/officeDocument/2006/relationships/endnotes" Target="endnotes.xml"/><Relationship Id="rId19" Type="http://schemas.openxmlformats.org/officeDocument/2006/relationships/hyperlink" Target="http://www.colombiacompra.gov.co"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tel:018000940808"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591088DC71E4FA0934EDDC79FB193" ma:contentTypeVersion="10" ma:contentTypeDescription="Create a new document." ma:contentTypeScope="" ma:versionID="0e2c4413cc07e34228cb9fdb20a47a29">
  <xsd:schema xmlns:xsd="http://www.w3.org/2001/XMLSchema" xmlns:xs="http://www.w3.org/2001/XMLSchema" xmlns:p="http://schemas.microsoft.com/office/2006/metadata/properties" xmlns:ns3="a67589e6-5810-48a4-8c6a-fa23b0cd3386" xmlns:ns4="e46efc46-aead-43f1-9735-69e3d9cfabae" targetNamespace="http://schemas.microsoft.com/office/2006/metadata/properties" ma:root="true" ma:fieldsID="5022ae5980953b54358e00d7d04c2de6" ns3:_="" ns4:_="">
    <xsd:import namespace="a67589e6-5810-48a4-8c6a-fa23b0cd3386"/>
    <xsd:import namespace="e46efc46-aead-43f1-9735-69e3d9cfab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89e6-5810-48a4-8c6a-fa23b0cd33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efc46-aead-43f1-9735-69e3d9cfab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6A3F-F155-40FA-A523-95B61DF44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B6653-B2AF-4283-94CA-4BF4B3B0B8A7}">
  <ds:schemaRefs>
    <ds:schemaRef ds:uri="http://schemas.microsoft.com/sharepoint/v3/contenttype/forms"/>
  </ds:schemaRefs>
</ds:datastoreItem>
</file>

<file path=customXml/itemProps3.xml><?xml version="1.0" encoding="utf-8"?>
<ds:datastoreItem xmlns:ds="http://schemas.openxmlformats.org/officeDocument/2006/customXml" ds:itemID="{991711FE-4344-481A-A608-75AD4861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89e6-5810-48a4-8c6a-fa23b0cd3386"/>
    <ds:schemaRef ds:uri="e46efc46-aead-43f1-9735-69e3d9cfa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66F4E-B366-4BF5-982D-D04B0DDE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Victoria Losada</cp:lastModifiedBy>
  <cp:revision>6</cp:revision>
  <dcterms:created xsi:type="dcterms:W3CDTF">2020-02-24T17:29:00Z</dcterms:created>
  <dcterms:modified xsi:type="dcterms:W3CDTF">2020-03-31T16:48:00Z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0x010100432591088DC71E4FA0934EDDC79FB193</vt:lpwstr>
  </property>
</Properties>
</file>